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27E6F" w14:textId="6A1C6213" w:rsidR="00FA7846" w:rsidRPr="00F526A9" w:rsidRDefault="00FA7846" w:rsidP="00F526A9">
      <w:pPr>
        <w:jc w:val="right"/>
        <w:rPr>
          <w:iCs/>
          <w:color w:val="000000"/>
          <w:lang w:eastAsia="en-US"/>
        </w:rPr>
      </w:pPr>
      <w:bookmarkStart w:id="0" w:name="_GoBack"/>
    </w:p>
    <w:bookmarkEnd w:id="0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657593" w:rsidRPr="00E76B9B" w14:paraId="634A82C3" w14:textId="77777777" w:rsidTr="00F526A9">
        <w:trPr>
          <w:trHeight w:val="851"/>
        </w:trPr>
        <w:tc>
          <w:tcPr>
            <w:tcW w:w="3207" w:type="dxa"/>
          </w:tcPr>
          <w:p w14:paraId="1ACDC1FB" w14:textId="77777777" w:rsidR="00657593" w:rsidRDefault="00657593" w:rsidP="00E054A9"/>
        </w:tc>
        <w:tc>
          <w:tcPr>
            <w:tcW w:w="3227" w:type="dxa"/>
            <w:vMerge w:val="restart"/>
          </w:tcPr>
          <w:p w14:paraId="62978423" w14:textId="77777777" w:rsidR="00657593" w:rsidRPr="00E76B9B" w:rsidRDefault="00657593" w:rsidP="00E054A9">
            <w:pPr>
              <w:jc w:val="center"/>
            </w:pPr>
            <w:r w:rsidRPr="00E76B9B">
              <w:object w:dxaOrig="1595" w:dyaOrig="2201" w14:anchorId="4C6A7F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48.25pt" o:ole="">
                  <v:imagedata r:id="rId12" o:title=""/>
                </v:shape>
                <o:OLEObject Type="Embed" ProgID="CorelDraw.Graphic.16" ShapeID="_x0000_i1025" DrawAspect="Content" ObjectID="_1690887434" r:id="rId13"/>
              </w:object>
            </w:r>
          </w:p>
        </w:tc>
        <w:tc>
          <w:tcPr>
            <w:tcW w:w="3204" w:type="dxa"/>
          </w:tcPr>
          <w:p w14:paraId="69B51744" w14:textId="77777777" w:rsidR="00657593" w:rsidRPr="00F526A9" w:rsidRDefault="00657593" w:rsidP="00E054A9">
            <w:pPr>
              <w:rPr>
                <w:lang w:val="en-US"/>
              </w:rPr>
            </w:pPr>
          </w:p>
        </w:tc>
      </w:tr>
      <w:tr w:rsidR="00657593" w:rsidRPr="00E76B9B" w14:paraId="36D43C16" w14:textId="77777777" w:rsidTr="00F526A9">
        <w:tc>
          <w:tcPr>
            <w:tcW w:w="3207" w:type="dxa"/>
          </w:tcPr>
          <w:p w14:paraId="3C8764BB" w14:textId="77777777" w:rsidR="00657593" w:rsidRPr="00E76B9B" w:rsidRDefault="00657593" w:rsidP="00E054A9"/>
        </w:tc>
        <w:tc>
          <w:tcPr>
            <w:tcW w:w="3227" w:type="dxa"/>
            <w:vMerge/>
          </w:tcPr>
          <w:p w14:paraId="3130375F" w14:textId="77777777" w:rsidR="00657593" w:rsidRPr="00E76B9B" w:rsidRDefault="00657593" w:rsidP="00E054A9"/>
        </w:tc>
        <w:tc>
          <w:tcPr>
            <w:tcW w:w="3204" w:type="dxa"/>
          </w:tcPr>
          <w:p w14:paraId="21C8FE65" w14:textId="77777777" w:rsidR="00657593" w:rsidRPr="00E76B9B" w:rsidRDefault="00657593" w:rsidP="00E054A9"/>
        </w:tc>
      </w:tr>
      <w:tr w:rsidR="00657593" w:rsidRPr="00E76B9B" w14:paraId="56C1D6D1" w14:textId="77777777" w:rsidTr="00F526A9">
        <w:tc>
          <w:tcPr>
            <w:tcW w:w="9638" w:type="dxa"/>
            <w:gridSpan w:val="3"/>
          </w:tcPr>
          <w:p w14:paraId="0711F834" w14:textId="77777777" w:rsidR="00657593" w:rsidRPr="00E76B9B" w:rsidRDefault="00657593" w:rsidP="00E054A9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76B9B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576B9F0F" w14:textId="77777777" w:rsidR="00657593" w:rsidRPr="00E76B9B" w:rsidRDefault="00657593" w:rsidP="00E054A9">
            <w:pPr>
              <w:jc w:val="center"/>
            </w:pPr>
            <w:r w:rsidRPr="00E76B9B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655AFDFE" w14:textId="77777777" w:rsidR="00657593" w:rsidRPr="00E76B9B" w:rsidRDefault="00657593" w:rsidP="00657593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644"/>
        <w:gridCol w:w="1675"/>
        <w:gridCol w:w="1893"/>
      </w:tblGrid>
      <w:tr w:rsidR="00657593" w:rsidRPr="00E76B9B" w14:paraId="678B4A16" w14:textId="77777777" w:rsidTr="00490B48">
        <w:tc>
          <w:tcPr>
            <w:tcW w:w="3510" w:type="dxa"/>
            <w:vAlign w:val="bottom"/>
          </w:tcPr>
          <w:p w14:paraId="6ECEF2F4" w14:textId="77777777" w:rsidR="00657593" w:rsidRPr="00E76B9B" w:rsidRDefault="00657593" w:rsidP="00E054A9"/>
        </w:tc>
        <w:tc>
          <w:tcPr>
            <w:tcW w:w="2694" w:type="dxa"/>
          </w:tcPr>
          <w:p w14:paraId="144B7A3F" w14:textId="77777777" w:rsidR="00657593" w:rsidRPr="00E76B9B" w:rsidRDefault="00657593" w:rsidP="00E62607">
            <w:pPr>
              <w:spacing w:before="240"/>
              <w:jc w:val="center"/>
            </w:pPr>
            <w:r w:rsidRPr="00E76B9B">
              <w:rPr>
                <w:color w:val="006600"/>
              </w:rPr>
              <w:t>м. Київ</w:t>
            </w:r>
          </w:p>
        </w:tc>
        <w:tc>
          <w:tcPr>
            <w:tcW w:w="1713" w:type="dxa"/>
            <w:vAlign w:val="bottom"/>
          </w:tcPr>
          <w:p w14:paraId="2E9D8340" w14:textId="3B69F141" w:rsidR="00657593" w:rsidRPr="00E76B9B" w:rsidRDefault="00657593" w:rsidP="00E62607">
            <w:pPr>
              <w:jc w:val="right"/>
            </w:pPr>
          </w:p>
        </w:tc>
        <w:tc>
          <w:tcPr>
            <w:tcW w:w="1937" w:type="dxa"/>
            <w:vAlign w:val="bottom"/>
          </w:tcPr>
          <w:p w14:paraId="6BC10936" w14:textId="77777777" w:rsidR="00657593" w:rsidRPr="00E76B9B" w:rsidRDefault="00657593" w:rsidP="00290169">
            <w:pPr>
              <w:jc w:val="left"/>
            </w:pPr>
          </w:p>
        </w:tc>
      </w:tr>
    </w:tbl>
    <w:p w14:paraId="65A6165E" w14:textId="77777777" w:rsidR="00657593" w:rsidRPr="00E76B9B" w:rsidRDefault="00657593" w:rsidP="00657593">
      <w:pPr>
        <w:rPr>
          <w:sz w:val="2"/>
          <w:szCs w:val="2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2B3F71" w:rsidRPr="00E76B9B" w14:paraId="78ED9218" w14:textId="77777777" w:rsidTr="005212C5">
        <w:trPr>
          <w:jc w:val="center"/>
        </w:trPr>
        <w:tc>
          <w:tcPr>
            <w:tcW w:w="5000" w:type="pct"/>
          </w:tcPr>
          <w:p w14:paraId="129C29BF" w14:textId="77777777" w:rsidR="00A41C0D" w:rsidRDefault="00A41C0D" w:rsidP="00106229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color w:val="000000"/>
                <w:lang w:eastAsia="en-US"/>
              </w:rPr>
            </w:pPr>
          </w:p>
          <w:p w14:paraId="4B4032E7" w14:textId="07F30F3C" w:rsidR="002B3F71" w:rsidRPr="00E76B9B" w:rsidRDefault="00700D40" w:rsidP="00106229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E76B9B">
              <w:rPr>
                <w:color w:val="000000"/>
                <w:lang w:eastAsia="en-US"/>
              </w:rPr>
              <w:t>Про визнання такими, що втратили чинність, деяких нормативно-правових актів</w:t>
            </w:r>
          </w:p>
        </w:tc>
      </w:tr>
    </w:tbl>
    <w:p w14:paraId="4D0A9C2D" w14:textId="68460F11" w:rsidR="00E53CCD" w:rsidRPr="006244E0" w:rsidRDefault="00700D40" w:rsidP="00E62607">
      <w:pPr>
        <w:spacing w:before="240" w:after="240"/>
        <w:ind w:firstLine="709"/>
        <w:rPr>
          <w:iCs/>
          <w:color w:val="000000"/>
          <w:lang w:eastAsia="en-US"/>
        </w:rPr>
      </w:pPr>
      <w:r w:rsidRPr="00E76B9B">
        <w:rPr>
          <w:iCs/>
          <w:color w:val="000000"/>
          <w:lang w:eastAsia="en-US"/>
        </w:rPr>
        <w:t>Відповідно до статей 7, 15, 56 Закону України</w:t>
      </w:r>
      <w:r w:rsidR="006244E0" w:rsidRPr="006244E0">
        <w:rPr>
          <w:iCs/>
          <w:color w:val="000000"/>
          <w:lang w:eastAsia="en-US"/>
        </w:rPr>
        <w:t xml:space="preserve"> </w:t>
      </w:r>
      <w:r w:rsidRPr="006244E0">
        <w:rPr>
          <w:iCs/>
          <w:color w:val="000000"/>
          <w:lang w:eastAsia="en-US"/>
        </w:rPr>
        <w:t>“</w:t>
      </w:r>
      <w:r w:rsidRPr="00E76B9B">
        <w:rPr>
          <w:iCs/>
          <w:color w:val="000000"/>
          <w:lang w:eastAsia="en-US"/>
        </w:rPr>
        <w:t xml:space="preserve">Про Національний банк </w:t>
      </w:r>
      <w:r w:rsidRPr="00991053">
        <w:rPr>
          <w:iCs/>
          <w:color w:val="000000"/>
          <w:lang w:eastAsia="en-US"/>
        </w:rPr>
        <w:t>України</w:t>
      </w:r>
      <w:r w:rsidRPr="006244E0">
        <w:rPr>
          <w:iCs/>
          <w:color w:val="000000"/>
          <w:lang w:eastAsia="en-US"/>
        </w:rPr>
        <w:t>”</w:t>
      </w:r>
      <w:r w:rsidR="006244E0">
        <w:rPr>
          <w:iCs/>
          <w:color w:val="000000"/>
          <w:lang w:eastAsia="en-US"/>
        </w:rPr>
        <w:t xml:space="preserve">, </w:t>
      </w:r>
      <w:r w:rsidRPr="00991053">
        <w:rPr>
          <w:iCs/>
          <w:color w:val="000000"/>
          <w:lang w:eastAsia="en-US"/>
        </w:rPr>
        <w:t xml:space="preserve">статей 21, 28 Закону України </w:t>
      </w:r>
      <w:r w:rsidRPr="006244E0">
        <w:rPr>
          <w:iCs/>
          <w:color w:val="000000"/>
          <w:lang w:eastAsia="en-US"/>
        </w:rPr>
        <w:t>“</w:t>
      </w:r>
      <w:r w:rsidRPr="00991053">
        <w:rPr>
          <w:iCs/>
          <w:color w:val="000000"/>
          <w:lang w:eastAsia="en-US"/>
        </w:rPr>
        <w:t>Про фінансові послуги та державне регулювання ринків фінансових послуг</w:t>
      </w:r>
      <w:r w:rsidRPr="006244E0">
        <w:rPr>
          <w:iCs/>
          <w:color w:val="000000"/>
          <w:lang w:eastAsia="en-US"/>
        </w:rPr>
        <w:t>”</w:t>
      </w:r>
      <w:r w:rsidR="00650664" w:rsidRPr="006244E0">
        <w:rPr>
          <w:iCs/>
          <w:color w:val="000000"/>
          <w:lang w:eastAsia="en-US"/>
        </w:rPr>
        <w:t>,</w:t>
      </w:r>
      <w:r w:rsidR="004A5E5C" w:rsidRPr="006244E0">
        <w:rPr>
          <w:iCs/>
          <w:color w:val="000000"/>
          <w:lang w:eastAsia="en-US"/>
        </w:rPr>
        <w:t xml:space="preserve"> </w:t>
      </w:r>
      <w:r w:rsidR="00991053" w:rsidRPr="006244E0">
        <w:rPr>
          <w:iCs/>
          <w:color w:val="000000"/>
          <w:lang w:eastAsia="en-US"/>
        </w:rPr>
        <w:t xml:space="preserve">Закону України </w:t>
      </w:r>
      <w:r w:rsidR="006244E0">
        <w:rPr>
          <w:iCs/>
          <w:color w:val="000000"/>
          <w:lang w:eastAsia="en-US"/>
        </w:rPr>
        <w:t>від 01</w:t>
      </w:r>
      <w:r w:rsidR="006244E0" w:rsidRPr="006244E0">
        <w:rPr>
          <w:iCs/>
          <w:color w:val="000000"/>
          <w:lang w:eastAsia="en-US"/>
        </w:rPr>
        <w:t xml:space="preserve"> </w:t>
      </w:r>
      <w:r w:rsidR="006244E0">
        <w:rPr>
          <w:iCs/>
          <w:color w:val="000000"/>
          <w:lang w:eastAsia="en-US"/>
        </w:rPr>
        <w:t>липня 20</w:t>
      </w:r>
      <w:r w:rsidR="006244E0" w:rsidRPr="006244E0">
        <w:rPr>
          <w:iCs/>
          <w:color w:val="000000"/>
          <w:lang w:eastAsia="en-US"/>
        </w:rPr>
        <w:t xml:space="preserve">21 </w:t>
      </w:r>
      <w:r w:rsidR="006244E0">
        <w:rPr>
          <w:iCs/>
          <w:color w:val="000000"/>
          <w:lang w:eastAsia="en-US"/>
        </w:rPr>
        <w:t>року</w:t>
      </w:r>
      <w:r w:rsidR="006244E0" w:rsidRPr="006244E0">
        <w:rPr>
          <w:iCs/>
          <w:color w:val="000000"/>
          <w:lang w:eastAsia="en-US"/>
        </w:rPr>
        <w:t xml:space="preserve"> </w:t>
      </w:r>
      <w:r w:rsidR="006244E0">
        <w:rPr>
          <w:iCs/>
          <w:color w:val="000000"/>
          <w:lang w:eastAsia="en-US"/>
        </w:rPr>
        <w:t>№</w:t>
      </w:r>
      <w:r w:rsidR="006244E0" w:rsidRPr="006244E0">
        <w:rPr>
          <w:iCs/>
          <w:color w:val="000000"/>
          <w:lang w:eastAsia="en-US"/>
        </w:rPr>
        <w:t xml:space="preserve"> 1601-IX </w:t>
      </w:r>
      <w:r w:rsidR="00991053" w:rsidRPr="006244E0">
        <w:rPr>
          <w:iCs/>
          <w:color w:val="000000"/>
          <w:lang w:eastAsia="en-US"/>
        </w:rPr>
        <w:t>“Про внесення змін до деяких законів України щодо удосконалення правового регулювання страхування сільськогосподарської продукції з державною підтримкою”</w:t>
      </w:r>
      <w:r w:rsidR="00E91D6B">
        <w:rPr>
          <w:iCs/>
          <w:color w:val="000000"/>
          <w:lang w:eastAsia="en-US"/>
        </w:rPr>
        <w:t xml:space="preserve"> </w:t>
      </w:r>
      <w:r w:rsidR="00E91D6B" w:rsidRPr="00E76B9B">
        <w:rPr>
          <w:iCs/>
          <w:color w:val="000000"/>
          <w:lang w:eastAsia="en-US"/>
        </w:rPr>
        <w:t>та</w:t>
      </w:r>
      <w:r w:rsidR="00E91D6B" w:rsidRPr="00E91D6B">
        <w:rPr>
          <w:iCs/>
          <w:color w:val="000000"/>
          <w:lang w:eastAsia="en-US"/>
        </w:rPr>
        <w:t xml:space="preserve"> </w:t>
      </w:r>
      <w:r w:rsidR="00E91D6B" w:rsidRPr="00E76B9B">
        <w:rPr>
          <w:iCs/>
          <w:color w:val="000000"/>
          <w:lang w:eastAsia="en-US"/>
        </w:rPr>
        <w:t>з метою</w:t>
      </w:r>
      <w:r w:rsidR="00E91D6B" w:rsidRPr="00E91D6B">
        <w:rPr>
          <w:iCs/>
          <w:color w:val="000000"/>
          <w:lang w:eastAsia="en-US"/>
        </w:rPr>
        <w:t xml:space="preserve"> приведення нормативно-правових актів у відповідність до законодавства</w:t>
      </w:r>
      <w:r w:rsidR="00991053" w:rsidRPr="006244E0">
        <w:rPr>
          <w:iCs/>
          <w:color w:val="000000"/>
          <w:lang w:eastAsia="en-US"/>
        </w:rPr>
        <w:t xml:space="preserve"> </w:t>
      </w:r>
      <w:r w:rsidR="00115ECF" w:rsidRPr="006244E0">
        <w:rPr>
          <w:iCs/>
          <w:color w:val="000000"/>
          <w:lang w:eastAsia="en-US"/>
        </w:rPr>
        <w:t xml:space="preserve">Правління Національного банку </w:t>
      </w:r>
      <w:r w:rsidR="00562C46" w:rsidRPr="006244E0">
        <w:rPr>
          <w:iCs/>
          <w:color w:val="000000"/>
          <w:lang w:eastAsia="en-US"/>
        </w:rPr>
        <w:t xml:space="preserve">України </w:t>
      </w:r>
      <w:r w:rsidR="00FA508E" w:rsidRPr="006244E0">
        <w:rPr>
          <w:iCs/>
          <w:color w:val="000000"/>
          <w:lang w:eastAsia="en-US"/>
        </w:rPr>
        <w:t>постановляє:</w:t>
      </w:r>
    </w:p>
    <w:p w14:paraId="2B16551F" w14:textId="497642C6" w:rsidR="00AD7DF9" w:rsidRPr="00E76B9B" w:rsidRDefault="00AD7DF9" w:rsidP="00E62607">
      <w:pPr>
        <w:spacing w:before="240" w:after="240"/>
        <w:ind w:firstLine="709"/>
        <w:rPr>
          <w:rFonts w:eastAsiaTheme="minorEastAsia"/>
          <w:noProof/>
          <w:color w:val="000000" w:themeColor="text1"/>
          <w:lang w:val="ru-RU" w:eastAsia="en-US"/>
        </w:rPr>
      </w:pPr>
      <w:r w:rsidRPr="00E76B9B">
        <w:rPr>
          <w:lang w:val="ru-RU"/>
        </w:rPr>
        <w:t>1.</w:t>
      </w:r>
      <w:r w:rsidRPr="00E76B9B">
        <w:rPr>
          <w:lang w:val="en-US"/>
        </w:rPr>
        <w:t> </w:t>
      </w:r>
      <w:r w:rsidR="00700D40" w:rsidRPr="00E76B9B">
        <w:rPr>
          <w:noProof/>
          <w:color w:val="000000"/>
          <w:lang w:val="ru-RU" w:eastAsia="en-US"/>
        </w:rPr>
        <w:t>Визнати такими, що втратили чинність:</w:t>
      </w:r>
    </w:p>
    <w:p w14:paraId="12CC59E3" w14:textId="375B4DD9" w:rsidR="00700D40" w:rsidRDefault="00700D40" w:rsidP="00700D40">
      <w:pPr>
        <w:spacing w:before="240" w:after="240"/>
        <w:ind w:firstLine="709"/>
        <w:rPr>
          <w:color w:val="000000"/>
        </w:rPr>
      </w:pPr>
      <w:r w:rsidRPr="00E76B9B">
        <w:rPr>
          <w:noProof/>
          <w:color w:val="000000"/>
          <w:lang w:val="ru-RU" w:eastAsia="en-US"/>
        </w:rPr>
        <w:t>1)</w:t>
      </w:r>
      <w:r w:rsidR="006244E0">
        <w:rPr>
          <w:noProof/>
          <w:color w:val="000000"/>
          <w:lang w:val="ru-RU" w:eastAsia="en-US"/>
        </w:rPr>
        <w:t> </w:t>
      </w:r>
      <w:r w:rsidR="000E6604">
        <w:rPr>
          <w:noProof/>
          <w:color w:val="000000"/>
          <w:lang w:val="ru-RU" w:eastAsia="en-US"/>
        </w:rPr>
        <w:t>р</w:t>
      </w:r>
      <w:r w:rsidR="000E6604" w:rsidRPr="000E6604">
        <w:rPr>
          <w:noProof/>
          <w:color w:val="000000"/>
          <w:lang w:val="ru-RU" w:eastAsia="en-US"/>
        </w:rPr>
        <w:t>озпорядження Національної комісії, що здійснює державне регулювання у сфер</w:t>
      </w:r>
      <w:r w:rsidR="006244E0">
        <w:rPr>
          <w:noProof/>
          <w:color w:val="000000"/>
          <w:lang w:val="ru-RU" w:eastAsia="en-US"/>
        </w:rPr>
        <w:t>і ринків фінансових послуг</w:t>
      </w:r>
      <w:r w:rsidR="00E91D6B">
        <w:rPr>
          <w:noProof/>
          <w:color w:val="000000"/>
          <w:lang w:val="ru-RU" w:eastAsia="en-US"/>
        </w:rPr>
        <w:t>,</w:t>
      </w:r>
      <w:r w:rsidR="006244E0">
        <w:rPr>
          <w:noProof/>
          <w:color w:val="000000"/>
          <w:lang w:val="ru-RU" w:eastAsia="en-US"/>
        </w:rPr>
        <w:t xml:space="preserve"> від </w:t>
      </w:r>
      <w:r w:rsidR="000E6604" w:rsidRPr="000E6604">
        <w:rPr>
          <w:noProof/>
          <w:color w:val="000000"/>
          <w:lang w:val="ru-RU" w:eastAsia="en-US"/>
        </w:rPr>
        <w:t>09</w:t>
      </w:r>
      <w:r w:rsidR="000E6604">
        <w:rPr>
          <w:noProof/>
          <w:color w:val="000000"/>
          <w:lang w:val="ru-RU" w:eastAsia="en-US"/>
        </w:rPr>
        <w:t xml:space="preserve"> жовтня </w:t>
      </w:r>
      <w:r w:rsidR="000E6604" w:rsidRPr="000E6604">
        <w:rPr>
          <w:noProof/>
          <w:color w:val="000000"/>
          <w:lang w:val="ru-RU" w:eastAsia="en-US"/>
        </w:rPr>
        <w:t>2012</w:t>
      </w:r>
      <w:r w:rsidR="000E6604">
        <w:rPr>
          <w:noProof/>
          <w:color w:val="000000"/>
          <w:lang w:val="ru-RU" w:eastAsia="en-US"/>
        </w:rPr>
        <w:t xml:space="preserve"> року</w:t>
      </w:r>
      <w:r w:rsidR="000E6604" w:rsidRPr="000E6604">
        <w:rPr>
          <w:noProof/>
          <w:color w:val="000000"/>
          <w:lang w:val="ru-RU" w:eastAsia="en-US"/>
        </w:rPr>
        <w:t xml:space="preserve"> №</w:t>
      </w:r>
      <w:r w:rsidR="00BD4D23">
        <w:rPr>
          <w:noProof/>
          <w:color w:val="000000"/>
          <w:lang w:val="en-US" w:eastAsia="en-US"/>
        </w:rPr>
        <w:t> </w:t>
      </w:r>
      <w:r w:rsidR="000E6604" w:rsidRPr="000E6604">
        <w:rPr>
          <w:noProof/>
          <w:color w:val="000000"/>
          <w:lang w:val="ru-RU" w:eastAsia="en-US"/>
        </w:rPr>
        <w:t xml:space="preserve">1671 </w:t>
      </w:r>
      <w:r w:rsidR="000E6604" w:rsidRPr="00E76B9B">
        <w:rPr>
          <w:color w:val="000000"/>
        </w:rPr>
        <w:t>“</w:t>
      </w:r>
      <w:r w:rsidR="000E6604" w:rsidRPr="000E6604">
        <w:rPr>
          <w:noProof/>
          <w:color w:val="000000"/>
          <w:lang w:val="ru-RU" w:eastAsia="en-US"/>
        </w:rPr>
        <w:t>Про затвердження Вимог щодо участі страхових компаній (страховиків) у страхуванні сільськогосподарської продукції з державною підтримкою</w:t>
      </w:r>
      <w:r w:rsidR="000E6604" w:rsidRPr="00E76B9B">
        <w:rPr>
          <w:color w:val="000000"/>
        </w:rPr>
        <w:t>”</w:t>
      </w:r>
      <w:r w:rsidRPr="00E76B9B">
        <w:rPr>
          <w:color w:val="000000"/>
        </w:rPr>
        <w:t xml:space="preserve">, зареєстроване в Міністерстві юстиції України </w:t>
      </w:r>
      <w:r w:rsidRPr="00E76B9B">
        <w:rPr>
          <w:color w:val="000000"/>
          <w:shd w:val="clear" w:color="auto" w:fill="FFFFFF"/>
        </w:rPr>
        <w:t>1</w:t>
      </w:r>
      <w:r w:rsidR="000E6604">
        <w:rPr>
          <w:color w:val="000000"/>
          <w:shd w:val="clear" w:color="auto" w:fill="FFFFFF"/>
        </w:rPr>
        <w:t>1</w:t>
      </w:r>
      <w:r w:rsidRPr="00E76B9B">
        <w:rPr>
          <w:color w:val="000000"/>
          <w:shd w:val="clear" w:color="auto" w:fill="FFFFFF"/>
        </w:rPr>
        <w:t xml:space="preserve"> </w:t>
      </w:r>
      <w:r w:rsidR="000E6604">
        <w:rPr>
          <w:color w:val="000000"/>
          <w:shd w:val="clear" w:color="auto" w:fill="FFFFFF"/>
        </w:rPr>
        <w:t>жовтня</w:t>
      </w:r>
      <w:r w:rsidRPr="00E76B9B">
        <w:rPr>
          <w:color w:val="000000"/>
          <w:shd w:val="clear" w:color="auto" w:fill="FFFFFF"/>
        </w:rPr>
        <w:t xml:space="preserve"> 20</w:t>
      </w:r>
      <w:r w:rsidR="000E6604">
        <w:rPr>
          <w:color w:val="000000"/>
          <w:shd w:val="clear" w:color="auto" w:fill="FFFFFF"/>
        </w:rPr>
        <w:t>12</w:t>
      </w:r>
      <w:r w:rsidRPr="00E76B9B">
        <w:rPr>
          <w:rFonts w:ascii="Consolas" w:hAnsi="Consolas"/>
          <w:color w:val="000000"/>
          <w:shd w:val="clear" w:color="auto" w:fill="FFFFFF"/>
        </w:rPr>
        <w:t xml:space="preserve"> </w:t>
      </w:r>
      <w:r w:rsidRPr="00E76B9B">
        <w:rPr>
          <w:color w:val="000000"/>
        </w:rPr>
        <w:t>року за №</w:t>
      </w:r>
      <w:r w:rsidR="006244E0">
        <w:rPr>
          <w:color w:val="000000"/>
        </w:rPr>
        <w:t> </w:t>
      </w:r>
      <w:r w:rsidR="000E6604">
        <w:rPr>
          <w:color w:val="000000"/>
          <w:shd w:val="clear" w:color="auto" w:fill="FFFFFF"/>
        </w:rPr>
        <w:t>1714</w:t>
      </w:r>
      <w:r w:rsidRPr="00E76B9B">
        <w:rPr>
          <w:color w:val="000000"/>
          <w:shd w:val="clear" w:color="auto" w:fill="FFFFFF"/>
        </w:rPr>
        <w:t>/</w:t>
      </w:r>
      <w:r w:rsidR="000E6604">
        <w:rPr>
          <w:color w:val="000000"/>
          <w:shd w:val="clear" w:color="auto" w:fill="FFFFFF"/>
        </w:rPr>
        <w:t>22026</w:t>
      </w:r>
      <w:r w:rsidRPr="00E76B9B">
        <w:rPr>
          <w:color w:val="000000"/>
        </w:rPr>
        <w:t>;</w:t>
      </w:r>
    </w:p>
    <w:p w14:paraId="1E6CB438" w14:textId="75FCE4BF" w:rsidR="000E6604" w:rsidRPr="00E76B9B" w:rsidRDefault="008B27E9" w:rsidP="000E6604">
      <w:pPr>
        <w:spacing w:before="240" w:after="240"/>
        <w:ind w:firstLine="709"/>
        <w:rPr>
          <w:bCs/>
          <w:color w:val="000000"/>
        </w:rPr>
      </w:pPr>
      <w:r w:rsidRPr="000E6604">
        <w:rPr>
          <w:bCs/>
          <w:color w:val="000000"/>
        </w:rPr>
        <w:t>2</w:t>
      </w:r>
      <w:r w:rsidR="00700D40" w:rsidRPr="000E6604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="000E6604"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="000E6604" w:rsidRPr="00E76B9B">
        <w:rPr>
          <w:bCs/>
          <w:color w:val="000000"/>
        </w:rPr>
        <w:t xml:space="preserve"> від </w:t>
      </w:r>
      <w:r w:rsidR="000E6604">
        <w:rPr>
          <w:bCs/>
          <w:color w:val="000000"/>
        </w:rPr>
        <w:t>30</w:t>
      </w:r>
      <w:r w:rsidR="000E6604" w:rsidRPr="00E76B9B">
        <w:rPr>
          <w:bCs/>
          <w:color w:val="000000"/>
        </w:rPr>
        <w:t xml:space="preserve"> </w:t>
      </w:r>
      <w:r w:rsidR="000E6604">
        <w:rPr>
          <w:bCs/>
          <w:color w:val="000000"/>
        </w:rPr>
        <w:t>жовтня</w:t>
      </w:r>
      <w:r w:rsidR="000E6604" w:rsidRPr="00E76B9B">
        <w:rPr>
          <w:bCs/>
          <w:color w:val="000000"/>
        </w:rPr>
        <w:t xml:space="preserve"> 201</w:t>
      </w:r>
      <w:r w:rsidR="000E6604">
        <w:rPr>
          <w:bCs/>
          <w:color w:val="000000"/>
        </w:rPr>
        <w:t>2</w:t>
      </w:r>
      <w:r w:rsidR="00BD4D23">
        <w:rPr>
          <w:bCs/>
          <w:color w:val="000000"/>
        </w:rPr>
        <w:t xml:space="preserve"> року №</w:t>
      </w:r>
      <w:r w:rsidR="00BD4D23">
        <w:rPr>
          <w:bCs/>
          <w:color w:val="000000"/>
          <w:lang w:val="en-US"/>
        </w:rPr>
        <w:t> </w:t>
      </w:r>
      <w:r w:rsidR="000E6604">
        <w:rPr>
          <w:bCs/>
          <w:color w:val="000000"/>
        </w:rPr>
        <w:t>1968</w:t>
      </w:r>
      <w:r w:rsidR="000E6604" w:rsidRPr="00E76B9B">
        <w:rPr>
          <w:bCs/>
          <w:color w:val="000000"/>
        </w:rPr>
        <w:t xml:space="preserve"> </w:t>
      </w:r>
      <w:r w:rsidR="000E6604" w:rsidRPr="00991053">
        <w:rPr>
          <w:bCs/>
          <w:color w:val="000000"/>
        </w:rPr>
        <w:t>“Про деякі питання здійснення страхування сільськогосподарської продукції з державною підтримкою”</w:t>
      </w:r>
      <w:r w:rsidR="000E6604" w:rsidRPr="00E76B9B">
        <w:rPr>
          <w:bCs/>
          <w:color w:val="000000"/>
        </w:rPr>
        <w:t>, зареєстрован</w:t>
      </w:r>
      <w:r w:rsidR="000E6604">
        <w:rPr>
          <w:bCs/>
          <w:color w:val="000000"/>
        </w:rPr>
        <w:t>е</w:t>
      </w:r>
      <w:r w:rsidR="000E6604" w:rsidRPr="00E76B9B">
        <w:rPr>
          <w:bCs/>
          <w:color w:val="000000"/>
        </w:rPr>
        <w:t xml:space="preserve"> в Міністерстві юстиції України </w:t>
      </w:r>
      <w:r w:rsidR="000E6604">
        <w:rPr>
          <w:bCs/>
          <w:color w:val="000000"/>
        </w:rPr>
        <w:t>26</w:t>
      </w:r>
      <w:r w:rsidR="006244E0">
        <w:rPr>
          <w:bCs/>
          <w:color w:val="000000"/>
          <w:lang w:val="en-US"/>
        </w:rPr>
        <w:t> </w:t>
      </w:r>
      <w:r w:rsidR="000E6604">
        <w:rPr>
          <w:bCs/>
          <w:color w:val="000000"/>
        </w:rPr>
        <w:t>листопада</w:t>
      </w:r>
      <w:r w:rsidR="000E6604" w:rsidRPr="00E76B9B">
        <w:rPr>
          <w:bCs/>
          <w:color w:val="000000"/>
        </w:rPr>
        <w:t xml:space="preserve"> 201</w:t>
      </w:r>
      <w:r w:rsidR="000E6604">
        <w:rPr>
          <w:bCs/>
          <w:color w:val="000000"/>
        </w:rPr>
        <w:t>2</w:t>
      </w:r>
      <w:r w:rsidR="006244E0">
        <w:rPr>
          <w:bCs/>
          <w:color w:val="000000"/>
        </w:rPr>
        <w:t xml:space="preserve"> року за №</w:t>
      </w:r>
      <w:r w:rsidR="006244E0">
        <w:rPr>
          <w:bCs/>
          <w:color w:val="000000"/>
          <w:lang w:val="en-US"/>
        </w:rPr>
        <w:t> </w:t>
      </w:r>
      <w:r w:rsidR="000E6604">
        <w:rPr>
          <w:bCs/>
          <w:color w:val="000000"/>
        </w:rPr>
        <w:t>1970</w:t>
      </w:r>
      <w:r w:rsidR="000E6604" w:rsidRPr="00E76B9B">
        <w:rPr>
          <w:bCs/>
          <w:color w:val="000000"/>
        </w:rPr>
        <w:t>/22</w:t>
      </w:r>
      <w:r w:rsidR="000E6604">
        <w:rPr>
          <w:bCs/>
          <w:color w:val="000000"/>
        </w:rPr>
        <w:t>282</w:t>
      </w:r>
      <w:r w:rsidR="000E6604" w:rsidRPr="00E76B9B">
        <w:rPr>
          <w:bCs/>
          <w:color w:val="000000"/>
        </w:rPr>
        <w:t>;</w:t>
      </w:r>
    </w:p>
    <w:p w14:paraId="1088927B" w14:textId="58DD96B5" w:rsidR="000E6604" w:rsidRDefault="008B27E9" w:rsidP="000E6604">
      <w:pPr>
        <w:spacing w:before="240" w:after="240"/>
        <w:ind w:firstLine="709"/>
        <w:rPr>
          <w:bCs/>
          <w:color w:val="000000"/>
        </w:rPr>
      </w:pPr>
      <w:r w:rsidRPr="00991053">
        <w:rPr>
          <w:bCs/>
          <w:color w:val="000000"/>
        </w:rPr>
        <w:t>3</w:t>
      </w:r>
      <w:r w:rsidR="00700D40" w:rsidRPr="00991053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="000E6604"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="000E6604" w:rsidRPr="00E76B9B">
        <w:rPr>
          <w:bCs/>
          <w:color w:val="000000"/>
        </w:rPr>
        <w:t xml:space="preserve"> від </w:t>
      </w:r>
      <w:r w:rsidR="00934BE5">
        <w:rPr>
          <w:bCs/>
          <w:color w:val="000000"/>
        </w:rPr>
        <w:t>11</w:t>
      </w:r>
      <w:r w:rsidR="000E6604" w:rsidRPr="00E76B9B">
        <w:rPr>
          <w:bCs/>
          <w:color w:val="000000"/>
        </w:rPr>
        <w:t xml:space="preserve"> </w:t>
      </w:r>
      <w:r w:rsidR="00934BE5">
        <w:rPr>
          <w:bCs/>
          <w:color w:val="000000"/>
        </w:rPr>
        <w:t>грудня</w:t>
      </w:r>
      <w:r w:rsidR="000E6604" w:rsidRPr="00E76B9B">
        <w:rPr>
          <w:bCs/>
          <w:color w:val="000000"/>
        </w:rPr>
        <w:t xml:space="preserve"> 201</w:t>
      </w:r>
      <w:r w:rsidR="000E6604">
        <w:rPr>
          <w:bCs/>
          <w:color w:val="000000"/>
        </w:rPr>
        <w:t>2</w:t>
      </w:r>
      <w:r w:rsidR="00BD4D23">
        <w:rPr>
          <w:bCs/>
          <w:color w:val="000000"/>
        </w:rPr>
        <w:t xml:space="preserve"> року №</w:t>
      </w:r>
      <w:r w:rsidR="00BD4D23">
        <w:rPr>
          <w:bCs/>
          <w:color w:val="000000"/>
          <w:lang w:val="en-US"/>
        </w:rPr>
        <w:t> </w:t>
      </w:r>
      <w:r w:rsidR="00934BE5">
        <w:rPr>
          <w:bCs/>
          <w:color w:val="000000"/>
        </w:rPr>
        <w:t>2677</w:t>
      </w:r>
      <w:r w:rsidR="000E6604" w:rsidRPr="00E76B9B">
        <w:rPr>
          <w:bCs/>
          <w:color w:val="000000"/>
        </w:rPr>
        <w:t xml:space="preserve"> </w:t>
      </w:r>
      <w:r w:rsidR="000E6604" w:rsidRPr="00991053">
        <w:rPr>
          <w:bCs/>
          <w:color w:val="000000"/>
        </w:rPr>
        <w:t>“</w:t>
      </w:r>
      <w:r w:rsidR="00934BE5" w:rsidRPr="00991053">
        <w:rPr>
          <w:bCs/>
          <w:color w:val="000000"/>
        </w:rPr>
        <w:t xml:space="preserve">Про затвердження Порядку та умов ведення страховиками персоніфікованого (індивідуального) обліку договорів страхування сільськогосподарської </w:t>
      </w:r>
      <w:r w:rsidR="00934BE5" w:rsidRPr="00991053">
        <w:rPr>
          <w:bCs/>
          <w:color w:val="000000"/>
        </w:rPr>
        <w:lastRenderedPageBreak/>
        <w:t>продукції з державною підтримкою</w:t>
      </w:r>
      <w:r w:rsidR="000E6604" w:rsidRPr="00991053">
        <w:rPr>
          <w:bCs/>
          <w:color w:val="000000"/>
        </w:rPr>
        <w:t>”</w:t>
      </w:r>
      <w:r w:rsidR="000E6604" w:rsidRPr="00E76B9B">
        <w:rPr>
          <w:bCs/>
          <w:color w:val="000000"/>
        </w:rPr>
        <w:t>, зареєстрован</w:t>
      </w:r>
      <w:r w:rsidR="000E6604">
        <w:rPr>
          <w:bCs/>
          <w:color w:val="000000"/>
        </w:rPr>
        <w:t>е</w:t>
      </w:r>
      <w:r w:rsidR="000E6604" w:rsidRPr="00E76B9B">
        <w:rPr>
          <w:bCs/>
          <w:color w:val="000000"/>
        </w:rPr>
        <w:t xml:space="preserve"> в Міністерстві юстиції України </w:t>
      </w:r>
      <w:r w:rsidR="000E6604">
        <w:rPr>
          <w:bCs/>
          <w:color w:val="000000"/>
        </w:rPr>
        <w:t>2</w:t>
      </w:r>
      <w:r w:rsidR="00934BE5">
        <w:rPr>
          <w:bCs/>
          <w:color w:val="000000"/>
        </w:rPr>
        <w:t>7</w:t>
      </w:r>
      <w:r w:rsidR="000E6604" w:rsidRPr="00E76B9B">
        <w:rPr>
          <w:bCs/>
          <w:color w:val="000000"/>
        </w:rPr>
        <w:t xml:space="preserve"> </w:t>
      </w:r>
      <w:r w:rsidR="00934BE5">
        <w:rPr>
          <w:bCs/>
          <w:color w:val="000000"/>
        </w:rPr>
        <w:t>грудня</w:t>
      </w:r>
      <w:r w:rsidR="000E6604" w:rsidRPr="00E76B9B">
        <w:rPr>
          <w:bCs/>
          <w:color w:val="000000"/>
        </w:rPr>
        <w:t xml:space="preserve"> 201</w:t>
      </w:r>
      <w:r w:rsidR="000E6604">
        <w:rPr>
          <w:bCs/>
          <w:color w:val="000000"/>
        </w:rPr>
        <w:t>2</w:t>
      </w:r>
      <w:r w:rsidR="00BD4D23">
        <w:rPr>
          <w:bCs/>
          <w:color w:val="000000"/>
        </w:rPr>
        <w:t xml:space="preserve"> року за №</w:t>
      </w:r>
      <w:r w:rsidR="00BD4D23">
        <w:rPr>
          <w:bCs/>
          <w:color w:val="000000"/>
          <w:lang w:val="en-US"/>
        </w:rPr>
        <w:t> </w:t>
      </w:r>
      <w:r w:rsidR="00934BE5">
        <w:rPr>
          <w:bCs/>
          <w:color w:val="000000"/>
        </w:rPr>
        <w:t>2206</w:t>
      </w:r>
      <w:r w:rsidR="000E6604" w:rsidRPr="00E76B9B">
        <w:rPr>
          <w:bCs/>
          <w:color w:val="000000"/>
        </w:rPr>
        <w:t>/22</w:t>
      </w:r>
      <w:r w:rsidR="00934BE5">
        <w:rPr>
          <w:bCs/>
          <w:color w:val="000000"/>
        </w:rPr>
        <w:t>518</w:t>
      </w:r>
      <w:r w:rsidR="000E6604" w:rsidRPr="00E76B9B">
        <w:rPr>
          <w:bCs/>
          <w:color w:val="000000"/>
        </w:rPr>
        <w:t>;</w:t>
      </w:r>
    </w:p>
    <w:p w14:paraId="04CA7ADB" w14:textId="56F6FC35" w:rsidR="00934BE5" w:rsidRDefault="00934BE5" w:rsidP="00934BE5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4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>
        <w:rPr>
          <w:bCs/>
          <w:color w:val="000000"/>
        </w:rPr>
        <w:t>21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травня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4</w:t>
      </w:r>
      <w:r w:rsidRPr="00E76B9B">
        <w:rPr>
          <w:bCs/>
          <w:color w:val="000000"/>
        </w:rPr>
        <w:t xml:space="preserve"> року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1501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Pr="00991053">
        <w:rPr>
          <w:bCs/>
          <w:color w:val="000000"/>
        </w:rPr>
        <w:t>Про деякі питання здійснення страхування посівів та майбутнього врожаю озимих зернових сільськогосподарських культур з державною підтримкою від сільськогосподарських ризиків на весь період вирощування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>
        <w:rPr>
          <w:bCs/>
          <w:color w:val="000000"/>
        </w:rPr>
        <w:t>02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липня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4</w:t>
      </w:r>
      <w:r w:rsidRPr="00E76B9B">
        <w:rPr>
          <w:bCs/>
          <w:color w:val="000000"/>
        </w:rPr>
        <w:t xml:space="preserve"> року за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715</w:t>
      </w:r>
      <w:r w:rsidRPr="00E76B9B">
        <w:rPr>
          <w:bCs/>
          <w:color w:val="000000"/>
        </w:rPr>
        <w:t>/2</w:t>
      </w:r>
      <w:r>
        <w:rPr>
          <w:bCs/>
          <w:color w:val="000000"/>
        </w:rPr>
        <w:t>5492</w:t>
      </w:r>
      <w:r w:rsidRPr="00E76B9B">
        <w:rPr>
          <w:bCs/>
          <w:color w:val="000000"/>
        </w:rPr>
        <w:t>;</w:t>
      </w:r>
    </w:p>
    <w:p w14:paraId="14D0512E" w14:textId="1F5E48EB" w:rsidR="00934BE5" w:rsidRDefault="00934BE5" w:rsidP="00934BE5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5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>
        <w:rPr>
          <w:bCs/>
          <w:color w:val="000000"/>
        </w:rPr>
        <w:t>24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вересня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5</w:t>
      </w:r>
      <w:r w:rsidR="00BD4D23">
        <w:rPr>
          <w:bCs/>
          <w:color w:val="000000"/>
        </w:rPr>
        <w:t xml:space="preserve"> року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2285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Pr="00991053">
        <w:rPr>
          <w:bCs/>
          <w:color w:val="000000"/>
        </w:rPr>
        <w:t>Про деякі питання здійснення страхування майбутнього врожаю соняшнику з державною підтримкою від сільськогосподарських ризиків на весь період вирощування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>
        <w:rPr>
          <w:bCs/>
          <w:color w:val="000000"/>
        </w:rPr>
        <w:t>13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жовтня </w:t>
      </w:r>
      <w:r w:rsidRPr="00E76B9B">
        <w:rPr>
          <w:bCs/>
          <w:color w:val="000000"/>
        </w:rPr>
        <w:t>201</w:t>
      </w:r>
      <w:r>
        <w:rPr>
          <w:bCs/>
          <w:color w:val="000000"/>
        </w:rPr>
        <w:t>5</w:t>
      </w:r>
      <w:r w:rsidR="00BD4D23">
        <w:rPr>
          <w:bCs/>
          <w:color w:val="000000"/>
        </w:rPr>
        <w:t xml:space="preserve"> року за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1242</w:t>
      </w:r>
      <w:r w:rsidRPr="00E76B9B">
        <w:rPr>
          <w:bCs/>
          <w:color w:val="000000"/>
        </w:rPr>
        <w:t>/2</w:t>
      </w:r>
      <w:r>
        <w:rPr>
          <w:bCs/>
          <w:color w:val="000000"/>
        </w:rPr>
        <w:t>7687</w:t>
      </w:r>
      <w:r w:rsidRPr="00E76B9B">
        <w:rPr>
          <w:bCs/>
          <w:color w:val="000000"/>
        </w:rPr>
        <w:t>;</w:t>
      </w:r>
    </w:p>
    <w:p w14:paraId="36E2D18D" w14:textId="7879A69C" w:rsidR="00934BE5" w:rsidRDefault="00934BE5" w:rsidP="00934BE5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6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>
        <w:rPr>
          <w:bCs/>
          <w:color w:val="000000"/>
        </w:rPr>
        <w:t>24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вересня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5</w:t>
      </w:r>
      <w:r w:rsidRPr="00E76B9B">
        <w:rPr>
          <w:bCs/>
          <w:color w:val="000000"/>
        </w:rPr>
        <w:t xml:space="preserve"> року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2284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Pr="00934BE5">
        <w:rPr>
          <w:bCs/>
          <w:color w:val="000000"/>
        </w:rPr>
        <w:t>Про деякі питання здійснення страхування майбутнього врожаю ярих зернових сільськогосподарських культур з державною підтримкою від сільськогосподарських ризиків на весь період вирощування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>
        <w:rPr>
          <w:bCs/>
          <w:color w:val="000000"/>
        </w:rPr>
        <w:t>13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жовтня </w:t>
      </w:r>
      <w:r w:rsidRPr="00E76B9B">
        <w:rPr>
          <w:bCs/>
          <w:color w:val="000000"/>
        </w:rPr>
        <w:t>201</w:t>
      </w:r>
      <w:r>
        <w:rPr>
          <w:bCs/>
          <w:color w:val="000000"/>
        </w:rPr>
        <w:t>5</w:t>
      </w:r>
      <w:r w:rsidRPr="00E76B9B">
        <w:rPr>
          <w:bCs/>
          <w:color w:val="000000"/>
        </w:rPr>
        <w:t xml:space="preserve"> року за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1235</w:t>
      </w:r>
      <w:r w:rsidRPr="00E76B9B">
        <w:rPr>
          <w:bCs/>
          <w:color w:val="000000"/>
        </w:rPr>
        <w:t>/2</w:t>
      </w:r>
      <w:r>
        <w:rPr>
          <w:bCs/>
          <w:color w:val="000000"/>
        </w:rPr>
        <w:t>7680</w:t>
      </w:r>
      <w:r w:rsidRPr="00E76B9B">
        <w:rPr>
          <w:bCs/>
          <w:color w:val="000000"/>
        </w:rPr>
        <w:t>;</w:t>
      </w:r>
    </w:p>
    <w:p w14:paraId="049CC827" w14:textId="5833D078" w:rsidR="00C5131D" w:rsidRDefault="00C5131D" w:rsidP="00C5131D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7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>
        <w:rPr>
          <w:bCs/>
          <w:color w:val="000000"/>
        </w:rPr>
        <w:t>10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грудня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5</w:t>
      </w:r>
      <w:r w:rsidRPr="00E76B9B">
        <w:rPr>
          <w:bCs/>
          <w:color w:val="000000"/>
        </w:rPr>
        <w:t xml:space="preserve"> року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3050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Pr="00991053">
        <w:rPr>
          <w:bCs/>
          <w:color w:val="000000"/>
        </w:rPr>
        <w:t>Про деякі питання здійснення страхування майбутнього врожаю цукрового буряку з державною підтримкою від сільськогосподарських ризиків на весь період вирощування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>
        <w:rPr>
          <w:bCs/>
          <w:color w:val="000000"/>
        </w:rPr>
        <w:t>31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грудня </w:t>
      </w:r>
      <w:r w:rsidRPr="00E76B9B">
        <w:rPr>
          <w:bCs/>
          <w:color w:val="000000"/>
        </w:rPr>
        <w:t>201</w:t>
      </w:r>
      <w:r>
        <w:rPr>
          <w:bCs/>
          <w:color w:val="000000"/>
        </w:rPr>
        <w:t>5</w:t>
      </w:r>
      <w:r w:rsidR="00BD4D23">
        <w:rPr>
          <w:bCs/>
          <w:color w:val="000000"/>
        </w:rPr>
        <w:t xml:space="preserve"> року за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1672</w:t>
      </w:r>
      <w:r w:rsidRPr="00E76B9B">
        <w:rPr>
          <w:bCs/>
          <w:color w:val="000000"/>
        </w:rPr>
        <w:t>/</w:t>
      </w:r>
      <w:r>
        <w:rPr>
          <w:bCs/>
          <w:color w:val="000000"/>
        </w:rPr>
        <w:t>28117</w:t>
      </w:r>
      <w:r w:rsidRPr="00E76B9B">
        <w:rPr>
          <w:bCs/>
          <w:color w:val="000000"/>
        </w:rPr>
        <w:t>;</w:t>
      </w:r>
    </w:p>
    <w:p w14:paraId="3E90BA84" w14:textId="00E73A33" w:rsidR="00C5131D" w:rsidRDefault="00C5131D" w:rsidP="00C5131D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8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>
        <w:rPr>
          <w:bCs/>
          <w:color w:val="000000"/>
        </w:rPr>
        <w:t>07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квітня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6</w:t>
      </w:r>
      <w:r w:rsidR="00BD4D23">
        <w:rPr>
          <w:bCs/>
          <w:color w:val="000000"/>
        </w:rPr>
        <w:t xml:space="preserve"> року №</w:t>
      </w:r>
      <w:r w:rsidR="00BD4D23">
        <w:rPr>
          <w:bCs/>
          <w:color w:val="000000"/>
          <w:lang w:val="en-US"/>
        </w:rPr>
        <w:t> </w:t>
      </w:r>
      <w:r>
        <w:rPr>
          <w:bCs/>
          <w:color w:val="000000"/>
        </w:rPr>
        <w:t>718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Pr="00991053">
        <w:rPr>
          <w:bCs/>
          <w:color w:val="000000"/>
        </w:rPr>
        <w:t>Про деякі питання здійснення страхування майбутнього врожаю озимих зернових сільськогосподарських культур з державною підтримкою від сільськогосподарських ризиків на весняно-літній період вирощування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>
        <w:rPr>
          <w:bCs/>
          <w:color w:val="000000"/>
        </w:rPr>
        <w:t>27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квітня </w:t>
      </w:r>
      <w:r w:rsidRPr="00E76B9B">
        <w:rPr>
          <w:bCs/>
          <w:color w:val="000000"/>
        </w:rPr>
        <w:t>201</w:t>
      </w:r>
      <w:r>
        <w:rPr>
          <w:bCs/>
          <w:color w:val="000000"/>
        </w:rPr>
        <w:t>6</w:t>
      </w:r>
      <w:r w:rsidRPr="00E76B9B">
        <w:rPr>
          <w:bCs/>
          <w:color w:val="000000"/>
        </w:rPr>
        <w:t xml:space="preserve"> року за №</w:t>
      </w:r>
      <w:r w:rsidR="00F526A9">
        <w:rPr>
          <w:bCs/>
          <w:color w:val="000000"/>
          <w:lang w:val="en-US"/>
        </w:rPr>
        <w:t> </w:t>
      </w:r>
      <w:r>
        <w:rPr>
          <w:bCs/>
          <w:color w:val="000000"/>
        </w:rPr>
        <w:t>649</w:t>
      </w:r>
      <w:r w:rsidRPr="00E76B9B">
        <w:rPr>
          <w:bCs/>
          <w:color w:val="000000"/>
        </w:rPr>
        <w:t>/</w:t>
      </w:r>
      <w:r>
        <w:rPr>
          <w:bCs/>
          <w:color w:val="000000"/>
        </w:rPr>
        <w:t>28779</w:t>
      </w:r>
      <w:r w:rsidRPr="00E76B9B">
        <w:rPr>
          <w:bCs/>
          <w:color w:val="000000"/>
        </w:rPr>
        <w:t>;</w:t>
      </w:r>
    </w:p>
    <w:p w14:paraId="33BE588A" w14:textId="79806B2E" w:rsidR="00C5131D" w:rsidRDefault="00C5131D" w:rsidP="00C5131D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9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>
        <w:rPr>
          <w:bCs/>
          <w:color w:val="000000"/>
        </w:rPr>
        <w:t>16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червня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6</w:t>
      </w:r>
      <w:r w:rsidR="00F526A9">
        <w:rPr>
          <w:bCs/>
          <w:color w:val="000000"/>
        </w:rPr>
        <w:t xml:space="preserve"> року № </w:t>
      </w:r>
      <w:r>
        <w:rPr>
          <w:bCs/>
          <w:color w:val="000000"/>
        </w:rPr>
        <w:t>1276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Pr="00991053">
        <w:rPr>
          <w:bCs/>
          <w:color w:val="000000"/>
        </w:rPr>
        <w:t xml:space="preserve">Про деякі питання здійснення страхування майбутнього врожаю кукурудзи на </w:t>
      </w:r>
      <w:r w:rsidRPr="00991053">
        <w:rPr>
          <w:bCs/>
          <w:color w:val="000000"/>
        </w:rPr>
        <w:lastRenderedPageBreak/>
        <w:t>зерно з державною підтримкою від сільськогосподарських ризиків на весь період вирощування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>
        <w:rPr>
          <w:bCs/>
          <w:color w:val="000000"/>
        </w:rPr>
        <w:t>15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липня </w:t>
      </w:r>
      <w:r w:rsidRPr="00E76B9B">
        <w:rPr>
          <w:bCs/>
          <w:color w:val="000000"/>
        </w:rPr>
        <w:t>201</w:t>
      </w:r>
      <w:r>
        <w:rPr>
          <w:bCs/>
          <w:color w:val="000000"/>
        </w:rPr>
        <w:t>6</w:t>
      </w:r>
      <w:r w:rsidR="00F526A9">
        <w:rPr>
          <w:bCs/>
          <w:color w:val="000000"/>
        </w:rPr>
        <w:t xml:space="preserve"> року за № </w:t>
      </w:r>
      <w:r>
        <w:rPr>
          <w:bCs/>
          <w:color w:val="000000"/>
        </w:rPr>
        <w:t>966</w:t>
      </w:r>
      <w:r w:rsidRPr="00E76B9B">
        <w:rPr>
          <w:bCs/>
          <w:color w:val="000000"/>
        </w:rPr>
        <w:t>/</w:t>
      </w:r>
      <w:r>
        <w:rPr>
          <w:bCs/>
          <w:color w:val="000000"/>
        </w:rPr>
        <w:t>29096</w:t>
      </w:r>
      <w:r w:rsidRPr="00E76B9B">
        <w:rPr>
          <w:bCs/>
          <w:color w:val="000000"/>
        </w:rPr>
        <w:t>;</w:t>
      </w:r>
    </w:p>
    <w:p w14:paraId="3F004C2F" w14:textId="31BF8181" w:rsidR="00C5131D" w:rsidRDefault="00C5131D" w:rsidP="00C5131D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10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>
        <w:rPr>
          <w:bCs/>
          <w:color w:val="000000"/>
        </w:rPr>
        <w:t>30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>червня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6</w:t>
      </w:r>
      <w:r w:rsidRPr="00E76B9B">
        <w:rPr>
          <w:bCs/>
          <w:color w:val="000000"/>
        </w:rPr>
        <w:t xml:space="preserve"> року №</w:t>
      </w:r>
      <w:r w:rsidR="00F526A9">
        <w:rPr>
          <w:bCs/>
          <w:color w:val="000000"/>
        </w:rPr>
        <w:t> </w:t>
      </w:r>
      <w:r>
        <w:rPr>
          <w:bCs/>
          <w:color w:val="000000"/>
        </w:rPr>
        <w:t>1430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Pr="00991053">
        <w:rPr>
          <w:bCs/>
          <w:color w:val="000000"/>
        </w:rPr>
        <w:t>Про деякі питання здійснення страхування майбутнього врожаю сої з державною підтримкою від сільськогосподарських ризиків на весь період вирощування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>
        <w:rPr>
          <w:bCs/>
          <w:color w:val="000000"/>
        </w:rPr>
        <w:t>25</w:t>
      </w:r>
      <w:r w:rsidRPr="00E76B9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липня </w:t>
      </w:r>
      <w:r w:rsidRPr="00E76B9B">
        <w:rPr>
          <w:bCs/>
          <w:color w:val="000000"/>
        </w:rPr>
        <w:t>201</w:t>
      </w:r>
      <w:r>
        <w:rPr>
          <w:bCs/>
          <w:color w:val="000000"/>
        </w:rPr>
        <w:t>6</w:t>
      </w:r>
      <w:r w:rsidR="00683E30">
        <w:rPr>
          <w:bCs/>
          <w:color w:val="000000"/>
        </w:rPr>
        <w:t xml:space="preserve"> року за № </w:t>
      </w:r>
      <w:r>
        <w:rPr>
          <w:bCs/>
          <w:color w:val="000000"/>
        </w:rPr>
        <w:t>1023</w:t>
      </w:r>
      <w:r w:rsidRPr="00E76B9B">
        <w:rPr>
          <w:bCs/>
          <w:color w:val="000000"/>
        </w:rPr>
        <w:t>/</w:t>
      </w:r>
      <w:r>
        <w:rPr>
          <w:bCs/>
          <w:color w:val="000000"/>
        </w:rPr>
        <w:t>29153</w:t>
      </w:r>
      <w:r w:rsidRPr="00E76B9B">
        <w:rPr>
          <w:bCs/>
          <w:color w:val="000000"/>
        </w:rPr>
        <w:t>;</w:t>
      </w:r>
    </w:p>
    <w:p w14:paraId="5A939D33" w14:textId="0CA680A0" w:rsidR="00C5131D" w:rsidRDefault="00C5131D" w:rsidP="00C5131D">
      <w:pPr>
        <w:spacing w:before="240" w:after="240"/>
        <w:ind w:firstLine="709"/>
        <w:rPr>
          <w:bCs/>
          <w:color w:val="000000"/>
        </w:rPr>
      </w:pPr>
      <w:r>
        <w:rPr>
          <w:bCs/>
          <w:color w:val="000000"/>
        </w:rPr>
        <w:t>11</w:t>
      </w:r>
      <w:r w:rsidRPr="005B6EA5">
        <w:rPr>
          <w:bCs/>
          <w:color w:val="000000"/>
        </w:rPr>
        <w:t>)</w:t>
      </w:r>
      <w:r w:rsidR="006244E0">
        <w:rPr>
          <w:bCs/>
          <w:color w:val="000000"/>
        </w:rPr>
        <w:t> </w:t>
      </w:r>
      <w:r w:rsidRPr="00E76B9B">
        <w:rPr>
          <w:bCs/>
          <w:color w:val="000000"/>
        </w:rPr>
        <w:t>розпорядження Національної комісії, що здійснює державне регулювання у сфері ринків фінансових послуг</w:t>
      </w:r>
      <w:r w:rsidR="00E91D6B">
        <w:rPr>
          <w:bCs/>
          <w:color w:val="000000"/>
        </w:rPr>
        <w:t>,</w:t>
      </w:r>
      <w:r w:rsidRPr="00E76B9B">
        <w:rPr>
          <w:bCs/>
          <w:color w:val="000000"/>
        </w:rPr>
        <w:t xml:space="preserve"> від </w:t>
      </w:r>
      <w:r w:rsidR="00991053">
        <w:rPr>
          <w:bCs/>
          <w:color w:val="000000"/>
        </w:rPr>
        <w:t>29</w:t>
      </w:r>
      <w:r w:rsidRPr="00E76B9B">
        <w:rPr>
          <w:bCs/>
          <w:color w:val="000000"/>
        </w:rPr>
        <w:t xml:space="preserve"> </w:t>
      </w:r>
      <w:r w:rsidR="00991053">
        <w:rPr>
          <w:bCs/>
          <w:color w:val="000000"/>
        </w:rPr>
        <w:t>листопада</w:t>
      </w:r>
      <w:r w:rsidRPr="00E76B9B">
        <w:rPr>
          <w:bCs/>
          <w:color w:val="000000"/>
        </w:rPr>
        <w:t xml:space="preserve"> 201</w:t>
      </w:r>
      <w:r>
        <w:rPr>
          <w:bCs/>
          <w:color w:val="000000"/>
        </w:rPr>
        <w:t>6</w:t>
      </w:r>
      <w:r w:rsidRPr="00E76B9B">
        <w:rPr>
          <w:bCs/>
          <w:color w:val="000000"/>
        </w:rPr>
        <w:t xml:space="preserve"> року №</w:t>
      </w:r>
      <w:r w:rsidR="00683E30">
        <w:rPr>
          <w:bCs/>
          <w:color w:val="000000"/>
        </w:rPr>
        <w:t> </w:t>
      </w:r>
      <w:r w:rsidR="00991053">
        <w:rPr>
          <w:bCs/>
          <w:color w:val="000000"/>
        </w:rPr>
        <w:t>2957</w:t>
      </w:r>
      <w:r w:rsidRPr="00E76B9B">
        <w:rPr>
          <w:bCs/>
          <w:color w:val="000000"/>
        </w:rPr>
        <w:t xml:space="preserve"> </w:t>
      </w:r>
      <w:r w:rsidRPr="005B6EA5">
        <w:rPr>
          <w:bCs/>
          <w:color w:val="000000"/>
        </w:rPr>
        <w:t>“</w:t>
      </w:r>
      <w:r w:rsidR="00991053" w:rsidRPr="00991053">
        <w:rPr>
          <w:bCs/>
          <w:color w:val="000000"/>
        </w:rPr>
        <w:t>Про внесення змін до деяких нормативно-правових актів щодо страхування сільськогосподарської продукції з державною підтримкою</w:t>
      </w:r>
      <w:r w:rsidRPr="005B6EA5">
        <w:rPr>
          <w:bCs/>
          <w:color w:val="000000"/>
        </w:rPr>
        <w:t>”</w:t>
      </w:r>
      <w:r w:rsidRPr="00E76B9B">
        <w:rPr>
          <w:bCs/>
          <w:color w:val="000000"/>
        </w:rPr>
        <w:t>, зареєстрован</w:t>
      </w:r>
      <w:r>
        <w:rPr>
          <w:bCs/>
          <w:color w:val="000000"/>
        </w:rPr>
        <w:t>е</w:t>
      </w:r>
      <w:r w:rsidRPr="00E76B9B">
        <w:rPr>
          <w:bCs/>
          <w:color w:val="000000"/>
        </w:rPr>
        <w:t xml:space="preserve"> в Міністерстві юстиції України </w:t>
      </w:r>
      <w:r w:rsidR="00991053">
        <w:rPr>
          <w:bCs/>
          <w:color w:val="000000"/>
        </w:rPr>
        <w:t>19</w:t>
      </w:r>
      <w:r w:rsidRPr="00E76B9B">
        <w:rPr>
          <w:bCs/>
          <w:color w:val="000000"/>
        </w:rPr>
        <w:t xml:space="preserve"> </w:t>
      </w:r>
      <w:r w:rsidR="00991053">
        <w:rPr>
          <w:bCs/>
          <w:color w:val="000000"/>
        </w:rPr>
        <w:t>грудня</w:t>
      </w:r>
      <w:r>
        <w:rPr>
          <w:bCs/>
          <w:color w:val="000000"/>
        </w:rPr>
        <w:t xml:space="preserve"> </w:t>
      </w:r>
      <w:r w:rsidRPr="00E76B9B">
        <w:rPr>
          <w:bCs/>
          <w:color w:val="000000"/>
        </w:rPr>
        <w:t>201</w:t>
      </w:r>
      <w:r>
        <w:rPr>
          <w:bCs/>
          <w:color w:val="000000"/>
        </w:rPr>
        <w:t>6</w:t>
      </w:r>
      <w:r w:rsidRPr="00E76B9B">
        <w:rPr>
          <w:bCs/>
          <w:color w:val="000000"/>
        </w:rPr>
        <w:t xml:space="preserve"> року за №</w:t>
      </w:r>
      <w:r w:rsidR="00683E30">
        <w:rPr>
          <w:bCs/>
          <w:color w:val="000000"/>
        </w:rPr>
        <w:t> </w:t>
      </w:r>
      <w:r>
        <w:rPr>
          <w:bCs/>
          <w:color w:val="000000"/>
        </w:rPr>
        <w:t>1</w:t>
      </w:r>
      <w:r w:rsidR="00991053">
        <w:rPr>
          <w:bCs/>
          <w:color w:val="000000"/>
        </w:rPr>
        <w:t>655</w:t>
      </w:r>
      <w:r w:rsidRPr="00E76B9B">
        <w:rPr>
          <w:bCs/>
          <w:color w:val="000000"/>
        </w:rPr>
        <w:t>/</w:t>
      </w:r>
      <w:r>
        <w:rPr>
          <w:bCs/>
          <w:color w:val="000000"/>
        </w:rPr>
        <w:t>29</w:t>
      </w:r>
      <w:r w:rsidR="00991053">
        <w:rPr>
          <w:bCs/>
          <w:color w:val="000000"/>
        </w:rPr>
        <w:t>785.</w:t>
      </w:r>
    </w:p>
    <w:p w14:paraId="3BBF682D" w14:textId="10CB3D07" w:rsidR="00700D40" w:rsidRPr="00E76B9B" w:rsidRDefault="00F8475F" w:rsidP="00700D40">
      <w:pPr>
        <w:spacing w:before="240"/>
        <w:ind w:firstLine="709"/>
        <w:rPr>
          <w:noProof/>
          <w:color w:val="000000"/>
        </w:rPr>
      </w:pPr>
      <w:r w:rsidRPr="00E76B9B">
        <w:rPr>
          <w:noProof/>
          <w:color w:val="000000"/>
        </w:rPr>
        <w:t>2</w:t>
      </w:r>
      <w:r w:rsidR="00700D40" w:rsidRPr="00E76B9B">
        <w:rPr>
          <w:noProof/>
          <w:color w:val="000000"/>
        </w:rPr>
        <w:t>. Постанова набирає чинності з дня, наступного за днем її офіційного опублікування.</w:t>
      </w:r>
    </w:p>
    <w:p w14:paraId="390C5566" w14:textId="088D2247" w:rsidR="00AD7DF9" w:rsidRDefault="00AD7DF9" w:rsidP="00700D40">
      <w:pPr>
        <w:jc w:val="left"/>
        <w:rPr>
          <w:rFonts w:eastAsiaTheme="minorEastAsia"/>
          <w:noProof/>
          <w:color w:val="000000" w:themeColor="text1"/>
          <w:lang w:eastAsia="en-US"/>
        </w:rPr>
      </w:pPr>
    </w:p>
    <w:p w14:paraId="2968A7FB" w14:textId="77777777" w:rsidR="00A41C0D" w:rsidRPr="00E76B9B" w:rsidRDefault="00A41C0D" w:rsidP="00700D40">
      <w:pPr>
        <w:jc w:val="left"/>
        <w:rPr>
          <w:rFonts w:eastAsiaTheme="minorEastAsia"/>
          <w:noProof/>
          <w:color w:val="000000" w:themeColor="text1"/>
          <w:lang w:eastAsia="en-US"/>
        </w:rPr>
      </w:pPr>
    </w:p>
    <w:p w14:paraId="2934F5BC" w14:textId="77777777" w:rsidR="00AD7DF9" w:rsidRPr="00E76B9B" w:rsidRDefault="00AD7DF9" w:rsidP="00700D40">
      <w:pPr>
        <w:pStyle w:val="af3"/>
        <w:ind w:left="0"/>
        <w:jc w:val="left"/>
        <w:rPr>
          <w:rFonts w:eastAsiaTheme="minorEastAsia"/>
          <w:noProof/>
          <w:color w:val="000000" w:themeColor="text1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DD60CC" w:rsidRPr="00E76B9B" w14:paraId="11A900C1" w14:textId="77777777" w:rsidTr="00BD6D34">
        <w:tc>
          <w:tcPr>
            <w:tcW w:w="5495" w:type="dxa"/>
            <w:vAlign w:val="bottom"/>
          </w:tcPr>
          <w:p w14:paraId="6FC3F24E" w14:textId="77777777" w:rsidR="00DD60CC" w:rsidRPr="00E76B9B" w:rsidRDefault="00700D40" w:rsidP="00562C46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left"/>
            </w:pPr>
            <w:r w:rsidRPr="00E76B9B">
              <w:t>Голова</w:t>
            </w:r>
          </w:p>
        </w:tc>
        <w:tc>
          <w:tcPr>
            <w:tcW w:w="4252" w:type="dxa"/>
            <w:vAlign w:val="bottom"/>
          </w:tcPr>
          <w:p w14:paraId="4B337F57" w14:textId="77777777" w:rsidR="00DD60CC" w:rsidRPr="00E76B9B" w:rsidRDefault="00700D40" w:rsidP="007F16F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E76B9B">
              <w:t>Кирило ШЕВЧЕНКО</w:t>
            </w:r>
          </w:p>
        </w:tc>
      </w:tr>
    </w:tbl>
    <w:p w14:paraId="1B8E9EEB" w14:textId="77777777" w:rsidR="008D10FD" w:rsidRPr="00E76B9B" w:rsidRDefault="008D10FD" w:rsidP="00E53CCD"/>
    <w:p w14:paraId="497356B1" w14:textId="77777777" w:rsidR="00FA508E" w:rsidRPr="00E76B9B" w:rsidRDefault="00FA508E" w:rsidP="00E53CCD"/>
    <w:p w14:paraId="68D19C6A" w14:textId="2EBB7D12" w:rsidR="00FA508E" w:rsidRDefault="00FA508E" w:rsidP="00FA508E">
      <w:pPr>
        <w:jc w:val="left"/>
      </w:pPr>
      <w:r w:rsidRPr="00E76B9B">
        <w:t>Інд.</w:t>
      </w:r>
      <w:r w:rsidRPr="00E76B9B">
        <w:rPr>
          <w:sz w:val="22"/>
          <w:szCs w:val="22"/>
        </w:rPr>
        <w:t xml:space="preserve"> </w:t>
      </w:r>
      <w:r w:rsidR="00700D40" w:rsidRPr="00E76B9B">
        <w:t>33</w:t>
      </w:r>
    </w:p>
    <w:p w14:paraId="69B9EEEF" w14:textId="6FCE9EB7" w:rsidR="0016731A" w:rsidRDefault="0016731A" w:rsidP="00FA508E">
      <w:pPr>
        <w:jc w:val="left"/>
      </w:pPr>
    </w:p>
    <w:p w14:paraId="64ABC1AC" w14:textId="77777777" w:rsidR="00E91D6B" w:rsidRDefault="00E91D6B" w:rsidP="00FA508E">
      <w:pPr>
        <w:jc w:val="left"/>
      </w:pPr>
    </w:p>
    <w:p w14:paraId="2AECFF7C" w14:textId="11B17749" w:rsidR="0016731A" w:rsidRDefault="00E91D6B" w:rsidP="00FA508E">
      <w:pPr>
        <w:jc w:val="left"/>
      </w:pPr>
      <w:r>
        <w:rPr>
          <w:sz w:val="29"/>
          <w:szCs w:val="29"/>
          <w:lang w:eastAsia="en-US"/>
        </w:rPr>
        <w:t>Аркуші погодження додаються.</w:t>
      </w:r>
    </w:p>
    <w:sectPr w:rsidR="0016731A" w:rsidSect="00A41C0D">
      <w:headerReference w:type="default" r:id="rId14"/>
      <w:pgSz w:w="11906" w:h="16838" w:code="9"/>
      <w:pgMar w:top="567" w:right="567" w:bottom="226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02A3B" w14:textId="77777777" w:rsidR="001E1D91" w:rsidRDefault="001E1D91" w:rsidP="00E53CCD">
      <w:r>
        <w:separator/>
      </w:r>
    </w:p>
  </w:endnote>
  <w:endnote w:type="continuationSeparator" w:id="0">
    <w:p w14:paraId="0D6E90E0" w14:textId="77777777" w:rsidR="001E1D91" w:rsidRDefault="001E1D91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7E88A" w14:textId="77777777" w:rsidR="001E1D91" w:rsidRDefault="001E1D91" w:rsidP="00E53CCD">
      <w:r>
        <w:separator/>
      </w:r>
    </w:p>
  </w:footnote>
  <w:footnote w:type="continuationSeparator" w:id="0">
    <w:p w14:paraId="4A1287FE" w14:textId="77777777" w:rsidR="001E1D91" w:rsidRDefault="001E1D91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334"/>
      <w:docPartObj>
        <w:docPartGallery w:val="Page Numbers (Top of Page)"/>
        <w:docPartUnique/>
      </w:docPartObj>
    </w:sdtPr>
    <w:sdtEndPr/>
    <w:sdtContent>
      <w:p w14:paraId="0BC03480" w14:textId="4C05D3D3" w:rsidR="00460BA2" w:rsidRDefault="00670AC7">
        <w:pPr>
          <w:pStyle w:val="a5"/>
          <w:jc w:val="center"/>
        </w:pPr>
        <w:r>
          <w:fldChar w:fldCharType="begin"/>
        </w:r>
        <w:r w:rsidR="00460BA2">
          <w:instrText xml:space="preserve"> PAGE   \* MERGEFORMAT </w:instrText>
        </w:r>
        <w:r>
          <w:fldChar w:fldCharType="separate"/>
        </w:r>
        <w:r w:rsidR="00D73A14">
          <w:rPr>
            <w:noProof/>
          </w:rPr>
          <w:t>3</w:t>
        </w:r>
        <w:r>
          <w:fldChar w:fldCharType="end"/>
        </w:r>
      </w:p>
    </w:sdtContent>
  </w:sdt>
  <w:p w14:paraId="67AAC2C0" w14:textId="77777777" w:rsidR="00460BA2" w:rsidRDefault="00460B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309B"/>
    <w:rsid w:val="000064FA"/>
    <w:rsid w:val="000069AF"/>
    <w:rsid w:val="00015CF3"/>
    <w:rsid w:val="00015FDE"/>
    <w:rsid w:val="0003331E"/>
    <w:rsid w:val="000342A5"/>
    <w:rsid w:val="00035AA4"/>
    <w:rsid w:val="0003793C"/>
    <w:rsid w:val="000543C6"/>
    <w:rsid w:val="000600A8"/>
    <w:rsid w:val="00061C52"/>
    <w:rsid w:val="00063480"/>
    <w:rsid w:val="000638F2"/>
    <w:rsid w:val="000B2990"/>
    <w:rsid w:val="000D778F"/>
    <w:rsid w:val="000E0998"/>
    <w:rsid w:val="000E0CB3"/>
    <w:rsid w:val="000E5B8C"/>
    <w:rsid w:val="000E6604"/>
    <w:rsid w:val="000E7A13"/>
    <w:rsid w:val="00106229"/>
    <w:rsid w:val="00115ECF"/>
    <w:rsid w:val="001631E2"/>
    <w:rsid w:val="0016731A"/>
    <w:rsid w:val="001716B0"/>
    <w:rsid w:val="001740C0"/>
    <w:rsid w:val="00190E1A"/>
    <w:rsid w:val="001A0EE5"/>
    <w:rsid w:val="001A16FA"/>
    <w:rsid w:val="001A4CB9"/>
    <w:rsid w:val="001A6795"/>
    <w:rsid w:val="001C186A"/>
    <w:rsid w:val="001C206C"/>
    <w:rsid w:val="001D487A"/>
    <w:rsid w:val="001E1D91"/>
    <w:rsid w:val="00201DFD"/>
    <w:rsid w:val="00221DA8"/>
    <w:rsid w:val="002238D1"/>
    <w:rsid w:val="00233F37"/>
    <w:rsid w:val="00241373"/>
    <w:rsid w:val="002474C1"/>
    <w:rsid w:val="00251A52"/>
    <w:rsid w:val="00253BF9"/>
    <w:rsid w:val="00264983"/>
    <w:rsid w:val="00266678"/>
    <w:rsid w:val="00276988"/>
    <w:rsid w:val="00280DCC"/>
    <w:rsid w:val="002834EA"/>
    <w:rsid w:val="00285DDA"/>
    <w:rsid w:val="00290169"/>
    <w:rsid w:val="002973E2"/>
    <w:rsid w:val="002A2391"/>
    <w:rsid w:val="002B351E"/>
    <w:rsid w:val="002B3F71"/>
    <w:rsid w:val="002B582B"/>
    <w:rsid w:val="002C01D9"/>
    <w:rsid w:val="002C1DD0"/>
    <w:rsid w:val="002C1FDB"/>
    <w:rsid w:val="002D1790"/>
    <w:rsid w:val="002F29B1"/>
    <w:rsid w:val="002F48EF"/>
    <w:rsid w:val="0031470E"/>
    <w:rsid w:val="0032072F"/>
    <w:rsid w:val="00332701"/>
    <w:rsid w:val="00332CC7"/>
    <w:rsid w:val="00340D07"/>
    <w:rsid w:val="00345982"/>
    <w:rsid w:val="00356DD0"/>
    <w:rsid w:val="00356E34"/>
    <w:rsid w:val="00357676"/>
    <w:rsid w:val="00370973"/>
    <w:rsid w:val="0038385E"/>
    <w:rsid w:val="00384F65"/>
    <w:rsid w:val="0039725C"/>
    <w:rsid w:val="003A16E7"/>
    <w:rsid w:val="003A418E"/>
    <w:rsid w:val="003A751F"/>
    <w:rsid w:val="003C3282"/>
    <w:rsid w:val="003C3985"/>
    <w:rsid w:val="003D6B33"/>
    <w:rsid w:val="003E01A1"/>
    <w:rsid w:val="003F0441"/>
    <w:rsid w:val="003F28B5"/>
    <w:rsid w:val="003F5E1D"/>
    <w:rsid w:val="003F7093"/>
    <w:rsid w:val="00401EDB"/>
    <w:rsid w:val="00404C93"/>
    <w:rsid w:val="00407877"/>
    <w:rsid w:val="004130B9"/>
    <w:rsid w:val="00426DE9"/>
    <w:rsid w:val="00444041"/>
    <w:rsid w:val="00446704"/>
    <w:rsid w:val="00452E66"/>
    <w:rsid w:val="00455B45"/>
    <w:rsid w:val="00460BA2"/>
    <w:rsid w:val="00464DE5"/>
    <w:rsid w:val="0046577E"/>
    <w:rsid w:val="004666D6"/>
    <w:rsid w:val="00485C24"/>
    <w:rsid w:val="00490B48"/>
    <w:rsid w:val="004A1CFC"/>
    <w:rsid w:val="004A5E5C"/>
    <w:rsid w:val="004A7F75"/>
    <w:rsid w:val="004B1FE9"/>
    <w:rsid w:val="004B5574"/>
    <w:rsid w:val="004C1E56"/>
    <w:rsid w:val="004C6A52"/>
    <w:rsid w:val="004D2B57"/>
    <w:rsid w:val="004E22E2"/>
    <w:rsid w:val="0050563F"/>
    <w:rsid w:val="005212A1"/>
    <w:rsid w:val="005212C5"/>
    <w:rsid w:val="00523C13"/>
    <w:rsid w:val="00524F07"/>
    <w:rsid w:val="005257C2"/>
    <w:rsid w:val="005300C6"/>
    <w:rsid w:val="00532633"/>
    <w:rsid w:val="005403F1"/>
    <w:rsid w:val="00542533"/>
    <w:rsid w:val="005624B6"/>
    <w:rsid w:val="00562C46"/>
    <w:rsid w:val="0057237F"/>
    <w:rsid w:val="00577402"/>
    <w:rsid w:val="005822CB"/>
    <w:rsid w:val="00597AB6"/>
    <w:rsid w:val="005A0F4B"/>
    <w:rsid w:val="005A1D3C"/>
    <w:rsid w:val="005A3F34"/>
    <w:rsid w:val="005B2D03"/>
    <w:rsid w:val="005C5CBF"/>
    <w:rsid w:val="005D01EA"/>
    <w:rsid w:val="005D3B88"/>
    <w:rsid w:val="005D45F5"/>
    <w:rsid w:val="005D6EED"/>
    <w:rsid w:val="005E3FA8"/>
    <w:rsid w:val="005F4CB4"/>
    <w:rsid w:val="005F6B35"/>
    <w:rsid w:val="006216B3"/>
    <w:rsid w:val="006244E0"/>
    <w:rsid w:val="00626F3B"/>
    <w:rsid w:val="0063220F"/>
    <w:rsid w:val="00640612"/>
    <w:rsid w:val="0064227D"/>
    <w:rsid w:val="00650664"/>
    <w:rsid w:val="0065179F"/>
    <w:rsid w:val="00657593"/>
    <w:rsid w:val="00664CCE"/>
    <w:rsid w:val="00670AC7"/>
    <w:rsid w:val="00670C95"/>
    <w:rsid w:val="00683E30"/>
    <w:rsid w:val="006925CE"/>
    <w:rsid w:val="00692C8C"/>
    <w:rsid w:val="006B1C04"/>
    <w:rsid w:val="006B2748"/>
    <w:rsid w:val="006B465F"/>
    <w:rsid w:val="006C06A1"/>
    <w:rsid w:val="006C0F22"/>
    <w:rsid w:val="006C13B1"/>
    <w:rsid w:val="006C3F96"/>
    <w:rsid w:val="006C4176"/>
    <w:rsid w:val="006C66EF"/>
    <w:rsid w:val="006D2617"/>
    <w:rsid w:val="006D264F"/>
    <w:rsid w:val="006D6F17"/>
    <w:rsid w:val="006F42D0"/>
    <w:rsid w:val="006F7281"/>
    <w:rsid w:val="00700AA3"/>
    <w:rsid w:val="00700D40"/>
    <w:rsid w:val="007142BA"/>
    <w:rsid w:val="00714823"/>
    <w:rsid w:val="00717197"/>
    <w:rsid w:val="0071789F"/>
    <w:rsid w:val="00724F39"/>
    <w:rsid w:val="00730088"/>
    <w:rsid w:val="00747222"/>
    <w:rsid w:val="00750898"/>
    <w:rsid w:val="00752836"/>
    <w:rsid w:val="007620AB"/>
    <w:rsid w:val="00773559"/>
    <w:rsid w:val="0078127A"/>
    <w:rsid w:val="00782FE9"/>
    <w:rsid w:val="00783AF2"/>
    <w:rsid w:val="00787E46"/>
    <w:rsid w:val="007A4AB7"/>
    <w:rsid w:val="007A6609"/>
    <w:rsid w:val="007B7B73"/>
    <w:rsid w:val="007C2CED"/>
    <w:rsid w:val="007F16F3"/>
    <w:rsid w:val="00802988"/>
    <w:rsid w:val="008373A1"/>
    <w:rsid w:val="008415A0"/>
    <w:rsid w:val="0084588D"/>
    <w:rsid w:val="00845FFE"/>
    <w:rsid w:val="0085364B"/>
    <w:rsid w:val="0085563A"/>
    <w:rsid w:val="00866993"/>
    <w:rsid w:val="008670FC"/>
    <w:rsid w:val="00874366"/>
    <w:rsid w:val="008762D8"/>
    <w:rsid w:val="008808B8"/>
    <w:rsid w:val="00897035"/>
    <w:rsid w:val="008B1589"/>
    <w:rsid w:val="008B27E9"/>
    <w:rsid w:val="008B67C7"/>
    <w:rsid w:val="008B74DD"/>
    <w:rsid w:val="008C72B5"/>
    <w:rsid w:val="008D10FD"/>
    <w:rsid w:val="008D122F"/>
    <w:rsid w:val="008D5F60"/>
    <w:rsid w:val="008D727F"/>
    <w:rsid w:val="008F0210"/>
    <w:rsid w:val="008F2600"/>
    <w:rsid w:val="008F348E"/>
    <w:rsid w:val="008F5D52"/>
    <w:rsid w:val="008F6A80"/>
    <w:rsid w:val="009000AE"/>
    <w:rsid w:val="00904F17"/>
    <w:rsid w:val="00922966"/>
    <w:rsid w:val="0092710A"/>
    <w:rsid w:val="00934BE5"/>
    <w:rsid w:val="00937AE3"/>
    <w:rsid w:val="00937D24"/>
    <w:rsid w:val="00943175"/>
    <w:rsid w:val="0095741D"/>
    <w:rsid w:val="0097288F"/>
    <w:rsid w:val="0098207E"/>
    <w:rsid w:val="00990AAE"/>
    <w:rsid w:val="00991053"/>
    <w:rsid w:val="009B084C"/>
    <w:rsid w:val="009B6120"/>
    <w:rsid w:val="009C2583"/>
    <w:rsid w:val="009C2F76"/>
    <w:rsid w:val="009C3CDE"/>
    <w:rsid w:val="009D6F3A"/>
    <w:rsid w:val="009F5312"/>
    <w:rsid w:val="009F7FCC"/>
    <w:rsid w:val="00A02AEC"/>
    <w:rsid w:val="00A0594A"/>
    <w:rsid w:val="00A12C47"/>
    <w:rsid w:val="00A20C0A"/>
    <w:rsid w:val="00A23E04"/>
    <w:rsid w:val="00A41C0D"/>
    <w:rsid w:val="00A46C15"/>
    <w:rsid w:val="00A50DC0"/>
    <w:rsid w:val="00A52EDB"/>
    <w:rsid w:val="00A63695"/>
    <w:rsid w:val="00A72F06"/>
    <w:rsid w:val="00A730F2"/>
    <w:rsid w:val="00A75A2C"/>
    <w:rsid w:val="00A77FFD"/>
    <w:rsid w:val="00A830B3"/>
    <w:rsid w:val="00AA21B1"/>
    <w:rsid w:val="00AB30C7"/>
    <w:rsid w:val="00AB4554"/>
    <w:rsid w:val="00AC47B6"/>
    <w:rsid w:val="00AD7DF9"/>
    <w:rsid w:val="00AE29BB"/>
    <w:rsid w:val="00AE2CAF"/>
    <w:rsid w:val="00AE5658"/>
    <w:rsid w:val="00AF00FE"/>
    <w:rsid w:val="00AF33D9"/>
    <w:rsid w:val="00B002E4"/>
    <w:rsid w:val="00B0753B"/>
    <w:rsid w:val="00B1444F"/>
    <w:rsid w:val="00B332B2"/>
    <w:rsid w:val="00B34CCC"/>
    <w:rsid w:val="00B36EC7"/>
    <w:rsid w:val="00B36EDD"/>
    <w:rsid w:val="00B428CA"/>
    <w:rsid w:val="00B47080"/>
    <w:rsid w:val="00B533E3"/>
    <w:rsid w:val="00B61C97"/>
    <w:rsid w:val="00B62684"/>
    <w:rsid w:val="00B628C5"/>
    <w:rsid w:val="00B71933"/>
    <w:rsid w:val="00B72691"/>
    <w:rsid w:val="00B8078D"/>
    <w:rsid w:val="00B81C05"/>
    <w:rsid w:val="00BA1938"/>
    <w:rsid w:val="00BD12A3"/>
    <w:rsid w:val="00BD4D23"/>
    <w:rsid w:val="00BD6D34"/>
    <w:rsid w:val="00BD7F6E"/>
    <w:rsid w:val="00BF47B0"/>
    <w:rsid w:val="00BF5327"/>
    <w:rsid w:val="00C005CC"/>
    <w:rsid w:val="00C20EB5"/>
    <w:rsid w:val="00C21D33"/>
    <w:rsid w:val="00C3382F"/>
    <w:rsid w:val="00C4377C"/>
    <w:rsid w:val="00C47F0F"/>
    <w:rsid w:val="00C5131D"/>
    <w:rsid w:val="00C51D84"/>
    <w:rsid w:val="00C52506"/>
    <w:rsid w:val="00C56DCC"/>
    <w:rsid w:val="00C82259"/>
    <w:rsid w:val="00C91894"/>
    <w:rsid w:val="00C9297C"/>
    <w:rsid w:val="00C94014"/>
    <w:rsid w:val="00CA0FBA"/>
    <w:rsid w:val="00CA25DA"/>
    <w:rsid w:val="00CB0A99"/>
    <w:rsid w:val="00CB5A09"/>
    <w:rsid w:val="00CD0CD4"/>
    <w:rsid w:val="00CE3B9F"/>
    <w:rsid w:val="00CF1A4A"/>
    <w:rsid w:val="00CF1FB8"/>
    <w:rsid w:val="00CF2C65"/>
    <w:rsid w:val="00D078B6"/>
    <w:rsid w:val="00D1022C"/>
    <w:rsid w:val="00D1184D"/>
    <w:rsid w:val="00D16C1B"/>
    <w:rsid w:val="00D27115"/>
    <w:rsid w:val="00D3246C"/>
    <w:rsid w:val="00D34DCC"/>
    <w:rsid w:val="00D578BC"/>
    <w:rsid w:val="00D61D9B"/>
    <w:rsid w:val="00D712A3"/>
    <w:rsid w:val="00D73A14"/>
    <w:rsid w:val="00D85D5B"/>
    <w:rsid w:val="00DA2F09"/>
    <w:rsid w:val="00DA6FD5"/>
    <w:rsid w:val="00DB4A68"/>
    <w:rsid w:val="00DC1E60"/>
    <w:rsid w:val="00DC39CF"/>
    <w:rsid w:val="00DD3C9E"/>
    <w:rsid w:val="00DD60CC"/>
    <w:rsid w:val="00DF0A5E"/>
    <w:rsid w:val="00DF1CC8"/>
    <w:rsid w:val="00DF4D12"/>
    <w:rsid w:val="00E109CC"/>
    <w:rsid w:val="00E10AE2"/>
    <w:rsid w:val="00E10F0A"/>
    <w:rsid w:val="00E21875"/>
    <w:rsid w:val="00E25407"/>
    <w:rsid w:val="00E32599"/>
    <w:rsid w:val="00E33B0E"/>
    <w:rsid w:val="00E41DA7"/>
    <w:rsid w:val="00E420DE"/>
    <w:rsid w:val="00E42621"/>
    <w:rsid w:val="00E446A6"/>
    <w:rsid w:val="00E505BA"/>
    <w:rsid w:val="00E53CB5"/>
    <w:rsid w:val="00E53CCD"/>
    <w:rsid w:val="00E62607"/>
    <w:rsid w:val="00E71855"/>
    <w:rsid w:val="00E719A9"/>
    <w:rsid w:val="00E76B9B"/>
    <w:rsid w:val="00E91D6B"/>
    <w:rsid w:val="00EA1DE4"/>
    <w:rsid w:val="00EA60EA"/>
    <w:rsid w:val="00EB29BF"/>
    <w:rsid w:val="00EB3426"/>
    <w:rsid w:val="00EC7C7F"/>
    <w:rsid w:val="00ED2DBB"/>
    <w:rsid w:val="00EE53F1"/>
    <w:rsid w:val="00EF2679"/>
    <w:rsid w:val="00EF4B42"/>
    <w:rsid w:val="00EF5435"/>
    <w:rsid w:val="00F003D3"/>
    <w:rsid w:val="00F008AB"/>
    <w:rsid w:val="00F03E32"/>
    <w:rsid w:val="00F13B1A"/>
    <w:rsid w:val="00F2407B"/>
    <w:rsid w:val="00F3342F"/>
    <w:rsid w:val="00F346D0"/>
    <w:rsid w:val="00F42289"/>
    <w:rsid w:val="00F42E75"/>
    <w:rsid w:val="00F45D65"/>
    <w:rsid w:val="00F517FA"/>
    <w:rsid w:val="00F526A9"/>
    <w:rsid w:val="00F52D16"/>
    <w:rsid w:val="00F62D67"/>
    <w:rsid w:val="00F63BD9"/>
    <w:rsid w:val="00F6694C"/>
    <w:rsid w:val="00F66AB4"/>
    <w:rsid w:val="00F805A1"/>
    <w:rsid w:val="00F8145F"/>
    <w:rsid w:val="00F8475F"/>
    <w:rsid w:val="00F9283D"/>
    <w:rsid w:val="00F963F0"/>
    <w:rsid w:val="00F96F18"/>
    <w:rsid w:val="00FA1B1B"/>
    <w:rsid w:val="00FA508E"/>
    <w:rsid w:val="00FA5213"/>
    <w:rsid w:val="00FA5320"/>
    <w:rsid w:val="00FA7846"/>
    <w:rsid w:val="00FC26E5"/>
    <w:rsid w:val="00FD19F1"/>
    <w:rsid w:val="00FD370F"/>
    <w:rsid w:val="00FE0B90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358F0"/>
  <w15:docId w15:val="{D624CF9D-B1E0-478A-B45B-58609601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uiPriority w:val="99"/>
    <w:semiHidden/>
    <w:unhideWhenUsed/>
    <w:rsid w:val="00700D4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qFormat/>
    <w:rsid w:val="00700D40"/>
    <w:rPr>
      <w:rFonts w:eastAsia="SimSun"/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700D40"/>
    <w:rPr>
      <w:rFonts w:ascii="Times New Roman" w:eastAsia="SimSun" w:hAnsi="Times New Roman" w:cs="Times New Roman"/>
      <w:sz w:val="20"/>
      <w:szCs w:val="20"/>
      <w:lang w:eastAsia="uk-UA"/>
    </w:rPr>
  </w:style>
  <w:style w:type="character" w:customStyle="1" w:styleId="rvts23">
    <w:name w:val="rvts23"/>
    <w:basedOn w:val="a0"/>
    <w:rsid w:val="00700D4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712A3"/>
    <w:rPr>
      <w:rFonts w:eastAsia="Times New Roman"/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D712A3"/>
    <w:rPr>
      <w:rFonts w:ascii="Times New Roman" w:eastAsia="SimSun" w:hAnsi="Times New Roman" w:cs="Times New Roman"/>
      <w:b/>
      <w:bCs/>
      <w:sz w:val="20"/>
      <w:szCs w:val="20"/>
      <w:lang w:eastAsia="uk-UA"/>
    </w:rPr>
  </w:style>
  <w:style w:type="character" w:customStyle="1" w:styleId="ListLabel5">
    <w:name w:val="ListLabel 5"/>
    <w:qFormat/>
    <w:rsid w:val="00845FFE"/>
    <w:rPr>
      <w:rFonts w:cs="Courier New"/>
    </w:rPr>
  </w:style>
  <w:style w:type="character" w:styleId="af9">
    <w:name w:val="Hyperlink"/>
    <w:basedOn w:val="a0"/>
    <w:uiPriority w:val="99"/>
    <w:unhideWhenUsed/>
    <w:rsid w:val="00845FFE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DA6FD5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1">
    <w:name w:val="Текст примітки Знак1"/>
    <w:basedOn w:val="a0"/>
    <w:uiPriority w:val="99"/>
    <w:qFormat/>
    <w:locked/>
    <w:rsid w:val="00DA6FD5"/>
    <w:rPr>
      <w:rFonts w:cs="Times New Roman"/>
    </w:rPr>
  </w:style>
  <w:style w:type="character" w:customStyle="1" w:styleId="rvts9">
    <w:name w:val="rvts9"/>
    <w:rsid w:val="00C5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C24DC46-0E0C-4CCE-B121-75F4D70D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Манько Ірина Олександрівна</cp:lastModifiedBy>
  <cp:revision>4</cp:revision>
  <cp:lastPrinted>2021-08-19T11:09:00Z</cp:lastPrinted>
  <dcterms:created xsi:type="dcterms:W3CDTF">2021-08-18T12:12:00Z</dcterms:created>
  <dcterms:modified xsi:type="dcterms:W3CDTF">2021-08-19T11:11:00Z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