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Tr="00B930E3">
        <w:trPr>
          <w:trHeight w:val="851"/>
        </w:trPr>
        <w:tc>
          <w:tcPr>
            <w:tcW w:w="3207" w:type="dxa"/>
          </w:tcPr>
          <w:p w:rsidR="00410EC0" w:rsidRDefault="00410EC0" w:rsidP="000F60CD"/>
        </w:tc>
        <w:tc>
          <w:tcPr>
            <w:tcW w:w="3227" w:type="dxa"/>
            <w:vMerge w:val="restart"/>
          </w:tcPr>
          <w:p w:rsidR="00410EC0" w:rsidRDefault="00410EC0" w:rsidP="000F60CD">
            <w:pPr>
              <w:jc w:val="center"/>
            </w:pPr>
            <w:r>
              <w:object w:dxaOrig="1595" w:dyaOrig="2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8pt" o:ole="">
                  <v:imagedata r:id="rId11" o:title=""/>
                </v:shape>
                <o:OLEObject Type="Embed" ProgID="CorelDraw.Graphic.16" ShapeID="_x0000_i1025" DrawAspect="Content" ObjectID="_1754814929" r:id="rId12"/>
              </w:object>
            </w:r>
          </w:p>
        </w:tc>
        <w:tc>
          <w:tcPr>
            <w:tcW w:w="3204" w:type="dxa"/>
          </w:tcPr>
          <w:p w:rsidR="00410EC0" w:rsidRDefault="003E7849" w:rsidP="003E7849">
            <w:pPr>
              <w:jc w:val="right"/>
            </w:pPr>
            <w:bookmarkStart w:id="0" w:name="_GoBack"/>
            <w:bookmarkEnd w:id="0"/>
            <w:r w:rsidRPr="00266A9F">
              <w:t>ПРОЄКТ</w:t>
            </w:r>
          </w:p>
        </w:tc>
      </w:tr>
      <w:tr w:rsidR="00410EC0" w:rsidTr="00B930E3">
        <w:tc>
          <w:tcPr>
            <w:tcW w:w="3207" w:type="dxa"/>
          </w:tcPr>
          <w:p w:rsidR="00410EC0" w:rsidRDefault="00410EC0" w:rsidP="000F60CD"/>
        </w:tc>
        <w:tc>
          <w:tcPr>
            <w:tcW w:w="3227" w:type="dxa"/>
            <w:vMerge/>
          </w:tcPr>
          <w:p w:rsidR="00410EC0" w:rsidRDefault="00410EC0" w:rsidP="000F60CD"/>
        </w:tc>
        <w:tc>
          <w:tcPr>
            <w:tcW w:w="3204" w:type="dxa"/>
          </w:tcPr>
          <w:p w:rsidR="00410EC0" w:rsidRDefault="00410EC0" w:rsidP="000F60CD"/>
        </w:tc>
      </w:tr>
      <w:tr w:rsidR="00410EC0" w:rsidTr="00B930E3">
        <w:tc>
          <w:tcPr>
            <w:tcW w:w="9638" w:type="dxa"/>
            <w:gridSpan w:val="3"/>
          </w:tcPr>
          <w:p w:rsidR="00410EC0" w:rsidRPr="00E10F0A" w:rsidRDefault="00410EC0" w:rsidP="000F60CD">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rsidR="00410EC0" w:rsidRDefault="00410EC0" w:rsidP="000F60CD">
            <w:pPr>
              <w:jc w:val="center"/>
            </w:pPr>
            <w:r w:rsidRPr="00E10F0A">
              <w:rPr>
                <w:b/>
                <w:bCs/>
                <w:color w:val="006600"/>
                <w:sz w:val="32"/>
                <w:szCs w:val="32"/>
              </w:rPr>
              <w:t>П О С Т А Н О В А</w:t>
            </w:r>
          </w:p>
        </w:tc>
      </w:tr>
    </w:tbl>
    <w:p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rsidTr="000F60CD">
        <w:tc>
          <w:tcPr>
            <w:tcW w:w="3510" w:type="dxa"/>
            <w:vAlign w:val="bottom"/>
          </w:tcPr>
          <w:p w:rsidR="00410EC0" w:rsidRPr="00566BA2" w:rsidRDefault="00410EC0" w:rsidP="000F60CD"/>
        </w:tc>
        <w:tc>
          <w:tcPr>
            <w:tcW w:w="2694" w:type="dxa"/>
          </w:tcPr>
          <w:p w:rsidR="00410EC0" w:rsidRDefault="00410EC0" w:rsidP="000F60CD">
            <w:pPr>
              <w:spacing w:before="240"/>
              <w:jc w:val="center"/>
            </w:pPr>
            <w:r w:rsidRPr="00E10F0A">
              <w:rPr>
                <w:color w:val="006600"/>
              </w:rPr>
              <w:t>Київ</w:t>
            </w:r>
          </w:p>
        </w:tc>
        <w:tc>
          <w:tcPr>
            <w:tcW w:w="1713" w:type="dxa"/>
            <w:vAlign w:val="bottom"/>
          </w:tcPr>
          <w:p w:rsidR="00410EC0" w:rsidRPr="00101D5A" w:rsidRDefault="00410EC0" w:rsidP="000F60CD">
            <w:pPr>
              <w:jc w:val="right"/>
            </w:pPr>
            <w:r w:rsidRPr="00101D5A">
              <w:rPr>
                <w:color w:val="FFFFFF" w:themeColor="background1"/>
              </w:rPr>
              <w:t>№</w:t>
            </w:r>
          </w:p>
        </w:tc>
        <w:tc>
          <w:tcPr>
            <w:tcW w:w="1937" w:type="dxa"/>
            <w:vAlign w:val="bottom"/>
          </w:tcPr>
          <w:p w:rsidR="00410EC0" w:rsidRDefault="00410EC0" w:rsidP="000F60CD">
            <w:pPr>
              <w:jc w:val="left"/>
            </w:pPr>
          </w:p>
        </w:tc>
      </w:tr>
    </w:tbl>
    <w:p w:rsidR="00410EC0" w:rsidRPr="00CD0CD4" w:rsidRDefault="00410EC0" w:rsidP="00410EC0">
      <w:pPr>
        <w:rPr>
          <w:sz w:val="2"/>
          <w:szCs w:val="2"/>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CD0CD4" w:rsidTr="000F60CD">
        <w:trPr>
          <w:jc w:val="center"/>
        </w:trPr>
        <w:tc>
          <w:tcPr>
            <w:tcW w:w="5000" w:type="pct"/>
          </w:tcPr>
          <w:p w:rsidR="00410EC0" w:rsidRPr="00CD0CD4" w:rsidRDefault="00575596" w:rsidP="00E07395">
            <w:pPr>
              <w:tabs>
                <w:tab w:val="left" w:pos="840"/>
                <w:tab w:val="center" w:pos="3293"/>
              </w:tabs>
              <w:spacing w:before="240" w:after="240"/>
              <w:jc w:val="center"/>
              <w:rPr>
                <w:rFonts w:eastAsiaTheme="minorEastAsia"/>
                <w:color w:val="000000" w:themeColor="text1"/>
                <w:lang w:eastAsia="en-US"/>
              </w:rPr>
            </w:pPr>
            <w:r>
              <w:rPr>
                <w:rFonts w:eastAsia="SimSun"/>
              </w:rPr>
              <w:t>Про визнання такими</w:t>
            </w:r>
            <w:r w:rsidR="00DF1B39" w:rsidRPr="00DF1B39">
              <w:rPr>
                <w:rFonts w:eastAsia="SimSun"/>
              </w:rPr>
              <w:t>, що втратил</w:t>
            </w:r>
            <w:r>
              <w:rPr>
                <w:rFonts w:eastAsia="SimSun"/>
              </w:rPr>
              <w:t>и</w:t>
            </w:r>
            <w:r w:rsidR="00DF1B39" w:rsidRPr="00DF1B39">
              <w:rPr>
                <w:rFonts w:eastAsia="SimSun"/>
              </w:rPr>
              <w:t xml:space="preserve"> чинність, </w:t>
            </w:r>
            <w:r w:rsidR="00E07395">
              <w:rPr>
                <w:rFonts w:eastAsia="SimSun"/>
              </w:rPr>
              <w:t>деяки</w:t>
            </w:r>
            <w:r>
              <w:rPr>
                <w:rFonts w:eastAsia="SimSun"/>
              </w:rPr>
              <w:t xml:space="preserve">х </w:t>
            </w:r>
            <w:r w:rsidR="00E07395">
              <w:rPr>
                <w:rFonts w:eastAsia="SimSun"/>
              </w:rPr>
              <w:t>нормативно-правових актів Національного банку України</w:t>
            </w:r>
          </w:p>
        </w:tc>
      </w:tr>
    </w:tbl>
    <w:p w:rsidR="00410EC0" w:rsidRDefault="00DF1B39" w:rsidP="00410EC0">
      <w:pPr>
        <w:spacing w:before="240" w:after="240"/>
        <w:ind w:firstLine="567"/>
        <w:rPr>
          <w:b/>
        </w:rPr>
      </w:pPr>
      <w:r w:rsidRPr="00DF1B39">
        <w:t>Відповідно до </w:t>
      </w:r>
      <w:hyperlink r:id="rId13" w:anchor="n109" w:tgtFrame="_blank" w:history="1">
        <w:r w:rsidRPr="00DF1B39">
          <w:t>статей 7</w:t>
        </w:r>
      </w:hyperlink>
      <w:r w:rsidRPr="00DF1B39">
        <w:t>, </w:t>
      </w:r>
      <w:hyperlink r:id="rId14" w:anchor="n270" w:tgtFrame="_blank" w:history="1">
        <w:r w:rsidRPr="00DF1B39">
          <w:t>15</w:t>
        </w:r>
      </w:hyperlink>
      <w:r w:rsidRPr="00DF1B39">
        <w:t>, </w:t>
      </w:r>
      <w:r w:rsidR="001B4056">
        <w:rPr>
          <w:lang w:val="ru-RU"/>
        </w:rPr>
        <w:t>55</w:t>
      </w:r>
      <w:r w:rsidR="001B4056" w:rsidRPr="001B4056">
        <w:rPr>
          <w:vertAlign w:val="superscript"/>
          <w:lang w:val="ru-RU"/>
        </w:rPr>
        <w:t>1</w:t>
      </w:r>
      <w:r w:rsidR="001B4056">
        <w:rPr>
          <w:lang w:val="ru-RU"/>
        </w:rPr>
        <w:t xml:space="preserve">, </w:t>
      </w:r>
      <w:hyperlink r:id="rId15" w:anchor="n632" w:tgtFrame="_blank" w:history="1">
        <w:r w:rsidRPr="00DF1B39">
          <w:t>56</w:t>
        </w:r>
      </w:hyperlink>
      <w:r w:rsidRPr="00DF1B39">
        <w:t> Закону України “Про Національний банк України”, </w:t>
      </w:r>
      <w:hyperlink r:id="rId16" w:anchor="n371" w:tgtFrame="_blank" w:history="1">
        <w:r w:rsidRPr="00DF1B39">
          <w:t>статей 21</w:t>
        </w:r>
      </w:hyperlink>
      <w:r w:rsidRPr="00DF1B39">
        <w:t>, </w:t>
      </w:r>
      <w:hyperlink r:id="rId17" w:anchor="n442" w:tgtFrame="_blank" w:history="1">
        <w:r w:rsidRPr="00DF1B39">
          <w:t>28</w:t>
        </w:r>
      </w:hyperlink>
      <w:r w:rsidR="005011B1">
        <w:rPr>
          <w:lang w:val="ru-RU"/>
        </w:rPr>
        <w:t>-</w:t>
      </w:r>
      <w:r w:rsidR="001B4056">
        <w:rPr>
          <w:lang w:val="ru-RU"/>
        </w:rPr>
        <w:t>30</w:t>
      </w:r>
      <w:r w:rsidRPr="00DF1B39">
        <w:t> Закону України “Про фінансові послуги та державне регулювання ринків фінансових послуг”</w:t>
      </w:r>
      <w:r w:rsidR="00043300">
        <w:t xml:space="preserve">, </w:t>
      </w:r>
      <w:r w:rsidR="00043300" w:rsidRPr="00043300">
        <w:t>з метою актуалізації нормативно-правових актів Національного банку України</w:t>
      </w:r>
      <w:r w:rsidR="00410EC0" w:rsidRPr="00CD0CD4">
        <w:rPr>
          <w:b/>
        </w:rPr>
        <w:t xml:space="preserve"> </w:t>
      </w:r>
      <w:r w:rsidR="00410EC0" w:rsidRPr="00CD0CD4">
        <w:t>Правління Національного банку України</w:t>
      </w:r>
      <w:r w:rsidR="00410EC0" w:rsidRPr="00CD0CD4">
        <w:rPr>
          <w:b/>
        </w:rPr>
        <w:t xml:space="preserve"> постановляє:</w:t>
      </w:r>
    </w:p>
    <w:p w:rsidR="00C45A12" w:rsidRDefault="00410EC0" w:rsidP="00410EC0">
      <w:pPr>
        <w:spacing w:before="240" w:after="240"/>
        <w:ind w:firstLine="567"/>
        <w:rPr>
          <w:rFonts w:eastAsiaTheme="minorEastAsia"/>
          <w:noProof/>
          <w:color w:val="000000" w:themeColor="text1"/>
          <w:lang w:eastAsia="en-US"/>
        </w:rPr>
      </w:pPr>
      <w:r w:rsidRPr="00043300">
        <w:t>1.</w:t>
      </w:r>
      <w:r>
        <w:rPr>
          <w:lang w:val="en-US"/>
        </w:rPr>
        <w:t> </w:t>
      </w:r>
      <w:r w:rsidR="00043300">
        <w:rPr>
          <w:rFonts w:eastAsiaTheme="minorEastAsia"/>
          <w:noProof/>
          <w:color w:val="000000" w:themeColor="text1"/>
          <w:lang w:eastAsia="en-US"/>
        </w:rPr>
        <w:t>Визнати так</w:t>
      </w:r>
      <w:r w:rsidR="008C03D8">
        <w:rPr>
          <w:rFonts w:eastAsiaTheme="minorEastAsia"/>
          <w:noProof/>
          <w:color w:val="000000" w:themeColor="text1"/>
          <w:lang w:eastAsia="en-US"/>
        </w:rPr>
        <w:t>ими, що втратили чинність:</w:t>
      </w:r>
    </w:p>
    <w:p w:rsidR="00C45A12" w:rsidRPr="00C45A12" w:rsidRDefault="00C45A12"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 xml:space="preserve">1) </w:t>
      </w:r>
      <w:r w:rsidR="00043300">
        <w:rPr>
          <w:rFonts w:eastAsiaTheme="minorEastAsia"/>
          <w:noProof/>
          <w:color w:val="000000" w:themeColor="text1"/>
          <w:lang w:eastAsia="en-US"/>
        </w:rPr>
        <w:t>постанову Правління Національного банку України від 11 грудня 202</w:t>
      </w:r>
      <w:r w:rsidR="00142CCA">
        <w:rPr>
          <w:rFonts w:eastAsiaTheme="minorEastAsia"/>
          <w:noProof/>
          <w:color w:val="000000" w:themeColor="text1"/>
          <w:lang w:eastAsia="en-US"/>
        </w:rPr>
        <w:t>0</w:t>
      </w:r>
      <w:r w:rsidR="00043300">
        <w:rPr>
          <w:rFonts w:eastAsiaTheme="minorEastAsia"/>
          <w:noProof/>
          <w:color w:val="000000" w:themeColor="text1"/>
          <w:lang w:eastAsia="en-US"/>
        </w:rPr>
        <w:t xml:space="preserve"> року № 157 </w:t>
      </w:r>
      <w:r w:rsidR="00043300" w:rsidRPr="00043300">
        <w:rPr>
          <w:rFonts w:eastAsiaTheme="minorEastAsia"/>
          <w:noProof/>
          <w:color w:val="000000" w:themeColor="text1"/>
          <w:lang w:eastAsia="en-US"/>
        </w:rPr>
        <w:t>“</w:t>
      </w:r>
      <w:r w:rsidR="00043300" w:rsidRPr="00043300">
        <w:t>Про затвердження 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r w:rsidR="00043300" w:rsidRPr="00043300">
        <w:rPr>
          <w:rFonts w:eastAsiaTheme="minorEastAsia"/>
          <w:noProof/>
          <w:color w:val="000000" w:themeColor="text1"/>
          <w:lang w:eastAsia="en-US"/>
        </w:rPr>
        <w:t>”</w:t>
      </w:r>
      <w:r w:rsidRPr="00C45A12">
        <w:rPr>
          <w:rFonts w:eastAsiaTheme="minorEastAsia"/>
          <w:noProof/>
          <w:color w:val="000000" w:themeColor="text1"/>
          <w:lang w:eastAsia="en-US"/>
        </w:rPr>
        <w:t>;</w:t>
      </w:r>
    </w:p>
    <w:p w:rsidR="00410EC0" w:rsidRDefault="00C45A12"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 підпункт 1 пункту 1 постанови Правління Націон</w:t>
      </w:r>
      <w:r w:rsidR="00575596">
        <w:rPr>
          <w:rFonts w:eastAsiaTheme="minorEastAsia"/>
          <w:noProof/>
          <w:color w:val="000000" w:themeColor="text1"/>
          <w:lang w:eastAsia="en-US"/>
        </w:rPr>
        <w:t xml:space="preserve">ального банку України від 31 березня </w:t>
      </w:r>
      <w:r>
        <w:rPr>
          <w:rFonts w:eastAsiaTheme="minorEastAsia"/>
          <w:noProof/>
          <w:color w:val="000000" w:themeColor="text1"/>
          <w:lang w:eastAsia="en-US"/>
        </w:rPr>
        <w:t>2023</w:t>
      </w:r>
      <w:r w:rsidR="00575596">
        <w:rPr>
          <w:rFonts w:eastAsiaTheme="minorEastAsia"/>
          <w:noProof/>
          <w:color w:val="000000" w:themeColor="text1"/>
          <w:lang w:eastAsia="en-US"/>
        </w:rPr>
        <w:t xml:space="preserve"> року</w:t>
      </w:r>
      <w:r>
        <w:rPr>
          <w:rFonts w:eastAsiaTheme="minorEastAsia"/>
          <w:noProof/>
          <w:color w:val="000000" w:themeColor="text1"/>
          <w:lang w:eastAsia="en-US"/>
        </w:rPr>
        <w:t xml:space="preserve"> № 42 </w:t>
      </w:r>
      <w:r w:rsidRPr="00C45A12">
        <w:t>“Про затвердження змін до деяких нормативно-правових актів Національного банку України”</w:t>
      </w:r>
      <w:r>
        <w:t>.</w:t>
      </w:r>
    </w:p>
    <w:p w:rsidR="00410EC0" w:rsidRPr="00043300" w:rsidRDefault="00410EC0" w:rsidP="00043300">
      <w:pPr>
        <w:spacing w:before="240" w:after="240"/>
        <w:ind w:firstLine="567"/>
      </w:pPr>
      <w:r w:rsidRPr="00043300">
        <w:t>2. </w:t>
      </w:r>
      <w:r w:rsidR="00043300" w:rsidRPr="00043300">
        <w:t>Постанова набирає чинності з дня, наступного за днем її офіційного опублікування.</w:t>
      </w:r>
    </w:p>
    <w:p w:rsidR="00410EC0" w:rsidRPr="00CD0CD4"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CD0CD4" w:rsidTr="000F60CD">
        <w:tc>
          <w:tcPr>
            <w:tcW w:w="5387" w:type="dxa"/>
            <w:vAlign w:val="bottom"/>
          </w:tcPr>
          <w:p w:rsidR="00410EC0" w:rsidRPr="00CD0CD4" w:rsidRDefault="00043300" w:rsidP="00043300">
            <w:pPr>
              <w:autoSpaceDE w:val="0"/>
              <w:autoSpaceDN w:val="0"/>
              <w:ind w:left="-111"/>
              <w:jc w:val="left"/>
            </w:pPr>
            <w:r>
              <w:t>Голова</w:t>
            </w:r>
          </w:p>
        </w:tc>
        <w:tc>
          <w:tcPr>
            <w:tcW w:w="4252" w:type="dxa"/>
            <w:vAlign w:val="bottom"/>
          </w:tcPr>
          <w:p w:rsidR="00410EC0" w:rsidRPr="00CD0CD4" w:rsidRDefault="00043300" w:rsidP="00043300">
            <w:pPr>
              <w:tabs>
                <w:tab w:val="left" w:pos="7020"/>
                <w:tab w:val="left" w:pos="7200"/>
              </w:tabs>
              <w:autoSpaceDE w:val="0"/>
              <w:autoSpaceDN w:val="0"/>
              <w:ind w:left="32"/>
              <w:jc w:val="right"/>
            </w:pPr>
            <w:r>
              <w:t>Андрій ПИШНИЙ</w:t>
            </w:r>
          </w:p>
        </w:tc>
      </w:tr>
    </w:tbl>
    <w:p w:rsidR="00410EC0" w:rsidRPr="00CD0CD4" w:rsidRDefault="00410EC0" w:rsidP="00410EC0"/>
    <w:p w:rsidR="00410EC0" w:rsidRPr="00CD0CD4" w:rsidRDefault="00410EC0" w:rsidP="00410EC0"/>
    <w:p w:rsidR="00E97A59" w:rsidRPr="00E34A3F" w:rsidRDefault="00410EC0" w:rsidP="00C20A15">
      <w:pPr>
        <w:jc w:val="left"/>
        <w:rPr>
          <w:lang w:val="ru-RU"/>
        </w:rPr>
      </w:pPr>
      <w:r w:rsidRPr="00CD0CD4">
        <w:t>Інд.</w:t>
      </w:r>
      <w:r w:rsidRPr="00CD0CD4">
        <w:rPr>
          <w:sz w:val="22"/>
          <w:szCs w:val="22"/>
        </w:rPr>
        <w:t xml:space="preserve"> </w:t>
      </w:r>
      <w:r w:rsidR="00043300">
        <w:t>33</w:t>
      </w:r>
    </w:p>
    <w:sectPr w:rsidR="00E97A59" w:rsidRPr="00E34A3F" w:rsidSect="00B930E3">
      <w:headerReference w:type="first" r:id="rId18"/>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492" w:rsidRDefault="00677492" w:rsidP="00E53CCD">
      <w:r>
        <w:separator/>
      </w:r>
    </w:p>
  </w:endnote>
  <w:endnote w:type="continuationSeparator" w:id="0">
    <w:p w:rsidR="00677492" w:rsidRDefault="00677492"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492" w:rsidRDefault="00677492" w:rsidP="00E53CCD">
      <w:r>
        <w:separator/>
      </w:r>
    </w:p>
  </w:footnote>
  <w:footnote w:type="continuationSeparator" w:id="0">
    <w:p w:rsidR="00677492" w:rsidRDefault="00677492"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2F" w:rsidRPr="00655B5B" w:rsidRDefault="007E2E2F" w:rsidP="00655B5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39"/>
    <w:rsid w:val="000064FA"/>
    <w:rsid w:val="00015FDE"/>
    <w:rsid w:val="00016403"/>
    <w:rsid w:val="000378F7"/>
    <w:rsid w:val="0003793C"/>
    <w:rsid w:val="00043300"/>
    <w:rsid w:val="000506D8"/>
    <w:rsid w:val="00063480"/>
    <w:rsid w:val="000713E8"/>
    <w:rsid w:val="00097B89"/>
    <w:rsid w:val="000B2990"/>
    <w:rsid w:val="000B5ADB"/>
    <w:rsid w:val="000C3F58"/>
    <w:rsid w:val="000D44E2"/>
    <w:rsid w:val="000E4B44"/>
    <w:rsid w:val="000E700F"/>
    <w:rsid w:val="00100163"/>
    <w:rsid w:val="001025EF"/>
    <w:rsid w:val="00102C1C"/>
    <w:rsid w:val="001068E6"/>
    <w:rsid w:val="00142CCA"/>
    <w:rsid w:val="001652CD"/>
    <w:rsid w:val="001740C0"/>
    <w:rsid w:val="00190E1A"/>
    <w:rsid w:val="00192423"/>
    <w:rsid w:val="001A16FA"/>
    <w:rsid w:val="001A42D2"/>
    <w:rsid w:val="001B4056"/>
    <w:rsid w:val="001D3A55"/>
    <w:rsid w:val="001D487A"/>
    <w:rsid w:val="001E2732"/>
    <w:rsid w:val="001E5DB4"/>
    <w:rsid w:val="001F591C"/>
    <w:rsid w:val="001F64D4"/>
    <w:rsid w:val="001F71E8"/>
    <w:rsid w:val="00204F22"/>
    <w:rsid w:val="00207DA9"/>
    <w:rsid w:val="0021268A"/>
    <w:rsid w:val="00233146"/>
    <w:rsid w:val="0023651D"/>
    <w:rsid w:val="00241373"/>
    <w:rsid w:val="002453A3"/>
    <w:rsid w:val="00253BF9"/>
    <w:rsid w:val="00257FAC"/>
    <w:rsid w:val="00264983"/>
    <w:rsid w:val="00272B80"/>
    <w:rsid w:val="002846E4"/>
    <w:rsid w:val="002A172E"/>
    <w:rsid w:val="002A7DE0"/>
    <w:rsid w:val="002C677D"/>
    <w:rsid w:val="002C7B4D"/>
    <w:rsid w:val="002D171B"/>
    <w:rsid w:val="002D1790"/>
    <w:rsid w:val="002D5205"/>
    <w:rsid w:val="002D52F9"/>
    <w:rsid w:val="002E023A"/>
    <w:rsid w:val="002F33F0"/>
    <w:rsid w:val="002F660B"/>
    <w:rsid w:val="0031386A"/>
    <w:rsid w:val="0033133D"/>
    <w:rsid w:val="00356E34"/>
    <w:rsid w:val="00357676"/>
    <w:rsid w:val="00364833"/>
    <w:rsid w:val="00371783"/>
    <w:rsid w:val="0038167B"/>
    <w:rsid w:val="0038385E"/>
    <w:rsid w:val="003A383B"/>
    <w:rsid w:val="003B4F96"/>
    <w:rsid w:val="003C3282"/>
    <w:rsid w:val="003C3985"/>
    <w:rsid w:val="003C421E"/>
    <w:rsid w:val="003C7337"/>
    <w:rsid w:val="003D19A3"/>
    <w:rsid w:val="003E7849"/>
    <w:rsid w:val="003F4317"/>
    <w:rsid w:val="00401EDB"/>
    <w:rsid w:val="00404C93"/>
    <w:rsid w:val="00407877"/>
    <w:rsid w:val="00410EC0"/>
    <w:rsid w:val="00410FA1"/>
    <w:rsid w:val="004318B3"/>
    <w:rsid w:val="004414F7"/>
    <w:rsid w:val="00455B45"/>
    <w:rsid w:val="00467CBD"/>
    <w:rsid w:val="00472E7B"/>
    <w:rsid w:val="00484152"/>
    <w:rsid w:val="00494BE0"/>
    <w:rsid w:val="004A7F75"/>
    <w:rsid w:val="004B4733"/>
    <w:rsid w:val="004D7E2E"/>
    <w:rsid w:val="004E0515"/>
    <w:rsid w:val="004E22E2"/>
    <w:rsid w:val="004F5AE4"/>
    <w:rsid w:val="004F62FC"/>
    <w:rsid w:val="005011B1"/>
    <w:rsid w:val="00523C13"/>
    <w:rsid w:val="005257C2"/>
    <w:rsid w:val="00540210"/>
    <w:rsid w:val="00542533"/>
    <w:rsid w:val="005537EC"/>
    <w:rsid w:val="005624B6"/>
    <w:rsid w:val="00563A19"/>
    <w:rsid w:val="00563AC1"/>
    <w:rsid w:val="0057237F"/>
    <w:rsid w:val="00575596"/>
    <w:rsid w:val="00577402"/>
    <w:rsid w:val="00591298"/>
    <w:rsid w:val="005A0F4B"/>
    <w:rsid w:val="005A1D3C"/>
    <w:rsid w:val="005A2BBA"/>
    <w:rsid w:val="005A3F34"/>
    <w:rsid w:val="005A6B99"/>
    <w:rsid w:val="005B2D03"/>
    <w:rsid w:val="005C5CBF"/>
    <w:rsid w:val="005D2F3D"/>
    <w:rsid w:val="005F6418"/>
    <w:rsid w:val="00610F11"/>
    <w:rsid w:val="0061599B"/>
    <w:rsid w:val="00622C3A"/>
    <w:rsid w:val="0063071E"/>
    <w:rsid w:val="0063271C"/>
    <w:rsid w:val="00640612"/>
    <w:rsid w:val="00653558"/>
    <w:rsid w:val="00655864"/>
    <w:rsid w:val="00655B5B"/>
    <w:rsid w:val="00670C95"/>
    <w:rsid w:val="00677492"/>
    <w:rsid w:val="00681460"/>
    <w:rsid w:val="00684225"/>
    <w:rsid w:val="006871CD"/>
    <w:rsid w:val="006A0AE1"/>
    <w:rsid w:val="006B2748"/>
    <w:rsid w:val="006C4176"/>
    <w:rsid w:val="006C66EF"/>
    <w:rsid w:val="006D2617"/>
    <w:rsid w:val="006E2386"/>
    <w:rsid w:val="006F3CFB"/>
    <w:rsid w:val="0070152E"/>
    <w:rsid w:val="00702896"/>
    <w:rsid w:val="0071789F"/>
    <w:rsid w:val="007476B2"/>
    <w:rsid w:val="007802D9"/>
    <w:rsid w:val="00783AF2"/>
    <w:rsid w:val="0079324A"/>
    <w:rsid w:val="007A038B"/>
    <w:rsid w:val="007A6609"/>
    <w:rsid w:val="007B78C7"/>
    <w:rsid w:val="007E2E2F"/>
    <w:rsid w:val="007F24D1"/>
    <w:rsid w:val="007F514C"/>
    <w:rsid w:val="00802988"/>
    <w:rsid w:val="008135AE"/>
    <w:rsid w:val="00834346"/>
    <w:rsid w:val="00850F68"/>
    <w:rsid w:val="008555CA"/>
    <w:rsid w:val="00866993"/>
    <w:rsid w:val="00874366"/>
    <w:rsid w:val="0088204E"/>
    <w:rsid w:val="008A58E9"/>
    <w:rsid w:val="008A704D"/>
    <w:rsid w:val="008B014D"/>
    <w:rsid w:val="008B164A"/>
    <w:rsid w:val="008C03D8"/>
    <w:rsid w:val="008C2498"/>
    <w:rsid w:val="008D10FD"/>
    <w:rsid w:val="008D122F"/>
    <w:rsid w:val="00901C78"/>
    <w:rsid w:val="00904F17"/>
    <w:rsid w:val="00961672"/>
    <w:rsid w:val="0097288F"/>
    <w:rsid w:val="00984B02"/>
    <w:rsid w:val="009943E9"/>
    <w:rsid w:val="00994CD4"/>
    <w:rsid w:val="00995A8D"/>
    <w:rsid w:val="009A4DE6"/>
    <w:rsid w:val="009C717F"/>
    <w:rsid w:val="009D0FEC"/>
    <w:rsid w:val="009D6D44"/>
    <w:rsid w:val="009E165B"/>
    <w:rsid w:val="009F5312"/>
    <w:rsid w:val="00A06ADB"/>
    <w:rsid w:val="00A104FB"/>
    <w:rsid w:val="00A23E04"/>
    <w:rsid w:val="00A47EF0"/>
    <w:rsid w:val="00A50DC0"/>
    <w:rsid w:val="00A51C39"/>
    <w:rsid w:val="00A708BE"/>
    <w:rsid w:val="00A72446"/>
    <w:rsid w:val="00A72F06"/>
    <w:rsid w:val="00A77FFD"/>
    <w:rsid w:val="00AA726B"/>
    <w:rsid w:val="00AB1C0F"/>
    <w:rsid w:val="00AB28F1"/>
    <w:rsid w:val="00AC47B6"/>
    <w:rsid w:val="00AE16F0"/>
    <w:rsid w:val="00AF59AC"/>
    <w:rsid w:val="00B12A6F"/>
    <w:rsid w:val="00B24F71"/>
    <w:rsid w:val="00B31892"/>
    <w:rsid w:val="00B332B2"/>
    <w:rsid w:val="00B5752E"/>
    <w:rsid w:val="00B616A5"/>
    <w:rsid w:val="00B66974"/>
    <w:rsid w:val="00B67B26"/>
    <w:rsid w:val="00B77FBC"/>
    <w:rsid w:val="00B85728"/>
    <w:rsid w:val="00B930E3"/>
    <w:rsid w:val="00BA13FF"/>
    <w:rsid w:val="00BB44AB"/>
    <w:rsid w:val="00BC6419"/>
    <w:rsid w:val="00BE6C11"/>
    <w:rsid w:val="00BF052C"/>
    <w:rsid w:val="00C20A15"/>
    <w:rsid w:val="00C21D33"/>
    <w:rsid w:val="00C22D27"/>
    <w:rsid w:val="00C261F6"/>
    <w:rsid w:val="00C36ED6"/>
    <w:rsid w:val="00C41293"/>
    <w:rsid w:val="00C422E3"/>
    <w:rsid w:val="00C4377C"/>
    <w:rsid w:val="00C437A7"/>
    <w:rsid w:val="00C45A12"/>
    <w:rsid w:val="00C65DEC"/>
    <w:rsid w:val="00C763A3"/>
    <w:rsid w:val="00C80F5E"/>
    <w:rsid w:val="00C82259"/>
    <w:rsid w:val="00C831BC"/>
    <w:rsid w:val="00C8418C"/>
    <w:rsid w:val="00CD7381"/>
    <w:rsid w:val="00CE3B9F"/>
    <w:rsid w:val="00D0057B"/>
    <w:rsid w:val="00D11F25"/>
    <w:rsid w:val="00D27113"/>
    <w:rsid w:val="00D33A3D"/>
    <w:rsid w:val="00D34DCC"/>
    <w:rsid w:val="00D61309"/>
    <w:rsid w:val="00D74DCE"/>
    <w:rsid w:val="00D842D0"/>
    <w:rsid w:val="00DC1E60"/>
    <w:rsid w:val="00DD106B"/>
    <w:rsid w:val="00DD60CC"/>
    <w:rsid w:val="00DD71CB"/>
    <w:rsid w:val="00DF1B39"/>
    <w:rsid w:val="00E07395"/>
    <w:rsid w:val="00E33B0E"/>
    <w:rsid w:val="00E34A3F"/>
    <w:rsid w:val="00E43E79"/>
    <w:rsid w:val="00E53CB5"/>
    <w:rsid w:val="00E53CCD"/>
    <w:rsid w:val="00E8777E"/>
    <w:rsid w:val="00E97A59"/>
    <w:rsid w:val="00EA1DE4"/>
    <w:rsid w:val="00EA3A24"/>
    <w:rsid w:val="00ED042F"/>
    <w:rsid w:val="00ED5EF3"/>
    <w:rsid w:val="00EE3E8A"/>
    <w:rsid w:val="00F003D3"/>
    <w:rsid w:val="00F03226"/>
    <w:rsid w:val="00F03E32"/>
    <w:rsid w:val="00F31023"/>
    <w:rsid w:val="00F332C0"/>
    <w:rsid w:val="00F42E75"/>
    <w:rsid w:val="00F52D16"/>
    <w:rsid w:val="00F63BD9"/>
    <w:rsid w:val="00F6694C"/>
    <w:rsid w:val="00F96F18"/>
    <w:rsid w:val="00FA7B67"/>
    <w:rsid w:val="00FC6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D2E69D-9547-4A8D-B538-149F8301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679-14"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zakon.rada.gov.ua/laws/show/2664-14" TargetMode="External"/><Relationship Id="rId2" Type="http://schemas.openxmlformats.org/officeDocument/2006/relationships/customXml" Target="../customXml/item2.xml"/><Relationship Id="rId16" Type="http://schemas.openxmlformats.org/officeDocument/2006/relationships/hyperlink" Target="https://zakon.rada.gov.ua/laws/show/2664-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s://zakon.rada.gov.ua/laws/show/679-1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679-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0fs02\TEMPLATES\Office2013\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895F8D5-6DF8-4D35-9DB1-7EE388B3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37</TotalTime>
  <Pages>1</Pages>
  <Words>1071</Words>
  <Characters>612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 Єлизавета Андріївна</dc:creator>
  <cp:lastModifiedBy>Козлова Єлизавета Андріївна</cp:lastModifiedBy>
  <cp:revision>13</cp:revision>
  <cp:lastPrinted>2023-08-29T08:49:00Z</cp:lastPrinted>
  <dcterms:created xsi:type="dcterms:W3CDTF">2023-08-01T14:25:00Z</dcterms:created>
  <dcterms:modified xsi:type="dcterms:W3CDTF">2023-08-29T08:49:00Z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