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651A" w14:textId="77777777" w:rsidR="00BB29A2" w:rsidRPr="003D539A" w:rsidRDefault="00BB29A2" w:rsidP="00BB29A2">
      <w:pPr>
        <w:rPr>
          <w:sz w:val="2"/>
          <w:szCs w:val="2"/>
        </w:rPr>
      </w:pPr>
    </w:p>
    <w:p w14:paraId="379050D1" w14:textId="77777777" w:rsidR="00BB29A2" w:rsidRPr="003D539A" w:rsidRDefault="00BB29A2" w:rsidP="00BB29A2">
      <w:pPr>
        <w:rPr>
          <w:sz w:val="2"/>
          <w:szCs w:val="2"/>
        </w:rPr>
      </w:pPr>
    </w:p>
    <w:p w14:paraId="36792882" w14:textId="77777777" w:rsidR="00BB29A2" w:rsidRPr="003D539A" w:rsidRDefault="00BB29A2" w:rsidP="00BB29A2">
      <w:pPr>
        <w:rPr>
          <w:sz w:val="2"/>
          <w:szCs w:val="2"/>
        </w:rPr>
      </w:pPr>
    </w:p>
    <w:p w14:paraId="6113E11C" w14:textId="77777777" w:rsidR="00BB29A2" w:rsidRPr="003D539A" w:rsidRDefault="00BB29A2" w:rsidP="00BB29A2">
      <w:pPr>
        <w:rPr>
          <w:sz w:val="2"/>
          <w:szCs w:val="2"/>
        </w:rPr>
      </w:pPr>
    </w:p>
    <w:p w14:paraId="52AFDFDD" w14:textId="77777777" w:rsidR="00BB29A2" w:rsidRPr="005D571E" w:rsidRDefault="00BB29A2" w:rsidP="00BB29A2">
      <w:pPr>
        <w:ind w:firstLine="6379"/>
        <w:jc w:val="center"/>
        <w:rPr>
          <w:rFonts w:eastAsiaTheme="minorEastAsia"/>
          <w:lang w:eastAsia="en-US"/>
        </w:rPr>
      </w:pPr>
      <w:r>
        <w:rPr>
          <w:rFonts w:eastAsiaTheme="minorEastAsia"/>
          <w:lang w:eastAsia="en-US"/>
        </w:rPr>
        <w:t>ПРОЄКТ</w:t>
      </w: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BB29A2" w:rsidRPr="00805F3E" w14:paraId="7E60FFEE" w14:textId="77777777" w:rsidTr="002569D2">
        <w:trPr>
          <w:jc w:val="center"/>
        </w:trPr>
        <w:tc>
          <w:tcPr>
            <w:tcW w:w="5000" w:type="pct"/>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158"/>
              <w:gridCol w:w="1957"/>
              <w:gridCol w:w="275"/>
              <w:gridCol w:w="862"/>
              <w:gridCol w:w="1186"/>
            </w:tblGrid>
            <w:tr w:rsidR="00BB29A2" w:rsidRPr="00662096" w14:paraId="2B3836C4" w14:textId="77777777" w:rsidTr="002569D2">
              <w:trPr>
                <w:trHeight w:val="851"/>
              </w:trPr>
              <w:tc>
                <w:tcPr>
                  <w:tcW w:w="3284" w:type="dxa"/>
                </w:tcPr>
                <w:p w14:paraId="402C0251" w14:textId="77777777" w:rsidR="00BB29A2" w:rsidRPr="00662096" w:rsidRDefault="00BB29A2" w:rsidP="002569D2"/>
              </w:tc>
              <w:tc>
                <w:tcPr>
                  <w:tcW w:w="3285" w:type="dxa"/>
                  <w:gridSpan w:val="3"/>
                  <w:vMerge w:val="restart"/>
                </w:tcPr>
                <w:p w14:paraId="7361BFE1" w14:textId="77777777" w:rsidR="00BB29A2" w:rsidRPr="00662096" w:rsidRDefault="00BB29A2" w:rsidP="002569D2">
                  <w:pPr>
                    <w:jc w:val="center"/>
                  </w:pPr>
                  <w:r w:rsidRPr="00662096">
                    <w:object w:dxaOrig="1595" w:dyaOrig="2201" w14:anchorId="50316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5.05pt;height:46.95pt" o:ole="">
                        <v:imagedata r:id="rId12" o:title=""/>
                      </v:shape>
                      <o:OLEObject Type="Embed" ProgID="CorelDraw.Graphic.16" ShapeID="_x0000_i1042" DrawAspect="Content" ObjectID="_1757514391" r:id="rId13"/>
                    </w:object>
                  </w:r>
                </w:p>
              </w:tc>
              <w:tc>
                <w:tcPr>
                  <w:tcW w:w="3285" w:type="dxa"/>
                  <w:gridSpan w:val="2"/>
                </w:tcPr>
                <w:p w14:paraId="080B0E82" w14:textId="77777777" w:rsidR="00BB29A2" w:rsidRPr="00C76F94" w:rsidRDefault="00BB29A2" w:rsidP="002569D2">
                  <w:pPr>
                    <w:jc w:val="right"/>
                    <w:rPr>
                      <w:strike/>
                    </w:rPr>
                  </w:pPr>
                </w:p>
              </w:tc>
            </w:tr>
            <w:tr w:rsidR="00BB29A2" w:rsidRPr="00662096" w14:paraId="0C8C572C" w14:textId="77777777" w:rsidTr="002569D2">
              <w:tc>
                <w:tcPr>
                  <w:tcW w:w="3284" w:type="dxa"/>
                </w:tcPr>
                <w:p w14:paraId="2699D71E" w14:textId="77777777" w:rsidR="00BB29A2" w:rsidRPr="00662096" w:rsidRDefault="00BB29A2" w:rsidP="002569D2"/>
              </w:tc>
              <w:tc>
                <w:tcPr>
                  <w:tcW w:w="3285" w:type="dxa"/>
                  <w:gridSpan w:val="3"/>
                  <w:vMerge/>
                </w:tcPr>
                <w:p w14:paraId="76DE7289" w14:textId="77777777" w:rsidR="00BB29A2" w:rsidRPr="00662096" w:rsidRDefault="00BB29A2" w:rsidP="002569D2"/>
              </w:tc>
              <w:tc>
                <w:tcPr>
                  <w:tcW w:w="3285" w:type="dxa"/>
                  <w:gridSpan w:val="2"/>
                </w:tcPr>
                <w:p w14:paraId="4EDCED67" w14:textId="77777777" w:rsidR="00BB29A2" w:rsidRPr="00662096" w:rsidRDefault="00BB29A2" w:rsidP="002569D2"/>
              </w:tc>
            </w:tr>
            <w:tr w:rsidR="00BB29A2" w:rsidRPr="00662096" w14:paraId="6DF658F4" w14:textId="77777777" w:rsidTr="002569D2">
              <w:tc>
                <w:tcPr>
                  <w:tcW w:w="9854" w:type="dxa"/>
                  <w:gridSpan w:val="6"/>
                </w:tcPr>
                <w:p w14:paraId="7EF8E2C9" w14:textId="77777777" w:rsidR="00BB29A2" w:rsidRPr="00662096" w:rsidRDefault="00BB29A2" w:rsidP="002569D2">
                  <w:pPr>
                    <w:tabs>
                      <w:tab w:val="left" w:pos="-3600"/>
                    </w:tabs>
                    <w:spacing w:before="120" w:after="120"/>
                    <w:jc w:val="center"/>
                    <w:rPr>
                      <w:b/>
                      <w:bCs/>
                      <w:color w:val="006600"/>
                      <w:spacing w:val="10"/>
                    </w:rPr>
                  </w:pPr>
                  <w:r w:rsidRPr="00662096">
                    <w:rPr>
                      <w:b/>
                      <w:bCs/>
                      <w:color w:val="006600"/>
                      <w:spacing w:val="10"/>
                    </w:rPr>
                    <w:t>Правління Національного банку України</w:t>
                  </w:r>
                </w:p>
                <w:p w14:paraId="2D2134E1" w14:textId="77777777" w:rsidR="00BB29A2" w:rsidRPr="00662096" w:rsidRDefault="00BB29A2" w:rsidP="002569D2">
                  <w:pPr>
                    <w:jc w:val="center"/>
                  </w:pPr>
                  <w:r w:rsidRPr="00662096">
                    <w:rPr>
                      <w:b/>
                      <w:bCs/>
                      <w:color w:val="006600"/>
                      <w:sz w:val="32"/>
                      <w:szCs w:val="32"/>
                    </w:rPr>
                    <w:t>П О С Т А Н О В А</w:t>
                  </w:r>
                </w:p>
              </w:tc>
            </w:tr>
            <w:tr w:rsidR="00BB29A2" w:rsidRPr="00662096" w14:paraId="1EDFA8D6" w14:textId="77777777" w:rsidTr="002569D2">
              <w:tc>
                <w:tcPr>
                  <w:tcW w:w="3510" w:type="dxa"/>
                  <w:gridSpan w:val="2"/>
                  <w:vAlign w:val="bottom"/>
                </w:tcPr>
                <w:p w14:paraId="1EBF71D8" w14:textId="77777777" w:rsidR="00BB29A2" w:rsidRPr="00662096" w:rsidRDefault="00BB29A2" w:rsidP="002569D2"/>
              </w:tc>
              <w:tc>
                <w:tcPr>
                  <w:tcW w:w="2694" w:type="dxa"/>
                </w:tcPr>
                <w:p w14:paraId="317F1FD8" w14:textId="77777777" w:rsidR="00BB29A2" w:rsidRPr="00662096" w:rsidRDefault="00BB29A2" w:rsidP="002569D2">
                  <w:pPr>
                    <w:spacing w:before="240"/>
                    <w:jc w:val="center"/>
                  </w:pPr>
                  <w:r w:rsidRPr="00662096">
                    <w:rPr>
                      <w:color w:val="006600"/>
                    </w:rPr>
                    <w:t>Київ</w:t>
                  </w:r>
                </w:p>
              </w:tc>
              <w:tc>
                <w:tcPr>
                  <w:tcW w:w="1713" w:type="dxa"/>
                  <w:gridSpan w:val="2"/>
                  <w:vAlign w:val="bottom"/>
                </w:tcPr>
                <w:p w14:paraId="74F57A08" w14:textId="77777777" w:rsidR="00BB29A2" w:rsidRPr="00662096" w:rsidRDefault="00BB29A2" w:rsidP="002569D2">
                  <w:pPr>
                    <w:jc w:val="right"/>
                  </w:pPr>
                  <w:r w:rsidRPr="00662096">
                    <w:rPr>
                      <w:color w:val="FFFFFF" w:themeColor="background1"/>
                    </w:rPr>
                    <w:t>№</w:t>
                  </w:r>
                </w:p>
              </w:tc>
              <w:tc>
                <w:tcPr>
                  <w:tcW w:w="1937" w:type="dxa"/>
                  <w:vAlign w:val="bottom"/>
                </w:tcPr>
                <w:p w14:paraId="08577993" w14:textId="77777777" w:rsidR="00BB29A2" w:rsidRPr="00662096" w:rsidRDefault="00BB29A2" w:rsidP="002569D2">
                  <w:pPr>
                    <w:jc w:val="left"/>
                  </w:pPr>
                </w:p>
              </w:tc>
            </w:tr>
          </w:tbl>
          <w:p w14:paraId="055CE892" w14:textId="77777777" w:rsidR="00BB29A2" w:rsidRDefault="00BB29A2" w:rsidP="002569D2">
            <w:pPr>
              <w:tabs>
                <w:tab w:val="left" w:pos="840"/>
                <w:tab w:val="center" w:pos="3293"/>
              </w:tabs>
              <w:spacing w:before="240" w:after="240"/>
              <w:jc w:val="center"/>
              <w:rPr>
                <w:rFonts w:eastAsiaTheme="minorEastAsia"/>
                <w:lang w:eastAsia="en-US"/>
              </w:rPr>
            </w:pPr>
          </w:p>
          <w:p w14:paraId="5852DFCF" w14:textId="77777777" w:rsidR="00BB29A2" w:rsidRPr="00D54D70" w:rsidRDefault="00BB29A2" w:rsidP="002569D2">
            <w:pPr>
              <w:tabs>
                <w:tab w:val="left" w:pos="840"/>
                <w:tab w:val="center" w:pos="3293"/>
              </w:tabs>
              <w:spacing w:before="240" w:after="240"/>
              <w:jc w:val="center"/>
              <w:rPr>
                <w:rFonts w:eastAsiaTheme="minorEastAsia"/>
                <w:lang w:eastAsia="en-US"/>
              </w:rPr>
            </w:pPr>
            <w:r w:rsidRPr="004F4A8F">
              <w:rPr>
                <w:rFonts w:eastAsiaTheme="minorEastAsia"/>
                <w:color w:val="000000" w:themeColor="text1"/>
                <w:lang w:eastAsia="en-US"/>
              </w:rPr>
              <w:t xml:space="preserve">Про затвердження Положення про застосування </w:t>
            </w:r>
            <w:r w:rsidRPr="004F4A8F">
              <w:rPr>
                <w:color w:val="000000" w:themeColor="text1"/>
              </w:rPr>
              <w:t>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p>
        </w:tc>
      </w:tr>
    </w:tbl>
    <w:p w14:paraId="55675A9D" w14:textId="1AB0A83B" w:rsidR="006468E2" w:rsidRPr="004F4A8F" w:rsidRDefault="006468E2" w:rsidP="00A9455A">
      <w:pPr>
        <w:spacing w:before="240" w:after="240"/>
        <w:ind w:firstLine="567"/>
        <w:rPr>
          <w:color w:val="000000" w:themeColor="text1"/>
          <w:shd w:val="clear" w:color="auto" w:fill="FFFFFF"/>
        </w:rPr>
      </w:pPr>
      <w:r w:rsidRPr="004F4A8F">
        <w:rPr>
          <w:color w:val="000000" w:themeColor="text1"/>
          <w:shd w:val="clear" w:color="auto" w:fill="FFFFFF"/>
        </w:rPr>
        <w:t>Відповідно до </w:t>
      </w:r>
      <w:hyperlink r:id="rId14" w:anchor="n109" w:tgtFrame="_blank" w:history="1">
        <w:r w:rsidRPr="004F4A8F">
          <w:rPr>
            <w:rStyle w:val="af6"/>
            <w:rFonts w:eastAsiaTheme="majorEastAsia"/>
            <w:color w:val="000000" w:themeColor="text1"/>
            <w:u w:val="none"/>
            <w:shd w:val="clear" w:color="auto" w:fill="FFFFFF"/>
          </w:rPr>
          <w:t>статей 7</w:t>
        </w:r>
      </w:hyperlink>
      <w:r w:rsidRPr="004F4A8F">
        <w:rPr>
          <w:color w:val="000000" w:themeColor="text1"/>
          <w:shd w:val="clear" w:color="auto" w:fill="FFFFFF"/>
        </w:rPr>
        <w:t>, </w:t>
      </w:r>
      <w:hyperlink r:id="rId15" w:anchor="n270" w:tgtFrame="_blank" w:history="1">
        <w:r w:rsidRPr="004F4A8F">
          <w:rPr>
            <w:rStyle w:val="af6"/>
            <w:rFonts w:eastAsiaTheme="majorEastAsia"/>
            <w:color w:val="000000" w:themeColor="text1"/>
            <w:u w:val="none"/>
            <w:shd w:val="clear" w:color="auto" w:fill="FFFFFF"/>
          </w:rPr>
          <w:t>15</w:t>
        </w:r>
      </w:hyperlink>
      <w:r w:rsidRPr="004F4A8F">
        <w:rPr>
          <w:color w:val="000000" w:themeColor="text1"/>
          <w:shd w:val="clear" w:color="auto" w:fill="FFFFFF"/>
        </w:rPr>
        <w:t>, </w:t>
      </w:r>
      <w:hyperlink r:id="rId16" w:anchor="n1057" w:tgtFrame="_blank" w:history="1">
        <w:r w:rsidRPr="004F4A8F">
          <w:rPr>
            <w:rStyle w:val="af6"/>
            <w:rFonts w:eastAsiaTheme="majorEastAsia"/>
            <w:color w:val="000000" w:themeColor="text1"/>
            <w:u w:val="none"/>
            <w:shd w:val="clear" w:color="auto" w:fill="FFFFFF"/>
          </w:rPr>
          <w:t>55</w:t>
        </w:r>
      </w:hyperlink>
      <w:r w:rsidRPr="004F4A8F">
        <w:rPr>
          <w:color w:val="000000" w:themeColor="text1"/>
          <w:vertAlign w:val="superscript"/>
        </w:rPr>
        <w:t>1</w:t>
      </w:r>
      <w:r w:rsidRPr="004F4A8F">
        <w:rPr>
          <w:color w:val="000000" w:themeColor="text1"/>
          <w:shd w:val="clear" w:color="auto" w:fill="FFFFFF"/>
        </w:rPr>
        <w:t>, </w:t>
      </w:r>
      <w:hyperlink r:id="rId17" w:anchor="n632" w:tgtFrame="_blank" w:history="1">
        <w:r w:rsidRPr="004F4A8F">
          <w:rPr>
            <w:rStyle w:val="af6"/>
            <w:rFonts w:eastAsiaTheme="majorEastAsia"/>
            <w:color w:val="000000" w:themeColor="text1"/>
            <w:u w:val="none"/>
            <w:shd w:val="clear" w:color="auto" w:fill="FFFFFF"/>
          </w:rPr>
          <w:t>56</w:t>
        </w:r>
      </w:hyperlink>
      <w:r w:rsidRPr="004F4A8F">
        <w:rPr>
          <w:color w:val="000000" w:themeColor="text1"/>
          <w:shd w:val="clear" w:color="auto" w:fill="FFFFFF"/>
        </w:rPr>
        <w:t> Закону України “Про Національний банк України”, </w:t>
      </w:r>
      <w:hyperlink r:id="rId18" w:anchor="n371" w:tgtFrame="_blank" w:history="1">
        <w:r w:rsidRPr="004F4A8F">
          <w:rPr>
            <w:color w:val="000000" w:themeColor="text1"/>
          </w:rPr>
          <w:t>статей 21</w:t>
        </w:r>
      </w:hyperlink>
      <w:r w:rsidRPr="004F4A8F">
        <w:rPr>
          <w:color w:val="000000" w:themeColor="text1"/>
          <w:shd w:val="clear" w:color="auto" w:fill="FFFFFF"/>
        </w:rPr>
        <w:t>-23,</w:t>
      </w:r>
      <w:r w:rsidR="00F7696B" w:rsidRPr="004F4A8F">
        <w:rPr>
          <w:color w:val="000000" w:themeColor="text1"/>
          <w:shd w:val="clear" w:color="auto" w:fill="FFFFFF"/>
        </w:rPr>
        <w:t xml:space="preserve"> 25,</w:t>
      </w:r>
      <w:r w:rsidR="008D181D" w:rsidRPr="004F4A8F">
        <w:rPr>
          <w:color w:val="000000" w:themeColor="text1"/>
          <w:shd w:val="clear" w:color="auto" w:fill="FFFFFF"/>
        </w:rPr>
        <w:t xml:space="preserve"> </w:t>
      </w:r>
      <w:r w:rsidR="0025739C" w:rsidRPr="004F4A8F">
        <w:rPr>
          <w:color w:val="000000" w:themeColor="text1"/>
          <w:shd w:val="clear" w:color="auto" w:fill="FFFFFF"/>
        </w:rPr>
        <w:t>28</w:t>
      </w:r>
      <w:r w:rsidR="00BA23AF" w:rsidRPr="004F4A8F">
        <w:rPr>
          <w:color w:val="000000" w:themeColor="text1"/>
          <w:shd w:val="clear" w:color="auto" w:fill="FFFFFF"/>
        </w:rPr>
        <w:t>,</w:t>
      </w:r>
      <w:r w:rsidRPr="004F4A8F">
        <w:rPr>
          <w:color w:val="000000" w:themeColor="text1"/>
          <w:shd w:val="clear" w:color="auto" w:fill="FFFFFF"/>
        </w:rPr>
        <w:t xml:space="preserve"> </w:t>
      </w:r>
      <w:r w:rsidRPr="004F4A8F">
        <w:rPr>
          <w:color w:val="000000" w:themeColor="text1"/>
        </w:rPr>
        <w:t>46, 48</w:t>
      </w:r>
      <w:r w:rsidRPr="004F4A8F">
        <w:rPr>
          <w:color w:val="000000" w:themeColor="text1"/>
          <w:shd w:val="clear" w:color="auto" w:fill="FFFFFF"/>
        </w:rPr>
        <w:t xml:space="preserve"> Закону України “Про фінансові послуги та </w:t>
      </w:r>
      <w:r w:rsidRPr="004F4A8F">
        <w:rPr>
          <w:color w:val="000000" w:themeColor="text1"/>
        </w:rPr>
        <w:t>фінансові компанії”, статей</w:t>
      </w:r>
      <w:r w:rsidR="001746C7">
        <w:rPr>
          <w:color w:val="000000" w:themeColor="text1"/>
        </w:rPr>
        <w:t xml:space="preserve"> 114, 119-122</w:t>
      </w:r>
      <w:r w:rsidRPr="004F4A8F">
        <w:rPr>
          <w:color w:val="000000" w:themeColor="text1"/>
        </w:rPr>
        <w:t> Закону України “Про</w:t>
      </w:r>
      <w:r w:rsidRPr="004F4A8F">
        <w:rPr>
          <w:color w:val="000000" w:themeColor="text1"/>
          <w:shd w:val="clear" w:color="auto" w:fill="FFFFFF"/>
        </w:rPr>
        <w:t xml:space="preserve"> страхування”, </w:t>
      </w:r>
      <w:hyperlink r:id="rId19" w:anchor="n328" w:tgtFrame="_blank" w:history="1">
        <w:r w:rsidRPr="004F4A8F">
          <w:rPr>
            <w:color w:val="000000" w:themeColor="text1"/>
            <w:shd w:val="clear" w:color="auto" w:fill="FFFFFF"/>
          </w:rPr>
          <w:t>статей 37</w:t>
        </w:r>
      </w:hyperlink>
      <w:r w:rsidRPr="004F4A8F">
        <w:rPr>
          <w:color w:val="000000" w:themeColor="text1"/>
          <w:shd w:val="clear" w:color="auto" w:fill="FFFFFF"/>
        </w:rPr>
        <w:t>, </w:t>
      </w:r>
      <w:hyperlink r:id="rId20" w:anchor="n331" w:tgtFrame="_blank" w:history="1"/>
      <w:r w:rsidRPr="004F4A8F">
        <w:rPr>
          <w:color w:val="000000" w:themeColor="text1"/>
          <w:shd w:val="clear" w:color="auto" w:fill="FFFFFF"/>
        </w:rPr>
        <w:t>46</w:t>
      </w:r>
      <w:r w:rsidR="00042224">
        <w:rPr>
          <w:color w:val="000000" w:themeColor="text1"/>
          <w:shd w:val="clear" w:color="auto" w:fill="FFFFFF"/>
        </w:rPr>
        <w:t>, 48</w:t>
      </w:r>
      <w:r w:rsidRPr="004F4A8F">
        <w:rPr>
          <w:color w:val="000000" w:themeColor="text1"/>
          <w:shd w:val="clear" w:color="auto" w:fill="FFFFFF"/>
        </w:rPr>
        <w:t> Закону України “Про кредитні спілки”, </w:t>
      </w:r>
      <w:hyperlink r:id="rId21" w:anchor="n415" w:tgtFrame="_blank" w:history="1">
        <w:r w:rsidR="00D807D9" w:rsidRPr="004F4A8F">
          <w:rPr>
            <w:rStyle w:val="af6"/>
            <w:rFonts w:eastAsiaTheme="majorEastAsia"/>
            <w:color w:val="000000" w:themeColor="text1"/>
            <w:u w:val="none"/>
            <w:shd w:val="clear" w:color="auto" w:fill="FFFFFF"/>
          </w:rPr>
          <w:t>статей</w:t>
        </w:r>
        <w:r w:rsidRPr="004F4A8F">
          <w:rPr>
            <w:rStyle w:val="af6"/>
            <w:rFonts w:eastAsiaTheme="majorEastAsia"/>
            <w:color w:val="000000" w:themeColor="text1"/>
            <w:u w:val="none"/>
            <w:shd w:val="clear" w:color="auto" w:fill="FFFFFF"/>
          </w:rPr>
          <w:t xml:space="preserve"> 26</w:t>
        </w:r>
      </w:hyperlink>
      <w:r w:rsidR="002962F6" w:rsidRPr="004F4A8F">
        <w:rPr>
          <w:rStyle w:val="af6"/>
          <w:rFonts w:eastAsiaTheme="majorEastAsia"/>
          <w:color w:val="000000" w:themeColor="text1"/>
          <w:u w:val="none"/>
          <w:shd w:val="clear" w:color="auto" w:fill="FFFFFF"/>
        </w:rPr>
        <w:t>, 27</w:t>
      </w:r>
      <w:r w:rsidR="003231B8" w:rsidRPr="004F4A8F">
        <w:rPr>
          <w:color w:val="000000" w:themeColor="text1"/>
          <w:shd w:val="clear" w:color="auto" w:fill="FFFFFF"/>
        </w:rPr>
        <w:t> Закону України “Про рекламу”,</w:t>
      </w:r>
      <w:r w:rsidR="005A07DB" w:rsidRPr="004F4A8F">
        <w:rPr>
          <w:color w:val="000000" w:themeColor="text1"/>
          <w:shd w:val="clear" w:color="auto" w:fill="FFFFFF"/>
        </w:rPr>
        <w:t> </w:t>
      </w:r>
      <w:r w:rsidR="00563F68" w:rsidRPr="004F4A8F">
        <w:rPr>
          <w:color w:val="000000" w:themeColor="text1"/>
          <w:shd w:val="clear" w:color="auto" w:fill="FFFFFF"/>
        </w:rPr>
        <w:t>статей 5, 26</w:t>
      </w:r>
      <w:r w:rsidR="00E9613D" w:rsidRPr="004F4A8F">
        <w:rPr>
          <w:color w:val="000000" w:themeColor="text1"/>
          <w:shd w:val="clear" w:color="auto" w:fill="FFFFFF"/>
        </w:rPr>
        <w:t>, 28</w:t>
      </w:r>
      <w:r w:rsidR="00563F68" w:rsidRPr="004F4A8F">
        <w:rPr>
          <w:color w:val="000000" w:themeColor="text1"/>
          <w:shd w:val="clear" w:color="auto" w:fill="FFFFFF"/>
        </w:rPr>
        <w:t xml:space="preserve"> </w:t>
      </w:r>
      <w:r w:rsidR="005A07DB" w:rsidRPr="004F4A8F">
        <w:rPr>
          <w:color w:val="000000" w:themeColor="text1"/>
          <w:shd w:val="clear" w:color="auto" w:fill="FFFFFF"/>
        </w:rPr>
        <w:t>Закону Укра</w:t>
      </w:r>
      <w:r w:rsidR="00582204" w:rsidRPr="004F4A8F">
        <w:rPr>
          <w:color w:val="000000" w:themeColor="text1"/>
          <w:shd w:val="clear" w:color="auto" w:fill="FFFFFF"/>
        </w:rPr>
        <w:t>їни “Про споживче кредитування”</w:t>
      </w:r>
      <w:r w:rsidRPr="004F4A8F">
        <w:rPr>
          <w:color w:val="000000" w:themeColor="text1"/>
          <w:shd w:val="clear" w:color="auto" w:fill="FFFFFF"/>
        </w:rPr>
        <w:t xml:space="preserve"> з метою визначення порядку та умов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r w:rsidRPr="004F4A8F">
        <w:rPr>
          <w:color w:val="000000" w:themeColor="text1"/>
        </w:rPr>
        <w:t xml:space="preserve"> Правління Національного банку України </w:t>
      </w:r>
      <w:r w:rsidRPr="004F4A8F">
        <w:rPr>
          <w:b/>
          <w:color w:val="000000" w:themeColor="text1"/>
        </w:rPr>
        <w:t>постановляє</w:t>
      </w:r>
      <w:r w:rsidRPr="004F4A8F">
        <w:rPr>
          <w:color w:val="000000" w:themeColor="text1"/>
        </w:rPr>
        <w:t>:</w:t>
      </w:r>
      <w:r w:rsidR="008D09A7" w:rsidRPr="004F4A8F">
        <w:rPr>
          <w:color w:val="000000" w:themeColor="text1"/>
        </w:rPr>
        <w:t xml:space="preserve"> </w:t>
      </w:r>
    </w:p>
    <w:p w14:paraId="790C1B7D" w14:textId="5F6B8A1B" w:rsidR="006468E2" w:rsidRPr="004F4A8F" w:rsidRDefault="00C02A99" w:rsidP="00E32184">
      <w:pPr>
        <w:pStyle w:val="af3"/>
        <w:numPr>
          <w:ilvl w:val="0"/>
          <w:numId w:val="77"/>
        </w:numPr>
        <w:spacing w:before="240" w:after="240"/>
        <w:ind w:left="0" w:firstLine="567"/>
        <w:contextualSpacing w:val="0"/>
        <w:rPr>
          <w:color w:val="000000" w:themeColor="text1"/>
          <w:shd w:val="clear" w:color="auto" w:fill="FFFFFF"/>
        </w:rPr>
      </w:pPr>
      <w:r w:rsidRPr="004F4A8F">
        <w:rPr>
          <w:color w:val="000000" w:themeColor="text1"/>
          <w:shd w:val="clear" w:color="auto" w:fill="FFFFFF"/>
        </w:rPr>
        <w:t>Затвердити</w:t>
      </w:r>
      <w:r w:rsidR="006468E2" w:rsidRPr="004F4A8F">
        <w:rPr>
          <w:color w:val="000000" w:themeColor="text1"/>
          <w:shd w:val="clear" w:color="auto" w:fill="FFFFFF"/>
        </w:rPr>
        <w:t xml:space="preserve"> Положення про застосування </w:t>
      </w:r>
      <w:r w:rsidRPr="004F4A8F">
        <w:rPr>
          <w:color w:val="000000" w:themeColor="text1"/>
        </w:rPr>
        <w:t>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r w:rsidR="006468E2" w:rsidRPr="004F4A8F">
        <w:rPr>
          <w:color w:val="000000" w:themeColor="text1"/>
          <w:shd w:val="clear" w:color="auto" w:fill="FFFFFF"/>
        </w:rPr>
        <w:t>, що додається.</w:t>
      </w:r>
    </w:p>
    <w:p w14:paraId="4D6468E6" w14:textId="77777777" w:rsidR="00AD5C48" w:rsidRPr="004F4A8F" w:rsidRDefault="00AD5C48" w:rsidP="00E32184">
      <w:pPr>
        <w:pStyle w:val="af5"/>
        <w:numPr>
          <w:ilvl w:val="0"/>
          <w:numId w:val="77"/>
        </w:numPr>
        <w:spacing w:before="240" w:after="240"/>
        <w:ind w:left="0" w:firstLine="567"/>
        <w:jc w:val="both"/>
        <w:rPr>
          <w:rFonts w:eastAsia="Times New Roman" w:cs="Times New Roman"/>
          <w:b w:val="0"/>
          <w:color w:val="000000" w:themeColor="text1"/>
          <w:szCs w:val="28"/>
          <w:shd w:val="clear" w:color="auto" w:fill="FFFFFF"/>
          <w:lang w:eastAsia="uk-UA"/>
        </w:rPr>
      </w:pPr>
      <w:r w:rsidRPr="004F4A8F">
        <w:rPr>
          <w:rFonts w:eastAsia="Times New Roman" w:cs="Times New Roman"/>
          <w:b w:val="0"/>
          <w:color w:val="000000" w:themeColor="text1"/>
          <w:szCs w:val="28"/>
          <w:shd w:val="clear" w:color="auto" w:fill="FFFFFF"/>
          <w:lang w:eastAsia="uk-UA"/>
        </w:rPr>
        <w:t xml:space="preserve">Визнати такими, що втратили чинність: </w:t>
      </w:r>
    </w:p>
    <w:p w14:paraId="7F4B5E3C" w14:textId="03C3E0A2" w:rsidR="009737D2" w:rsidRPr="004F4A8F" w:rsidRDefault="00D411E3" w:rsidP="00AD5C48">
      <w:pPr>
        <w:pStyle w:val="af5"/>
        <w:numPr>
          <w:ilvl w:val="0"/>
          <w:numId w:val="152"/>
        </w:numPr>
        <w:spacing w:before="240" w:after="240"/>
        <w:ind w:left="0" w:firstLine="567"/>
        <w:jc w:val="both"/>
        <w:rPr>
          <w:rFonts w:eastAsia="Times New Roman" w:cs="Times New Roman"/>
          <w:b w:val="0"/>
          <w:color w:val="000000" w:themeColor="text1"/>
          <w:szCs w:val="28"/>
          <w:shd w:val="clear" w:color="auto" w:fill="FFFFFF"/>
          <w:lang w:eastAsia="uk-UA"/>
        </w:rPr>
      </w:pPr>
      <w:r w:rsidRPr="004F4A8F">
        <w:rPr>
          <w:rFonts w:eastAsia="Times New Roman" w:cs="Times New Roman"/>
          <w:b w:val="0"/>
          <w:color w:val="000000" w:themeColor="text1"/>
          <w:szCs w:val="28"/>
          <w:shd w:val="clear" w:color="auto" w:fill="FFFFFF"/>
          <w:lang w:eastAsia="uk-UA"/>
        </w:rPr>
        <w:t>постанову Правління Національного банку України від 01 лютого 2021 року № 12 “Про затвердження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w:t>
      </w:r>
      <w:r w:rsidR="00AD5C48" w:rsidRPr="004F4A8F">
        <w:rPr>
          <w:rFonts w:eastAsia="Times New Roman" w:cs="Times New Roman"/>
          <w:b w:val="0"/>
          <w:color w:val="000000" w:themeColor="text1"/>
          <w:szCs w:val="28"/>
          <w:shd w:val="clear" w:color="auto" w:fill="FFFFFF"/>
          <w:lang w:eastAsia="uk-UA"/>
        </w:rPr>
        <w:t>;</w:t>
      </w:r>
    </w:p>
    <w:p w14:paraId="729BD136" w14:textId="462B7F95" w:rsidR="00AD5C48" w:rsidRPr="004F4A8F" w:rsidRDefault="00AD5C48" w:rsidP="00AD5C48">
      <w:pPr>
        <w:pStyle w:val="af5"/>
        <w:numPr>
          <w:ilvl w:val="0"/>
          <w:numId w:val="152"/>
        </w:numPr>
        <w:spacing w:before="240" w:after="240"/>
        <w:ind w:left="0" w:firstLine="567"/>
        <w:jc w:val="both"/>
        <w:rPr>
          <w:rFonts w:eastAsia="Times New Roman" w:cs="Times New Roman"/>
          <w:b w:val="0"/>
          <w:color w:val="000000" w:themeColor="text1"/>
          <w:szCs w:val="28"/>
          <w:shd w:val="clear" w:color="auto" w:fill="FFFFFF"/>
          <w:lang w:eastAsia="uk-UA"/>
        </w:rPr>
      </w:pPr>
      <w:r w:rsidRPr="004F4A8F">
        <w:rPr>
          <w:rFonts w:eastAsia="Times New Roman" w:cs="Times New Roman"/>
          <w:b w:val="0"/>
          <w:color w:val="000000" w:themeColor="text1"/>
          <w:szCs w:val="28"/>
          <w:shd w:val="clear" w:color="auto" w:fill="FFFFFF"/>
          <w:lang w:eastAsia="uk-UA"/>
        </w:rPr>
        <w:t>постанову Правління Національного бан</w:t>
      </w:r>
      <w:bookmarkStart w:id="0" w:name="_GoBack"/>
      <w:bookmarkEnd w:id="0"/>
      <w:r w:rsidRPr="004F4A8F">
        <w:rPr>
          <w:rFonts w:eastAsia="Times New Roman" w:cs="Times New Roman"/>
          <w:b w:val="0"/>
          <w:color w:val="000000" w:themeColor="text1"/>
          <w:szCs w:val="28"/>
          <w:shd w:val="clear" w:color="auto" w:fill="FFFFFF"/>
          <w:lang w:eastAsia="uk-UA"/>
        </w:rPr>
        <w:t>ку України від 09 липня 2021 року № 74 “Про затвердження Змін до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w:t>
      </w:r>
    </w:p>
    <w:p w14:paraId="0DCA4535" w14:textId="497AB5D6" w:rsidR="00AD5C48" w:rsidRPr="004F4A8F" w:rsidRDefault="00AD5C48" w:rsidP="00AD5C48">
      <w:pPr>
        <w:pStyle w:val="af5"/>
        <w:numPr>
          <w:ilvl w:val="0"/>
          <w:numId w:val="152"/>
        </w:numPr>
        <w:spacing w:before="240" w:after="240"/>
        <w:ind w:left="0" w:firstLine="567"/>
        <w:jc w:val="both"/>
        <w:rPr>
          <w:rFonts w:eastAsia="Times New Roman" w:cs="Times New Roman"/>
          <w:b w:val="0"/>
          <w:color w:val="000000" w:themeColor="text1"/>
          <w:szCs w:val="28"/>
          <w:lang w:eastAsia="uk-UA"/>
        </w:rPr>
      </w:pPr>
      <w:r w:rsidRPr="004F4A8F">
        <w:rPr>
          <w:rFonts w:eastAsia="Times New Roman" w:cs="Times New Roman"/>
          <w:b w:val="0"/>
          <w:color w:val="000000" w:themeColor="text1"/>
          <w:szCs w:val="28"/>
          <w:lang w:eastAsia="uk-UA"/>
        </w:rPr>
        <w:lastRenderedPageBreak/>
        <w:t>підпункт 2 пункту 2 постанови Правління Національного банку України від 06 січня 2023 року № 1 “Про затвердження Положення про ліцензування Експортно-кредитного агентства та умови провадження ним діяльності із страхування, перестрахування, надання гарантій та внесення змін до деяких нормативно-правових актів Національного банку України”;</w:t>
      </w:r>
    </w:p>
    <w:p w14:paraId="039EA7A4" w14:textId="28336538" w:rsidR="00AD5C48" w:rsidRPr="004F4A8F" w:rsidRDefault="00AD5C48" w:rsidP="00AD5C48">
      <w:pPr>
        <w:pStyle w:val="af5"/>
        <w:numPr>
          <w:ilvl w:val="0"/>
          <w:numId w:val="152"/>
        </w:numPr>
        <w:spacing w:before="240" w:after="240"/>
        <w:ind w:left="0" w:firstLine="567"/>
        <w:jc w:val="both"/>
        <w:rPr>
          <w:rFonts w:eastAsia="Times New Roman" w:cs="Times New Roman"/>
          <w:b w:val="0"/>
          <w:color w:val="000000" w:themeColor="text1"/>
          <w:szCs w:val="28"/>
          <w:lang w:eastAsia="uk-UA"/>
        </w:rPr>
      </w:pPr>
      <w:r w:rsidRPr="004F4A8F">
        <w:rPr>
          <w:rFonts w:eastAsia="Times New Roman" w:cs="Times New Roman"/>
          <w:b w:val="0"/>
          <w:color w:val="000000" w:themeColor="text1"/>
          <w:szCs w:val="28"/>
          <w:lang w:eastAsia="uk-UA"/>
        </w:rPr>
        <w:t>підпункт 2 пункту 1 постанови Правління Національного банку України від 31 березня 2023 року № 42 “Про затвердження змін до деяких нормативно-правових актів Національного банку України”.</w:t>
      </w:r>
    </w:p>
    <w:p w14:paraId="08E24CD4" w14:textId="4830ACD2" w:rsidR="006468E2" w:rsidRPr="004F4A8F" w:rsidRDefault="006468E2" w:rsidP="00E32184">
      <w:pPr>
        <w:pStyle w:val="af5"/>
        <w:numPr>
          <w:ilvl w:val="0"/>
          <w:numId w:val="77"/>
        </w:numPr>
        <w:spacing w:before="240" w:after="240"/>
        <w:ind w:left="0" w:firstLine="567"/>
        <w:jc w:val="both"/>
        <w:rPr>
          <w:rFonts w:eastAsiaTheme="minorEastAsia" w:cs="Times New Roman"/>
          <w:b w:val="0"/>
          <w:color w:val="000000" w:themeColor="text1"/>
          <w:szCs w:val="28"/>
        </w:rPr>
      </w:pPr>
      <w:r w:rsidRPr="004F4A8F">
        <w:rPr>
          <w:rFonts w:cs="Times New Roman"/>
          <w:b w:val="0"/>
          <w:color w:val="000000" w:themeColor="text1"/>
          <w:szCs w:val="28"/>
        </w:rPr>
        <w:t>Постанова набирає чинності з 01 січня 2024 року</w:t>
      </w:r>
      <w:r w:rsidRPr="004F4A8F">
        <w:rPr>
          <w:rFonts w:eastAsiaTheme="minorEastAsia" w:cs="Times New Roman"/>
          <w:b w:val="0"/>
          <w:color w:val="000000" w:themeColor="text1"/>
          <w:szCs w:val="28"/>
        </w:rPr>
        <w:t>.</w:t>
      </w:r>
    </w:p>
    <w:p w14:paraId="0E62C0F2" w14:textId="5E8DD4E7" w:rsidR="006057C5" w:rsidRPr="004F4A8F" w:rsidRDefault="006057C5" w:rsidP="006057C5">
      <w:pPr>
        <w:pStyle w:val="af5"/>
        <w:spacing w:before="240" w:after="240"/>
        <w:ind w:left="567"/>
        <w:jc w:val="both"/>
        <w:rPr>
          <w:rFonts w:eastAsiaTheme="minorEastAsia" w:cs="Times New Roman"/>
          <w:b w:val="0"/>
          <w:color w:val="000000" w:themeColor="text1"/>
          <w:szCs w:val="28"/>
        </w:rPr>
      </w:pPr>
    </w:p>
    <w:p w14:paraId="4ADF9450" w14:textId="22B64539" w:rsidR="00C2747F" w:rsidRPr="004F4A8F" w:rsidRDefault="006253B0" w:rsidP="00A9455A">
      <w:pPr>
        <w:spacing w:before="240" w:after="240"/>
        <w:rPr>
          <w:color w:val="000000" w:themeColor="text1"/>
        </w:rPr>
      </w:pPr>
      <w:r w:rsidRPr="004F4A8F">
        <w:rPr>
          <w:color w:val="000000" w:themeColor="text1"/>
        </w:rPr>
        <w:t>Голова                                                                                                Андрій ПИШНИЙ</w:t>
      </w:r>
    </w:p>
    <w:p w14:paraId="458A619C" w14:textId="68666318" w:rsidR="006057C5" w:rsidRPr="004F4A8F" w:rsidRDefault="006057C5" w:rsidP="00A9455A">
      <w:pPr>
        <w:spacing w:before="240" w:after="240"/>
        <w:rPr>
          <w:color w:val="000000" w:themeColor="text1"/>
        </w:rPr>
      </w:pPr>
    </w:p>
    <w:p w14:paraId="6AF6309E" w14:textId="491F251D" w:rsidR="006468E2" w:rsidRPr="004F4A8F" w:rsidRDefault="006468E2" w:rsidP="00A9455A">
      <w:pPr>
        <w:spacing w:before="240" w:after="240"/>
        <w:rPr>
          <w:color w:val="000000" w:themeColor="text1"/>
        </w:rPr>
      </w:pPr>
      <w:r w:rsidRPr="004F4A8F">
        <w:rPr>
          <w:color w:val="000000" w:themeColor="text1"/>
        </w:rPr>
        <w:t>Інд. 33</w:t>
      </w:r>
    </w:p>
    <w:p w14:paraId="01B41F2E" w14:textId="77777777" w:rsidR="009A4E09" w:rsidRPr="004F4A8F" w:rsidRDefault="009A4E09" w:rsidP="00A9455A">
      <w:pPr>
        <w:spacing w:before="240" w:after="240"/>
        <w:ind w:firstLine="567"/>
        <w:rPr>
          <w:color w:val="000000" w:themeColor="text1"/>
        </w:rPr>
        <w:sectPr w:rsidR="009A4E09" w:rsidRPr="004F4A8F" w:rsidSect="00BB29A2">
          <w:headerReference w:type="default" r:id="rId22"/>
          <w:headerReference w:type="first" r:id="rId23"/>
          <w:pgSz w:w="11906" w:h="16838" w:code="9"/>
          <w:pgMar w:top="0" w:right="567" w:bottom="1701" w:left="1701" w:header="709" w:footer="709" w:gutter="0"/>
          <w:cols w:space="708"/>
          <w:titlePg/>
          <w:docGrid w:linePitch="381"/>
        </w:sectPr>
      </w:pPr>
    </w:p>
    <w:p w14:paraId="761CCBE6" w14:textId="371313C1" w:rsidR="00A72ACC" w:rsidRPr="004F4A8F" w:rsidRDefault="00981D89" w:rsidP="00981D89">
      <w:pPr>
        <w:spacing w:before="240" w:after="240"/>
        <w:jc w:val="left"/>
        <w:rPr>
          <w:color w:val="000000" w:themeColor="text1"/>
        </w:rPr>
      </w:pPr>
      <w:r w:rsidRPr="004F4A8F">
        <w:rPr>
          <w:rStyle w:val="rvts9"/>
          <w:rFonts w:eastAsiaTheme="majorEastAsia"/>
          <w:bCs/>
          <w:color w:val="000000" w:themeColor="text1"/>
          <w:shd w:val="clear" w:color="auto" w:fill="FFFFFF"/>
        </w:rPr>
        <w:lastRenderedPageBreak/>
        <w:t xml:space="preserve">                                                                                   </w:t>
      </w:r>
      <w:r w:rsidR="00A72ACC" w:rsidRPr="004F4A8F">
        <w:rPr>
          <w:rStyle w:val="rvts9"/>
          <w:rFonts w:eastAsiaTheme="majorEastAsia"/>
          <w:bCs/>
          <w:color w:val="000000" w:themeColor="text1"/>
          <w:shd w:val="clear" w:color="auto" w:fill="FFFFFF"/>
        </w:rPr>
        <w:t>ЗАТВЕРДЖЕНО</w:t>
      </w:r>
      <w:r w:rsidR="00A72ACC" w:rsidRPr="004F4A8F">
        <w:rPr>
          <w:color w:val="000000" w:themeColor="text1"/>
        </w:rPr>
        <w:br/>
      </w:r>
      <w:r w:rsidRPr="004F4A8F">
        <w:rPr>
          <w:rStyle w:val="rvts9"/>
          <w:rFonts w:eastAsiaTheme="majorEastAsia"/>
          <w:bCs/>
          <w:color w:val="000000" w:themeColor="text1"/>
          <w:shd w:val="clear" w:color="auto" w:fill="FFFFFF"/>
        </w:rPr>
        <w:t xml:space="preserve">                                                                                   </w:t>
      </w:r>
      <w:r w:rsidR="00A72ACC" w:rsidRPr="004F4A8F">
        <w:rPr>
          <w:rStyle w:val="rvts9"/>
          <w:rFonts w:eastAsiaTheme="majorEastAsia"/>
          <w:bCs/>
          <w:color w:val="000000" w:themeColor="text1"/>
          <w:shd w:val="clear" w:color="auto" w:fill="FFFFFF"/>
        </w:rPr>
        <w:t>Постанова Правління</w:t>
      </w:r>
      <w:r w:rsidR="00A72ACC" w:rsidRPr="004F4A8F">
        <w:rPr>
          <w:color w:val="000000" w:themeColor="text1"/>
        </w:rPr>
        <w:br/>
      </w:r>
      <w:r w:rsidRPr="004F4A8F">
        <w:rPr>
          <w:rStyle w:val="rvts9"/>
          <w:rFonts w:eastAsiaTheme="majorEastAsia"/>
          <w:bCs/>
          <w:color w:val="000000" w:themeColor="text1"/>
          <w:shd w:val="clear" w:color="auto" w:fill="FFFFFF"/>
        </w:rPr>
        <w:t xml:space="preserve">                                                                                   </w:t>
      </w:r>
      <w:r w:rsidR="00A72ACC" w:rsidRPr="004F4A8F">
        <w:rPr>
          <w:rStyle w:val="rvts9"/>
          <w:rFonts w:eastAsiaTheme="majorEastAsia"/>
          <w:bCs/>
          <w:color w:val="000000" w:themeColor="text1"/>
          <w:shd w:val="clear" w:color="auto" w:fill="FFFFFF"/>
        </w:rPr>
        <w:t>Національного банку України</w:t>
      </w:r>
      <w:r w:rsidR="00A72ACC" w:rsidRPr="004F4A8F">
        <w:rPr>
          <w:color w:val="000000" w:themeColor="text1"/>
        </w:rPr>
        <w:br/>
      </w:r>
    </w:p>
    <w:p w14:paraId="49C72C7E" w14:textId="77777777" w:rsidR="00760E77" w:rsidRPr="004F4A8F" w:rsidRDefault="00760E77" w:rsidP="00A9455A">
      <w:pPr>
        <w:spacing w:before="240" w:after="240"/>
        <w:ind w:firstLine="567"/>
        <w:rPr>
          <w:color w:val="000000" w:themeColor="text1"/>
        </w:rPr>
      </w:pPr>
    </w:p>
    <w:p w14:paraId="32F26FBA" w14:textId="0EB8D339" w:rsidR="007B70F0" w:rsidRPr="004F4A8F" w:rsidRDefault="00A72ACC" w:rsidP="009722F9">
      <w:pPr>
        <w:shd w:val="clear" w:color="auto" w:fill="FFFFFF"/>
        <w:spacing w:before="240" w:after="240"/>
        <w:ind w:firstLine="567"/>
        <w:jc w:val="center"/>
        <w:rPr>
          <w:color w:val="000000" w:themeColor="text1"/>
        </w:rPr>
      </w:pPr>
      <w:r w:rsidRPr="004F4A8F">
        <w:rPr>
          <w:color w:val="000000" w:themeColor="text1"/>
        </w:rPr>
        <w:t>Положення</w:t>
      </w:r>
      <w:r w:rsidRPr="004F4A8F">
        <w:rPr>
          <w:color w:val="000000" w:themeColor="text1"/>
        </w:rPr>
        <w:br/>
        <w:t>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p>
    <w:p w14:paraId="7B307256" w14:textId="77777777" w:rsidR="00FE6AA7" w:rsidRPr="004F4A8F" w:rsidRDefault="00FE6AA7" w:rsidP="002927CF">
      <w:pPr>
        <w:pStyle w:val="2"/>
        <w:keepNext w:val="0"/>
        <w:keepLines w:val="0"/>
        <w:numPr>
          <w:ilvl w:val="0"/>
          <w:numId w:val="5"/>
        </w:numPr>
        <w:spacing w:before="240" w:after="240" w:line="240" w:lineRule="auto"/>
        <w:ind w:left="0" w:firstLine="567"/>
        <w:rPr>
          <w:rFonts w:cs="Times New Roman"/>
          <w:b w:val="0"/>
          <w:color w:val="000000" w:themeColor="text1"/>
          <w:szCs w:val="28"/>
        </w:rPr>
      </w:pPr>
      <w:bookmarkStart w:id="1" w:name="_Toc140751439"/>
      <w:r w:rsidRPr="004F4A8F">
        <w:rPr>
          <w:rFonts w:cs="Times New Roman"/>
          <w:b w:val="0"/>
          <w:color w:val="000000" w:themeColor="text1"/>
          <w:szCs w:val="28"/>
        </w:rPr>
        <w:t>Загальні положення</w:t>
      </w:r>
      <w:bookmarkEnd w:id="1"/>
    </w:p>
    <w:p w14:paraId="0C9F57F0" w14:textId="77777777" w:rsidR="00E83992" w:rsidRPr="004F4A8F" w:rsidRDefault="00E83992" w:rsidP="002927CF">
      <w:pPr>
        <w:pStyle w:val="3"/>
        <w:numPr>
          <w:ilvl w:val="1"/>
          <w:numId w:val="5"/>
        </w:numPr>
        <w:spacing w:after="240"/>
        <w:ind w:left="0" w:firstLine="567"/>
        <w:jc w:val="center"/>
        <w:rPr>
          <w:rFonts w:ascii="Times New Roman" w:eastAsia="Times New Roman" w:hAnsi="Times New Roman" w:cs="Times New Roman"/>
          <w:color w:val="000000" w:themeColor="text1"/>
          <w:sz w:val="28"/>
          <w:szCs w:val="28"/>
        </w:rPr>
      </w:pPr>
      <w:bookmarkStart w:id="2" w:name="_Toc140751440"/>
      <w:r w:rsidRPr="004F4A8F">
        <w:rPr>
          <w:rFonts w:ascii="Times New Roman" w:eastAsia="Times New Roman" w:hAnsi="Times New Roman" w:cs="Times New Roman"/>
          <w:color w:val="000000" w:themeColor="text1"/>
          <w:sz w:val="28"/>
          <w:szCs w:val="28"/>
        </w:rPr>
        <w:t>Вступні положення</w:t>
      </w:r>
      <w:bookmarkEnd w:id="2"/>
    </w:p>
    <w:p w14:paraId="2840622E" w14:textId="77777777" w:rsidR="002D1D39" w:rsidRDefault="00D031DC" w:rsidP="009C6A48">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Це Положення</w:t>
      </w:r>
      <w:r w:rsidR="00EC0DFA" w:rsidRPr="004F4A8F">
        <w:rPr>
          <w:color w:val="000000" w:themeColor="text1"/>
          <w:szCs w:val="28"/>
        </w:rPr>
        <w:t xml:space="preserve"> розроблено відповідно до Закону </w:t>
      </w:r>
      <w:r w:rsidRPr="004F4A8F">
        <w:rPr>
          <w:color w:val="000000" w:themeColor="text1"/>
          <w:szCs w:val="28"/>
        </w:rPr>
        <w:t>України </w:t>
      </w:r>
      <w:r w:rsidR="00247B67" w:rsidRPr="004F4A8F">
        <w:rPr>
          <w:color w:val="000000" w:themeColor="text1"/>
          <w:szCs w:val="28"/>
        </w:rPr>
        <w:t>“Про Національний банк України”</w:t>
      </w:r>
      <w:r w:rsidR="00D365B7" w:rsidRPr="004F4A8F">
        <w:rPr>
          <w:color w:val="000000" w:themeColor="text1"/>
          <w:szCs w:val="28"/>
        </w:rPr>
        <w:t xml:space="preserve"> (далі – Закон про Національний банк)</w:t>
      </w:r>
      <w:r w:rsidR="00247B67" w:rsidRPr="004F4A8F">
        <w:rPr>
          <w:color w:val="000000" w:themeColor="text1"/>
          <w:szCs w:val="28"/>
        </w:rPr>
        <w:t>, </w:t>
      </w:r>
      <w:r w:rsidR="00EC0DFA" w:rsidRPr="004F4A8F">
        <w:rPr>
          <w:color w:val="000000" w:themeColor="text1"/>
          <w:szCs w:val="28"/>
        </w:rPr>
        <w:t>Закону України “</w:t>
      </w:r>
      <w:hyperlink r:id="rId24" w:anchor="n513" w:history="1">
        <w:r w:rsidR="00EC0DFA" w:rsidRPr="004F4A8F">
          <w:rPr>
            <w:color w:val="000000" w:themeColor="text1"/>
            <w:szCs w:val="28"/>
          </w:rPr>
          <w:t>Про фінансові послуги та фінансові компанії</w:t>
        </w:r>
      </w:hyperlink>
      <w:r w:rsidR="00EC0DFA" w:rsidRPr="004F4A8F">
        <w:rPr>
          <w:color w:val="000000" w:themeColor="text1"/>
          <w:szCs w:val="28"/>
        </w:rPr>
        <w:t xml:space="preserve">” (далі – </w:t>
      </w:r>
      <w:r w:rsidR="00EC0DFA" w:rsidRPr="004F4A8F">
        <w:rPr>
          <w:color w:val="000000" w:themeColor="text1"/>
        </w:rPr>
        <w:t>Закон про фінансові послуги)</w:t>
      </w:r>
      <w:r w:rsidRPr="004F4A8F">
        <w:rPr>
          <w:color w:val="000000" w:themeColor="text1"/>
          <w:szCs w:val="28"/>
        </w:rPr>
        <w:t>, </w:t>
      </w:r>
      <w:r w:rsidR="00EC0DFA" w:rsidRPr="004F4A8F">
        <w:rPr>
          <w:color w:val="000000" w:themeColor="text1"/>
          <w:szCs w:val="28"/>
        </w:rPr>
        <w:t xml:space="preserve">Закону </w:t>
      </w:r>
      <w:r w:rsidR="00EE12AE" w:rsidRPr="004F4A8F">
        <w:rPr>
          <w:color w:val="000000" w:themeColor="text1"/>
          <w:szCs w:val="28"/>
        </w:rPr>
        <w:t xml:space="preserve">України </w:t>
      </w:r>
      <w:r w:rsidR="005B1BBE" w:rsidRPr="004F4A8F">
        <w:rPr>
          <w:color w:val="000000" w:themeColor="text1"/>
          <w:szCs w:val="28"/>
        </w:rPr>
        <w:t>“</w:t>
      </w:r>
      <w:r w:rsidRPr="004F4A8F">
        <w:rPr>
          <w:color w:val="000000" w:themeColor="text1"/>
          <w:szCs w:val="28"/>
        </w:rPr>
        <w:t>Про страхування</w:t>
      </w:r>
      <w:r w:rsidR="00247B67" w:rsidRPr="004F4A8F">
        <w:rPr>
          <w:color w:val="000000" w:themeColor="text1"/>
          <w:szCs w:val="28"/>
        </w:rPr>
        <w:t>”</w:t>
      </w:r>
      <w:r w:rsidR="00EC0DFA" w:rsidRPr="004F4A8F">
        <w:rPr>
          <w:color w:val="000000" w:themeColor="text1"/>
          <w:szCs w:val="28"/>
        </w:rPr>
        <w:t xml:space="preserve"> (далі – Закон про страхування)</w:t>
      </w:r>
      <w:r w:rsidRPr="004F4A8F">
        <w:rPr>
          <w:color w:val="000000" w:themeColor="text1"/>
          <w:szCs w:val="28"/>
        </w:rPr>
        <w:t>, </w:t>
      </w:r>
      <w:r w:rsidR="00EE12AE" w:rsidRPr="004F4A8F">
        <w:rPr>
          <w:color w:val="000000" w:themeColor="text1"/>
          <w:szCs w:val="28"/>
        </w:rPr>
        <w:t xml:space="preserve">Закону України </w:t>
      </w:r>
      <w:r w:rsidR="00247B67" w:rsidRPr="004F4A8F">
        <w:rPr>
          <w:color w:val="000000" w:themeColor="text1"/>
          <w:szCs w:val="28"/>
        </w:rPr>
        <w:t>“</w:t>
      </w:r>
      <w:r w:rsidRPr="004F4A8F">
        <w:rPr>
          <w:color w:val="000000" w:themeColor="text1"/>
          <w:szCs w:val="28"/>
        </w:rPr>
        <w:t>Про кредитні спілки</w:t>
      </w:r>
      <w:r w:rsidR="00247B67" w:rsidRPr="004F4A8F">
        <w:rPr>
          <w:color w:val="000000" w:themeColor="text1"/>
          <w:szCs w:val="28"/>
        </w:rPr>
        <w:t>”</w:t>
      </w:r>
      <w:r w:rsidR="00EE12AE" w:rsidRPr="004F4A8F">
        <w:rPr>
          <w:color w:val="000000" w:themeColor="text1"/>
          <w:szCs w:val="28"/>
        </w:rPr>
        <w:t xml:space="preserve"> (далі – Закон про кредитні спілки)</w:t>
      </w:r>
      <w:r w:rsidRPr="004F4A8F">
        <w:rPr>
          <w:color w:val="000000" w:themeColor="text1"/>
          <w:szCs w:val="28"/>
        </w:rPr>
        <w:t>, </w:t>
      </w:r>
      <w:r w:rsidR="00EE12AE" w:rsidRPr="004F4A8F">
        <w:rPr>
          <w:color w:val="000000" w:themeColor="text1"/>
          <w:szCs w:val="28"/>
        </w:rPr>
        <w:t xml:space="preserve">Закону України </w:t>
      </w:r>
      <w:r w:rsidR="00247B67" w:rsidRPr="004F4A8F">
        <w:rPr>
          <w:color w:val="000000" w:themeColor="text1"/>
          <w:szCs w:val="28"/>
        </w:rPr>
        <w:t>“</w:t>
      </w:r>
      <w:r w:rsidRPr="002D1D39">
        <w:rPr>
          <w:szCs w:val="28"/>
        </w:rPr>
        <w:t>Про рекламу</w:t>
      </w:r>
      <w:r w:rsidR="00247B67" w:rsidRPr="004F4A8F">
        <w:rPr>
          <w:color w:val="000000" w:themeColor="text1"/>
          <w:szCs w:val="28"/>
        </w:rPr>
        <w:t>”</w:t>
      </w:r>
      <w:r w:rsidR="00EE12AE" w:rsidRPr="004F4A8F">
        <w:rPr>
          <w:color w:val="000000" w:themeColor="text1"/>
          <w:szCs w:val="28"/>
        </w:rPr>
        <w:t xml:space="preserve"> (далі – Закон про рекламу)</w:t>
      </w:r>
      <w:r w:rsidRPr="004F4A8F">
        <w:rPr>
          <w:color w:val="000000" w:themeColor="text1"/>
          <w:szCs w:val="28"/>
        </w:rPr>
        <w:t>, </w:t>
      </w:r>
      <w:r w:rsidR="00EE12AE" w:rsidRPr="004F4A8F">
        <w:rPr>
          <w:color w:val="000000" w:themeColor="text1"/>
          <w:szCs w:val="28"/>
        </w:rPr>
        <w:t xml:space="preserve">Закону України </w:t>
      </w:r>
      <w:r w:rsidR="00247B67" w:rsidRPr="004F4A8F">
        <w:rPr>
          <w:color w:val="000000" w:themeColor="text1"/>
          <w:szCs w:val="28"/>
        </w:rPr>
        <w:t>“</w:t>
      </w:r>
      <w:r w:rsidRPr="002D1D39">
        <w:rPr>
          <w:szCs w:val="28"/>
        </w:rPr>
        <w:t>Про споживче кредитування</w:t>
      </w:r>
      <w:r w:rsidR="00247B67" w:rsidRPr="004F4A8F">
        <w:rPr>
          <w:color w:val="000000" w:themeColor="text1"/>
          <w:szCs w:val="28"/>
        </w:rPr>
        <w:t>”</w:t>
      </w:r>
      <w:r w:rsidR="00EE12AE" w:rsidRPr="004F4A8F">
        <w:rPr>
          <w:color w:val="000000" w:themeColor="text1"/>
          <w:szCs w:val="28"/>
        </w:rPr>
        <w:t xml:space="preserve"> (далі – Закон про споживче кредитування)</w:t>
      </w:r>
      <w:r w:rsidR="00A8185C" w:rsidRPr="004F4A8F">
        <w:rPr>
          <w:color w:val="000000" w:themeColor="text1"/>
          <w:szCs w:val="28"/>
        </w:rPr>
        <w:t xml:space="preserve"> </w:t>
      </w:r>
      <w:r w:rsidR="00A54438" w:rsidRPr="004F4A8F">
        <w:rPr>
          <w:color w:val="000000" w:themeColor="text1"/>
          <w:szCs w:val="28"/>
        </w:rPr>
        <w:t xml:space="preserve">та </w:t>
      </w:r>
      <w:r w:rsidR="00F930C3" w:rsidRPr="004F4A8F">
        <w:rPr>
          <w:color w:val="000000" w:themeColor="text1"/>
          <w:szCs w:val="28"/>
        </w:rPr>
        <w:t>визнач</w:t>
      </w:r>
      <w:r w:rsidR="00A54438" w:rsidRPr="004F4A8F">
        <w:rPr>
          <w:color w:val="000000" w:themeColor="text1"/>
          <w:szCs w:val="28"/>
        </w:rPr>
        <w:t>ає</w:t>
      </w:r>
      <w:r w:rsidR="00F930C3" w:rsidRPr="004F4A8F">
        <w:rPr>
          <w:color w:val="000000" w:themeColor="text1"/>
          <w:szCs w:val="28"/>
        </w:rPr>
        <w:t xml:space="preserve"> поряд</w:t>
      </w:r>
      <w:r w:rsidR="00A54438" w:rsidRPr="004F4A8F">
        <w:rPr>
          <w:color w:val="000000" w:themeColor="text1"/>
          <w:szCs w:val="28"/>
        </w:rPr>
        <w:t>ок</w:t>
      </w:r>
      <w:r w:rsidR="003E5302" w:rsidRPr="004F4A8F">
        <w:rPr>
          <w:color w:val="000000" w:themeColor="text1"/>
          <w:szCs w:val="28"/>
        </w:rPr>
        <w:t xml:space="preserve"> </w:t>
      </w:r>
      <w:r w:rsidR="002E31BB" w:rsidRPr="004F4A8F">
        <w:rPr>
          <w:color w:val="000000" w:themeColor="text1"/>
          <w:szCs w:val="28"/>
        </w:rPr>
        <w:t>застосування Наці</w:t>
      </w:r>
      <w:r w:rsidR="00F930C3" w:rsidRPr="004F4A8F">
        <w:rPr>
          <w:color w:val="000000" w:themeColor="text1"/>
          <w:szCs w:val="28"/>
        </w:rPr>
        <w:t>ональним банком</w:t>
      </w:r>
      <w:r w:rsidR="00730A55" w:rsidRPr="004F4A8F">
        <w:rPr>
          <w:color w:val="000000" w:themeColor="text1"/>
          <w:szCs w:val="28"/>
        </w:rPr>
        <w:t xml:space="preserve"> України</w:t>
      </w:r>
      <w:r w:rsidR="002217A9" w:rsidRPr="004F4A8F">
        <w:rPr>
          <w:color w:val="000000" w:themeColor="text1"/>
          <w:szCs w:val="28"/>
        </w:rPr>
        <w:t xml:space="preserve"> (далі – Національний банк)</w:t>
      </w:r>
      <w:r w:rsidR="00D8036E" w:rsidRPr="004F4A8F">
        <w:rPr>
          <w:color w:val="000000" w:themeColor="text1"/>
          <w:szCs w:val="28"/>
        </w:rPr>
        <w:t xml:space="preserve"> заходів впливу, заходів раннього втручання</w:t>
      </w:r>
      <w:r w:rsidR="00E40055" w:rsidRPr="004F4A8F">
        <w:rPr>
          <w:color w:val="000000" w:themeColor="text1"/>
          <w:szCs w:val="28"/>
        </w:rPr>
        <w:t xml:space="preserve"> та</w:t>
      </w:r>
      <w:r w:rsidR="00D8036E" w:rsidRPr="004F4A8F">
        <w:rPr>
          <w:color w:val="000000" w:themeColor="text1"/>
          <w:szCs w:val="28"/>
        </w:rPr>
        <w:t xml:space="preserve"> коригувальних заходів</w:t>
      </w:r>
      <w:r w:rsidR="00637B89" w:rsidRPr="004F4A8F">
        <w:rPr>
          <w:color w:val="000000" w:themeColor="text1"/>
          <w:szCs w:val="28"/>
        </w:rPr>
        <w:t>.</w:t>
      </w:r>
      <w:r w:rsidR="002E31BB" w:rsidRPr="004F4A8F">
        <w:rPr>
          <w:color w:val="000000" w:themeColor="text1"/>
          <w:szCs w:val="28"/>
        </w:rPr>
        <w:t xml:space="preserve"> </w:t>
      </w:r>
    </w:p>
    <w:p w14:paraId="77235B07" w14:textId="2DFEEFC0" w:rsidR="007649BF" w:rsidRPr="002D1D39" w:rsidRDefault="007649BF" w:rsidP="009C6A48">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2D1D39">
        <w:rPr>
          <w:color w:val="000000" w:themeColor="text1"/>
          <w:szCs w:val="28"/>
        </w:rPr>
        <w:t xml:space="preserve">Терміни, які використовуються в цьому Положенні, вживаються в таких значеннях: </w:t>
      </w:r>
    </w:p>
    <w:p w14:paraId="226822DE" w14:textId="34BABA43"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 у якому зафіксовані кількісні індикатори – документ, складений за результатами пруденційного нагляду, </w:t>
      </w:r>
      <w:r w:rsidRPr="004F4A8F">
        <w:rPr>
          <w:bCs/>
          <w:color w:val="000000" w:themeColor="text1"/>
          <w:szCs w:val="28"/>
        </w:rPr>
        <w:t xml:space="preserve">нагляду за ринковою поведінкою, нагляду за додержанням законодавства України про захист прав споживачів фінансових послуг, </w:t>
      </w:r>
      <w:r w:rsidRPr="004F4A8F">
        <w:rPr>
          <w:color w:val="000000" w:themeColor="text1"/>
          <w:szCs w:val="28"/>
        </w:rPr>
        <w:t xml:space="preserve">або за результатами контролю за дотриманням вимог щодо структури власності </w:t>
      </w:r>
      <w:r w:rsidR="00443075" w:rsidRPr="004F4A8F">
        <w:rPr>
          <w:color w:val="000000" w:themeColor="text1"/>
          <w:szCs w:val="28"/>
        </w:rPr>
        <w:t xml:space="preserve">небанківського </w:t>
      </w:r>
      <w:r w:rsidRPr="004F4A8F">
        <w:rPr>
          <w:color w:val="000000" w:themeColor="text1"/>
          <w:szCs w:val="28"/>
        </w:rPr>
        <w:t>надавача фінансових послуг, умов ліцензування діяльності з надання фінансових послуг,</w:t>
      </w:r>
      <w:r w:rsidRPr="004F4A8F">
        <w:rPr>
          <w:bCs/>
          <w:color w:val="000000" w:themeColor="text1"/>
          <w:szCs w:val="28"/>
        </w:rPr>
        <w:t xml:space="preserve"> та містить перелік </w:t>
      </w:r>
      <w:r w:rsidRPr="004F4A8F">
        <w:rPr>
          <w:color w:val="000000" w:themeColor="text1"/>
          <w:szCs w:val="28"/>
        </w:rPr>
        <w:t xml:space="preserve">кількісних індикаторів з їх описом; </w:t>
      </w:r>
    </w:p>
    <w:p w14:paraId="100E53ED" w14:textId="21D05F52"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 у якому зафіксовані </w:t>
      </w:r>
      <w:r w:rsidRPr="004F4A8F">
        <w:rPr>
          <w:color w:val="000000" w:themeColor="text1"/>
          <w:szCs w:val="28"/>
          <w:shd w:val="clear" w:color="auto" w:fill="FFFFFF"/>
        </w:rPr>
        <w:t>ознаки/потенційні ризики/обставини</w:t>
      </w:r>
      <w:r w:rsidR="00491B91">
        <w:rPr>
          <w:color w:val="000000" w:themeColor="text1"/>
          <w:szCs w:val="28"/>
          <w:shd w:val="clear" w:color="auto" w:fill="FFFFFF"/>
        </w:rPr>
        <w:t>/порушення</w:t>
      </w:r>
      <w:r w:rsidR="00A96ED9">
        <w:rPr>
          <w:color w:val="000000" w:themeColor="text1"/>
          <w:szCs w:val="28"/>
          <w:shd w:val="clear" w:color="auto" w:fill="FFFFFF"/>
        </w:rPr>
        <w:t>/недоліки</w:t>
      </w:r>
      <w:r w:rsidRPr="004F4A8F">
        <w:rPr>
          <w:color w:val="000000" w:themeColor="text1"/>
          <w:szCs w:val="28"/>
          <w:shd w:val="clear" w:color="auto" w:fill="FFFFFF"/>
        </w:rPr>
        <w:t xml:space="preserve"> для застосування коригувального заходу (далі – документ, у якому зафіксовані підстави для застосування коригувального заходу) – документ, складений за результатами пруденційного нагляду, нагляду за ринковою поведінкою, нагляду за додержанням законодавства України про захист прав споживачів фінансових послуг, </w:t>
      </w:r>
      <w:r w:rsidRPr="004F4A8F">
        <w:rPr>
          <w:color w:val="000000" w:themeColor="text1"/>
          <w:szCs w:val="28"/>
        </w:rPr>
        <w:t xml:space="preserve">або за результатами контролю за </w:t>
      </w:r>
      <w:r w:rsidRPr="004F4A8F">
        <w:rPr>
          <w:color w:val="000000" w:themeColor="text1"/>
          <w:szCs w:val="28"/>
        </w:rPr>
        <w:lastRenderedPageBreak/>
        <w:t xml:space="preserve">дотриманням вимог щодо структури власності </w:t>
      </w:r>
      <w:r w:rsidR="00443075" w:rsidRPr="004F4A8F">
        <w:rPr>
          <w:color w:val="000000" w:themeColor="text1"/>
          <w:szCs w:val="28"/>
        </w:rPr>
        <w:t xml:space="preserve">небанківського </w:t>
      </w:r>
      <w:r w:rsidRPr="004F4A8F">
        <w:rPr>
          <w:color w:val="000000" w:themeColor="text1"/>
          <w:szCs w:val="28"/>
        </w:rPr>
        <w:t xml:space="preserve">надавача фінансових послуг, умов ліцензування діяльності з надання фінансових послуг, </w:t>
      </w:r>
      <w:r w:rsidRPr="004F4A8F">
        <w:rPr>
          <w:color w:val="000000" w:themeColor="text1"/>
          <w:szCs w:val="28"/>
          <w:shd w:val="clear" w:color="auto" w:fill="FFFFFF"/>
        </w:rPr>
        <w:t>який містить перелік ознак/потенційних ризиків/обставин</w:t>
      </w:r>
      <w:r w:rsidR="00A96ED9">
        <w:rPr>
          <w:color w:val="000000" w:themeColor="text1"/>
          <w:szCs w:val="28"/>
          <w:shd w:val="clear" w:color="auto" w:fill="FFFFFF"/>
        </w:rPr>
        <w:t>/порушень/недоліків</w:t>
      </w:r>
      <w:r w:rsidRPr="004F4A8F">
        <w:rPr>
          <w:color w:val="000000" w:themeColor="text1"/>
          <w:szCs w:val="28"/>
          <w:shd w:val="clear" w:color="auto" w:fill="FFFFFF"/>
        </w:rPr>
        <w:t xml:space="preserve"> для застосування коригувального заходу п</w:t>
      </w:r>
      <w:r w:rsidR="00D143D4">
        <w:rPr>
          <w:color w:val="000000" w:themeColor="text1"/>
          <w:szCs w:val="28"/>
          <w:shd w:val="clear" w:color="auto" w:fill="FFFFFF"/>
        </w:rPr>
        <w:t>ередбачених у пунктах 472, 473</w:t>
      </w:r>
      <w:r w:rsidRPr="004F4A8F">
        <w:rPr>
          <w:color w:val="000000" w:themeColor="text1"/>
          <w:szCs w:val="28"/>
          <w:shd w:val="clear" w:color="auto" w:fill="FFFFFF"/>
        </w:rPr>
        <w:t xml:space="preserve"> глави 6</w:t>
      </w:r>
      <w:r w:rsidR="00D143D4">
        <w:rPr>
          <w:color w:val="000000" w:themeColor="text1"/>
          <w:szCs w:val="28"/>
          <w:shd w:val="clear" w:color="auto" w:fill="FFFFFF"/>
        </w:rPr>
        <w:t>3</w:t>
      </w:r>
      <w:r w:rsidRPr="004F4A8F">
        <w:rPr>
          <w:color w:val="000000" w:themeColor="text1"/>
          <w:szCs w:val="28"/>
          <w:shd w:val="clear" w:color="auto" w:fill="FFFFFF"/>
        </w:rPr>
        <w:t xml:space="preserve"> розділу</w:t>
      </w:r>
      <w:r w:rsidR="00D143D4">
        <w:rPr>
          <w:color w:val="000000" w:themeColor="text1"/>
          <w:szCs w:val="28"/>
          <w:shd w:val="clear" w:color="auto" w:fill="FFFFFF"/>
        </w:rPr>
        <w:t xml:space="preserve"> X цього Положення та пункті 478 глави 64</w:t>
      </w:r>
      <w:r w:rsidRPr="004F4A8F">
        <w:rPr>
          <w:color w:val="000000" w:themeColor="text1"/>
          <w:szCs w:val="28"/>
          <w:shd w:val="clear" w:color="auto" w:fill="FFFFFF"/>
        </w:rPr>
        <w:t xml:space="preserve"> розділу X цього Положення;</w:t>
      </w:r>
    </w:p>
    <w:p w14:paraId="10B66432" w14:textId="513FD97A"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 у якому зафіксовані порушення та/або ознаки здійснення ризикової діяльності (далі – документ, у якому зафіксовані порушення) – документ, складений за результатами пруденційного нагляду, нагляду за додержанням законодавства України про захист прав споживачів фінансових послуг, включаючи додержання вимог щодо взаємодії із споживачами при врегулюванні простроченої заборгованості (вимог щодо етичної поведінки), і контролю за додержанням законодавства України про рекламу на ринках фінансових послуг (далі – нагляд за додержанням законодавства України про захист прав споживачів фінансових послуг), або за результатами контролю за дотриманням вимог щодо структури власності </w:t>
      </w:r>
      <w:r w:rsidR="00443075" w:rsidRPr="004F4A8F">
        <w:rPr>
          <w:color w:val="000000" w:themeColor="text1"/>
          <w:szCs w:val="28"/>
        </w:rPr>
        <w:t xml:space="preserve">небанківського </w:t>
      </w:r>
      <w:r w:rsidRPr="004F4A8F">
        <w:rPr>
          <w:color w:val="000000" w:themeColor="text1"/>
          <w:szCs w:val="28"/>
        </w:rPr>
        <w:t xml:space="preserve">надавача фінансових послуг, умов ліцензування діяльності з надання фінансових послуг;   </w:t>
      </w:r>
    </w:p>
    <w:p w14:paraId="402E9560" w14:textId="77777777"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заходи реагування – заходи, передбачені частиною четвертою статті 114 Закону про страхування та частиною дванадцятою статті 35, частиною другою статті 43 Закону про кредитні спілки; </w:t>
      </w:r>
    </w:p>
    <w:p w14:paraId="72246BAD" w14:textId="77777777"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кількісні індикатори – умови, визначені у частині першій статті 120 Закону про страхування та частині першій статті 47 Закону про кредитні спілки;</w:t>
      </w:r>
    </w:p>
    <w:p w14:paraId="7A43C262" w14:textId="0AF136EF" w:rsidR="007649BF" w:rsidRPr="004F4A8F" w:rsidRDefault="000930A6"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небанківський </w:t>
      </w:r>
      <w:r w:rsidR="007649BF" w:rsidRPr="004F4A8F">
        <w:rPr>
          <w:color w:val="000000" w:themeColor="text1"/>
          <w:szCs w:val="28"/>
        </w:rPr>
        <w:t xml:space="preserve">надавач фінансових послуг – фінансова установа (крім банку), а у випадках, прямо визначених спеціальними законами, – інша юридична особа або філія іноземної юридичної особи, яка має право надавати фінансові послуги відповідно до Закону про фінансові послуги та спеціальних законів (крім надавачів фінансових платіжних послуг); </w:t>
      </w:r>
    </w:p>
    <w:p w14:paraId="1485113B" w14:textId="3A3D6C4B"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ознаки здійснення ризикової діяльності – ознаки, наявність яких є підставою для висновку Національного банку про здійснення ризикової діяльності, яка становить загрозу виконанню зобов’язань перед клієнтами та/або іншими кредиторами об’єктом нагляду Національного банку, що визначаються </w:t>
      </w:r>
      <w:r w:rsidR="00A40EF7" w:rsidRPr="004F4A8F">
        <w:rPr>
          <w:color w:val="000000" w:themeColor="text1"/>
          <w:szCs w:val="28"/>
        </w:rPr>
        <w:t xml:space="preserve">спеціальними законами та/або </w:t>
      </w:r>
      <w:r w:rsidRPr="004F4A8F">
        <w:rPr>
          <w:color w:val="000000" w:themeColor="text1"/>
          <w:szCs w:val="28"/>
        </w:rPr>
        <w:t xml:space="preserve">цим Положенням; </w:t>
      </w:r>
    </w:p>
    <w:p w14:paraId="4FF2C000" w14:textId="49D9284C"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план заходів для усунення порушення/припинення здійснення ризикової діяльності – документ, що складається страховиком, кредитною спілкою та містить перелік заходів, яких має вжити так</w:t>
      </w:r>
      <w:r w:rsidR="0055311C">
        <w:rPr>
          <w:color w:val="000000" w:themeColor="text1"/>
          <w:szCs w:val="28"/>
        </w:rPr>
        <w:t>ий</w:t>
      </w:r>
      <w:r w:rsidRPr="004F4A8F">
        <w:rPr>
          <w:color w:val="000000" w:themeColor="text1"/>
          <w:szCs w:val="28"/>
        </w:rPr>
        <w:t xml:space="preserve"> страховик, кредитна спілка для усунення виявлених порушень у власній діяльності/припинення здійснення ризикової діяльності та/або усунення причин, що сприяли вчиненню порушень/здійсненню ризикової діяльності, строки їх виконання та оцінку їх </w:t>
      </w:r>
      <w:r w:rsidRPr="004F4A8F">
        <w:rPr>
          <w:color w:val="000000" w:themeColor="text1"/>
          <w:szCs w:val="28"/>
        </w:rPr>
        <w:lastRenderedPageBreak/>
        <w:t xml:space="preserve">впливу на усунення виявлених порушень/припинення здійснення ризикової діяльності та/або усунення причин, що сприяли вчиненню порушень/здійсненню ризикової діяльності (далі – план заходів для усунення порушення); </w:t>
      </w:r>
    </w:p>
    <w:p w14:paraId="2EBCA95A" w14:textId="2A926A02"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повторне порушення – вчинення учасником ринку небанківських фінансових послуг/небанківською фінансовою групою порушення протягом одного року (двох років для страховика) </w:t>
      </w:r>
      <w:r w:rsidRPr="004F4A8F">
        <w:rPr>
          <w:color w:val="000000" w:themeColor="text1"/>
          <w:szCs w:val="28"/>
          <w:shd w:val="clear" w:color="auto" w:fill="FFFFFF"/>
        </w:rPr>
        <w:t>з дня прийняття Національним банком рішення про застосування заходу впливу щодо порушенн</w:t>
      </w:r>
      <w:r w:rsidR="000B65BE">
        <w:rPr>
          <w:color w:val="000000" w:themeColor="text1"/>
          <w:szCs w:val="28"/>
          <w:shd w:val="clear" w:color="auto" w:fill="FFFFFF"/>
        </w:rPr>
        <w:t>я таким учасником/групою вимог</w:t>
      </w:r>
      <w:r w:rsidRPr="004F4A8F">
        <w:rPr>
          <w:color w:val="000000" w:themeColor="text1"/>
          <w:szCs w:val="28"/>
          <w:shd w:val="clear" w:color="auto" w:fill="FFFFFF"/>
        </w:rPr>
        <w:t>,</w:t>
      </w:r>
      <w:r w:rsidR="000B65BE" w:rsidRPr="004E50FD">
        <w:rPr>
          <w:color w:val="000000" w:themeColor="text1"/>
          <w:szCs w:val="28"/>
          <w:shd w:val="clear" w:color="auto" w:fill="FFFFFF"/>
        </w:rPr>
        <w:t xml:space="preserve"> </w:t>
      </w:r>
      <w:r w:rsidRPr="004F4A8F">
        <w:rPr>
          <w:color w:val="000000" w:themeColor="text1"/>
          <w:szCs w:val="28"/>
          <w:shd w:val="clear" w:color="auto" w:fill="FFFFFF"/>
        </w:rPr>
        <w:t xml:space="preserve">у зв’язку з порушенням яких було застосовано такий захід впливу. Повторне порушення </w:t>
      </w:r>
      <w:r w:rsidRPr="004F4A8F">
        <w:rPr>
          <w:color w:val="000000" w:themeColor="text1"/>
          <w:szCs w:val="28"/>
        </w:rPr>
        <w:t>кредитною спілкою</w:t>
      </w:r>
      <w:r w:rsidRPr="004F4A8F">
        <w:rPr>
          <w:color w:val="000000" w:themeColor="text1"/>
          <w:szCs w:val="28"/>
          <w:shd w:val="clear" w:color="auto" w:fill="FFFFFF"/>
        </w:rPr>
        <w:t xml:space="preserve"> </w:t>
      </w:r>
      <w:r w:rsidRPr="004F4A8F">
        <w:rPr>
          <w:color w:val="000000" w:themeColor="text1"/>
          <w:szCs w:val="28"/>
        </w:rPr>
        <w:t>вимог, що регулюють умови ліцензування з надання фінансових послуг, визначене у пункті 7 частини першої статті 58 Закону про кредитні спілки</w:t>
      </w:r>
      <w:r w:rsidRPr="004F4A8F">
        <w:rPr>
          <w:color w:val="000000" w:themeColor="text1"/>
          <w:szCs w:val="28"/>
          <w:shd w:val="clear" w:color="auto" w:fill="FFFFFF"/>
        </w:rPr>
        <w:t>;</w:t>
      </w:r>
      <w:r w:rsidRPr="004F4A8F">
        <w:rPr>
          <w:color w:val="000000" w:themeColor="text1"/>
          <w:szCs w:val="28"/>
        </w:rPr>
        <w:t xml:space="preserve">    </w:t>
      </w:r>
    </w:p>
    <w:p w14:paraId="16B9A402" w14:textId="77777777"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поштова адреса – відомості про місцезнаходження, що містяться в Єдиному державному реєстрі юридичних осіб, фізичних осіб - підприємців та громадських формувань (далі – ЄДР) (для юридичних осіб, фізичних осіб-підприємців), адреса реєстрації місця проживання (перебування) фізичної особи;  </w:t>
      </w:r>
    </w:p>
    <w:p w14:paraId="204AE986" w14:textId="3AB521A4" w:rsidR="009E38A7"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систематичне порушення – вчинення учасником ринку небанківських фінансових послуг/небанківською фінансовою групою</w:t>
      </w:r>
      <w:r w:rsidR="009E38A7">
        <w:rPr>
          <w:color w:val="000000" w:themeColor="text1"/>
          <w:szCs w:val="28"/>
        </w:rPr>
        <w:t xml:space="preserve"> </w:t>
      </w:r>
      <w:r w:rsidR="009E38A7" w:rsidRPr="004F4A8F">
        <w:rPr>
          <w:color w:val="000000" w:themeColor="text1"/>
          <w:szCs w:val="28"/>
        </w:rPr>
        <w:t xml:space="preserve">протягом </w:t>
      </w:r>
      <w:r w:rsidR="00CB65BF">
        <w:rPr>
          <w:color w:val="000000" w:themeColor="text1"/>
          <w:szCs w:val="28"/>
        </w:rPr>
        <w:t>двох років</w:t>
      </w:r>
      <w:r w:rsidR="009E38A7" w:rsidRPr="004F4A8F">
        <w:rPr>
          <w:color w:val="000000" w:themeColor="text1"/>
          <w:szCs w:val="28"/>
        </w:rPr>
        <w:t xml:space="preserve"> </w:t>
      </w:r>
      <w:r w:rsidR="009E38A7" w:rsidRPr="004F4A8F">
        <w:rPr>
          <w:color w:val="000000" w:themeColor="text1"/>
          <w:szCs w:val="28"/>
          <w:shd w:val="clear" w:color="auto" w:fill="FFFFFF"/>
        </w:rPr>
        <w:t xml:space="preserve">з дня прийняття Національним банком рішення про застосування заходу впливу </w:t>
      </w:r>
      <w:r w:rsidR="0022762F">
        <w:rPr>
          <w:color w:val="000000" w:themeColor="text1"/>
          <w:szCs w:val="28"/>
        </w:rPr>
        <w:t>двох</w:t>
      </w:r>
      <w:r w:rsidR="004C55F8">
        <w:rPr>
          <w:color w:val="000000" w:themeColor="text1"/>
          <w:szCs w:val="28"/>
        </w:rPr>
        <w:t xml:space="preserve"> або більше </w:t>
      </w:r>
      <w:r w:rsidR="004C55F8" w:rsidRPr="004F4A8F">
        <w:rPr>
          <w:color w:val="000000" w:themeColor="text1"/>
          <w:szCs w:val="28"/>
        </w:rPr>
        <w:t>порушен</w:t>
      </w:r>
      <w:r w:rsidR="004C55F8">
        <w:rPr>
          <w:color w:val="000000" w:themeColor="text1"/>
          <w:szCs w:val="28"/>
        </w:rPr>
        <w:t>ь</w:t>
      </w:r>
      <w:r w:rsidR="004C55F8" w:rsidRPr="004F4A8F">
        <w:rPr>
          <w:color w:val="000000" w:themeColor="text1"/>
          <w:szCs w:val="28"/>
        </w:rPr>
        <w:t xml:space="preserve"> </w:t>
      </w:r>
      <w:r w:rsidR="009E38A7" w:rsidRPr="004F4A8F">
        <w:rPr>
          <w:color w:val="000000" w:themeColor="text1"/>
          <w:szCs w:val="28"/>
          <w:shd w:val="clear" w:color="auto" w:fill="FFFFFF"/>
        </w:rPr>
        <w:t>щодо порушенн</w:t>
      </w:r>
      <w:r w:rsidR="009E38A7">
        <w:rPr>
          <w:color w:val="000000" w:themeColor="text1"/>
          <w:szCs w:val="28"/>
          <w:shd w:val="clear" w:color="auto" w:fill="FFFFFF"/>
        </w:rPr>
        <w:t>я таким учасником/групою вимог</w:t>
      </w:r>
      <w:r w:rsidR="009E38A7" w:rsidRPr="004F4A8F">
        <w:rPr>
          <w:color w:val="000000" w:themeColor="text1"/>
          <w:szCs w:val="28"/>
          <w:shd w:val="clear" w:color="auto" w:fill="FFFFFF"/>
        </w:rPr>
        <w:t>,</w:t>
      </w:r>
      <w:r w:rsidR="009E38A7" w:rsidRPr="004E50FD">
        <w:rPr>
          <w:color w:val="000000" w:themeColor="text1"/>
          <w:szCs w:val="28"/>
          <w:shd w:val="clear" w:color="auto" w:fill="FFFFFF"/>
        </w:rPr>
        <w:t xml:space="preserve"> </w:t>
      </w:r>
      <w:r w:rsidR="009E38A7" w:rsidRPr="004F4A8F">
        <w:rPr>
          <w:color w:val="000000" w:themeColor="text1"/>
          <w:szCs w:val="28"/>
          <w:shd w:val="clear" w:color="auto" w:fill="FFFFFF"/>
        </w:rPr>
        <w:t>у зв’язку з порушенням яких було застосовано такий захід впливу</w:t>
      </w:r>
      <w:r w:rsidRPr="004F4A8F">
        <w:rPr>
          <w:color w:val="000000" w:themeColor="text1"/>
          <w:szCs w:val="28"/>
        </w:rPr>
        <w:t xml:space="preserve">;   </w:t>
      </w:r>
    </w:p>
    <w:p w14:paraId="54C53E8D" w14:textId="77777777"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триваюче порушення – порушення, за якого учасник ринку небанківських фінансових послуг/небанківська фінансова група після вчинення порушення не припиняє його здійснювати; </w:t>
      </w:r>
    </w:p>
    <w:p w14:paraId="2DFD881B" w14:textId="156409BD" w:rsidR="007649BF" w:rsidRPr="004F4A8F" w:rsidRDefault="007649BF" w:rsidP="007649BF">
      <w:pPr>
        <w:pStyle w:val="rvps2"/>
        <w:numPr>
          <w:ilvl w:val="1"/>
          <w:numId w:val="2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уповноважена посадова особа Національного банку – </w:t>
      </w:r>
      <w:r w:rsidRPr="004F4A8F">
        <w:rPr>
          <w:color w:val="000000" w:themeColor="text1"/>
          <w:szCs w:val="28"/>
          <w:shd w:val="clear" w:color="auto" w:fill="FFFFFF"/>
        </w:rPr>
        <w:t xml:space="preserve">Голова </w:t>
      </w:r>
      <w:r w:rsidRPr="004F4A8F">
        <w:rPr>
          <w:color w:val="000000" w:themeColor="text1"/>
          <w:szCs w:val="28"/>
        </w:rPr>
        <w:t>Національного банку, заступники Голови Національного банку, керівник структурного підрозділу Національного банку, до функцій якого належить здійснення нагляду за діяльністю на ринках небанківських фінансових послуг (далі – керівник структурного підрозділу з нагляду), керівник структурного підрозділу Національного банку, до функцій якого належить здійснення ліцензування небанківських фінансових установ та інших осіб, які не є фінансовими установами, але мають право надавати окремі фінансові послуги (далі – керівник структурного підрозділу із ліцензування), керівник структурного підрозділу Національного банку, до функцій якого належить нагляд за додержанням законодавства України про захист прав споживачів фінансових послуг (далі – керівник структурного підрозділу з захисту прав споживачів фінансових послуг), заступник керівника структурного підрозділу із нагляду/ з ліцензування/з захисту прав споживачів фінансових послуг, керівник управління у складі структурних підрозділу</w:t>
      </w:r>
      <w:r w:rsidR="00431645" w:rsidRPr="004F4A8F">
        <w:rPr>
          <w:color w:val="000000" w:themeColor="text1"/>
          <w:szCs w:val="28"/>
        </w:rPr>
        <w:t xml:space="preserve"> </w:t>
      </w:r>
      <w:r w:rsidRPr="004F4A8F">
        <w:rPr>
          <w:color w:val="000000" w:themeColor="text1"/>
          <w:szCs w:val="28"/>
        </w:rPr>
        <w:t>з нагляду/з ліцензування або особа, яка виконує їх обов'язки;</w:t>
      </w:r>
    </w:p>
    <w:p w14:paraId="1F2AB40D" w14:textId="6BCB20B3" w:rsidR="007649BF" w:rsidRPr="004F4A8F" w:rsidRDefault="007649BF" w:rsidP="007649BF">
      <w:pPr>
        <w:pStyle w:val="rvps2"/>
        <w:numPr>
          <w:ilvl w:val="1"/>
          <w:numId w:val="20"/>
        </w:numPr>
        <w:shd w:val="clear" w:color="auto" w:fill="FFFFFF"/>
        <w:spacing w:beforeAutospacing="0" w:afterAutospacing="0"/>
        <w:ind w:left="0" w:firstLine="567"/>
        <w:jc w:val="both"/>
        <w:rPr>
          <w:color w:val="000000" w:themeColor="text1"/>
          <w:szCs w:val="28"/>
        </w:rPr>
      </w:pPr>
      <w:r w:rsidRPr="004F4A8F">
        <w:rPr>
          <w:color w:val="000000" w:themeColor="text1"/>
          <w:szCs w:val="28"/>
        </w:rPr>
        <w:lastRenderedPageBreak/>
        <w:t xml:space="preserve">учасники ринку небанківських фінансових послуг – </w:t>
      </w:r>
      <w:r w:rsidR="008A23B3" w:rsidRPr="004F4A8F">
        <w:rPr>
          <w:color w:val="000000" w:themeColor="text1"/>
          <w:szCs w:val="28"/>
        </w:rPr>
        <w:t xml:space="preserve">небанківські </w:t>
      </w:r>
      <w:r w:rsidRPr="004F4A8F">
        <w:rPr>
          <w:color w:val="000000" w:themeColor="text1"/>
          <w:szCs w:val="28"/>
          <w:shd w:val="clear" w:color="auto" w:fill="FFFFFF"/>
        </w:rPr>
        <w:t>надавачі фінансових</w:t>
      </w:r>
      <w:r w:rsidR="00636299">
        <w:rPr>
          <w:color w:val="000000" w:themeColor="text1"/>
          <w:szCs w:val="28"/>
          <w:shd w:val="clear" w:color="auto" w:fill="FFFFFF"/>
        </w:rPr>
        <w:t xml:space="preserve"> послуг</w:t>
      </w:r>
      <w:r w:rsidRPr="004F4A8F">
        <w:rPr>
          <w:color w:val="000000" w:themeColor="text1"/>
          <w:szCs w:val="28"/>
          <w:shd w:val="clear" w:color="auto" w:fill="FFFFFF"/>
        </w:rPr>
        <w:t xml:space="preserve"> і </w:t>
      </w:r>
      <w:r w:rsidR="00BB0768">
        <w:rPr>
          <w:color w:val="000000" w:themeColor="text1"/>
          <w:szCs w:val="28"/>
          <w:shd w:val="clear" w:color="auto" w:fill="FFFFFF"/>
        </w:rPr>
        <w:t xml:space="preserve">надавачі </w:t>
      </w:r>
      <w:r w:rsidRPr="009C3DC0">
        <w:rPr>
          <w:color w:val="000000" w:themeColor="text1"/>
          <w:szCs w:val="28"/>
        </w:rPr>
        <w:t xml:space="preserve">супровідних послуг та їх об’єднання (включаючи </w:t>
      </w:r>
      <w:r w:rsidR="000352C4" w:rsidRPr="009C3DC0">
        <w:rPr>
          <w:color w:val="000000" w:themeColor="text1"/>
          <w:szCs w:val="28"/>
        </w:rPr>
        <w:t>об’єднання учасників ринку страхування, які є саморегулівними організаціями</w:t>
      </w:r>
      <w:r w:rsidRPr="009C3DC0">
        <w:rPr>
          <w:color w:val="000000" w:themeColor="text1"/>
          <w:szCs w:val="28"/>
        </w:rPr>
        <w:t>) (крім клієнтів).</w:t>
      </w:r>
    </w:p>
    <w:p w14:paraId="5EC1513C" w14:textId="77777777" w:rsidR="00DA1BB6" w:rsidRPr="004F4A8F" w:rsidRDefault="00DA1BB6" w:rsidP="00DA1BB6">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Терміни “реєстр”, “спеціальний закон” вживаються в значеннях, наведених у </w:t>
      </w:r>
      <w:r>
        <w:rPr>
          <w:color w:val="000000" w:themeColor="text1"/>
          <w:szCs w:val="28"/>
        </w:rPr>
        <w:t xml:space="preserve">частині першій </w:t>
      </w:r>
      <w:r w:rsidRPr="004F4A8F">
        <w:rPr>
          <w:color w:val="000000" w:themeColor="text1"/>
          <w:szCs w:val="28"/>
        </w:rPr>
        <w:t>статті 1 Закону про фінансові послуги.</w:t>
      </w:r>
    </w:p>
    <w:p w14:paraId="39565858" w14:textId="77777777" w:rsidR="00DA1BB6" w:rsidRPr="004F4A8F" w:rsidRDefault="00DA1BB6" w:rsidP="00DA1BB6">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Терміни “колекторська компанія”, “кредитодавець”, “новий кредитор” вживаються в значеннях, наведених у </w:t>
      </w:r>
      <w:r>
        <w:rPr>
          <w:color w:val="000000" w:themeColor="text1"/>
          <w:szCs w:val="28"/>
        </w:rPr>
        <w:t xml:space="preserve">частині першій </w:t>
      </w:r>
      <w:r w:rsidRPr="004F4A8F">
        <w:rPr>
          <w:color w:val="000000" w:themeColor="text1"/>
          <w:szCs w:val="28"/>
        </w:rPr>
        <w:t xml:space="preserve">статті 1 Закону про споживче кредитування. </w:t>
      </w:r>
    </w:p>
    <w:p w14:paraId="0D8F1E81" w14:textId="3A309119" w:rsidR="00DA1BB6" w:rsidRPr="004F4A8F" w:rsidRDefault="00DA1BB6" w:rsidP="00DA1BB6">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Інші терміни, що використовуються в цьому Положенні, вживаються в значеннях, визначених у Законі </w:t>
      </w:r>
      <w:hyperlink r:id="rId25" w:anchor="Text" w:history="1">
        <w:r w:rsidRPr="004F4A8F">
          <w:rPr>
            <w:color w:val="000000" w:themeColor="text1"/>
            <w:szCs w:val="28"/>
          </w:rPr>
          <w:t>про Національний банк</w:t>
        </w:r>
      </w:hyperlink>
      <w:r w:rsidRPr="004F4A8F">
        <w:rPr>
          <w:color w:val="000000" w:themeColor="text1"/>
          <w:szCs w:val="28"/>
        </w:rPr>
        <w:t xml:space="preserve">, Законі </w:t>
      </w:r>
      <w:hyperlink r:id="rId26" w:anchor="n513" w:history="1">
        <w:r w:rsidRPr="004F4A8F">
          <w:rPr>
            <w:color w:val="000000" w:themeColor="text1"/>
            <w:szCs w:val="28"/>
          </w:rPr>
          <w:t>про фінансові послуги</w:t>
        </w:r>
      </w:hyperlink>
      <w:r w:rsidRPr="004F4A8F">
        <w:rPr>
          <w:color w:val="000000" w:themeColor="text1"/>
          <w:szCs w:val="28"/>
        </w:rPr>
        <w:t xml:space="preserve">, Законі </w:t>
      </w:r>
      <w:hyperlink r:id="rId27" w:anchor="Text" w:history="1">
        <w:r w:rsidRPr="004F4A8F">
          <w:rPr>
            <w:color w:val="000000" w:themeColor="text1"/>
            <w:szCs w:val="28"/>
          </w:rPr>
          <w:t>про страхування</w:t>
        </w:r>
      </w:hyperlink>
      <w:r w:rsidRPr="004F4A8F">
        <w:rPr>
          <w:color w:val="000000" w:themeColor="text1"/>
          <w:szCs w:val="28"/>
        </w:rPr>
        <w:t>, Законі про кредитні спілки, </w:t>
      </w:r>
      <w:hyperlink r:id="rId28" w:tgtFrame="_blank" w:history="1">
        <w:r w:rsidRPr="004F4A8F">
          <w:rPr>
            <w:color w:val="000000" w:themeColor="text1"/>
            <w:szCs w:val="28"/>
          </w:rPr>
          <w:t xml:space="preserve">Законі </w:t>
        </w:r>
        <w:r w:rsidRPr="004F4A8F">
          <w:rPr>
            <w:rStyle w:val="af6"/>
            <w:color w:val="000000" w:themeColor="text1"/>
            <w:szCs w:val="28"/>
            <w:u w:val="none"/>
          </w:rPr>
          <w:t>про рекламу</w:t>
        </w:r>
      </w:hyperlink>
      <w:r w:rsidRPr="004F4A8F">
        <w:rPr>
          <w:color w:val="000000" w:themeColor="text1"/>
          <w:szCs w:val="28"/>
        </w:rPr>
        <w:t xml:space="preserve">, Законі </w:t>
      </w:r>
      <w:hyperlink r:id="rId29" w:tgtFrame="_blank" w:history="1">
        <w:r w:rsidRPr="004F4A8F">
          <w:rPr>
            <w:rStyle w:val="af6"/>
            <w:color w:val="000000" w:themeColor="text1"/>
            <w:szCs w:val="28"/>
            <w:u w:val="none"/>
          </w:rPr>
          <w:t>про споживче кредитування</w:t>
        </w:r>
      </w:hyperlink>
      <w:r w:rsidRPr="004F4A8F">
        <w:rPr>
          <w:color w:val="000000" w:themeColor="text1"/>
          <w:szCs w:val="28"/>
        </w:rPr>
        <w:t xml:space="preserve"> та інших законах України і нормативно-правових актах Національного банку </w:t>
      </w:r>
      <w:r w:rsidRPr="004F4A8F">
        <w:rPr>
          <w:bCs/>
          <w:color w:val="000000" w:themeColor="text1"/>
          <w:szCs w:val="28"/>
        </w:rPr>
        <w:t>з питань регулювання ринків небанківських фінансових послуг</w:t>
      </w:r>
    </w:p>
    <w:p w14:paraId="32AF61D9" w14:textId="2F6A8840" w:rsidR="0056330A" w:rsidRPr="004F4A8F" w:rsidRDefault="0056330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Національний банк застосовує заходи впливу, заходи раннього втручання, заходи реагування, коригувальні заходи у випадках, передбачених законодавством України, на підставі результатів (матеріалів)</w:t>
      </w:r>
      <w:r w:rsidRPr="004F4A8F">
        <w:rPr>
          <w:color w:val="000000" w:themeColor="text1"/>
          <w:szCs w:val="28"/>
          <w:shd w:val="clear" w:color="auto" w:fill="FFFFFF"/>
        </w:rPr>
        <w:t>:</w:t>
      </w:r>
    </w:p>
    <w:p w14:paraId="0D499C33" w14:textId="6B20097A" w:rsidR="0056330A" w:rsidRPr="004F4A8F" w:rsidRDefault="0056330A" w:rsidP="00E32184">
      <w:pPr>
        <w:pStyle w:val="rvps2"/>
        <w:numPr>
          <w:ilvl w:val="0"/>
          <w:numId w:val="71"/>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інспекційних перевірок </w:t>
      </w:r>
      <w:r w:rsidRPr="004F4A8F">
        <w:rPr>
          <w:color w:val="000000" w:themeColor="text1"/>
        </w:rPr>
        <w:t>о</w:t>
      </w:r>
      <w:r w:rsidRPr="004F4A8F">
        <w:rPr>
          <w:bCs/>
          <w:color w:val="000000" w:themeColor="text1"/>
        </w:rPr>
        <w:t>сіб</w:t>
      </w:r>
      <w:r w:rsidRPr="004F4A8F">
        <w:rPr>
          <w:bCs/>
          <w:color w:val="000000" w:themeColor="text1"/>
          <w:szCs w:val="28"/>
        </w:rPr>
        <w:t>, зазначе</w:t>
      </w:r>
      <w:r w:rsidRPr="004F4A8F">
        <w:rPr>
          <w:bCs/>
          <w:color w:val="000000" w:themeColor="text1"/>
        </w:rPr>
        <w:t>них</w:t>
      </w:r>
      <w:r w:rsidRPr="004F4A8F">
        <w:rPr>
          <w:bCs/>
          <w:color w:val="000000" w:themeColor="text1"/>
          <w:szCs w:val="28"/>
        </w:rPr>
        <w:t xml:space="preserve"> </w:t>
      </w:r>
      <w:r w:rsidRPr="004F4A8F">
        <w:rPr>
          <w:bCs/>
          <w:color w:val="000000" w:themeColor="text1"/>
        </w:rPr>
        <w:t xml:space="preserve">підпункті 1 </w:t>
      </w:r>
      <w:r w:rsidR="00E9111F">
        <w:rPr>
          <w:bCs/>
          <w:color w:val="000000" w:themeColor="text1"/>
        </w:rPr>
        <w:t>пункту 4 глави 2 розділу I</w:t>
      </w:r>
      <w:r w:rsidRPr="004F4A8F">
        <w:rPr>
          <w:bCs/>
          <w:color w:val="000000" w:themeColor="text1"/>
          <w:szCs w:val="28"/>
        </w:rPr>
        <w:t xml:space="preserve"> цього Положення;  </w:t>
      </w:r>
    </w:p>
    <w:p w14:paraId="5BFA0640" w14:textId="100C0CB2" w:rsidR="0056330A" w:rsidRPr="004F4A8F" w:rsidRDefault="0056330A" w:rsidP="00E32184">
      <w:pPr>
        <w:pStyle w:val="rvps2"/>
        <w:numPr>
          <w:ilvl w:val="0"/>
          <w:numId w:val="71"/>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безвиїзного нагляду за діяльністю </w:t>
      </w:r>
      <w:r w:rsidRPr="004F4A8F">
        <w:rPr>
          <w:color w:val="000000" w:themeColor="text1"/>
        </w:rPr>
        <w:t>о</w:t>
      </w:r>
      <w:r w:rsidRPr="004F4A8F">
        <w:rPr>
          <w:bCs/>
          <w:color w:val="000000" w:themeColor="text1"/>
        </w:rPr>
        <w:t>сіб</w:t>
      </w:r>
      <w:r w:rsidRPr="004F4A8F">
        <w:rPr>
          <w:bCs/>
          <w:color w:val="000000" w:themeColor="text1"/>
          <w:szCs w:val="28"/>
        </w:rPr>
        <w:t>, зазначе</w:t>
      </w:r>
      <w:r w:rsidRPr="004F4A8F">
        <w:rPr>
          <w:bCs/>
          <w:color w:val="000000" w:themeColor="text1"/>
        </w:rPr>
        <w:t>них</w:t>
      </w:r>
      <w:r w:rsidRPr="004F4A8F">
        <w:rPr>
          <w:bCs/>
          <w:color w:val="000000" w:themeColor="text1"/>
          <w:szCs w:val="28"/>
        </w:rPr>
        <w:t xml:space="preserve"> у </w:t>
      </w:r>
      <w:r w:rsidRPr="004F4A8F">
        <w:rPr>
          <w:bCs/>
          <w:color w:val="000000" w:themeColor="text1"/>
        </w:rPr>
        <w:t xml:space="preserve">підпункті 1 </w:t>
      </w:r>
      <w:r w:rsidR="00E9111F">
        <w:rPr>
          <w:bCs/>
          <w:color w:val="000000" w:themeColor="text1"/>
        </w:rPr>
        <w:t>пункту 4 глави 2 розділу I</w:t>
      </w:r>
      <w:r w:rsidRPr="004F4A8F">
        <w:rPr>
          <w:bCs/>
          <w:color w:val="000000" w:themeColor="text1"/>
          <w:szCs w:val="28"/>
        </w:rPr>
        <w:t xml:space="preserve"> цього Положення;   </w:t>
      </w:r>
    </w:p>
    <w:p w14:paraId="21CEA828" w14:textId="77777777" w:rsidR="0056330A" w:rsidRPr="004F4A8F" w:rsidRDefault="0056330A" w:rsidP="00E32184">
      <w:pPr>
        <w:pStyle w:val="rvps2"/>
        <w:numPr>
          <w:ilvl w:val="0"/>
          <w:numId w:val="71"/>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нагляду на консолідованій основі за небанківськими фінансовими групами;</w:t>
      </w:r>
    </w:p>
    <w:p w14:paraId="1015D762" w14:textId="01760552" w:rsidR="0056330A" w:rsidRPr="004F4A8F" w:rsidRDefault="0056330A" w:rsidP="00E32184">
      <w:pPr>
        <w:pStyle w:val="af5"/>
        <w:numPr>
          <w:ilvl w:val="0"/>
          <w:numId w:val="71"/>
        </w:numPr>
        <w:tabs>
          <w:tab w:val="left" w:pos="0"/>
        </w:tabs>
        <w:spacing w:before="240" w:after="240"/>
        <w:ind w:left="0" w:firstLine="567"/>
        <w:jc w:val="both"/>
        <w:rPr>
          <w:rFonts w:cs="Times New Roman"/>
          <w:b w:val="0"/>
          <w:color w:val="000000" w:themeColor="text1"/>
          <w:szCs w:val="28"/>
        </w:rPr>
      </w:pPr>
      <w:r w:rsidRPr="004F4A8F">
        <w:rPr>
          <w:rFonts w:cs="Times New Roman"/>
          <w:b w:val="0"/>
          <w:color w:val="000000" w:themeColor="text1"/>
          <w:szCs w:val="28"/>
        </w:rPr>
        <w:t xml:space="preserve">нагляду </w:t>
      </w:r>
      <w:r w:rsidRPr="00CD64B0">
        <w:rPr>
          <w:rFonts w:eastAsia="Times New Roman" w:cs="Times New Roman"/>
          <w:b w:val="0"/>
          <w:bCs/>
          <w:color w:val="000000" w:themeColor="text1"/>
          <w:szCs w:val="24"/>
          <w:lang w:eastAsia="uk-UA"/>
        </w:rPr>
        <w:t xml:space="preserve">за </w:t>
      </w:r>
      <w:r w:rsidR="00CD64B0" w:rsidRPr="00CD64B0">
        <w:rPr>
          <w:rFonts w:eastAsia="Times New Roman" w:cs="Times New Roman"/>
          <w:b w:val="0"/>
          <w:bCs/>
          <w:color w:val="000000" w:themeColor="text1"/>
          <w:szCs w:val="24"/>
          <w:lang w:eastAsia="uk-UA"/>
        </w:rPr>
        <w:t xml:space="preserve">ринковою поведінкою, включаючи за </w:t>
      </w:r>
      <w:r w:rsidRPr="00CD64B0">
        <w:rPr>
          <w:rFonts w:eastAsia="Times New Roman" w:cs="Times New Roman"/>
          <w:b w:val="0"/>
          <w:bCs/>
          <w:color w:val="000000" w:themeColor="text1"/>
          <w:szCs w:val="24"/>
          <w:lang w:eastAsia="uk-UA"/>
        </w:rPr>
        <w:t>додержанням законодавства України про захист прав споживачів фінансових послуг</w:t>
      </w:r>
      <w:r w:rsidR="00CD64B0" w:rsidRPr="00CD64B0">
        <w:rPr>
          <w:rFonts w:eastAsia="Times New Roman" w:cs="Times New Roman"/>
          <w:b w:val="0"/>
          <w:bCs/>
          <w:color w:val="000000" w:themeColor="text1"/>
          <w:szCs w:val="24"/>
          <w:lang w:eastAsia="uk-UA"/>
        </w:rPr>
        <w:t xml:space="preserve"> і законодавства України про рекламу у сфері фінансових послуг</w:t>
      </w:r>
      <w:r w:rsidRPr="00CD64B0">
        <w:rPr>
          <w:rFonts w:eastAsia="Times New Roman" w:cs="Times New Roman"/>
          <w:b w:val="0"/>
          <w:bCs/>
          <w:color w:val="000000" w:themeColor="text1"/>
          <w:szCs w:val="24"/>
          <w:lang w:eastAsia="uk-UA"/>
        </w:rPr>
        <w:t>;</w:t>
      </w:r>
    </w:p>
    <w:p w14:paraId="30F47DB4" w14:textId="77777777" w:rsidR="0056330A" w:rsidRPr="004F4A8F" w:rsidRDefault="0056330A" w:rsidP="00E32184">
      <w:pPr>
        <w:pStyle w:val="af5"/>
        <w:numPr>
          <w:ilvl w:val="0"/>
          <w:numId w:val="71"/>
        </w:numPr>
        <w:tabs>
          <w:tab w:val="left" w:pos="0"/>
        </w:tabs>
        <w:spacing w:before="240" w:after="240"/>
        <w:ind w:left="0" w:firstLine="567"/>
        <w:jc w:val="both"/>
        <w:rPr>
          <w:rFonts w:cs="Times New Roman"/>
          <w:b w:val="0"/>
          <w:color w:val="000000" w:themeColor="text1"/>
          <w:szCs w:val="28"/>
        </w:rPr>
      </w:pPr>
      <w:r w:rsidRPr="004F4A8F">
        <w:rPr>
          <w:rFonts w:cs="Times New Roman"/>
          <w:b w:val="0"/>
          <w:color w:val="000000" w:themeColor="text1"/>
          <w:szCs w:val="28"/>
        </w:rPr>
        <w:t>контролю за дотриманням вимог нормативно-правового акта Національного банку, що визначає вимоги до структури власності;</w:t>
      </w:r>
    </w:p>
    <w:p w14:paraId="7EF4626D" w14:textId="5A4147BA" w:rsidR="008E6C38" w:rsidRPr="004E50FD" w:rsidRDefault="008E6C38" w:rsidP="008E6C38">
      <w:pPr>
        <w:pStyle w:val="af5"/>
        <w:numPr>
          <w:ilvl w:val="0"/>
          <w:numId w:val="71"/>
        </w:numPr>
        <w:tabs>
          <w:tab w:val="left" w:pos="0"/>
        </w:tabs>
        <w:spacing w:before="240" w:after="240"/>
        <w:ind w:left="0" w:firstLine="567"/>
        <w:jc w:val="both"/>
        <w:rPr>
          <w:rFonts w:cs="Times New Roman"/>
          <w:b w:val="0"/>
          <w:color w:val="000000" w:themeColor="text1"/>
          <w:szCs w:val="28"/>
        </w:rPr>
      </w:pPr>
      <w:r w:rsidRPr="004E50FD">
        <w:rPr>
          <w:rFonts w:cs="Times New Roman"/>
          <w:b w:val="0"/>
          <w:color w:val="000000" w:themeColor="text1"/>
          <w:szCs w:val="28"/>
        </w:rPr>
        <w:t xml:space="preserve">нагляду за дотриманням </w:t>
      </w:r>
      <w:r w:rsidR="008462A8" w:rsidRPr="008462A8">
        <w:rPr>
          <w:rFonts w:cs="Times New Roman"/>
          <w:b w:val="0"/>
          <w:color w:val="000000" w:themeColor="text1"/>
          <w:szCs w:val="28"/>
        </w:rPr>
        <w:t xml:space="preserve">вимог законодавства України щодо </w:t>
      </w:r>
      <w:r w:rsidRPr="004E50FD">
        <w:rPr>
          <w:rFonts w:cs="Times New Roman"/>
          <w:b w:val="0"/>
          <w:color w:val="000000" w:themeColor="text1"/>
          <w:szCs w:val="28"/>
        </w:rPr>
        <w:t>умов ліцензування діяльності з надання фінансових послуг.</w:t>
      </w:r>
    </w:p>
    <w:p w14:paraId="263F09A1" w14:textId="7A8B5D4B" w:rsidR="00B711B2" w:rsidRPr="004F4A8F" w:rsidRDefault="008D02DC" w:rsidP="002D2F1B">
      <w:pPr>
        <w:pStyle w:val="3"/>
        <w:numPr>
          <w:ilvl w:val="1"/>
          <w:numId w:val="5"/>
        </w:numPr>
        <w:spacing w:after="240"/>
        <w:ind w:left="0" w:firstLine="567"/>
        <w:jc w:val="center"/>
        <w:rPr>
          <w:rFonts w:ascii="Times New Roman" w:eastAsia="Times New Roman" w:hAnsi="Times New Roman" w:cs="Times New Roman"/>
          <w:color w:val="000000" w:themeColor="text1"/>
          <w:sz w:val="28"/>
          <w:szCs w:val="28"/>
        </w:rPr>
      </w:pPr>
      <w:bookmarkStart w:id="3" w:name="n23"/>
      <w:bookmarkStart w:id="4" w:name="n25"/>
      <w:bookmarkStart w:id="5" w:name="n26"/>
      <w:bookmarkEnd w:id="3"/>
      <w:bookmarkEnd w:id="4"/>
      <w:bookmarkEnd w:id="5"/>
      <w:r w:rsidRPr="004F4A8F">
        <w:rPr>
          <w:rFonts w:ascii="Times New Roman" w:eastAsia="Times New Roman" w:hAnsi="Times New Roman" w:cs="Times New Roman"/>
          <w:color w:val="000000" w:themeColor="text1"/>
          <w:sz w:val="28"/>
          <w:szCs w:val="28"/>
        </w:rPr>
        <w:t>Сфера застосування</w:t>
      </w:r>
    </w:p>
    <w:p w14:paraId="23281ABA" w14:textId="5E1EEC45" w:rsidR="007A1DA7" w:rsidRPr="004F4A8F" w:rsidRDefault="00142E38" w:rsidP="00D12F35">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rPr>
        <w:t>Це Положення визначає порядок застосування</w:t>
      </w:r>
      <w:r w:rsidR="00AA0660">
        <w:rPr>
          <w:color w:val="000000" w:themeColor="text1"/>
        </w:rPr>
        <w:t xml:space="preserve"> Національним банком</w:t>
      </w:r>
      <w:r w:rsidR="0018322C">
        <w:rPr>
          <w:color w:val="000000" w:themeColor="text1"/>
        </w:rPr>
        <w:t xml:space="preserve"> </w:t>
      </w:r>
      <w:r w:rsidR="0018322C" w:rsidRPr="004F4A8F">
        <w:rPr>
          <w:color w:val="000000" w:themeColor="text1"/>
          <w:shd w:val="clear" w:color="auto" w:fill="FFFFFF"/>
        </w:rPr>
        <w:t xml:space="preserve">у сфері </w:t>
      </w:r>
      <w:r w:rsidR="002A73B2" w:rsidRPr="004F4A8F">
        <w:rPr>
          <w:color w:val="000000" w:themeColor="text1"/>
          <w:shd w:val="clear" w:color="auto" w:fill="FFFFFF"/>
        </w:rPr>
        <w:t xml:space="preserve">державного регулювання </w:t>
      </w:r>
      <w:r w:rsidR="002A73B2">
        <w:rPr>
          <w:color w:val="000000" w:themeColor="text1"/>
          <w:shd w:val="clear" w:color="auto" w:fill="FFFFFF"/>
        </w:rPr>
        <w:t>та нагляду</w:t>
      </w:r>
      <w:r w:rsidR="002A73B2" w:rsidRPr="004F4A8F">
        <w:rPr>
          <w:color w:val="000000" w:themeColor="text1"/>
          <w:shd w:val="clear" w:color="auto" w:fill="FFFFFF"/>
        </w:rPr>
        <w:t xml:space="preserve"> на ринках небанківських фінансових послу</w:t>
      </w:r>
      <w:r w:rsidR="002A73B2">
        <w:rPr>
          <w:color w:val="000000" w:themeColor="text1"/>
          <w:shd w:val="clear" w:color="auto" w:fill="FFFFFF"/>
        </w:rPr>
        <w:t>г</w:t>
      </w:r>
      <w:r w:rsidRPr="004F4A8F">
        <w:rPr>
          <w:color w:val="000000" w:themeColor="text1"/>
        </w:rPr>
        <w:t>:</w:t>
      </w:r>
    </w:p>
    <w:p w14:paraId="216FA398" w14:textId="77777777" w:rsidR="007A1DA7" w:rsidRPr="004F4A8F" w:rsidRDefault="007A1DA7" w:rsidP="007A1DA7">
      <w:pPr>
        <w:pStyle w:val="rvps2"/>
        <w:numPr>
          <w:ilvl w:val="1"/>
          <w:numId w:val="37"/>
        </w:numPr>
        <w:shd w:val="clear" w:color="auto" w:fill="FFFFFF"/>
        <w:spacing w:beforeAutospacing="0" w:afterAutospacing="0"/>
        <w:ind w:left="0" w:firstLine="567"/>
        <w:jc w:val="both"/>
        <w:rPr>
          <w:color w:val="000000" w:themeColor="text1"/>
          <w:szCs w:val="28"/>
        </w:rPr>
      </w:pPr>
      <w:r w:rsidRPr="004F4A8F">
        <w:rPr>
          <w:color w:val="000000" w:themeColor="text1"/>
          <w:szCs w:val="28"/>
        </w:rPr>
        <w:lastRenderedPageBreak/>
        <w:t>заходів впливу до:</w:t>
      </w:r>
    </w:p>
    <w:p w14:paraId="52E3B5AA" w14:textId="1EA3C2BF"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страховиків, перестраховиків, об’єднань учасників ринку страхування, які є саморегулівними організаціями, власників істотної участі у страховиках, керівників страховиків та осіб, на яких покладено виконання ключових функцій, нагляд за якими здійснює Національний банк;</w:t>
      </w:r>
    </w:p>
    <w:p w14:paraId="04BD247C" w14:textId="77777777"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кредитних спілок;</w:t>
      </w:r>
    </w:p>
    <w:p w14:paraId="672D67D6" w14:textId="19B6C1BC"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фінансових компаній, ломбардів</w:t>
      </w:r>
      <w:r w:rsidR="00DD26D5">
        <w:rPr>
          <w:color w:val="000000" w:themeColor="text1"/>
          <w:shd w:val="clear" w:color="auto" w:fill="FFFFFF"/>
        </w:rPr>
        <w:t>, власників істотної участі у фінансових компаніях, ломбардах</w:t>
      </w:r>
      <w:r w:rsidRPr="004F4A8F">
        <w:rPr>
          <w:color w:val="000000" w:themeColor="text1"/>
          <w:shd w:val="clear" w:color="auto" w:fill="FFFFFF"/>
        </w:rPr>
        <w:t>;</w:t>
      </w:r>
    </w:p>
    <w:p w14:paraId="53F55ED3" w14:textId="4E01CDC4"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кредитодавців, нових кредиторів;</w:t>
      </w:r>
    </w:p>
    <w:p w14:paraId="07439594" w14:textId="77777777"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 xml:space="preserve">учасників небанківських фінансових груп (підгруп), включаючи страхових груп (підгруп); </w:t>
      </w:r>
    </w:p>
    <w:p w14:paraId="46CE08D6" w14:textId="77777777"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небанківських фінансових груп, включаючи страхових груп (підгруп), переважна діяльність в яких здійснюється небанківськими фінансовими установами, регулювання і нагляд за якими здійснює Національний банк;</w:t>
      </w:r>
    </w:p>
    <w:p w14:paraId="6935CAD0" w14:textId="2BDDBE29"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надавачів супровідних послуг (</w:t>
      </w:r>
      <w:r w:rsidRPr="004F4A8F">
        <w:rPr>
          <w:color w:val="000000" w:themeColor="text1"/>
        </w:rPr>
        <w:t xml:space="preserve">до надавачів </w:t>
      </w:r>
      <w:r w:rsidR="00D37653" w:rsidRPr="004F4A8F">
        <w:rPr>
          <w:color w:val="000000" w:themeColor="text1"/>
        </w:rPr>
        <w:t xml:space="preserve">супровідних </w:t>
      </w:r>
      <w:r w:rsidRPr="004F4A8F">
        <w:rPr>
          <w:color w:val="000000" w:themeColor="text1"/>
        </w:rPr>
        <w:t>послуг заходи впливу застосовуються виключно у випадках та в межах, передбачених спеціальними законами для таких супровідних послуг</w:t>
      </w:r>
      <w:r w:rsidRPr="004F4A8F">
        <w:rPr>
          <w:color w:val="000000" w:themeColor="text1"/>
          <w:shd w:val="clear" w:color="auto" w:fill="FFFFFF"/>
        </w:rPr>
        <w:t>), включаючи колекторських компаній;</w:t>
      </w:r>
    </w:p>
    <w:p w14:paraId="4FB27BEE" w14:textId="77777777"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 xml:space="preserve">юридичних осіб, яким анульовано ліцензію на надання фінансових послуг та які виключено з Державного реєстру фінансових установ, до завершення виконання всіх договорів із споживачами фінансових послуг у разі застосування заходів впливу у вигляді накладення штрафу за порушення прав споживачів фінансових послуг, передбачені пунктами 6-10 частини другої статті 28 Закону </w:t>
      </w:r>
      <w:r w:rsidRPr="004F4A8F">
        <w:rPr>
          <w:color w:val="000000" w:themeColor="text1"/>
        </w:rPr>
        <w:t>про фінансові послуги</w:t>
      </w:r>
      <w:r w:rsidRPr="004F4A8F">
        <w:rPr>
          <w:color w:val="000000" w:themeColor="text1"/>
          <w:shd w:val="clear" w:color="auto" w:fill="FFFFFF"/>
        </w:rPr>
        <w:t>;</w:t>
      </w:r>
    </w:p>
    <w:p w14:paraId="0D4948A8" w14:textId="77777777" w:rsidR="007A1DA7" w:rsidRPr="004F4A8F" w:rsidRDefault="007A1DA7" w:rsidP="007A1DA7">
      <w:pPr>
        <w:pStyle w:val="rvps2"/>
        <w:numPr>
          <w:ilvl w:val="0"/>
          <w:numId w:val="37"/>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shd w:val="clear" w:color="auto" w:fill="FFFFFF"/>
        </w:rPr>
        <w:t>заходів раннього втручання до страховиків, включаючи тих, які здійснюють вхідне перестрахування, кредитних спілок (крім кредитних</w:t>
      </w:r>
      <w:r w:rsidRPr="004F4A8F">
        <w:rPr>
          <w:color w:val="000000" w:themeColor="text1"/>
          <w:szCs w:val="28"/>
        </w:rPr>
        <w:t xml:space="preserve"> спілок, які провадять діяльність на підставі спрощеної ліцензії);</w:t>
      </w:r>
    </w:p>
    <w:p w14:paraId="4F751DC9" w14:textId="77777777" w:rsidR="007A1DA7" w:rsidRPr="004F4A8F" w:rsidRDefault="007A1DA7" w:rsidP="007A1DA7">
      <w:pPr>
        <w:pStyle w:val="rvps2"/>
        <w:numPr>
          <w:ilvl w:val="0"/>
          <w:numId w:val="37"/>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заходів реагування до страховиків, кредитних спілок;</w:t>
      </w:r>
    </w:p>
    <w:p w14:paraId="5B04902B" w14:textId="1DD83BC0" w:rsidR="007A1DA7" w:rsidRPr="004F4A8F" w:rsidRDefault="007A1DA7" w:rsidP="007A1DA7">
      <w:pPr>
        <w:pStyle w:val="rvps2"/>
        <w:numPr>
          <w:ilvl w:val="0"/>
          <w:numId w:val="37"/>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коригувальних заходів до:  </w:t>
      </w:r>
    </w:p>
    <w:p w14:paraId="591BADE4" w14:textId="77777777" w:rsidR="007A1DA7" w:rsidRPr="004F4A8F" w:rsidRDefault="007A1DA7" w:rsidP="007A1DA7">
      <w:pPr>
        <w:ind w:firstLine="567"/>
        <w:rPr>
          <w:color w:val="000000" w:themeColor="text1"/>
          <w:shd w:val="clear" w:color="auto" w:fill="FFFFFF"/>
        </w:rPr>
      </w:pPr>
      <w:r w:rsidRPr="004F4A8F">
        <w:rPr>
          <w:color w:val="000000" w:themeColor="text1"/>
          <w:shd w:val="clear" w:color="auto" w:fill="FFFFFF"/>
        </w:rPr>
        <w:t>страховиків, перестраховиків, об’єднань учасників ринку страхування, які є саморегулівними організаціями, учасників небанківських фінансових груп (страхових груп, страхових підгруп), страхових груп, страхових підгруп, власників істотної участі у страховиках, керівників страховиків та осіб, на яких покладено виконання ключових функцій, нагляд за якими здійснює Національний банк;</w:t>
      </w:r>
    </w:p>
    <w:p w14:paraId="15EAEFBA" w14:textId="77777777" w:rsidR="007A1DA7" w:rsidRPr="004F4A8F" w:rsidRDefault="007A1DA7" w:rsidP="007A1DA7">
      <w:pPr>
        <w:ind w:firstLine="567"/>
        <w:rPr>
          <w:color w:val="000000" w:themeColor="text1"/>
        </w:rPr>
      </w:pPr>
      <w:r w:rsidRPr="004F4A8F">
        <w:rPr>
          <w:color w:val="000000" w:themeColor="text1"/>
        </w:rPr>
        <w:t>кредитних спілок;</w:t>
      </w:r>
    </w:p>
    <w:p w14:paraId="70FB7B9F" w14:textId="77777777" w:rsidR="007A1DA7" w:rsidRPr="004F4A8F" w:rsidRDefault="007A1DA7" w:rsidP="007A1DA7">
      <w:pPr>
        <w:ind w:firstLine="567"/>
        <w:rPr>
          <w:color w:val="000000" w:themeColor="text1"/>
        </w:rPr>
      </w:pPr>
      <w:r w:rsidRPr="004F4A8F">
        <w:rPr>
          <w:color w:val="000000" w:themeColor="text1"/>
        </w:rPr>
        <w:t>фінансових компаній, ломбардів;</w:t>
      </w:r>
    </w:p>
    <w:p w14:paraId="7AC286C8" w14:textId="3B4EC9C4" w:rsidR="007A1DA7" w:rsidRPr="004F4A8F" w:rsidRDefault="007A1DA7" w:rsidP="007A1DA7">
      <w:pPr>
        <w:ind w:firstLine="567"/>
        <w:rPr>
          <w:color w:val="000000" w:themeColor="text1"/>
        </w:rPr>
      </w:pPr>
      <w:r w:rsidRPr="004F4A8F">
        <w:rPr>
          <w:color w:val="000000" w:themeColor="text1"/>
        </w:rPr>
        <w:t>надавачів супровідних послуг (до надавачів супровідних послуг коригувальні заходи застосовуються виключно у випадках та в межах, передбачених спеціальними законами для таких супровідних послуг);</w:t>
      </w:r>
    </w:p>
    <w:p w14:paraId="13B9A8F6" w14:textId="589F2E88" w:rsidR="007A1DA7" w:rsidRPr="004F4A8F" w:rsidRDefault="007A1DA7" w:rsidP="007A1DA7">
      <w:pPr>
        <w:ind w:firstLine="567"/>
        <w:rPr>
          <w:color w:val="000000" w:themeColor="text1"/>
        </w:rPr>
      </w:pPr>
      <w:r w:rsidRPr="004F4A8F">
        <w:rPr>
          <w:color w:val="000000" w:themeColor="text1"/>
        </w:rPr>
        <w:lastRenderedPageBreak/>
        <w:t xml:space="preserve">необмеженого кола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w:t>
      </w:r>
      <w:r w:rsidR="00FF3DE4" w:rsidRPr="007949F5">
        <w:rPr>
          <w:color w:val="000000" w:themeColor="text1"/>
          <w:lang w:val="ru-RU"/>
        </w:rPr>
        <w:t>.</w:t>
      </w:r>
    </w:p>
    <w:p w14:paraId="5493940C" w14:textId="77777777" w:rsidR="007A1DA7" w:rsidRPr="004F4A8F" w:rsidRDefault="007A1DA7" w:rsidP="007A1DA7">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Вимоги цього Положення не застосовуються до правовідносин, пов'язаних із:</w:t>
      </w:r>
    </w:p>
    <w:p w14:paraId="3CA3706B" w14:textId="77777777" w:rsidR="007A1DA7" w:rsidRPr="004F4A8F" w:rsidRDefault="007A1DA7" w:rsidP="007A1DA7">
      <w:pPr>
        <w:pStyle w:val="rvps2"/>
        <w:numPr>
          <w:ilvl w:val="0"/>
          <w:numId w:val="1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застосуванням Національним банком заходів впливу за порушення учасниками ринку небанківських фінансових послуг валютного законодавства України, законодавства України, що регулює діяльність на платіжному ринку, законодавства України</w:t>
      </w:r>
      <w:r w:rsidRPr="004F4A8F">
        <w:rPr>
          <w:color w:val="000000" w:themeColor="text1"/>
          <w:szCs w:val="28"/>
          <w:shd w:val="clear" w:color="auto" w:fill="FFFFFF"/>
        </w:rPr>
        <w:t>,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4F4A8F">
        <w:rPr>
          <w:color w:val="000000" w:themeColor="text1"/>
          <w:szCs w:val="28"/>
        </w:rPr>
        <w:t>;</w:t>
      </w:r>
    </w:p>
    <w:p w14:paraId="651C8D77" w14:textId="5302BB21" w:rsidR="007A1DA7" w:rsidRPr="004F4A8F" w:rsidRDefault="007A1DA7" w:rsidP="007A1DA7">
      <w:pPr>
        <w:pStyle w:val="rvps2"/>
        <w:numPr>
          <w:ilvl w:val="0"/>
          <w:numId w:val="1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застосуванням Національним </w:t>
      </w:r>
      <w:r w:rsidRPr="00915035">
        <w:rPr>
          <w:color w:val="000000" w:themeColor="text1"/>
          <w:szCs w:val="28"/>
          <w:shd w:val="clear" w:color="auto" w:fill="FFFFFF"/>
        </w:rPr>
        <w:t xml:space="preserve">банком заходів впливу за </w:t>
      </w:r>
      <w:r w:rsidRPr="004F4A8F">
        <w:rPr>
          <w:color w:val="000000" w:themeColor="text1"/>
          <w:szCs w:val="28"/>
          <w:shd w:val="clear" w:color="auto" w:fill="FFFFFF"/>
        </w:rPr>
        <w:t>порушення колекторськими компаніями,</w:t>
      </w:r>
      <w:r w:rsidR="00177855" w:rsidRPr="004F4A8F">
        <w:rPr>
          <w:color w:val="000000" w:themeColor="text1"/>
          <w:szCs w:val="28"/>
          <w:shd w:val="clear" w:color="auto" w:fill="FFFFFF"/>
        </w:rPr>
        <w:t xml:space="preserve"> кредитодавцями, новими кредиторами,</w:t>
      </w:r>
      <w:r w:rsidRPr="004F4A8F">
        <w:rPr>
          <w:color w:val="000000" w:themeColor="text1"/>
          <w:szCs w:val="28"/>
          <w:shd w:val="clear" w:color="auto" w:fill="FFFFFF"/>
        </w:rPr>
        <w:t xml:space="preserve"> які не є фінансовими установами, </w:t>
      </w:r>
      <w:r w:rsidR="00931523" w:rsidRPr="00915035">
        <w:rPr>
          <w:color w:val="000000" w:themeColor="text1"/>
          <w:szCs w:val="28"/>
          <w:shd w:val="clear" w:color="auto" w:fill="FFFFFF"/>
        </w:rPr>
        <w:t>законодавства</w:t>
      </w:r>
      <w:r w:rsidR="00EA2514">
        <w:rPr>
          <w:color w:val="000000" w:themeColor="text1"/>
          <w:szCs w:val="28"/>
          <w:shd w:val="clear" w:color="auto" w:fill="FFFFFF"/>
          <w:lang w:val="ru-RU"/>
        </w:rPr>
        <w:t xml:space="preserve"> </w:t>
      </w:r>
      <w:r w:rsidR="00EA2514">
        <w:rPr>
          <w:color w:val="000000" w:themeColor="text1"/>
          <w:szCs w:val="28"/>
          <w:shd w:val="clear" w:color="auto" w:fill="FFFFFF"/>
        </w:rPr>
        <w:t>України</w:t>
      </w:r>
      <w:r w:rsidR="00931523" w:rsidRPr="00915035">
        <w:rPr>
          <w:color w:val="000000" w:themeColor="text1"/>
          <w:szCs w:val="28"/>
          <w:shd w:val="clear" w:color="auto" w:fill="FFFFFF"/>
        </w:rPr>
        <w:t xml:space="preserve"> 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w:t>
      </w:r>
      <w:r w:rsidRPr="004F4A8F">
        <w:rPr>
          <w:color w:val="000000" w:themeColor="text1"/>
          <w:szCs w:val="28"/>
          <w:shd w:val="clear" w:color="auto" w:fill="FFFFFF"/>
        </w:rPr>
        <w:t>;</w:t>
      </w:r>
    </w:p>
    <w:p w14:paraId="136BEAD8" w14:textId="77777777" w:rsidR="007A1DA7" w:rsidRPr="004F4A8F" w:rsidRDefault="007A1DA7" w:rsidP="007A1DA7">
      <w:pPr>
        <w:pStyle w:val="rvps2"/>
        <w:numPr>
          <w:ilvl w:val="0"/>
          <w:numId w:val="1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провадженням у </w:t>
      </w:r>
      <w:r w:rsidRPr="004F4A8F">
        <w:rPr>
          <w:color w:val="000000" w:themeColor="text1"/>
          <w:szCs w:val="28"/>
          <w:shd w:val="clear" w:color="auto" w:fill="FFFFFF"/>
        </w:rPr>
        <w:t>справах про адміністративні правопорушення та накладенням адміністративних стягнень.</w:t>
      </w:r>
    </w:p>
    <w:p w14:paraId="30E68924" w14:textId="77777777" w:rsidR="00781948" w:rsidRPr="004F4A8F" w:rsidRDefault="00781948"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r w:rsidRPr="004F4A8F">
        <w:rPr>
          <w:rFonts w:cs="Times New Roman"/>
          <w:b w:val="0"/>
          <w:color w:val="000000" w:themeColor="text1"/>
          <w:szCs w:val="28"/>
        </w:rPr>
        <w:t>Загальні положення щодо застосування Національним банком заходів впливу</w:t>
      </w:r>
    </w:p>
    <w:p w14:paraId="1727ED24" w14:textId="77777777" w:rsidR="00781948" w:rsidRPr="004F4A8F" w:rsidRDefault="00781948"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Порядок прийняття рішення про застосування заходу впливу</w:t>
      </w:r>
    </w:p>
    <w:p w14:paraId="49767131" w14:textId="1EE2F88F" w:rsidR="00D540AC" w:rsidRPr="004F4A8F" w:rsidRDefault="00D540AC"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обирає та застосовує заходи впливу (крім заходів впливу, передбачених </w:t>
      </w:r>
      <w:r w:rsidR="001010AF" w:rsidRPr="004F4A8F">
        <w:rPr>
          <w:color w:val="000000" w:themeColor="text1"/>
          <w:szCs w:val="28"/>
        </w:rPr>
        <w:t>статтею 28 Закону про споживче кредитування</w:t>
      </w:r>
      <w:r w:rsidRPr="004F4A8F">
        <w:rPr>
          <w:color w:val="000000" w:themeColor="text1"/>
          <w:szCs w:val="28"/>
        </w:rPr>
        <w:t xml:space="preserve">) з урахуванням: </w:t>
      </w:r>
    </w:p>
    <w:p w14:paraId="5FE14695" w14:textId="77777777" w:rsidR="00D540AC" w:rsidRPr="004F4A8F" w:rsidRDefault="00D540AC" w:rsidP="00E32184">
      <w:pPr>
        <w:pStyle w:val="af3"/>
        <w:numPr>
          <w:ilvl w:val="0"/>
          <w:numId w:val="80"/>
        </w:numPr>
        <w:spacing w:before="240" w:after="240"/>
        <w:ind w:left="0" w:firstLine="567"/>
        <w:contextualSpacing w:val="0"/>
        <w:rPr>
          <w:color w:val="000000" w:themeColor="text1"/>
        </w:rPr>
      </w:pPr>
      <w:r w:rsidRPr="004F4A8F">
        <w:rPr>
          <w:color w:val="000000" w:themeColor="text1"/>
        </w:rPr>
        <w:t>характеру допущених порушень, повторності та/або систематичності їх здійснення (вчинення);</w:t>
      </w:r>
    </w:p>
    <w:p w14:paraId="605D9D8A" w14:textId="77777777" w:rsidR="00D540AC" w:rsidRPr="004F4A8F" w:rsidRDefault="00D540AC" w:rsidP="00E32184">
      <w:pPr>
        <w:pStyle w:val="af3"/>
        <w:numPr>
          <w:ilvl w:val="0"/>
          <w:numId w:val="80"/>
        </w:numPr>
        <w:spacing w:before="240" w:after="240"/>
        <w:ind w:left="0" w:firstLine="567"/>
        <w:contextualSpacing w:val="0"/>
        <w:rPr>
          <w:color w:val="000000" w:themeColor="text1"/>
        </w:rPr>
      </w:pPr>
      <w:r w:rsidRPr="004F4A8F">
        <w:rPr>
          <w:color w:val="000000" w:themeColor="text1"/>
        </w:rPr>
        <w:t>характеру та обставин здійснення ризикової діяльності;</w:t>
      </w:r>
    </w:p>
    <w:p w14:paraId="0271A80E" w14:textId="2C894FFA" w:rsidR="00D540AC" w:rsidRPr="004F4A8F" w:rsidRDefault="00D540AC" w:rsidP="00E32184">
      <w:pPr>
        <w:pStyle w:val="af3"/>
        <w:numPr>
          <w:ilvl w:val="0"/>
          <w:numId w:val="80"/>
        </w:numPr>
        <w:spacing w:before="240" w:after="240"/>
        <w:ind w:left="0" w:firstLine="567"/>
        <w:contextualSpacing w:val="0"/>
        <w:rPr>
          <w:color w:val="000000" w:themeColor="text1"/>
        </w:rPr>
      </w:pPr>
      <w:r w:rsidRPr="004F4A8F">
        <w:rPr>
          <w:color w:val="000000" w:themeColor="text1"/>
        </w:rPr>
        <w:t xml:space="preserve">причин, які зумовили </w:t>
      </w:r>
      <w:r w:rsidR="00BD42F9" w:rsidRPr="004F4A8F">
        <w:rPr>
          <w:color w:val="000000" w:themeColor="text1"/>
        </w:rPr>
        <w:t xml:space="preserve">виникнення </w:t>
      </w:r>
      <w:r w:rsidRPr="004F4A8F">
        <w:rPr>
          <w:color w:val="000000" w:themeColor="text1"/>
        </w:rPr>
        <w:t>виявлених порушень та/або здійснення ризикової діяльності;</w:t>
      </w:r>
    </w:p>
    <w:p w14:paraId="5D48CA4C" w14:textId="77777777" w:rsidR="00D540AC" w:rsidRPr="004F4A8F" w:rsidRDefault="00D540AC" w:rsidP="00E32184">
      <w:pPr>
        <w:pStyle w:val="af3"/>
        <w:numPr>
          <w:ilvl w:val="0"/>
          <w:numId w:val="80"/>
        </w:numPr>
        <w:spacing w:before="240" w:after="240"/>
        <w:ind w:left="0" w:firstLine="567"/>
        <w:contextualSpacing w:val="0"/>
        <w:rPr>
          <w:color w:val="000000" w:themeColor="text1"/>
        </w:rPr>
      </w:pPr>
      <w:r w:rsidRPr="004F4A8F">
        <w:rPr>
          <w:color w:val="000000" w:themeColor="text1"/>
        </w:rPr>
        <w:t>особливостей виду діяльності на ринку небанківських фінансових послуг, характеру і обсягів послуг, які надаються;</w:t>
      </w:r>
    </w:p>
    <w:p w14:paraId="4C859BB4" w14:textId="5CD195CA" w:rsidR="00D540AC" w:rsidRPr="004F4A8F" w:rsidRDefault="00D540AC" w:rsidP="00E32184">
      <w:pPr>
        <w:pStyle w:val="af3"/>
        <w:numPr>
          <w:ilvl w:val="0"/>
          <w:numId w:val="80"/>
        </w:numPr>
        <w:spacing w:before="240" w:after="240"/>
        <w:ind w:left="0" w:firstLine="567"/>
        <w:contextualSpacing w:val="0"/>
        <w:rPr>
          <w:color w:val="000000" w:themeColor="text1"/>
        </w:rPr>
      </w:pPr>
      <w:r w:rsidRPr="004F4A8F">
        <w:rPr>
          <w:color w:val="000000" w:themeColor="text1"/>
        </w:rPr>
        <w:t xml:space="preserve">загального фінансового/майнового стану </w:t>
      </w:r>
      <w:r w:rsidR="00BD42F9" w:rsidRPr="004F4A8F">
        <w:rPr>
          <w:color w:val="000000" w:themeColor="text1"/>
        </w:rPr>
        <w:t>о</w:t>
      </w:r>
      <w:r w:rsidR="00BD42F9" w:rsidRPr="004F4A8F">
        <w:rPr>
          <w:bCs/>
          <w:color w:val="000000" w:themeColor="text1"/>
        </w:rPr>
        <w:t>соби, щодо якої розглядається питання про застосування заходів впливу</w:t>
      </w:r>
      <w:r w:rsidR="00BD42F9" w:rsidRPr="004F4A8F">
        <w:rPr>
          <w:color w:val="000000" w:themeColor="text1"/>
        </w:rPr>
        <w:t>;</w:t>
      </w:r>
    </w:p>
    <w:p w14:paraId="3CB32DEB" w14:textId="76FEE295" w:rsidR="00D540AC" w:rsidRPr="004F4A8F" w:rsidRDefault="00BD42F9" w:rsidP="00E32184">
      <w:pPr>
        <w:pStyle w:val="af3"/>
        <w:numPr>
          <w:ilvl w:val="0"/>
          <w:numId w:val="80"/>
        </w:numPr>
        <w:spacing w:before="240" w:after="240"/>
        <w:ind w:left="0" w:firstLine="567"/>
        <w:contextualSpacing w:val="0"/>
        <w:rPr>
          <w:color w:val="000000" w:themeColor="text1"/>
        </w:rPr>
      </w:pPr>
      <w:r w:rsidRPr="004F4A8F">
        <w:rPr>
          <w:color w:val="000000" w:themeColor="text1"/>
        </w:rPr>
        <w:lastRenderedPageBreak/>
        <w:t>ступеня відповідальності о</w:t>
      </w:r>
      <w:r w:rsidRPr="004F4A8F">
        <w:rPr>
          <w:bCs/>
          <w:color w:val="000000" w:themeColor="text1"/>
        </w:rPr>
        <w:t>соби, щодо якої розглядається питання про застосування заходів впливу</w:t>
      </w:r>
      <w:r w:rsidRPr="004F4A8F">
        <w:rPr>
          <w:color w:val="000000" w:themeColor="text1"/>
        </w:rPr>
        <w:t>, рівня співпраці з Національним банком (</w:t>
      </w:r>
      <w:r w:rsidRPr="004F4A8F">
        <w:t xml:space="preserve">сприяння </w:t>
      </w:r>
      <w:r w:rsidRPr="004F4A8F">
        <w:rPr>
          <w:color w:val="000000" w:themeColor="text1"/>
        </w:rPr>
        <w:t>о</w:t>
      </w:r>
      <w:r w:rsidRPr="004F4A8F">
        <w:rPr>
          <w:bCs/>
          <w:color w:val="000000" w:themeColor="text1"/>
        </w:rPr>
        <w:t>соби, щодо якої розглядається питання про застосування заходів впливу,</w:t>
      </w:r>
      <w:r w:rsidRPr="004F4A8F">
        <w:t xml:space="preserve"> у з’ясуванні Національним банком усіх обставин вчинення порушення/здійснення ризикової діяльності</w:t>
      </w:r>
      <w:r w:rsidRPr="004F4A8F">
        <w:rPr>
          <w:color w:val="000000" w:themeColor="text1"/>
        </w:rPr>
        <w:t>), наявності чи відсутності у такої о</w:t>
      </w:r>
      <w:r w:rsidRPr="004F4A8F">
        <w:rPr>
          <w:bCs/>
          <w:color w:val="000000" w:themeColor="text1"/>
        </w:rPr>
        <w:t xml:space="preserve">соби </w:t>
      </w:r>
      <w:r w:rsidRPr="004F4A8F">
        <w:rPr>
          <w:color w:val="000000" w:themeColor="text1"/>
        </w:rPr>
        <w:t>випадків притягнення до відповідальності за вчинення порушення законодавства України, а також заходів, вжитих такою о</w:t>
      </w:r>
      <w:r w:rsidRPr="004F4A8F">
        <w:rPr>
          <w:bCs/>
          <w:color w:val="000000" w:themeColor="text1"/>
        </w:rPr>
        <w:t xml:space="preserve">собою </w:t>
      </w:r>
      <w:r w:rsidRPr="004F4A8F">
        <w:rPr>
          <w:color w:val="000000" w:themeColor="text1"/>
        </w:rPr>
        <w:t>з метою запобігання повторному вчиненню порушення</w:t>
      </w:r>
      <w:r w:rsidR="00D540AC" w:rsidRPr="004F4A8F">
        <w:rPr>
          <w:color w:val="000000" w:themeColor="text1"/>
        </w:rPr>
        <w:t xml:space="preserve">;  </w:t>
      </w:r>
    </w:p>
    <w:p w14:paraId="40F56EEE" w14:textId="6F8A34F3" w:rsidR="00D540AC" w:rsidRPr="004F4A8F" w:rsidRDefault="00D540AC" w:rsidP="00E32184">
      <w:pPr>
        <w:pStyle w:val="af3"/>
        <w:numPr>
          <w:ilvl w:val="0"/>
          <w:numId w:val="80"/>
        </w:numPr>
        <w:spacing w:before="240" w:after="240"/>
        <w:ind w:left="0" w:firstLine="567"/>
        <w:contextualSpacing w:val="0"/>
        <w:rPr>
          <w:color w:val="000000" w:themeColor="text1"/>
        </w:rPr>
      </w:pPr>
      <w:r w:rsidRPr="004F4A8F">
        <w:rPr>
          <w:color w:val="000000" w:themeColor="text1"/>
        </w:rPr>
        <w:t>оцінки можливих негативних наслідків для клієнтів і кредиторів учасника ринку небанківських фінансових послуг або для фінансової стабільності.</w:t>
      </w:r>
    </w:p>
    <w:p w14:paraId="22AD8325" w14:textId="3F19E5DD" w:rsidR="00D540AC" w:rsidRPr="004F4A8F" w:rsidRDefault="00D540AC"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Національний банк застосовує заходи впливу, передбачені статтею 28 Закону про споживче кредитування</w:t>
      </w:r>
      <w:r w:rsidR="00782153" w:rsidRPr="004F4A8F">
        <w:rPr>
          <w:color w:val="000000" w:themeColor="text1"/>
          <w:szCs w:val="28"/>
        </w:rPr>
        <w:t>,</w:t>
      </w:r>
      <w:r w:rsidR="009170CD" w:rsidRPr="004F4A8F">
        <w:rPr>
          <w:color w:val="000000" w:themeColor="text1"/>
          <w:szCs w:val="28"/>
        </w:rPr>
        <w:t xml:space="preserve"> </w:t>
      </w:r>
      <w:r w:rsidR="009170CD" w:rsidRPr="004F4A8F">
        <w:rPr>
          <w:color w:val="000000" w:themeColor="text1"/>
          <w:szCs w:val="28"/>
          <w:shd w:val="clear" w:color="auto" w:fill="FFFFFF"/>
        </w:rPr>
        <w:t>адекватно вчиненому порушенню</w:t>
      </w:r>
      <w:r w:rsidRPr="004F4A8F">
        <w:rPr>
          <w:color w:val="000000" w:themeColor="text1"/>
          <w:szCs w:val="28"/>
        </w:rPr>
        <w:t xml:space="preserve"> з дотриманням принципів співмірності, врахування характеру та обставин вчинення порушення, причин,</w:t>
      </w:r>
      <w:r w:rsidRPr="004F4A8F">
        <w:rPr>
          <w:color w:val="000000" w:themeColor="text1"/>
          <w:szCs w:val="28"/>
          <w:shd w:val="clear" w:color="auto" w:fill="FFFFFF"/>
        </w:rPr>
        <w:t xml:space="preserve"> що зумовили вчинення такого порушення, заходів, вжитих для запобігання порушенню та його усунення, а також врахування наслідків порушення.    </w:t>
      </w:r>
    </w:p>
    <w:p w14:paraId="675ED06D" w14:textId="31D8A3C1" w:rsidR="00C278CC" w:rsidRPr="004F4A8F" w:rsidRDefault="00C278CC"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застосовує заходи впливу</w:t>
      </w:r>
      <w:r w:rsidR="007D7D1D" w:rsidRPr="004F4A8F">
        <w:rPr>
          <w:color w:val="000000" w:themeColor="text1"/>
          <w:szCs w:val="28"/>
        </w:rPr>
        <w:t xml:space="preserve">, передбачені </w:t>
      </w:r>
      <w:r w:rsidR="001C44E1" w:rsidRPr="004F4A8F">
        <w:rPr>
          <w:color w:val="000000" w:themeColor="text1"/>
          <w:szCs w:val="28"/>
        </w:rPr>
        <w:t xml:space="preserve">статтею 28, </w:t>
      </w:r>
      <w:r w:rsidR="007D7D1D" w:rsidRPr="004F4A8F">
        <w:rPr>
          <w:color w:val="000000" w:themeColor="text1"/>
          <w:szCs w:val="28"/>
        </w:rPr>
        <w:t>частин</w:t>
      </w:r>
      <w:r w:rsidR="001D0F92" w:rsidRPr="004F4A8F">
        <w:rPr>
          <w:color w:val="000000" w:themeColor="text1"/>
          <w:szCs w:val="28"/>
        </w:rPr>
        <w:t>ами</w:t>
      </w:r>
      <w:r w:rsidR="007D7D1D" w:rsidRPr="004F4A8F">
        <w:rPr>
          <w:color w:val="000000" w:themeColor="text1"/>
          <w:szCs w:val="28"/>
        </w:rPr>
        <w:t xml:space="preserve"> четвертою, тринадцятою, </w:t>
      </w:r>
      <w:r w:rsidR="00AB21CF" w:rsidRPr="004F4A8F">
        <w:rPr>
          <w:color w:val="000000" w:themeColor="text1"/>
          <w:szCs w:val="28"/>
        </w:rPr>
        <w:t>чотирнадцятою</w:t>
      </w:r>
      <w:r w:rsidR="007D7D1D" w:rsidRPr="004F4A8F">
        <w:rPr>
          <w:color w:val="000000" w:themeColor="text1"/>
          <w:szCs w:val="28"/>
        </w:rPr>
        <w:t xml:space="preserve"> статті 48 Закону про фінансові послуги, частиною першою статті 121 Закону про страхування, </w:t>
      </w:r>
      <w:r w:rsidR="0059596B" w:rsidRPr="004F4A8F">
        <w:rPr>
          <w:color w:val="000000" w:themeColor="text1"/>
          <w:szCs w:val="28"/>
        </w:rPr>
        <w:t>частиною</w:t>
      </w:r>
      <w:r w:rsidR="00C0657D" w:rsidRPr="004F4A8F">
        <w:rPr>
          <w:color w:val="000000" w:themeColor="text1"/>
          <w:szCs w:val="28"/>
        </w:rPr>
        <w:t xml:space="preserve"> </w:t>
      </w:r>
      <w:r w:rsidR="006168E7" w:rsidRPr="004F4A8F">
        <w:rPr>
          <w:color w:val="000000" w:themeColor="text1"/>
          <w:szCs w:val="28"/>
        </w:rPr>
        <w:t>другою</w:t>
      </w:r>
      <w:r w:rsidR="00C0657D" w:rsidRPr="004F4A8F">
        <w:rPr>
          <w:color w:val="000000" w:themeColor="text1"/>
          <w:szCs w:val="28"/>
        </w:rPr>
        <w:t xml:space="preserve"> статті 46 Закону про кредитні спілки</w:t>
      </w:r>
      <w:r w:rsidR="007D7D1D" w:rsidRPr="004F4A8F">
        <w:rPr>
          <w:color w:val="000000" w:themeColor="text1"/>
          <w:szCs w:val="28"/>
        </w:rPr>
        <w:t xml:space="preserve"> </w:t>
      </w:r>
      <w:r w:rsidRPr="004F4A8F">
        <w:rPr>
          <w:color w:val="000000" w:themeColor="text1"/>
          <w:szCs w:val="28"/>
        </w:rPr>
        <w:t>адекватно до вчиненого порушення та/або рівня загрози</w:t>
      </w:r>
      <w:r w:rsidR="00E82A79" w:rsidRPr="004F4A8F">
        <w:rPr>
          <w:color w:val="000000" w:themeColor="text1"/>
          <w:szCs w:val="28"/>
        </w:rPr>
        <w:t xml:space="preserve"> з дотриманням принципів</w:t>
      </w:r>
      <w:r w:rsidR="000F72C4" w:rsidRPr="004F4A8F">
        <w:rPr>
          <w:color w:val="000000" w:themeColor="text1"/>
          <w:szCs w:val="28"/>
        </w:rPr>
        <w:t>, передбачених частиною третьою статті 21 Закону про фінансові послуги</w:t>
      </w:r>
      <w:r w:rsidRPr="004F4A8F">
        <w:rPr>
          <w:color w:val="000000" w:themeColor="text1"/>
          <w:szCs w:val="28"/>
        </w:rPr>
        <w:t>.</w:t>
      </w:r>
      <w:r w:rsidR="00851021" w:rsidRPr="004F4A8F">
        <w:rPr>
          <w:color w:val="000000" w:themeColor="text1"/>
          <w:szCs w:val="28"/>
        </w:rPr>
        <w:t xml:space="preserve"> </w:t>
      </w:r>
    </w:p>
    <w:p w14:paraId="24787E3A" w14:textId="77777777" w:rsidR="0087638A" w:rsidRDefault="00D540AC"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Рішення про застосування до </w:t>
      </w:r>
      <w:r w:rsidRPr="004F4A8F">
        <w:rPr>
          <w:color w:val="000000" w:themeColor="text1"/>
          <w:szCs w:val="28"/>
        </w:rPr>
        <w:t>о</w:t>
      </w:r>
      <w:r w:rsidRPr="004F4A8F">
        <w:rPr>
          <w:bCs/>
          <w:color w:val="000000" w:themeColor="text1"/>
          <w:szCs w:val="28"/>
        </w:rPr>
        <w:t xml:space="preserve">сіб, зазначених у підпункті 1 </w:t>
      </w:r>
      <w:r w:rsidR="00E9111F">
        <w:rPr>
          <w:bCs/>
          <w:color w:val="000000" w:themeColor="text1"/>
          <w:szCs w:val="28"/>
        </w:rPr>
        <w:t>пункту 4 глави 2 розділу I</w:t>
      </w:r>
      <w:r w:rsidRPr="004F4A8F">
        <w:rPr>
          <w:bCs/>
          <w:color w:val="000000" w:themeColor="text1"/>
          <w:szCs w:val="28"/>
        </w:rPr>
        <w:t xml:space="preserve"> цього Положення, заходів впливу (далі – рішення про застосування заходу впливу), приймає</w:t>
      </w:r>
      <w:r w:rsidR="0087638A">
        <w:rPr>
          <w:bCs/>
          <w:color w:val="000000" w:themeColor="text1"/>
          <w:szCs w:val="28"/>
        </w:rPr>
        <w:t>:</w:t>
      </w:r>
    </w:p>
    <w:p w14:paraId="78320263" w14:textId="05579737" w:rsidR="009D76B4" w:rsidRDefault="009D76B4" w:rsidP="009D76B4">
      <w:pPr>
        <w:pStyle w:val="rvps2"/>
        <w:numPr>
          <w:ilvl w:val="0"/>
          <w:numId w:val="161"/>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Правління Національного банку України (далі – Правління)/</w:t>
      </w:r>
      <w:r w:rsidRPr="004F4A8F">
        <w:rPr>
          <w:color w:val="000000" w:themeColor="text1"/>
          <w:shd w:val="clear" w:color="auto" w:fill="FFFFFF"/>
        </w:rPr>
        <w:t>Комітет</w:t>
      </w:r>
      <w:r w:rsidRPr="004F4A8F">
        <w:rPr>
          <w:color w:val="000000" w:themeColor="text1"/>
        </w:rPr>
        <w:t xml:space="preserve"> з питань нагляду та регулювання діяльності ринків небанківських фінансових послуг (далі – </w:t>
      </w:r>
      <w:r w:rsidRPr="004F4A8F">
        <w:rPr>
          <w:color w:val="000000" w:themeColor="text1"/>
          <w:shd w:val="clear" w:color="auto" w:fill="FFFFFF"/>
        </w:rPr>
        <w:t>Комітет</w:t>
      </w:r>
      <w:r w:rsidRPr="004F4A8F">
        <w:rPr>
          <w:color w:val="000000" w:themeColor="text1"/>
        </w:rPr>
        <w:t xml:space="preserve"> з питань нагляду)</w:t>
      </w:r>
      <w:r>
        <w:rPr>
          <w:color w:val="000000" w:themeColor="text1"/>
        </w:rPr>
        <w:t xml:space="preserve"> – </w:t>
      </w:r>
      <w:r w:rsidRPr="00187059">
        <w:rPr>
          <w:bCs/>
          <w:color w:val="000000" w:themeColor="text1"/>
          <w:szCs w:val="28"/>
        </w:rPr>
        <w:t xml:space="preserve">щодо заходів впливу, визначених в </w:t>
      </w:r>
      <w:r w:rsidR="00DB7B75">
        <w:rPr>
          <w:bCs/>
          <w:color w:val="000000" w:themeColor="text1"/>
          <w:szCs w:val="28"/>
        </w:rPr>
        <w:t>частині четвертій</w:t>
      </w:r>
      <w:r w:rsidRPr="00187059">
        <w:rPr>
          <w:bCs/>
          <w:color w:val="000000" w:themeColor="text1"/>
          <w:szCs w:val="28"/>
        </w:rPr>
        <w:t xml:space="preserve">, частині тринадцятій статті 48, частині другій статті 28 Закону </w:t>
      </w:r>
      <w:r>
        <w:rPr>
          <w:bCs/>
          <w:color w:val="000000" w:themeColor="text1"/>
          <w:szCs w:val="28"/>
        </w:rPr>
        <w:t>п</w:t>
      </w:r>
      <w:r w:rsidRPr="00187059">
        <w:rPr>
          <w:bCs/>
          <w:color w:val="000000" w:themeColor="text1"/>
          <w:szCs w:val="28"/>
        </w:rPr>
        <w:t>ро фінансові послуги</w:t>
      </w:r>
      <w:r>
        <w:rPr>
          <w:bCs/>
          <w:color w:val="000000" w:themeColor="text1"/>
          <w:szCs w:val="28"/>
        </w:rPr>
        <w:t>, пунктах 1-11, 15</w:t>
      </w:r>
      <w:r w:rsidRPr="00187059">
        <w:rPr>
          <w:bCs/>
          <w:color w:val="000000" w:themeColor="text1"/>
          <w:szCs w:val="28"/>
        </w:rPr>
        <w:t xml:space="preserve"> частини першої статті 121 Закону </w:t>
      </w:r>
      <w:r>
        <w:rPr>
          <w:bCs/>
          <w:color w:val="000000" w:themeColor="text1"/>
          <w:szCs w:val="28"/>
        </w:rPr>
        <w:t>п</w:t>
      </w:r>
      <w:r w:rsidRPr="00187059">
        <w:rPr>
          <w:bCs/>
          <w:color w:val="000000" w:themeColor="text1"/>
          <w:szCs w:val="28"/>
        </w:rPr>
        <w:t xml:space="preserve">ро страхування, </w:t>
      </w:r>
      <w:r w:rsidR="002D400D">
        <w:rPr>
          <w:bCs/>
          <w:color w:val="000000" w:themeColor="text1"/>
          <w:szCs w:val="28"/>
        </w:rPr>
        <w:t>пунктах 1-</w:t>
      </w:r>
      <w:r w:rsidRPr="00187059">
        <w:rPr>
          <w:bCs/>
          <w:color w:val="000000" w:themeColor="text1"/>
          <w:szCs w:val="28"/>
        </w:rPr>
        <w:t>8</w:t>
      </w:r>
      <w:r>
        <w:rPr>
          <w:bCs/>
          <w:color w:val="000000" w:themeColor="text1"/>
          <w:szCs w:val="28"/>
        </w:rPr>
        <w:t xml:space="preserve">, 10, </w:t>
      </w:r>
      <w:r w:rsidRPr="00187059">
        <w:rPr>
          <w:bCs/>
          <w:color w:val="000000" w:themeColor="text1"/>
          <w:szCs w:val="28"/>
        </w:rPr>
        <w:t xml:space="preserve">12 частини другої статті 46 Закону </w:t>
      </w:r>
      <w:r>
        <w:rPr>
          <w:bCs/>
          <w:color w:val="000000" w:themeColor="text1"/>
          <w:szCs w:val="28"/>
        </w:rPr>
        <w:t>про кредитні спілки</w:t>
      </w:r>
      <w:r w:rsidRPr="00187059">
        <w:rPr>
          <w:bCs/>
          <w:color w:val="000000" w:themeColor="text1"/>
          <w:szCs w:val="28"/>
        </w:rPr>
        <w:t xml:space="preserve"> та статті 28 Закону </w:t>
      </w:r>
      <w:r>
        <w:rPr>
          <w:bCs/>
          <w:color w:val="000000" w:themeColor="text1"/>
          <w:szCs w:val="28"/>
        </w:rPr>
        <w:t>про споживче кредитування;</w:t>
      </w:r>
      <w:r w:rsidRPr="00187059">
        <w:rPr>
          <w:bCs/>
          <w:color w:val="000000" w:themeColor="text1"/>
          <w:szCs w:val="28"/>
        </w:rPr>
        <w:t xml:space="preserve"> </w:t>
      </w:r>
      <w:r w:rsidR="002D400D">
        <w:rPr>
          <w:bCs/>
          <w:color w:val="000000" w:themeColor="text1"/>
          <w:szCs w:val="28"/>
        </w:rPr>
        <w:t xml:space="preserve"> </w:t>
      </w:r>
    </w:p>
    <w:p w14:paraId="319288E6" w14:textId="673B04BC" w:rsidR="009D76B4" w:rsidRDefault="009D76B4" w:rsidP="009D76B4">
      <w:pPr>
        <w:pStyle w:val="rvps2"/>
        <w:numPr>
          <w:ilvl w:val="0"/>
          <w:numId w:val="161"/>
        </w:numPr>
        <w:shd w:val="clear" w:color="auto" w:fill="FFFFFF"/>
        <w:spacing w:before="240" w:beforeAutospacing="0" w:after="240" w:afterAutospacing="0"/>
        <w:ind w:left="0" w:firstLine="567"/>
        <w:jc w:val="both"/>
        <w:rPr>
          <w:bCs/>
          <w:color w:val="000000" w:themeColor="text1"/>
          <w:szCs w:val="28"/>
        </w:rPr>
      </w:pPr>
      <w:r>
        <w:rPr>
          <w:bCs/>
          <w:color w:val="000000" w:themeColor="text1"/>
          <w:szCs w:val="28"/>
        </w:rPr>
        <w:t xml:space="preserve">Правління – </w:t>
      </w:r>
      <w:r w:rsidRPr="00187059">
        <w:rPr>
          <w:bCs/>
          <w:color w:val="000000" w:themeColor="text1"/>
          <w:szCs w:val="28"/>
        </w:rPr>
        <w:t xml:space="preserve">щодо заходів впливу, визначених в </w:t>
      </w:r>
      <w:r>
        <w:rPr>
          <w:bCs/>
          <w:color w:val="000000" w:themeColor="text1"/>
          <w:szCs w:val="28"/>
        </w:rPr>
        <w:t>пунктах 12-14</w:t>
      </w:r>
      <w:r w:rsidRPr="00187059">
        <w:rPr>
          <w:bCs/>
          <w:color w:val="000000" w:themeColor="text1"/>
          <w:szCs w:val="28"/>
        </w:rPr>
        <w:t xml:space="preserve"> частини першої статті 121 Закону </w:t>
      </w:r>
      <w:r>
        <w:rPr>
          <w:bCs/>
          <w:color w:val="000000" w:themeColor="text1"/>
          <w:szCs w:val="28"/>
        </w:rPr>
        <w:t>п</w:t>
      </w:r>
      <w:r w:rsidRPr="00187059">
        <w:rPr>
          <w:bCs/>
          <w:color w:val="000000" w:themeColor="text1"/>
          <w:szCs w:val="28"/>
        </w:rPr>
        <w:t>ро страхування</w:t>
      </w:r>
      <w:r>
        <w:rPr>
          <w:bCs/>
          <w:color w:val="000000" w:themeColor="text1"/>
          <w:szCs w:val="28"/>
        </w:rPr>
        <w:t xml:space="preserve">, </w:t>
      </w:r>
      <w:r w:rsidRPr="00187059">
        <w:rPr>
          <w:bCs/>
          <w:color w:val="000000" w:themeColor="text1"/>
          <w:szCs w:val="28"/>
        </w:rPr>
        <w:t xml:space="preserve">пунктах </w:t>
      </w:r>
      <w:r>
        <w:rPr>
          <w:bCs/>
          <w:color w:val="000000" w:themeColor="text1"/>
          <w:szCs w:val="28"/>
        </w:rPr>
        <w:t>9, 11</w:t>
      </w:r>
      <w:r w:rsidRPr="00187059">
        <w:rPr>
          <w:bCs/>
          <w:color w:val="000000" w:themeColor="text1"/>
          <w:szCs w:val="28"/>
        </w:rPr>
        <w:t xml:space="preserve"> частини другої статті 46 Закону </w:t>
      </w:r>
      <w:r>
        <w:rPr>
          <w:bCs/>
          <w:color w:val="000000" w:themeColor="text1"/>
          <w:szCs w:val="28"/>
        </w:rPr>
        <w:t xml:space="preserve">про кредитні спілки.  </w:t>
      </w:r>
      <w:r w:rsidR="007C4311">
        <w:rPr>
          <w:bCs/>
          <w:color w:val="000000" w:themeColor="text1"/>
          <w:szCs w:val="28"/>
        </w:rPr>
        <w:t xml:space="preserve"> </w:t>
      </w:r>
    </w:p>
    <w:p w14:paraId="727047F8" w14:textId="10A4DFE5" w:rsidR="00D540AC" w:rsidRPr="004F4A8F" w:rsidRDefault="00D540AC" w:rsidP="00E32184">
      <w:pPr>
        <w:pStyle w:val="rvps2"/>
        <w:numPr>
          <w:ilvl w:val="0"/>
          <w:numId w:val="18"/>
        </w:numPr>
        <w:spacing w:before="240" w:beforeAutospacing="0" w:after="240" w:afterAutospacing="0"/>
        <w:ind w:left="0" w:firstLine="567"/>
        <w:jc w:val="both"/>
        <w:rPr>
          <w:color w:val="000000" w:themeColor="text1"/>
          <w:szCs w:val="28"/>
        </w:rPr>
      </w:pPr>
      <w:r w:rsidRPr="004F4A8F">
        <w:rPr>
          <w:bCs/>
          <w:color w:val="000000" w:themeColor="text1"/>
          <w:szCs w:val="28"/>
        </w:rPr>
        <w:t>Рішення про застосування заходу впливу повинно обов’язково містити:</w:t>
      </w:r>
    </w:p>
    <w:p w14:paraId="5885FB4A" w14:textId="77777777" w:rsidR="00D540AC" w:rsidRPr="004F4A8F" w:rsidRDefault="00D540AC" w:rsidP="002D2F1B">
      <w:pPr>
        <w:spacing w:before="240" w:after="240"/>
        <w:ind w:firstLine="567"/>
        <w:rPr>
          <w:color w:val="000000" w:themeColor="text1"/>
        </w:rPr>
      </w:pPr>
      <w:r w:rsidRPr="004F4A8F">
        <w:rPr>
          <w:color w:val="000000" w:themeColor="text1"/>
        </w:rPr>
        <w:lastRenderedPageBreak/>
        <w:t>1) відомості про встановлені обставини (факти);</w:t>
      </w:r>
    </w:p>
    <w:p w14:paraId="27062C03" w14:textId="77777777" w:rsidR="00D540AC" w:rsidRPr="004F4A8F" w:rsidRDefault="00D540AC" w:rsidP="002D2F1B">
      <w:pPr>
        <w:spacing w:before="240" w:after="240"/>
        <w:ind w:firstLine="567"/>
        <w:rPr>
          <w:color w:val="000000" w:themeColor="text1"/>
        </w:rPr>
      </w:pPr>
      <w:r w:rsidRPr="004F4A8F">
        <w:rPr>
          <w:color w:val="000000" w:themeColor="text1"/>
        </w:rPr>
        <w:t>2) кількісні та якісні оцінки, висновки Національного банку, включаючи обґрунтування адекватності застосування відповідного заходу впливу на підставі встановлених обставин (фактів);</w:t>
      </w:r>
    </w:p>
    <w:p w14:paraId="32D338AC" w14:textId="1C7F528B" w:rsidR="00D540AC" w:rsidRPr="004F4A8F" w:rsidRDefault="00D540AC" w:rsidP="002D2F1B">
      <w:pPr>
        <w:spacing w:before="240" w:after="240"/>
        <w:ind w:firstLine="567"/>
        <w:rPr>
          <w:color w:val="000000" w:themeColor="text1"/>
        </w:rPr>
      </w:pPr>
      <w:r w:rsidRPr="004F4A8F">
        <w:rPr>
          <w:color w:val="000000" w:themeColor="text1"/>
        </w:rPr>
        <w:t>3) відомості про результати розгляду пояснень/заперечень о</w:t>
      </w:r>
      <w:r w:rsidRPr="004F4A8F">
        <w:rPr>
          <w:bCs/>
          <w:color w:val="000000" w:themeColor="text1"/>
        </w:rPr>
        <w:t>с</w:t>
      </w:r>
      <w:r w:rsidR="0004473F" w:rsidRPr="004F4A8F">
        <w:rPr>
          <w:bCs/>
          <w:color w:val="000000" w:themeColor="text1"/>
        </w:rPr>
        <w:t>о</w:t>
      </w:r>
      <w:r w:rsidRPr="004F4A8F">
        <w:rPr>
          <w:bCs/>
          <w:color w:val="000000" w:themeColor="text1"/>
        </w:rPr>
        <w:t>б</w:t>
      </w:r>
      <w:r w:rsidR="008B4C42" w:rsidRPr="004F4A8F">
        <w:rPr>
          <w:bCs/>
          <w:color w:val="000000" w:themeColor="text1"/>
        </w:rPr>
        <w:t>и</w:t>
      </w:r>
      <w:r w:rsidRPr="004F4A8F">
        <w:rPr>
          <w:bCs/>
          <w:color w:val="000000" w:themeColor="text1"/>
        </w:rPr>
        <w:t>, зазначен</w:t>
      </w:r>
      <w:r w:rsidR="008B4C42" w:rsidRPr="004F4A8F">
        <w:rPr>
          <w:bCs/>
          <w:color w:val="000000" w:themeColor="text1"/>
        </w:rPr>
        <w:t>ої</w:t>
      </w:r>
      <w:r w:rsidRPr="004F4A8F">
        <w:rPr>
          <w:bCs/>
          <w:color w:val="000000" w:themeColor="text1"/>
        </w:rPr>
        <w:t xml:space="preserve"> у підпункті 1 </w:t>
      </w:r>
      <w:r w:rsidR="00E9111F">
        <w:rPr>
          <w:bCs/>
          <w:color w:val="000000" w:themeColor="text1"/>
        </w:rPr>
        <w:t>пункту 4 глави 2 розділу I</w:t>
      </w:r>
      <w:r w:rsidRPr="004F4A8F">
        <w:rPr>
          <w:bCs/>
          <w:color w:val="000000" w:themeColor="text1"/>
        </w:rPr>
        <w:t xml:space="preserve"> цього Положення</w:t>
      </w:r>
      <w:r w:rsidRPr="004F4A8F">
        <w:rPr>
          <w:color w:val="000000" w:themeColor="text1"/>
        </w:rPr>
        <w:t xml:space="preserve">, </w:t>
      </w:r>
      <w:r w:rsidR="00BF5D13" w:rsidRPr="004F4A8F">
        <w:rPr>
          <w:color w:val="000000" w:themeColor="text1"/>
        </w:rPr>
        <w:t>ї</w:t>
      </w:r>
      <w:r w:rsidR="006D77F1">
        <w:rPr>
          <w:color w:val="000000" w:themeColor="text1"/>
        </w:rPr>
        <w:t>ї</w:t>
      </w:r>
      <w:r w:rsidRPr="004F4A8F">
        <w:rPr>
          <w:color w:val="000000" w:themeColor="text1"/>
        </w:rPr>
        <w:t xml:space="preserve"> посадових осіб або іншої особи, яка стала об’єктом перевірки Національного банку, щодо якої прийнято рішення (за наявності); </w:t>
      </w:r>
    </w:p>
    <w:p w14:paraId="6C31E032" w14:textId="2A1F4745" w:rsidR="00D540AC" w:rsidRPr="004F4A8F" w:rsidRDefault="00D540AC" w:rsidP="002D2F1B">
      <w:pPr>
        <w:spacing w:before="240" w:after="240"/>
        <w:ind w:firstLine="567"/>
        <w:rPr>
          <w:color w:val="000000" w:themeColor="text1"/>
        </w:rPr>
      </w:pPr>
      <w:r w:rsidRPr="004F4A8F">
        <w:rPr>
          <w:color w:val="000000" w:themeColor="text1"/>
        </w:rPr>
        <w:t xml:space="preserve">4) </w:t>
      </w:r>
      <w:r w:rsidRPr="004F4A8F">
        <w:rPr>
          <w:bCs/>
          <w:color w:val="000000" w:themeColor="text1"/>
        </w:rPr>
        <w:t xml:space="preserve">зміст (назву) заходу впливу, що застосовується до </w:t>
      </w:r>
      <w:r w:rsidRPr="004F4A8F">
        <w:rPr>
          <w:color w:val="000000" w:themeColor="text1"/>
        </w:rPr>
        <w:t>о</w:t>
      </w:r>
      <w:r w:rsidRPr="004F4A8F">
        <w:rPr>
          <w:bCs/>
          <w:color w:val="000000" w:themeColor="text1"/>
        </w:rPr>
        <w:t xml:space="preserve">соби, зазначеної у підпункті 1 </w:t>
      </w:r>
      <w:r w:rsidR="00E9111F">
        <w:rPr>
          <w:bCs/>
          <w:color w:val="000000" w:themeColor="text1"/>
        </w:rPr>
        <w:t>пункту 4 глави 2 розділу I</w:t>
      </w:r>
      <w:r w:rsidRPr="004F4A8F">
        <w:rPr>
          <w:bCs/>
          <w:color w:val="000000" w:themeColor="text1"/>
        </w:rPr>
        <w:t xml:space="preserve"> цього Положення; </w:t>
      </w:r>
    </w:p>
    <w:p w14:paraId="5072C377" w14:textId="04D5BA8E" w:rsidR="00D540AC" w:rsidRPr="004F4A8F" w:rsidRDefault="00D540AC" w:rsidP="002D2F1B">
      <w:pPr>
        <w:ind w:firstLine="567"/>
        <w:rPr>
          <w:color w:val="000000" w:themeColor="text1"/>
        </w:rPr>
      </w:pPr>
      <w:r w:rsidRPr="004F4A8F">
        <w:rPr>
          <w:color w:val="000000" w:themeColor="text1"/>
        </w:rPr>
        <w:t>5) відомості про о</w:t>
      </w:r>
      <w:r w:rsidRPr="004F4A8F">
        <w:rPr>
          <w:bCs/>
          <w:color w:val="000000" w:themeColor="text1"/>
        </w:rPr>
        <w:t xml:space="preserve">собу, зазначену у підпункті 1 </w:t>
      </w:r>
      <w:r w:rsidR="00E9111F">
        <w:rPr>
          <w:bCs/>
          <w:color w:val="000000" w:themeColor="text1"/>
        </w:rPr>
        <w:t>пункту 4 глави 2 розділу I</w:t>
      </w:r>
      <w:r w:rsidRPr="004F4A8F">
        <w:rPr>
          <w:bCs/>
          <w:color w:val="000000" w:themeColor="text1"/>
        </w:rPr>
        <w:t xml:space="preserve"> цього Положення</w:t>
      </w:r>
      <w:r w:rsidRPr="004F4A8F">
        <w:rPr>
          <w:color w:val="000000" w:themeColor="text1"/>
        </w:rPr>
        <w:t>:</w:t>
      </w:r>
    </w:p>
    <w:p w14:paraId="5DC19C3F" w14:textId="77777777" w:rsidR="00D540AC" w:rsidRPr="004F4A8F" w:rsidRDefault="00D540AC" w:rsidP="002D2F1B">
      <w:pPr>
        <w:pStyle w:val="rvps2"/>
        <w:shd w:val="clear" w:color="auto" w:fill="FFFFFF"/>
        <w:spacing w:beforeAutospacing="0" w:afterAutospacing="0"/>
        <w:ind w:firstLine="567"/>
        <w:jc w:val="both"/>
        <w:rPr>
          <w:bCs/>
          <w:color w:val="000000" w:themeColor="text1"/>
          <w:szCs w:val="28"/>
        </w:rPr>
      </w:pPr>
      <w:r w:rsidRPr="004F4A8F">
        <w:rPr>
          <w:bCs/>
          <w:color w:val="000000" w:themeColor="text1"/>
          <w:szCs w:val="28"/>
        </w:rPr>
        <w:t xml:space="preserve">для юридичних осіб/філій страховиків-нерезидентів ‒ повне найменування юридичної особи/філії страховика-нерезидента, місцезнаходження; </w:t>
      </w:r>
    </w:p>
    <w:p w14:paraId="67940BEE" w14:textId="77777777" w:rsidR="00D540AC" w:rsidRPr="004F4A8F" w:rsidRDefault="00D540AC" w:rsidP="002D2F1B">
      <w:pPr>
        <w:pStyle w:val="rvps2"/>
        <w:shd w:val="clear" w:color="auto" w:fill="FFFFFF"/>
        <w:spacing w:beforeAutospacing="0" w:afterAutospacing="0"/>
        <w:ind w:firstLine="567"/>
        <w:jc w:val="both"/>
        <w:rPr>
          <w:color w:val="000000" w:themeColor="text1"/>
          <w:szCs w:val="28"/>
          <w:shd w:val="clear" w:color="auto" w:fill="FFFFFF"/>
        </w:rPr>
      </w:pPr>
      <w:r w:rsidRPr="004F4A8F">
        <w:rPr>
          <w:bCs/>
          <w:color w:val="000000" w:themeColor="text1"/>
          <w:szCs w:val="28"/>
        </w:rPr>
        <w:t xml:space="preserve">для фізичних осіб ‒ </w:t>
      </w:r>
      <w:r w:rsidRPr="004F4A8F">
        <w:rPr>
          <w:color w:val="000000" w:themeColor="text1"/>
          <w:szCs w:val="28"/>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w:t>
      </w:r>
    </w:p>
    <w:p w14:paraId="359A8AA5" w14:textId="77777777" w:rsidR="00D540AC" w:rsidRPr="004F4A8F" w:rsidRDefault="00D540AC" w:rsidP="002D2F1B">
      <w:pPr>
        <w:pStyle w:val="rvps2"/>
        <w:shd w:val="clear" w:color="auto" w:fill="FFFFFF"/>
        <w:spacing w:beforeAutospacing="0" w:afterAutospacing="0"/>
        <w:ind w:firstLine="567"/>
        <w:jc w:val="both"/>
        <w:rPr>
          <w:bCs/>
          <w:color w:val="000000" w:themeColor="text1"/>
          <w:szCs w:val="28"/>
        </w:rPr>
      </w:pPr>
      <w:r w:rsidRPr="004F4A8F">
        <w:rPr>
          <w:color w:val="000000" w:themeColor="text1"/>
          <w:szCs w:val="28"/>
          <w:shd w:val="clear" w:color="auto" w:fill="FFFFFF"/>
        </w:rPr>
        <w:t>для фізичних осіб-підприємців – прізвище, ім’я, по батькові (за наявності), реєстраційний номер облікової картки платника податків;</w:t>
      </w:r>
    </w:p>
    <w:p w14:paraId="04C5A5F9" w14:textId="379D43C0" w:rsidR="00D540AC" w:rsidRPr="004F4A8F" w:rsidRDefault="00D540AC" w:rsidP="002D2F1B">
      <w:pPr>
        <w:pStyle w:val="rvps2"/>
        <w:shd w:val="clear" w:color="auto" w:fill="FFFFFF"/>
        <w:spacing w:beforeAutospacing="0" w:afterAutospacing="0"/>
        <w:ind w:firstLine="567"/>
        <w:jc w:val="both"/>
        <w:rPr>
          <w:bCs/>
          <w:color w:val="000000" w:themeColor="text1"/>
          <w:szCs w:val="28"/>
        </w:rPr>
      </w:pPr>
      <w:r w:rsidRPr="004F4A8F">
        <w:rPr>
          <w:color w:val="000000" w:themeColor="text1"/>
          <w:szCs w:val="28"/>
        </w:rPr>
        <w:t xml:space="preserve">найменування (за наявності) небанківської фінансової групи, повні найменування учасників небанківської фінансової групи, їх місцезнаходження та коди за </w:t>
      </w:r>
      <w:r w:rsidR="00DB3FF5" w:rsidRPr="004F4A8F">
        <w:rPr>
          <w:color w:val="000000" w:themeColor="text1"/>
          <w:szCs w:val="28"/>
        </w:rPr>
        <w:t>ЄДР</w:t>
      </w:r>
      <w:r w:rsidRPr="004F4A8F">
        <w:rPr>
          <w:color w:val="000000" w:themeColor="text1"/>
          <w:szCs w:val="28"/>
        </w:rPr>
        <w:t>;</w:t>
      </w:r>
      <w:r w:rsidRPr="004F4A8F">
        <w:rPr>
          <w:bCs/>
          <w:color w:val="000000" w:themeColor="text1"/>
          <w:szCs w:val="28"/>
        </w:rPr>
        <w:t xml:space="preserve"> </w:t>
      </w:r>
    </w:p>
    <w:p w14:paraId="2D7D069E" w14:textId="77777777" w:rsidR="00D540AC" w:rsidRPr="004F4A8F" w:rsidRDefault="00D540AC"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6) реквізити документа, у якому зафіксовані порушення;</w:t>
      </w:r>
    </w:p>
    <w:p w14:paraId="3073A7FA" w14:textId="77777777" w:rsidR="00D540AC" w:rsidRPr="004F4A8F" w:rsidRDefault="00D540AC"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7) дату набрання чинності рішенням.</w:t>
      </w:r>
    </w:p>
    <w:p w14:paraId="5FFFEDB9" w14:textId="579E159B" w:rsidR="00D540AC" w:rsidRPr="004F4A8F" w:rsidRDefault="00D540AC"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Перелік додаткової інформації, яка має обов’язково міститися в рішенні про застосування певного заходу впливу, визначається </w:t>
      </w:r>
      <w:r w:rsidR="009B6942" w:rsidRPr="004F4A8F">
        <w:rPr>
          <w:bCs/>
          <w:color w:val="000000" w:themeColor="text1"/>
          <w:szCs w:val="28"/>
        </w:rPr>
        <w:t>у главах 10, 11, 14-19 розділу III, 24, 25, 27-31, 33, 35 розділу IV, 37-47, 49, 50 розділу V, 51, 52 розділу VI, 54, 55, 57, 58 розділу VII цього Положення</w:t>
      </w:r>
      <w:r w:rsidRPr="004F4A8F">
        <w:rPr>
          <w:bCs/>
          <w:color w:val="000000" w:themeColor="text1"/>
          <w:szCs w:val="28"/>
        </w:rPr>
        <w:t xml:space="preserve">. </w:t>
      </w:r>
    </w:p>
    <w:p w14:paraId="784FAC1E" w14:textId="76E53B59"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bCs/>
          <w:color w:val="000000" w:themeColor="text1"/>
        </w:rPr>
      </w:pPr>
      <w:r w:rsidRPr="004F4A8F">
        <w:rPr>
          <w:bCs/>
          <w:color w:val="000000" w:themeColor="text1"/>
        </w:rPr>
        <w:t xml:space="preserve">Національний банк застосовує заходи впливу протягом шести місяців з дня виявлення порушення, але не пізніш ніж через три роки з дня його вчинення особою, зазначеною у підпункті 1 </w:t>
      </w:r>
      <w:r w:rsidR="00E9111F">
        <w:rPr>
          <w:bCs/>
          <w:color w:val="000000" w:themeColor="text1"/>
        </w:rPr>
        <w:t>пункту 4 глави 2 розділу I</w:t>
      </w:r>
      <w:r w:rsidRPr="004F4A8F">
        <w:rPr>
          <w:bCs/>
          <w:color w:val="000000" w:themeColor="text1"/>
        </w:rPr>
        <w:t xml:space="preserve"> цього Положення</w:t>
      </w:r>
      <w:r w:rsidR="00CB58B8" w:rsidRPr="004F4A8F">
        <w:rPr>
          <w:bCs/>
          <w:color w:val="000000" w:themeColor="text1"/>
        </w:rPr>
        <w:t>, якщо інший строк не встановлений законо</w:t>
      </w:r>
      <w:r w:rsidR="000A5FD3">
        <w:rPr>
          <w:bCs/>
          <w:color w:val="000000" w:themeColor="text1"/>
        </w:rPr>
        <w:t>давством України</w:t>
      </w:r>
      <w:r w:rsidRPr="004F4A8F">
        <w:rPr>
          <w:bCs/>
          <w:color w:val="000000" w:themeColor="text1"/>
        </w:rPr>
        <w:t>.</w:t>
      </w:r>
    </w:p>
    <w:p w14:paraId="238AF9E7" w14:textId="77777777"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Для триваючого порушення днем порушення є кожен день, протягом якого порушення триває.</w:t>
      </w:r>
    </w:p>
    <w:p w14:paraId="25A1E843" w14:textId="46E3F606" w:rsidR="00D540AC" w:rsidRPr="004F4A8F" w:rsidRDefault="00D540AC" w:rsidP="00E32184">
      <w:pPr>
        <w:pStyle w:val="rvps2"/>
        <w:numPr>
          <w:ilvl w:val="0"/>
          <w:numId w:val="18"/>
        </w:numPr>
        <w:shd w:val="clear" w:color="auto" w:fill="FFFFFF"/>
        <w:spacing w:before="240" w:beforeAutospacing="0" w:after="240" w:afterAutospacing="0"/>
        <w:ind w:left="0" w:firstLine="567"/>
        <w:jc w:val="both"/>
        <w:rPr>
          <w:bCs/>
          <w:i/>
          <w:color w:val="000000" w:themeColor="text1"/>
          <w:szCs w:val="28"/>
        </w:rPr>
      </w:pPr>
      <w:r w:rsidRPr="004F4A8F">
        <w:rPr>
          <w:color w:val="000000" w:themeColor="text1"/>
          <w:szCs w:val="28"/>
        </w:rPr>
        <w:lastRenderedPageBreak/>
        <w:t xml:space="preserve">Національний банк за порушення в діяльності відокремленого підрозділу </w:t>
      </w:r>
      <w:r w:rsidR="009859FB" w:rsidRPr="004F4A8F">
        <w:rPr>
          <w:color w:val="000000" w:themeColor="text1"/>
          <w:szCs w:val="28"/>
        </w:rPr>
        <w:t xml:space="preserve">небанківського </w:t>
      </w:r>
      <w:r w:rsidRPr="004F4A8F">
        <w:rPr>
          <w:color w:val="000000" w:themeColor="text1"/>
          <w:szCs w:val="28"/>
        </w:rPr>
        <w:t xml:space="preserve">надавача фінансових та/або супровідних послуг застосовує заходи впливу до </w:t>
      </w:r>
      <w:r w:rsidR="009859FB" w:rsidRPr="004F4A8F">
        <w:rPr>
          <w:color w:val="000000" w:themeColor="text1"/>
          <w:szCs w:val="28"/>
        </w:rPr>
        <w:t xml:space="preserve">небанківського </w:t>
      </w:r>
      <w:r w:rsidRPr="004F4A8F">
        <w:rPr>
          <w:color w:val="000000" w:themeColor="text1"/>
          <w:szCs w:val="28"/>
        </w:rPr>
        <w:t xml:space="preserve">надавача фінансових та/або супровідних послуг </w:t>
      </w:r>
      <w:r w:rsidRPr="004F4A8F">
        <w:rPr>
          <w:bCs/>
          <w:color w:val="000000" w:themeColor="text1"/>
          <w:szCs w:val="28"/>
        </w:rPr>
        <w:t>у порядку, передбаченому цим Положенням.</w:t>
      </w:r>
    </w:p>
    <w:p w14:paraId="4F5827E8" w14:textId="77777777" w:rsidR="00D540AC" w:rsidRPr="004F4A8F" w:rsidRDefault="00D540AC"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Перелік ознак ризикової діяльності</w:t>
      </w:r>
    </w:p>
    <w:p w14:paraId="03FFD9C2" w14:textId="7A0D49BB" w:rsidR="00D540AC" w:rsidRPr="004F4A8F" w:rsidRDefault="00D540AC"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До переліку ознак</w:t>
      </w:r>
      <w:r w:rsidR="00667EE2" w:rsidRPr="004F4A8F">
        <w:rPr>
          <w:bCs/>
          <w:color w:val="000000" w:themeColor="text1"/>
          <w:szCs w:val="28"/>
        </w:rPr>
        <w:t xml:space="preserve"> </w:t>
      </w:r>
      <w:r w:rsidRPr="004F4A8F">
        <w:rPr>
          <w:bCs/>
          <w:color w:val="000000" w:themeColor="text1"/>
          <w:szCs w:val="28"/>
        </w:rPr>
        <w:t>здійснення ризикової діяльності, належать:</w:t>
      </w:r>
    </w:p>
    <w:p w14:paraId="09519F3A" w14:textId="75159554" w:rsidR="00D540AC" w:rsidRPr="004F4A8F" w:rsidRDefault="00D540AC" w:rsidP="002D2F1B">
      <w:pPr>
        <w:shd w:val="clear" w:color="auto" w:fill="FFFFFF"/>
        <w:ind w:firstLine="567"/>
        <w:rPr>
          <w:bCs/>
          <w:color w:val="000000" w:themeColor="text1"/>
        </w:rPr>
      </w:pPr>
      <w:r w:rsidRPr="004F4A8F">
        <w:rPr>
          <w:bCs/>
          <w:color w:val="000000" w:themeColor="text1"/>
        </w:rPr>
        <w:t xml:space="preserve">1) щодо </w:t>
      </w:r>
      <w:r w:rsidR="00F05ED8" w:rsidRPr="004F4A8F">
        <w:rPr>
          <w:bCs/>
          <w:color w:val="000000" w:themeColor="text1"/>
        </w:rPr>
        <w:t xml:space="preserve">небанківських </w:t>
      </w:r>
      <w:r w:rsidRPr="004F4A8F">
        <w:rPr>
          <w:bCs/>
          <w:color w:val="000000" w:themeColor="text1"/>
        </w:rPr>
        <w:t>надавачів фінансових послуг та надавачів супровідних послуг:</w:t>
      </w:r>
    </w:p>
    <w:p w14:paraId="1B562CF2" w14:textId="77777777" w:rsidR="00D540AC" w:rsidRPr="004F4A8F" w:rsidRDefault="00D540AC" w:rsidP="002D2F1B">
      <w:pPr>
        <w:ind w:firstLine="567"/>
        <w:rPr>
          <w:bCs/>
          <w:color w:val="000000" w:themeColor="text1"/>
        </w:rPr>
      </w:pPr>
      <w:r w:rsidRPr="004F4A8F">
        <w:rPr>
          <w:bCs/>
          <w:color w:val="000000" w:themeColor="text1"/>
        </w:rPr>
        <w:t>здійснення операцій (прямо або опосередковано), що не мають очевидної економічної доцільності (сенсу);</w:t>
      </w:r>
    </w:p>
    <w:p w14:paraId="5406EE38" w14:textId="77777777" w:rsidR="00D540AC" w:rsidRPr="004F4A8F" w:rsidRDefault="00D540AC" w:rsidP="002D2F1B">
      <w:pPr>
        <w:ind w:firstLine="567"/>
        <w:rPr>
          <w:bCs/>
          <w:color w:val="000000" w:themeColor="text1"/>
        </w:rPr>
      </w:pPr>
      <w:r w:rsidRPr="004F4A8F">
        <w:rPr>
          <w:bCs/>
          <w:color w:val="000000" w:themeColor="text1"/>
        </w:rPr>
        <w:t>штучне поліпшення фінансового результату та/або викривлення звітності за рахунок вчинення фіктивних правочинів, необґрунтованого збільшення дебіторської заборгованості, переоцінки/дооцінки активів;</w:t>
      </w:r>
    </w:p>
    <w:p w14:paraId="28EDBDED" w14:textId="77777777" w:rsidR="00D540AC" w:rsidRPr="004F4A8F" w:rsidRDefault="00D540AC" w:rsidP="002D2F1B">
      <w:pPr>
        <w:ind w:firstLine="567"/>
        <w:rPr>
          <w:bCs/>
          <w:color w:val="000000" w:themeColor="text1"/>
        </w:rPr>
      </w:pPr>
    </w:p>
    <w:p w14:paraId="439BEFEF" w14:textId="2E8E9D9E" w:rsidR="00D540AC" w:rsidRPr="004F4A8F" w:rsidRDefault="00D540AC" w:rsidP="002D2F1B">
      <w:pPr>
        <w:ind w:firstLine="567"/>
        <w:rPr>
          <w:bCs/>
          <w:color w:val="000000" w:themeColor="text1"/>
        </w:rPr>
      </w:pPr>
      <w:r w:rsidRPr="004F4A8F">
        <w:rPr>
          <w:bCs/>
          <w:color w:val="000000" w:themeColor="text1"/>
        </w:rPr>
        <w:t xml:space="preserve">2) щодо кредитних спілок (додатково до ознаки, визначеної в підпункті 1 пункту </w:t>
      </w:r>
      <w:r w:rsidR="00B83AF3">
        <w:rPr>
          <w:bCs/>
          <w:color w:val="000000" w:themeColor="text1"/>
        </w:rPr>
        <w:t>15</w:t>
      </w:r>
      <w:r w:rsidRPr="004F4A8F">
        <w:rPr>
          <w:bCs/>
          <w:color w:val="000000" w:themeColor="text1"/>
        </w:rPr>
        <w:t xml:space="preserve"> глави 4 розділу І</w:t>
      </w:r>
      <w:r w:rsidR="00375778" w:rsidRPr="004F4A8F">
        <w:rPr>
          <w:bCs/>
          <w:color w:val="000000" w:themeColor="text1"/>
        </w:rPr>
        <w:t>I</w:t>
      </w:r>
      <w:r w:rsidRPr="004F4A8F">
        <w:rPr>
          <w:bCs/>
          <w:color w:val="000000" w:themeColor="text1"/>
        </w:rPr>
        <w:t xml:space="preserve"> цього Положення):</w:t>
      </w:r>
    </w:p>
    <w:p w14:paraId="50507E90" w14:textId="77777777" w:rsidR="00D540AC" w:rsidRPr="004F4A8F" w:rsidRDefault="00D540AC" w:rsidP="002D2F1B">
      <w:pPr>
        <w:ind w:firstLine="567"/>
        <w:rPr>
          <w:bCs/>
          <w:color w:val="000000" w:themeColor="text1"/>
        </w:rPr>
      </w:pPr>
      <w:r w:rsidRPr="004F4A8F">
        <w:rPr>
          <w:bCs/>
          <w:color w:val="000000" w:themeColor="text1"/>
        </w:rPr>
        <w:t xml:space="preserve">повернення, включаючи дострокове, внесків (вкладів) пов’язаним із кредитною спілкою особам на більш сприятливих умовах, ніж для інших членів кредитної спілки; </w:t>
      </w:r>
    </w:p>
    <w:p w14:paraId="3B1432E1" w14:textId="77777777" w:rsidR="00D540AC" w:rsidRPr="004F4A8F" w:rsidRDefault="00D540AC" w:rsidP="002D2F1B">
      <w:pPr>
        <w:shd w:val="clear" w:color="auto" w:fill="FFFFFF"/>
        <w:spacing w:after="150"/>
        <w:ind w:firstLine="567"/>
        <w:rPr>
          <w:color w:val="000000" w:themeColor="text1"/>
        </w:rPr>
      </w:pPr>
      <w:r w:rsidRPr="004F4A8F">
        <w:rPr>
          <w:bCs/>
          <w:color w:val="000000" w:themeColor="text1"/>
        </w:rPr>
        <w:t>унесення змін чи доповнень до діючих договорів про залучення внесків (вкладів) членів кредитної спілки на депозитні рахунки, що призводять до збільшення зобов'язань перед членами такої кредитної спілки, за наявності порушення зобов'язань перед членами кредитної спілки за діючими договорами про залучення внесків (вкладів</w:t>
      </w:r>
      <w:r w:rsidRPr="004F4A8F">
        <w:rPr>
          <w:color w:val="000000" w:themeColor="text1"/>
        </w:rPr>
        <w:t>) членів кредитної спілки на депозитні рахунки;</w:t>
      </w:r>
    </w:p>
    <w:p w14:paraId="10F0B00B" w14:textId="642CCC87" w:rsidR="00D540AC" w:rsidRPr="004F4A8F" w:rsidRDefault="00D540AC" w:rsidP="002D2F1B">
      <w:pPr>
        <w:shd w:val="clear" w:color="auto" w:fill="FFFFFF"/>
        <w:ind w:firstLine="567"/>
        <w:rPr>
          <w:color w:val="000000" w:themeColor="text1"/>
        </w:rPr>
      </w:pPr>
      <w:r w:rsidRPr="004F4A8F">
        <w:rPr>
          <w:color w:val="000000" w:themeColor="text1"/>
        </w:rPr>
        <w:t xml:space="preserve">3) щодо страховиків (додатково до ознаки, визначеної в </w:t>
      </w:r>
      <w:r w:rsidR="00D00577" w:rsidRPr="004F4A8F">
        <w:rPr>
          <w:bCs/>
          <w:color w:val="000000" w:themeColor="text1"/>
        </w:rPr>
        <w:t>підпункті 1 пункту 1</w:t>
      </w:r>
      <w:r w:rsidR="00B83AF3">
        <w:rPr>
          <w:bCs/>
          <w:color w:val="000000" w:themeColor="text1"/>
        </w:rPr>
        <w:t>5</w:t>
      </w:r>
      <w:r w:rsidR="00D00577" w:rsidRPr="004F4A8F">
        <w:rPr>
          <w:bCs/>
          <w:color w:val="000000" w:themeColor="text1"/>
        </w:rPr>
        <w:t xml:space="preserve"> глави 4 розділу ІI цього Положення</w:t>
      </w:r>
      <w:r w:rsidRPr="004F4A8F">
        <w:rPr>
          <w:color w:val="000000" w:themeColor="text1"/>
        </w:rPr>
        <w:t>):</w:t>
      </w:r>
    </w:p>
    <w:p w14:paraId="7C9E425A" w14:textId="77777777" w:rsidR="00D540AC" w:rsidRPr="004F4A8F" w:rsidRDefault="00D540AC" w:rsidP="002D2F1B">
      <w:pPr>
        <w:ind w:firstLine="567"/>
        <w:rPr>
          <w:color w:val="000000" w:themeColor="text1"/>
        </w:rPr>
      </w:pPr>
      <w:r w:rsidRPr="004F4A8F">
        <w:rPr>
          <w:color w:val="000000" w:themeColor="text1"/>
        </w:rPr>
        <w:t>здійснення операцій з особами, внесеними до списку емітентів, що мають ознаки фіктивності, який веде Національна комісія з цінних паперів та фондового ринку;</w:t>
      </w:r>
    </w:p>
    <w:p w14:paraId="5E6464EA" w14:textId="77777777" w:rsidR="00D540AC" w:rsidRPr="004F4A8F" w:rsidRDefault="00D540AC" w:rsidP="002D2F1B">
      <w:pPr>
        <w:ind w:firstLine="567"/>
        <w:rPr>
          <w:color w:val="000000" w:themeColor="text1"/>
        </w:rPr>
      </w:pPr>
      <w:r w:rsidRPr="004F4A8F">
        <w:rPr>
          <w:color w:val="000000" w:themeColor="text1"/>
        </w:rPr>
        <w:t xml:space="preserve">укладання страховиком нових договорів страхування (вхідного перестрахування, співстрахування), продовження строку дії укладених договорів страхування (вхідного перестрахування, співстрахування) та/або внесення змін до укладених договорів страхування (вхідного перестрахування, співстрахування), що призводять до збільшення зобов’язань за такими договорами, за умови наявності простроченої кредиторської заборгованості за страховими виплатами/виплатами викупних сум за видом страхування, термін прострочення якої становить більше 30 календарних днів, та/або наявності заявлених, але не врегульованих вимог, строк прийняття рішення за якими відповідно до умов договорів страхування або законодавства України сплив (закінчився) більше ніж 30 календарних днів тому; </w:t>
      </w:r>
    </w:p>
    <w:p w14:paraId="4C804657" w14:textId="6B7ABBDA" w:rsidR="00D540AC" w:rsidRPr="004F4A8F" w:rsidRDefault="00D540AC" w:rsidP="002D2F1B">
      <w:pPr>
        <w:ind w:firstLine="567"/>
        <w:rPr>
          <w:color w:val="000000" w:themeColor="text1"/>
        </w:rPr>
      </w:pPr>
      <w:r w:rsidRPr="004F4A8F">
        <w:rPr>
          <w:color w:val="000000" w:themeColor="text1"/>
        </w:rPr>
        <w:lastRenderedPageBreak/>
        <w:t>формування страхових резервів [за окремим (окремими) або всіма класами страхування] у недостатньому розмірі, зафіксоване два чи більше разів протягом календарного року, більше ніж на 10 відсотків від їх достатнього розміру, визначеного відповідно до законодавства України, включаючи якщо на будь-яку іншу дату страхові резерви сформовані у достатньому розмірі, визначеному відповідно до законодавства України/недостатньому розмірі, але не більше дев’яти відсотків від їх достатнього розміру, визначеного відповідно до законодавства України;</w:t>
      </w:r>
    </w:p>
    <w:p w14:paraId="7AF0CAE2" w14:textId="0C2AC8D0" w:rsidR="00A1011D" w:rsidRPr="004F4A8F" w:rsidRDefault="00D540AC" w:rsidP="009169E8">
      <w:pPr>
        <w:ind w:firstLine="567"/>
        <w:rPr>
          <w:color w:val="000000" w:themeColor="text1"/>
        </w:rPr>
      </w:pPr>
      <w:r w:rsidRPr="004F4A8F">
        <w:rPr>
          <w:color w:val="000000" w:themeColor="text1"/>
        </w:rPr>
        <w:t>провадження діяльності, що призвела до систематичного порушення вимог до капіталу платоспроможності та/або мінімального капіталу, визначених відповідно до вимог нормативно-правового акта Національного банку про встановлення вимог щодо забезпечення платоспроможності та інвестиційної діяльності страховика, у межах одного звітного періоду, включаючи якщо на звітні дати такі вимоги виконуються</w:t>
      </w:r>
      <w:r w:rsidR="00E76963" w:rsidRPr="004F4A8F">
        <w:rPr>
          <w:color w:val="000000" w:themeColor="text1"/>
        </w:rPr>
        <w:t>.</w:t>
      </w:r>
    </w:p>
    <w:p w14:paraId="298029D4" w14:textId="3E46B6A1" w:rsidR="00A1011D" w:rsidRPr="004F4A8F" w:rsidRDefault="00A1011D" w:rsidP="009169E8">
      <w:pPr>
        <w:pBdr>
          <w:top w:val="nil"/>
          <w:left w:val="nil"/>
          <w:bottom w:val="nil"/>
          <w:right w:val="nil"/>
          <w:between w:val="nil"/>
        </w:pBdr>
        <w:tabs>
          <w:tab w:val="left" w:pos="1134"/>
          <w:tab w:val="left" w:pos="1276"/>
        </w:tabs>
        <w:ind w:firstLine="567"/>
        <w:rPr>
          <w:color w:val="000000" w:themeColor="text1"/>
        </w:rPr>
      </w:pPr>
    </w:p>
    <w:p w14:paraId="48725231" w14:textId="21A850BA" w:rsidR="00D540AC" w:rsidRPr="004F4A8F" w:rsidRDefault="00D540AC" w:rsidP="00E32184">
      <w:pPr>
        <w:pStyle w:val="af3"/>
        <w:numPr>
          <w:ilvl w:val="0"/>
          <w:numId w:val="18"/>
        </w:numPr>
        <w:spacing w:after="160" w:line="259" w:lineRule="auto"/>
        <w:ind w:left="0" w:firstLine="567"/>
        <w:rPr>
          <w:color w:val="000000" w:themeColor="text1"/>
        </w:rPr>
      </w:pPr>
      <w:r w:rsidRPr="004F4A8F">
        <w:rPr>
          <w:color w:val="000000" w:themeColor="text1"/>
        </w:rPr>
        <w:t xml:space="preserve">Факт здійснення </w:t>
      </w:r>
      <w:r w:rsidR="004A2E75" w:rsidRPr="004F4A8F">
        <w:rPr>
          <w:color w:val="000000" w:themeColor="text1"/>
        </w:rPr>
        <w:t xml:space="preserve">небанківським </w:t>
      </w:r>
      <w:r w:rsidRPr="004F4A8F">
        <w:rPr>
          <w:color w:val="000000" w:themeColor="text1"/>
        </w:rPr>
        <w:t>надавачем фінансових та/або супровідних послуг ризикової діяльності встановлює Правління/Комітет з питань нагляду.</w:t>
      </w:r>
    </w:p>
    <w:p w14:paraId="64F40C6F" w14:textId="2BC5BAEB" w:rsidR="00D540AC" w:rsidRPr="004F4A8F" w:rsidRDefault="00D540AC" w:rsidP="00E32184">
      <w:pPr>
        <w:pStyle w:val="3"/>
        <w:numPr>
          <w:ilvl w:val="0"/>
          <w:numId w:val="94"/>
        </w:numPr>
        <w:spacing w:after="160" w:line="259" w:lineRule="auto"/>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 xml:space="preserve">Загальні обов’язки особи, до якої застосовано захід впливу  </w:t>
      </w:r>
    </w:p>
    <w:p w14:paraId="2CDA6997" w14:textId="36F9DD56"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Застосування заходів впливу до учасника ринку небанківських фінансових послуг/учасника небанківської фінансової групи не звільняє від адміністративної відповідальності винних у вчиненні порушень посадових осіб, керівників, учасник</w:t>
      </w:r>
      <w:r w:rsidR="001938EF" w:rsidRPr="004F4A8F">
        <w:rPr>
          <w:color w:val="000000" w:themeColor="text1"/>
        </w:rPr>
        <w:t>а</w:t>
      </w:r>
      <w:r w:rsidRPr="004F4A8F">
        <w:rPr>
          <w:color w:val="000000" w:themeColor="text1"/>
        </w:rPr>
        <w:t xml:space="preserve"> ринку небанківських фінансових послуг/учасник</w:t>
      </w:r>
      <w:r w:rsidR="001938EF" w:rsidRPr="004F4A8F">
        <w:rPr>
          <w:color w:val="000000" w:themeColor="text1"/>
        </w:rPr>
        <w:t>а</w:t>
      </w:r>
      <w:r w:rsidRPr="004F4A8F">
        <w:rPr>
          <w:color w:val="000000" w:themeColor="text1"/>
        </w:rPr>
        <w:t xml:space="preserve"> небанківської фінансової групи.</w:t>
      </w:r>
    </w:p>
    <w:p w14:paraId="6BB156D2" w14:textId="718FE80C" w:rsidR="00931E09" w:rsidRPr="004F4A8F" w:rsidRDefault="00D540AC" w:rsidP="00E32184">
      <w:pPr>
        <w:pStyle w:val="af3"/>
        <w:numPr>
          <w:ilvl w:val="0"/>
          <w:numId w:val="18"/>
        </w:numPr>
        <w:shd w:val="clear" w:color="auto" w:fill="FFFFFF"/>
        <w:tabs>
          <w:tab w:val="left" w:pos="1134"/>
        </w:tabs>
        <w:ind w:left="0" w:firstLine="567"/>
        <w:contextualSpacing w:val="0"/>
        <w:rPr>
          <w:color w:val="000000" w:themeColor="text1"/>
        </w:rPr>
      </w:pPr>
      <w:r w:rsidRPr="004F4A8F">
        <w:rPr>
          <w:color w:val="000000" w:themeColor="text1"/>
        </w:rPr>
        <w:t>Учасники ринку небанківських фінансових послуг не пізніше трьох робочих днів із дня набрання чинності рішенням про застосування заходу впливу, зобов'язані</w:t>
      </w:r>
      <w:r w:rsidR="00451443" w:rsidRPr="004F4A8F">
        <w:rPr>
          <w:color w:val="000000" w:themeColor="text1"/>
        </w:rPr>
        <w:t>,</w:t>
      </w:r>
      <w:r w:rsidRPr="004F4A8F">
        <w:rPr>
          <w:color w:val="000000" w:themeColor="text1"/>
        </w:rPr>
        <w:t xml:space="preserve"> </w:t>
      </w:r>
      <w:r w:rsidR="00451443" w:rsidRPr="004F4A8F">
        <w:rPr>
          <w:color w:val="000000" w:themeColor="text1"/>
        </w:rPr>
        <w:t xml:space="preserve">з урахуванням вимог законодавства України щодо таємниці фінансової послуги, </w:t>
      </w:r>
      <w:r w:rsidRPr="004F4A8F">
        <w:rPr>
          <w:color w:val="000000" w:themeColor="text1"/>
        </w:rPr>
        <w:t xml:space="preserve">оприлюднити на власному </w:t>
      </w:r>
      <w:r w:rsidR="00BC0FBB" w:rsidRPr="004F4A8F">
        <w:rPr>
          <w:color w:val="000000" w:themeColor="text1"/>
        </w:rPr>
        <w:t>веб-сайті</w:t>
      </w:r>
      <w:r w:rsidRPr="004F4A8F">
        <w:rPr>
          <w:color w:val="000000" w:themeColor="text1"/>
        </w:rPr>
        <w:t xml:space="preserve"> (</w:t>
      </w:r>
      <w:r w:rsidR="00BC0FBB" w:rsidRPr="004F4A8F">
        <w:rPr>
          <w:color w:val="000000" w:themeColor="text1"/>
        </w:rPr>
        <w:t>веб-сайтах</w:t>
      </w:r>
      <w:r w:rsidRPr="004F4A8F">
        <w:rPr>
          <w:color w:val="000000" w:themeColor="text1"/>
        </w:rPr>
        <w:t>), у програмному застосунку (мобільному застосунку) (за наявності) інформацію про таке рішення із зазначенням</w:t>
      </w:r>
      <w:r w:rsidR="00931E09" w:rsidRPr="004F4A8F">
        <w:rPr>
          <w:color w:val="000000" w:themeColor="text1"/>
        </w:rPr>
        <w:t>:</w:t>
      </w:r>
      <w:r w:rsidRPr="004F4A8F">
        <w:rPr>
          <w:color w:val="000000" w:themeColor="text1"/>
        </w:rPr>
        <w:t xml:space="preserve"> </w:t>
      </w:r>
    </w:p>
    <w:p w14:paraId="3A171138" w14:textId="77777777" w:rsidR="00931E09" w:rsidRPr="004F4A8F" w:rsidRDefault="00931E09" w:rsidP="00931E09">
      <w:pPr>
        <w:shd w:val="clear" w:color="auto" w:fill="FFFFFF"/>
        <w:tabs>
          <w:tab w:val="left" w:pos="1134"/>
        </w:tabs>
        <w:rPr>
          <w:color w:val="000000" w:themeColor="text1"/>
        </w:rPr>
      </w:pPr>
    </w:p>
    <w:p w14:paraId="4723D681" w14:textId="77777777" w:rsidR="00931E09" w:rsidRPr="004F4A8F" w:rsidRDefault="00931E09" w:rsidP="00E32184">
      <w:pPr>
        <w:pStyle w:val="af3"/>
        <w:numPr>
          <w:ilvl w:val="0"/>
          <w:numId w:val="143"/>
        </w:numPr>
        <w:shd w:val="clear" w:color="auto" w:fill="FFFFFF"/>
        <w:tabs>
          <w:tab w:val="left" w:pos="1134"/>
        </w:tabs>
        <w:ind w:left="0" w:firstLine="567"/>
        <w:rPr>
          <w:color w:val="000000" w:themeColor="text1"/>
        </w:rPr>
      </w:pPr>
      <w:r w:rsidRPr="004F4A8F">
        <w:rPr>
          <w:color w:val="000000" w:themeColor="text1"/>
        </w:rPr>
        <w:t>інформації про застосований захід впливу, включаючи розмір накладеного штрафу (штрафних санкції) [у разі застосування заходу впливу у вигляді накладення штрафу (штрафних санкцій)];</w:t>
      </w:r>
    </w:p>
    <w:p w14:paraId="44E8E210" w14:textId="77777777" w:rsidR="00931E09" w:rsidRPr="004F4A8F" w:rsidRDefault="00931E09" w:rsidP="00931E09">
      <w:pPr>
        <w:pStyle w:val="af3"/>
        <w:shd w:val="clear" w:color="auto" w:fill="FFFFFF"/>
        <w:tabs>
          <w:tab w:val="left" w:pos="1134"/>
        </w:tabs>
        <w:ind w:left="567"/>
        <w:rPr>
          <w:color w:val="000000" w:themeColor="text1"/>
        </w:rPr>
      </w:pPr>
      <w:r w:rsidRPr="004F4A8F">
        <w:rPr>
          <w:color w:val="000000" w:themeColor="text1"/>
        </w:rPr>
        <w:t xml:space="preserve"> </w:t>
      </w:r>
    </w:p>
    <w:p w14:paraId="325CCCFF" w14:textId="073006FB" w:rsidR="00931E09" w:rsidRPr="004F4A8F" w:rsidRDefault="00931E09" w:rsidP="00E32184">
      <w:pPr>
        <w:pStyle w:val="af3"/>
        <w:numPr>
          <w:ilvl w:val="0"/>
          <w:numId w:val="143"/>
        </w:numPr>
        <w:shd w:val="clear" w:color="auto" w:fill="FFFFFF"/>
        <w:tabs>
          <w:tab w:val="left" w:pos="1134"/>
        </w:tabs>
        <w:ind w:left="0" w:firstLine="567"/>
        <w:rPr>
          <w:color w:val="000000" w:themeColor="text1"/>
        </w:rPr>
      </w:pPr>
      <w:r w:rsidRPr="004F4A8F">
        <w:rPr>
          <w:color w:val="000000" w:themeColor="text1"/>
        </w:rPr>
        <w:t xml:space="preserve">дати набрання чинності рішенням про застосування заходу впливу та строку, на який такий захід впливу застосований (у разі, якщо такий строк передбачений рішенням про застосування заходу впливу), що зазначені у такому рішенні.  </w:t>
      </w:r>
    </w:p>
    <w:p w14:paraId="05934A98" w14:textId="77777777" w:rsidR="00D540AC" w:rsidRPr="004F4A8F" w:rsidRDefault="00D540AC" w:rsidP="002D2F1B">
      <w:pPr>
        <w:pStyle w:val="af3"/>
        <w:shd w:val="clear" w:color="auto" w:fill="FFFFFF"/>
        <w:tabs>
          <w:tab w:val="left" w:pos="1134"/>
        </w:tabs>
        <w:ind w:left="0" w:firstLine="567"/>
        <w:contextualSpacing w:val="0"/>
        <w:rPr>
          <w:color w:val="000000" w:themeColor="text1"/>
        </w:rPr>
      </w:pPr>
    </w:p>
    <w:p w14:paraId="6031393F" w14:textId="1BB92E15" w:rsidR="00D540AC" w:rsidRPr="004F4A8F" w:rsidRDefault="00D540AC"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lastRenderedPageBreak/>
        <w:t xml:space="preserve">Порядок </w:t>
      </w:r>
      <w:r w:rsidR="00953875" w:rsidRPr="004F4A8F">
        <w:rPr>
          <w:rFonts w:ascii="Times New Roman" w:eastAsia="Times New Roman" w:hAnsi="Times New Roman" w:cs="Times New Roman"/>
          <w:color w:val="000000" w:themeColor="text1"/>
          <w:sz w:val="28"/>
          <w:szCs w:val="28"/>
        </w:rPr>
        <w:t>надання інформації</w:t>
      </w:r>
      <w:r w:rsidRPr="004F4A8F">
        <w:rPr>
          <w:rFonts w:ascii="Times New Roman" w:eastAsia="Times New Roman" w:hAnsi="Times New Roman" w:cs="Times New Roman"/>
          <w:color w:val="000000" w:themeColor="text1"/>
          <w:sz w:val="28"/>
          <w:szCs w:val="28"/>
        </w:rPr>
        <w:t xml:space="preserve"> у разі самостійного усунення особою </w:t>
      </w:r>
      <w:r w:rsidR="00953875" w:rsidRPr="004F4A8F">
        <w:rPr>
          <w:rFonts w:ascii="Times New Roman" w:eastAsia="Times New Roman" w:hAnsi="Times New Roman" w:cs="Times New Roman"/>
          <w:color w:val="000000" w:themeColor="text1"/>
          <w:sz w:val="28"/>
          <w:szCs w:val="28"/>
        </w:rPr>
        <w:t xml:space="preserve">виявленого Національним банком </w:t>
      </w:r>
      <w:r w:rsidRPr="004F4A8F">
        <w:rPr>
          <w:rFonts w:ascii="Times New Roman" w:eastAsia="Times New Roman" w:hAnsi="Times New Roman" w:cs="Times New Roman"/>
          <w:color w:val="000000" w:themeColor="text1"/>
          <w:sz w:val="28"/>
          <w:szCs w:val="28"/>
        </w:rPr>
        <w:t>порушення, припинення ризикової діяльності</w:t>
      </w:r>
      <w:r w:rsidR="00953875" w:rsidRPr="004F4A8F">
        <w:rPr>
          <w:rFonts w:ascii="Times New Roman" w:eastAsia="Times New Roman" w:hAnsi="Times New Roman" w:cs="Times New Roman"/>
          <w:color w:val="000000" w:themeColor="text1"/>
          <w:sz w:val="28"/>
          <w:szCs w:val="28"/>
        </w:rPr>
        <w:t>, здійснення якої було виявлено Національним банком</w:t>
      </w:r>
    </w:p>
    <w:p w14:paraId="5B6E0ABD" w14:textId="5849B190"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Особа</w:t>
      </w:r>
      <w:r w:rsidRPr="004F4A8F">
        <w:rPr>
          <w:bCs/>
          <w:color w:val="000000" w:themeColor="text1"/>
        </w:rPr>
        <w:t xml:space="preserve">, зазначена у підпункті 1 </w:t>
      </w:r>
      <w:r w:rsidR="00E9111F">
        <w:rPr>
          <w:bCs/>
          <w:color w:val="000000" w:themeColor="text1"/>
        </w:rPr>
        <w:t>пункту 4 глави 2 розділу I</w:t>
      </w:r>
      <w:r w:rsidRPr="004F4A8F">
        <w:rPr>
          <w:bCs/>
          <w:color w:val="000000" w:themeColor="text1"/>
        </w:rPr>
        <w:t xml:space="preserve"> цього Положення, </w:t>
      </w:r>
      <w:r w:rsidRPr="004F4A8F">
        <w:rPr>
          <w:color w:val="000000" w:themeColor="text1"/>
        </w:rPr>
        <w:t xml:space="preserve">після самостійного усунення виявленого порушення та/або припинення здійснення ризикової діяльності, надсилає Національному банку повідомлення про самостійне усунення виявлених порушень та/або припинення здійснення ризикової діяльності, яке повинно містити:  </w:t>
      </w:r>
    </w:p>
    <w:p w14:paraId="279EE13C" w14:textId="77777777" w:rsidR="00D540AC" w:rsidRPr="004F4A8F" w:rsidRDefault="00D540AC" w:rsidP="00E32184">
      <w:pPr>
        <w:pStyle w:val="af3"/>
        <w:numPr>
          <w:ilvl w:val="1"/>
          <w:numId w:val="79"/>
        </w:numP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інформацію про заходи, вжиті для усунення порушення/припинення здійснення ризикової діяльності, та документи (їх копії), що підтверджують усунення порушення/припинення здійснення ризикової діяльності, їх наслідків та причин, умов, що сприяли вчиненню порушень та/або здійсненню ризикової діяльності, в повному обсязі; </w:t>
      </w:r>
    </w:p>
    <w:p w14:paraId="153375D8" w14:textId="77777777" w:rsidR="00D540AC" w:rsidRPr="004F4A8F" w:rsidRDefault="00D540AC" w:rsidP="00E32184">
      <w:pPr>
        <w:pStyle w:val="af3"/>
        <w:numPr>
          <w:ilvl w:val="1"/>
          <w:numId w:val="79"/>
        </w:numP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запевнення, що документи, які підтверджують самостійне усунення порушення та/або припинення здійснення ризикової діяльності, є дійсними, а інформація, яка в них міститься, є достовірною і повною. </w:t>
      </w:r>
    </w:p>
    <w:p w14:paraId="19A196CB" w14:textId="45C8E7C2"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Національний банк не застосовує заходи впливу </w:t>
      </w:r>
      <w:r w:rsidR="008A62BE" w:rsidRPr="004F4A8F">
        <w:rPr>
          <w:color w:val="000000" w:themeColor="text1"/>
        </w:rPr>
        <w:t>відповідно до  Закону</w:t>
      </w:r>
      <w:r w:rsidRPr="004F4A8F">
        <w:rPr>
          <w:color w:val="000000" w:themeColor="text1"/>
        </w:rPr>
        <w:t xml:space="preserve"> про фінансові послуги, у разі, якщо </w:t>
      </w:r>
      <w:r w:rsidR="00284BC8" w:rsidRPr="004F4A8F">
        <w:rPr>
          <w:color w:val="000000" w:themeColor="text1"/>
        </w:rPr>
        <w:t xml:space="preserve">особа </w:t>
      </w:r>
      <w:r w:rsidRPr="004F4A8F">
        <w:rPr>
          <w:color w:val="000000" w:themeColor="text1"/>
        </w:rPr>
        <w:t>самостійно усуну</w:t>
      </w:r>
      <w:r w:rsidR="00284BC8" w:rsidRPr="004F4A8F">
        <w:rPr>
          <w:color w:val="000000" w:themeColor="text1"/>
        </w:rPr>
        <w:t>ла</w:t>
      </w:r>
      <w:r w:rsidRPr="004F4A8F">
        <w:rPr>
          <w:color w:val="000000" w:themeColor="text1"/>
        </w:rPr>
        <w:t xml:space="preserve"> порушення та його наслідки до прийняття Національним банком рішення про застосування заходу впливу, крім випадків застосування заходу впливу у вигляді штрафу, за порушення, передбачені статтею 28 Закону про фінансові послуги.     </w:t>
      </w:r>
    </w:p>
    <w:p w14:paraId="6722B798" w14:textId="77777777" w:rsidR="00D540AC" w:rsidRPr="004F4A8F" w:rsidRDefault="00D540AC"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Порядок контролю за виконанням рішення про застосування заходу впливу</w:t>
      </w:r>
    </w:p>
    <w:p w14:paraId="39EA37DB" w14:textId="5C00DFA2" w:rsidR="00D540AC" w:rsidRPr="00222AA5" w:rsidRDefault="00D540AC" w:rsidP="00222AA5">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Національний </w:t>
      </w:r>
      <w:r w:rsidR="00222AA5" w:rsidRPr="004E50FD">
        <w:rPr>
          <w:color w:val="000000" w:themeColor="text1"/>
        </w:rPr>
        <w:t xml:space="preserve">банк </w:t>
      </w:r>
      <w:r w:rsidR="009216AA">
        <w:rPr>
          <w:color w:val="000000" w:themeColor="text1"/>
        </w:rPr>
        <w:t>перевіряє</w:t>
      </w:r>
      <w:r w:rsidR="00222AA5" w:rsidRPr="004E50FD">
        <w:rPr>
          <w:color w:val="000000" w:themeColor="text1"/>
        </w:rPr>
        <w:t xml:space="preserve"> </w:t>
      </w:r>
      <w:r w:rsidR="009216AA">
        <w:rPr>
          <w:color w:val="000000" w:themeColor="text1"/>
        </w:rPr>
        <w:t>факт</w:t>
      </w:r>
      <w:r w:rsidR="00382176">
        <w:rPr>
          <w:color w:val="000000" w:themeColor="text1"/>
        </w:rPr>
        <w:t>и</w:t>
      </w:r>
      <w:r w:rsidR="009216AA">
        <w:rPr>
          <w:color w:val="000000" w:themeColor="text1"/>
        </w:rPr>
        <w:t xml:space="preserve"> </w:t>
      </w:r>
      <w:r w:rsidR="00222AA5" w:rsidRPr="004E50FD">
        <w:rPr>
          <w:color w:val="000000" w:themeColor="text1"/>
        </w:rPr>
        <w:t>усунення особою</w:t>
      </w:r>
      <w:r w:rsidR="00222AA5" w:rsidRPr="004E50FD">
        <w:rPr>
          <w:bCs/>
          <w:color w:val="000000" w:themeColor="text1"/>
        </w:rPr>
        <w:t xml:space="preserve">, зазначеною у підпункті 1 пункту </w:t>
      </w:r>
      <w:r w:rsidR="00B83AF3">
        <w:rPr>
          <w:bCs/>
          <w:color w:val="000000" w:themeColor="text1"/>
        </w:rPr>
        <w:t>4</w:t>
      </w:r>
      <w:r w:rsidR="00222AA5" w:rsidRPr="004E50FD">
        <w:rPr>
          <w:bCs/>
          <w:color w:val="000000" w:themeColor="text1"/>
        </w:rPr>
        <w:t xml:space="preserve"> глави </w:t>
      </w:r>
      <w:r w:rsidR="00B83AF3">
        <w:rPr>
          <w:bCs/>
          <w:color w:val="000000" w:themeColor="text1"/>
        </w:rPr>
        <w:t>2</w:t>
      </w:r>
      <w:r w:rsidR="00222AA5" w:rsidRPr="004E50FD">
        <w:rPr>
          <w:bCs/>
          <w:color w:val="000000" w:themeColor="text1"/>
        </w:rPr>
        <w:t xml:space="preserve"> розділу I цього Положення,</w:t>
      </w:r>
      <w:r w:rsidR="00222AA5" w:rsidRPr="004E50FD">
        <w:rPr>
          <w:color w:val="000000" w:themeColor="text1"/>
        </w:rPr>
        <w:t xml:space="preserve"> порушень, припинення здійснення ризикової діяльності, їх наслідків та причин, умов, що сприяли вчиненню порушень та/або здійсненню ризикової діяльності, у діяльності такої особи, виконання рішень Національного банку про застосування заходів впливу в порядку, установленому законодавством України. </w:t>
      </w:r>
      <w:r w:rsidRPr="00222AA5">
        <w:rPr>
          <w:color w:val="000000" w:themeColor="text1"/>
        </w:rPr>
        <w:t xml:space="preserve"> </w:t>
      </w:r>
    </w:p>
    <w:p w14:paraId="0DEAB00B" w14:textId="57CE8FE8" w:rsidR="006E5A45" w:rsidRPr="004F4A8F" w:rsidRDefault="006E5A45"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Національний банк у разі невиконання або неналежного виконання страховиком</w:t>
      </w:r>
      <w:r w:rsidR="008B7ACD" w:rsidRPr="004F4A8F">
        <w:rPr>
          <w:color w:val="000000" w:themeColor="text1"/>
        </w:rPr>
        <w:t>, кредитною спілкою</w:t>
      </w:r>
      <w:r w:rsidRPr="004F4A8F">
        <w:rPr>
          <w:color w:val="000000" w:themeColor="text1"/>
        </w:rPr>
        <w:t xml:space="preserve"> умов письмової угоди має право застосувати до </w:t>
      </w:r>
      <w:r w:rsidR="008B7ACD" w:rsidRPr="004F4A8F">
        <w:rPr>
          <w:color w:val="000000" w:themeColor="text1"/>
        </w:rPr>
        <w:t>них</w:t>
      </w:r>
      <w:r w:rsidRPr="004F4A8F">
        <w:rPr>
          <w:color w:val="000000" w:themeColor="text1"/>
        </w:rPr>
        <w:t xml:space="preserve"> інші заходи впливу, передбачені </w:t>
      </w:r>
      <w:r w:rsidR="001320A7" w:rsidRPr="004F4A8F">
        <w:rPr>
          <w:color w:val="000000" w:themeColor="text1"/>
        </w:rPr>
        <w:t>частиною</w:t>
      </w:r>
      <w:r w:rsidR="000015D4" w:rsidRPr="004F4A8F">
        <w:rPr>
          <w:color w:val="000000" w:themeColor="text1"/>
        </w:rPr>
        <w:t xml:space="preserve"> першою статті 121 Закону про страхування</w:t>
      </w:r>
      <w:r w:rsidR="008B7ACD" w:rsidRPr="004F4A8F">
        <w:rPr>
          <w:color w:val="000000" w:themeColor="text1"/>
        </w:rPr>
        <w:t>, частиною другою статті 46 Закону про кредитні спілки</w:t>
      </w:r>
      <w:r w:rsidR="000015D4" w:rsidRPr="004F4A8F">
        <w:rPr>
          <w:color w:val="000000" w:themeColor="text1"/>
        </w:rPr>
        <w:t>.</w:t>
      </w:r>
    </w:p>
    <w:p w14:paraId="06B2D6D8" w14:textId="77777777" w:rsidR="00D540AC" w:rsidRPr="004F4A8F" w:rsidRDefault="00D540AC"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lastRenderedPageBreak/>
        <w:t>Порядок розгляду питання про продовження строку виконання заходу впливу</w:t>
      </w:r>
    </w:p>
    <w:p w14:paraId="15E8E1A1" w14:textId="6FBE0846"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bCs/>
          <w:color w:val="000000" w:themeColor="text1"/>
        </w:rPr>
        <w:t>Особа (</w:t>
      </w:r>
      <w:r w:rsidRPr="004F4A8F">
        <w:rPr>
          <w:color w:val="000000" w:themeColor="text1"/>
        </w:rPr>
        <w:t>уповноважений представник такої особи/відповідальної особи небанківської фінансової групи</w:t>
      </w:r>
      <w:r w:rsidRPr="004F4A8F">
        <w:rPr>
          <w:bCs/>
          <w:color w:val="000000" w:themeColor="text1"/>
        </w:rPr>
        <w:t xml:space="preserve">), до якої було застосовано захід впливу, </w:t>
      </w:r>
      <w:r w:rsidRPr="004F4A8F">
        <w:rPr>
          <w:color w:val="000000" w:themeColor="text1"/>
        </w:rPr>
        <w:t>у разі неможливості виконання</w:t>
      </w:r>
      <w:r w:rsidRPr="004F4A8F">
        <w:rPr>
          <w:bCs/>
          <w:color w:val="000000" w:themeColor="text1"/>
        </w:rPr>
        <w:t xml:space="preserve"> рішення про застосування заходу впливу у встановлений Національним банком строк, не пізніше </w:t>
      </w:r>
      <w:r w:rsidR="00686D4F" w:rsidRPr="004F4A8F">
        <w:rPr>
          <w:bCs/>
          <w:color w:val="000000" w:themeColor="text1"/>
        </w:rPr>
        <w:t>15</w:t>
      </w:r>
      <w:r w:rsidRPr="004F4A8F">
        <w:rPr>
          <w:bCs/>
          <w:color w:val="000000" w:themeColor="text1"/>
        </w:rPr>
        <w:t xml:space="preserve"> робочих днів до дня закінчення строку, встановленого у рішенні Національного банку, має право подати обґрунтоване клопотання про продовження строку виконання рішення про </w:t>
      </w:r>
      <w:r w:rsidR="005E213F" w:rsidRPr="004F4A8F">
        <w:rPr>
          <w:bCs/>
          <w:color w:val="000000" w:themeColor="text1"/>
        </w:rPr>
        <w:t xml:space="preserve">застосування заходу </w:t>
      </w:r>
      <w:r w:rsidRPr="004F4A8F">
        <w:rPr>
          <w:bCs/>
          <w:color w:val="000000" w:themeColor="text1"/>
        </w:rPr>
        <w:t xml:space="preserve">впливу разом із документами (їх копіями) </w:t>
      </w:r>
      <w:r w:rsidR="00AD4063" w:rsidRPr="004E50FD">
        <w:rPr>
          <w:bCs/>
          <w:color w:val="000000" w:themeColor="text1"/>
        </w:rPr>
        <w:t xml:space="preserve">щодо неможливості </w:t>
      </w:r>
      <w:r w:rsidR="00AD4063" w:rsidRPr="004E50FD">
        <w:rPr>
          <w:color w:val="000000" w:themeColor="text1"/>
          <w:shd w:val="clear" w:color="auto" w:fill="FFFFFF"/>
        </w:rPr>
        <w:t>з причин, що не залежать від такої особи,</w:t>
      </w:r>
      <w:r w:rsidR="00AD4063" w:rsidRPr="004E50FD">
        <w:rPr>
          <w:bCs/>
          <w:color w:val="000000" w:themeColor="text1"/>
        </w:rPr>
        <w:t xml:space="preserve"> виконання рішення </w:t>
      </w:r>
      <w:r w:rsidR="00AD4063" w:rsidRPr="004E50FD">
        <w:rPr>
          <w:color w:val="000000" w:themeColor="text1"/>
        </w:rPr>
        <w:t xml:space="preserve">про застосування заходу впливу </w:t>
      </w:r>
      <w:r w:rsidR="00AD4063" w:rsidRPr="004E50FD">
        <w:rPr>
          <w:bCs/>
          <w:color w:val="000000" w:themeColor="text1"/>
        </w:rPr>
        <w:t>у встановлений Національним банком строк.</w:t>
      </w:r>
    </w:p>
    <w:p w14:paraId="242538B4" w14:textId="57CB4DD8" w:rsidR="000C4B5F" w:rsidRPr="000C4B5F" w:rsidRDefault="00D540AC" w:rsidP="00B1163B">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Клопотання про </w:t>
      </w:r>
      <w:r w:rsidRPr="004F4A8F">
        <w:rPr>
          <w:bCs/>
          <w:color w:val="000000" w:themeColor="text1"/>
        </w:rPr>
        <w:t xml:space="preserve">продовження строку виконання рішення про застосування заходу впливу може бути подане щодо заходів впливу, передбачених у </w:t>
      </w:r>
      <w:r w:rsidR="00016D60" w:rsidRPr="004F4A8F">
        <w:rPr>
          <w:bCs/>
          <w:color w:val="000000" w:themeColor="text1"/>
        </w:rPr>
        <w:t xml:space="preserve">главах </w:t>
      </w:r>
      <w:r w:rsidR="004A0E8E" w:rsidRPr="004F4A8F">
        <w:rPr>
          <w:bCs/>
          <w:color w:val="000000" w:themeColor="text1"/>
        </w:rPr>
        <w:t>10, 14-16, 18, 19 розділу III,24, 27-29, 31, 35 розділу IV, 37, 38, 40-42, 44, 45, 47</w:t>
      </w:r>
      <w:r w:rsidR="004A0E8E">
        <w:rPr>
          <w:bCs/>
          <w:color w:val="000000" w:themeColor="text1"/>
        </w:rPr>
        <w:t>,</w:t>
      </w:r>
      <w:r w:rsidR="004A0E8E" w:rsidRPr="004F4A8F">
        <w:rPr>
          <w:bCs/>
          <w:color w:val="000000" w:themeColor="text1"/>
        </w:rPr>
        <w:t xml:space="preserve"> 49 розділу V,  51, 52 розділу VI, 54, 55, 57 </w:t>
      </w:r>
      <w:r w:rsidR="004A0E8E" w:rsidRPr="004F4A8F">
        <w:rPr>
          <w:color w:val="000000" w:themeColor="text1"/>
        </w:rPr>
        <w:t>(тимчасове зупинення ліцензії)</w:t>
      </w:r>
      <w:r w:rsidR="004A0E8E" w:rsidRPr="004F4A8F">
        <w:rPr>
          <w:bCs/>
          <w:color w:val="000000" w:themeColor="text1"/>
        </w:rPr>
        <w:t xml:space="preserve"> розділу VII</w:t>
      </w:r>
      <w:r w:rsidR="004A0E8E" w:rsidRPr="004F4A8F">
        <w:rPr>
          <w:color w:val="000000" w:themeColor="text1"/>
        </w:rPr>
        <w:t xml:space="preserve"> </w:t>
      </w:r>
      <w:r w:rsidR="004A0E8E" w:rsidRPr="004F4A8F">
        <w:rPr>
          <w:bCs/>
          <w:color w:val="000000" w:themeColor="text1"/>
        </w:rPr>
        <w:t>цього Положення</w:t>
      </w:r>
      <w:r w:rsidRPr="004F4A8F">
        <w:rPr>
          <w:bCs/>
          <w:color w:val="000000" w:themeColor="text1"/>
        </w:rPr>
        <w:t>.</w:t>
      </w:r>
    </w:p>
    <w:p w14:paraId="54ECE9B2" w14:textId="7A4D2A6F" w:rsidR="00B1163B" w:rsidRPr="000C4B5F" w:rsidRDefault="00B1163B" w:rsidP="00B1163B">
      <w:pPr>
        <w:pStyle w:val="af3"/>
        <w:numPr>
          <w:ilvl w:val="0"/>
          <w:numId w:val="18"/>
        </w:numPr>
        <w:shd w:val="clear" w:color="auto" w:fill="FFFFFF"/>
        <w:tabs>
          <w:tab w:val="left" w:pos="1134"/>
        </w:tabs>
        <w:spacing w:before="240" w:after="240"/>
        <w:ind w:left="0" w:firstLine="567"/>
        <w:contextualSpacing w:val="0"/>
        <w:rPr>
          <w:color w:val="000000" w:themeColor="text1"/>
        </w:rPr>
      </w:pPr>
      <w:r w:rsidRPr="000C4B5F">
        <w:rPr>
          <w:color w:val="000000" w:themeColor="text1"/>
        </w:rPr>
        <w:t xml:space="preserve">Національний банк </w:t>
      </w:r>
      <w:r w:rsidR="000C2489" w:rsidRPr="000C4B5F">
        <w:rPr>
          <w:color w:val="000000" w:themeColor="text1"/>
        </w:rPr>
        <w:t>у пор</w:t>
      </w:r>
      <w:r w:rsidR="009A7D74">
        <w:rPr>
          <w:color w:val="000000" w:themeColor="text1"/>
        </w:rPr>
        <w:t>ядку, передбаченому пунктами 489-493</w:t>
      </w:r>
      <w:r w:rsidR="000C2489" w:rsidRPr="000C4B5F">
        <w:rPr>
          <w:color w:val="000000" w:themeColor="text1"/>
        </w:rPr>
        <w:t xml:space="preserve"> глави 66 розділу </w:t>
      </w:r>
      <w:r w:rsidR="000C2489" w:rsidRPr="000C4B5F">
        <w:rPr>
          <w:color w:val="000000" w:themeColor="text1"/>
          <w:lang w:val="en-US"/>
        </w:rPr>
        <w:t>XI</w:t>
      </w:r>
      <w:r w:rsidR="000C2489" w:rsidRPr="000C4B5F">
        <w:rPr>
          <w:color w:val="000000" w:themeColor="text1"/>
        </w:rPr>
        <w:t xml:space="preserve"> цього Положення, </w:t>
      </w:r>
      <w:r w:rsidRPr="000C4B5F">
        <w:rPr>
          <w:color w:val="000000" w:themeColor="text1"/>
        </w:rPr>
        <w:t>запрошує керівника</w:t>
      </w:r>
      <w:r w:rsidR="003F764B" w:rsidRPr="000C4B5F">
        <w:rPr>
          <w:color w:val="000000" w:themeColor="text1"/>
        </w:rPr>
        <w:t xml:space="preserve"> (голову правління кредитної спілки)</w:t>
      </w:r>
      <w:r w:rsidRPr="000C4B5F">
        <w:rPr>
          <w:color w:val="000000" w:themeColor="text1"/>
        </w:rPr>
        <w:t xml:space="preserve">/голову колегіального органу </w:t>
      </w:r>
      <w:r w:rsidRPr="000C4B5F">
        <w:rPr>
          <w:color w:val="000000" w:themeColor="text1"/>
          <w:shd w:val="clear" w:color="auto" w:fill="FFFFFF"/>
        </w:rPr>
        <w:t xml:space="preserve">особи, </w:t>
      </w:r>
      <w:r w:rsidRPr="000C4B5F">
        <w:rPr>
          <w:color w:val="000000" w:themeColor="text1"/>
        </w:rPr>
        <w:t>зазначеної у пункті 4 глави 2 розділу I цього Положення</w:t>
      </w:r>
      <w:r w:rsidRPr="000C4B5F">
        <w:rPr>
          <w:bCs/>
          <w:color w:val="000000" w:themeColor="text1"/>
        </w:rPr>
        <w:t>/</w:t>
      </w:r>
      <w:r w:rsidRPr="000C4B5F">
        <w:rPr>
          <w:color w:val="000000" w:themeColor="text1"/>
        </w:rPr>
        <w:t>відповідальної особи небанківської фінансової групи, та/або</w:t>
      </w:r>
      <w:r w:rsidRPr="000C4B5F">
        <w:rPr>
          <w:color w:val="000000" w:themeColor="text1"/>
          <w:shd w:val="clear" w:color="auto" w:fill="FFFFFF"/>
        </w:rPr>
        <w:t xml:space="preserve"> особу, </w:t>
      </w:r>
      <w:r w:rsidRPr="000C4B5F">
        <w:rPr>
          <w:color w:val="000000" w:themeColor="text1"/>
        </w:rPr>
        <w:t>зазначену у пункті 4 глави 2 розділу I цього Положення,</w:t>
      </w:r>
      <w:r w:rsidRPr="000C4B5F">
        <w:rPr>
          <w:color w:val="000000" w:themeColor="text1"/>
          <w:shd w:val="clear" w:color="auto" w:fill="FFFFFF"/>
        </w:rPr>
        <w:t xml:space="preserve"> щодо </w:t>
      </w:r>
      <w:r w:rsidR="00A3388A">
        <w:t xml:space="preserve">якої порядком денним засідання Правління/Комітету з питань нагляду передбачено розгляд питання про </w:t>
      </w:r>
      <w:r w:rsidR="00A3388A" w:rsidRPr="000C4B5F">
        <w:rPr>
          <w:bCs/>
          <w:color w:val="000000" w:themeColor="text1"/>
        </w:rPr>
        <w:t>продовження строку виконання</w:t>
      </w:r>
      <w:r w:rsidR="00A3388A">
        <w:t xml:space="preserve"> рішення </w:t>
      </w:r>
      <w:r w:rsidR="00A3388A" w:rsidRPr="000C4B5F">
        <w:rPr>
          <w:bCs/>
          <w:color w:val="000000" w:themeColor="text1"/>
        </w:rPr>
        <w:t>про застосування заходу впливу</w:t>
      </w:r>
      <w:r w:rsidRPr="000C4B5F">
        <w:rPr>
          <w:color w:val="000000" w:themeColor="text1"/>
          <w:shd w:val="clear" w:color="auto" w:fill="FFFFFF"/>
        </w:rPr>
        <w:t xml:space="preserve">, </w:t>
      </w:r>
      <w:r w:rsidRPr="000C4B5F">
        <w:rPr>
          <w:color w:val="000000" w:themeColor="text1"/>
        </w:rPr>
        <w:t xml:space="preserve">для участі в засіданні з метою надання пояснень/заперечень стосовно </w:t>
      </w:r>
      <w:r w:rsidR="008E27E3" w:rsidRPr="000C4B5F">
        <w:rPr>
          <w:color w:val="000000" w:themeColor="text1"/>
        </w:rPr>
        <w:t xml:space="preserve">поданого клопотання про </w:t>
      </w:r>
      <w:r w:rsidR="008E27E3" w:rsidRPr="000C4B5F">
        <w:rPr>
          <w:bCs/>
          <w:color w:val="000000" w:themeColor="text1"/>
        </w:rPr>
        <w:t>продовження строку виконання рішення про застосування заходу впливу</w:t>
      </w:r>
      <w:r w:rsidRPr="000C4B5F">
        <w:rPr>
          <w:color w:val="000000" w:themeColor="text1"/>
        </w:rPr>
        <w:t>.</w:t>
      </w:r>
    </w:p>
    <w:p w14:paraId="739D1A13" w14:textId="09550B88" w:rsidR="00D540AC" w:rsidRPr="004F4A8F" w:rsidRDefault="00D540AC" w:rsidP="00E32184">
      <w:pPr>
        <w:pStyle w:val="af3"/>
        <w:numPr>
          <w:ilvl w:val="0"/>
          <w:numId w:val="18"/>
        </w:numPr>
        <w:shd w:val="clear" w:color="auto" w:fill="FFFFFF"/>
        <w:tabs>
          <w:tab w:val="left" w:pos="1134"/>
        </w:tabs>
        <w:spacing w:before="240" w:after="240"/>
        <w:ind w:left="0" w:firstLine="567"/>
        <w:contextualSpacing w:val="0"/>
        <w:rPr>
          <w:color w:val="000000" w:themeColor="text1"/>
        </w:rPr>
      </w:pPr>
      <w:r w:rsidRPr="004F4A8F">
        <w:rPr>
          <w:bCs/>
          <w:color w:val="000000" w:themeColor="text1"/>
        </w:rPr>
        <w:t xml:space="preserve">Національний банк не пізніше останнього дня строку для виконання рішення про застосування заходу впливу </w:t>
      </w:r>
      <w:r w:rsidRPr="004F4A8F">
        <w:rPr>
          <w:bCs/>
          <w:color w:val="000000" w:themeColor="text1"/>
          <w:shd w:val="clear" w:color="auto" w:fill="FFFFFF"/>
        </w:rPr>
        <w:t>має право</w:t>
      </w:r>
      <w:r w:rsidRPr="004F4A8F">
        <w:rPr>
          <w:bCs/>
          <w:color w:val="000000" w:themeColor="text1"/>
        </w:rPr>
        <w:t xml:space="preserve"> продовжити строк його виконання, якщо особа (</w:t>
      </w:r>
      <w:r w:rsidRPr="004F4A8F">
        <w:rPr>
          <w:color w:val="000000" w:themeColor="text1"/>
        </w:rPr>
        <w:t>уповноважений представник такої особи/відповідальної особи небанківської фінансової групи</w:t>
      </w:r>
      <w:r w:rsidRPr="004F4A8F">
        <w:rPr>
          <w:bCs/>
          <w:color w:val="000000" w:themeColor="text1"/>
        </w:rPr>
        <w:t xml:space="preserve">), до якої було застосовано захід впливу, подала до Національного банку у строк, зазначений у пункті </w:t>
      </w:r>
      <w:r w:rsidR="00EE4047" w:rsidRPr="004F4A8F">
        <w:rPr>
          <w:bCs/>
          <w:color w:val="000000" w:themeColor="text1"/>
        </w:rPr>
        <w:t>2</w:t>
      </w:r>
      <w:r w:rsidR="00A801BA">
        <w:rPr>
          <w:bCs/>
          <w:color w:val="000000" w:themeColor="text1"/>
        </w:rPr>
        <w:t>3</w:t>
      </w:r>
      <w:r w:rsidRPr="004F4A8F">
        <w:rPr>
          <w:bCs/>
          <w:color w:val="000000" w:themeColor="text1"/>
        </w:rPr>
        <w:t xml:space="preserve"> глави </w:t>
      </w:r>
      <w:r w:rsidR="00EE4047" w:rsidRPr="004F4A8F">
        <w:rPr>
          <w:bCs/>
          <w:color w:val="000000" w:themeColor="text1"/>
        </w:rPr>
        <w:t>8 розділу II</w:t>
      </w:r>
      <w:r w:rsidRPr="004F4A8F">
        <w:rPr>
          <w:bCs/>
          <w:color w:val="000000" w:themeColor="text1"/>
        </w:rPr>
        <w:t xml:space="preserve"> цього Положення такі документи:  </w:t>
      </w:r>
    </w:p>
    <w:p w14:paraId="6CFE4B2D" w14:textId="10C9F486" w:rsidR="00D540AC" w:rsidRPr="004F4A8F" w:rsidRDefault="00D540AC" w:rsidP="00E32184">
      <w:pPr>
        <w:pStyle w:val="rvps2"/>
        <w:numPr>
          <w:ilvl w:val="0"/>
          <w:numId w:val="73"/>
        </w:numPr>
        <w:shd w:val="clear" w:color="auto" w:fill="FFFFFF"/>
        <w:tabs>
          <w:tab w:val="left" w:pos="426"/>
        </w:tabs>
        <w:spacing w:before="240" w:beforeAutospacing="0" w:after="240" w:afterAutospacing="0"/>
        <w:ind w:left="0" w:firstLine="567"/>
        <w:jc w:val="both"/>
        <w:rPr>
          <w:bCs/>
          <w:color w:val="000000" w:themeColor="text1"/>
          <w:szCs w:val="28"/>
        </w:rPr>
      </w:pPr>
      <w:r w:rsidRPr="004F4A8F">
        <w:rPr>
          <w:bCs/>
          <w:color w:val="000000" w:themeColor="text1"/>
          <w:szCs w:val="28"/>
        </w:rPr>
        <w:t>обґрунтоване клопотання про продовження строку виконання рішення про застосування заходу впливу; та</w:t>
      </w:r>
    </w:p>
    <w:p w14:paraId="7296FC59" w14:textId="4C6C658B" w:rsidR="00D540AC" w:rsidRPr="004F4A8F" w:rsidRDefault="00D540AC" w:rsidP="00E32184">
      <w:pPr>
        <w:pStyle w:val="rvps2"/>
        <w:numPr>
          <w:ilvl w:val="0"/>
          <w:numId w:val="73"/>
        </w:numPr>
        <w:shd w:val="clear" w:color="auto" w:fill="FFFFFF"/>
        <w:tabs>
          <w:tab w:val="left" w:pos="426"/>
        </w:tabs>
        <w:spacing w:before="240" w:beforeAutospacing="0" w:after="240" w:afterAutospacing="0"/>
        <w:ind w:left="0" w:firstLine="567"/>
        <w:jc w:val="both"/>
        <w:rPr>
          <w:color w:val="000000" w:themeColor="text1"/>
          <w:szCs w:val="28"/>
        </w:rPr>
      </w:pPr>
      <w:r w:rsidRPr="004F4A8F">
        <w:rPr>
          <w:bCs/>
          <w:color w:val="000000" w:themeColor="text1"/>
          <w:szCs w:val="28"/>
        </w:rPr>
        <w:t xml:space="preserve">документи (їх копії та/або інформацію) щодо неможливості </w:t>
      </w:r>
      <w:r w:rsidRPr="004F4A8F">
        <w:rPr>
          <w:color w:val="000000" w:themeColor="text1"/>
          <w:szCs w:val="28"/>
          <w:shd w:val="clear" w:color="auto" w:fill="FFFFFF"/>
        </w:rPr>
        <w:t>з причин, що не залежать від такої особи,</w:t>
      </w:r>
      <w:r w:rsidRPr="004F4A8F">
        <w:rPr>
          <w:bCs/>
          <w:color w:val="000000" w:themeColor="text1"/>
          <w:szCs w:val="28"/>
        </w:rPr>
        <w:t xml:space="preserve"> виконання </w:t>
      </w:r>
      <w:r w:rsidRPr="004F4A8F">
        <w:rPr>
          <w:color w:val="000000" w:themeColor="text1"/>
          <w:szCs w:val="28"/>
        </w:rPr>
        <w:t xml:space="preserve">рішення про застосування заходу впливу </w:t>
      </w:r>
      <w:r w:rsidRPr="004F4A8F">
        <w:rPr>
          <w:bCs/>
          <w:color w:val="000000" w:themeColor="text1"/>
          <w:szCs w:val="28"/>
        </w:rPr>
        <w:t xml:space="preserve">у встановлений Національним банком строк.    </w:t>
      </w:r>
    </w:p>
    <w:p w14:paraId="255BDE0A" w14:textId="4FB65429" w:rsidR="00D540AC" w:rsidRPr="004F4A8F" w:rsidRDefault="00AD4063" w:rsidP="00E32184">
      <w:pPr>
        <w:pStyle w:val="rvps2"/>
        <w:numPr>
          <w:ilvl w:val="0"/>
          <w:numId w:val="18"/>
        </w:numPr>
        <w:shd w:val="clear" w:color="auto" w:fill="FFFFFF"/>
        <w:tabs>
          <w:tab w:val="left" w:pos="426"/>
        </w:tabs>
        <w:spacing w:before="240" w:beforeAutospacing="0" w:after="240" w:afterAutospacing="0"/>
        <w:ind w:left="0" w:firstLine="567"/>
        <w:jc w:val="both"/>
        <w:rPr>
          <w:color w:val="000000" w:themeColor="text1"/>
          <w:szCs w:val="28"/>
        </w:rPr>
      </w:pPr>
      <w:r w:rsidRPr="004E50FD">
        <w:rPr>
          <w:bCs/>
          <w:color w:val="000000" w:themeColor="text1"/>
          <w:szCs w:val="28"/>
        </w:rPr>
        <w:lastRenderedPageBreak/>
        <w:t>Національний банк не пізніше останнього дня строку для виконання рішення про застосування заходу впливу приймає рішення про відмову в задоволенні клопотання про продовження</w:t>
      </w:r>
      <w:r w:rsidR="007B1100" w:rsidRPr="004F4A8F">
        <w:rPr>
          <w:bCs/>
          <w:color w:val="000000" w:themeColor="text1"/>
          <w:szCs w:val="28"/>
        </w:rPr>
        <w:t xml:space="preserve"> </w:t>
      </w:r>
      <w:r w:rsidR="00D540AC" w:rsidRPr="004F4A8F">
        <w:rPr>
          <w:bCs/>
          <w:color w:val="000000" w:themeColor="text1"/>
          <w:szCs w:val="28"/>
        </w:rPr>
        <w:t>строку виконання рішення про застосування заходу впливу, якщо особа (</w:t>
      </w:r>
      <w:r w:rsidR="00D540AC" w:rsidRPr="004F4A8F">
        <w:rPr>
          <w:color w:val="000000" w:themeColor="text1"/>
          <w:szCs w:val="28"/>
        </w:rPr>
        <w:t>уповноважений представник такої особи/відповідальної особи небанківської фінансової групи</w:t>
      </w:r>
      <w:r w:rsidR="00D540AC" w:rsidRPr="004F4A8F">
        <w:rPr>
          <w:bCs/>
          <w:color w:val="000000" w:themeColor="text1"/>
          <w:szCs w:val="28"/>
        </w:rPr>
        <w:t>), до якої було застосовано захід впливу, не</w:t>
      </w:r>
      <w:r w:rsidR="00D540AC" w:rsidRPr="004F4A8F">
        <w:rPr>
          <w:color w:val="000000" w:themeColor="text1"/>
          <w:szCs w:val="28"/>
        </w:rPr>
        <w:t xml:space="preserve">: </w:t>
      </w:r>
    </w:p>
    <w:p w14:paraId="5061FB46" w14:textId="77777777" w:rsidR="00D540AC" w:rsidRPr="004F4A8F" w:rsidRDefault="00D540AC" w:rsidP="00E32184">
      <w:pPr>
        <w:pStyle w:val="rvps2"/>
        <w:numPr>
          <w:ilvl w:val="0"/>
          <w:numId w:val="74"/>
        </w:numPr>
        <w:shd w:val="clear" w:color="auto" w:fill="FFFFFF"/>
        <w:tabs>
          <w:tab w:val="left" w:pos="426"/>
        </w:tabs>
        <w:spacing w:before="240" w:beforeAutospacing="0" w:after="240" w:afterAutospacing="0"/>
        <w:ind w:left="0" w:firstLine="567"/>
        <w:jc w:val="both"/>
        <w:rPr>
          <w:bCs/>
          <w:color w:val="000000" w:themeColor="text1"/>
          <w:szCs w:val="28"/>
        </w:rPr>
      </w:pPr>
      <w:r w:rsidRPr="004F4A8F">
        <w:rPr>
          <w:color w:val="000000" w:themeColor="text1"/>
          <w:szCs w:val="28"/>
        </w:rPr>
        <w:t xml:space="preserve">обґрунтувала необхідність </w:t>
      </w:r>
      <w:r w:rsidRPr="004F4A8F">
        <w:rPr>
          <w:bCs/>
          <w:color w:val="000000" w:themeColor="text1"/>
          <w:szCs w:val="28"/>
        </w:rPr>
        <w:t xml:space="preserve">продовження строку виконання заходу впливу; та/або </w:t>
      </w:r>
    </w:p>
    <w:p w14:paraId="59F19DDF" w14:textId="57100C59" w:rsidR="00D540AC" w:rsidRPr="004F4A8F" w:rsidRDefault="00D540AC" w:rsidP="00E32184">
      <w:pPr>
        <w:pStyle w:val="rvps2"/>
        <w:numPr>
          <w:ilvl w:val="0"/>
          <w:numId w:val="74"/>
        </w:numPr>
        <w:shd w:val="clear" w:color="auto" w:fill="FFFFFF"/>
        <w:tabs>
          <w:tab w:val="left" w:pos="426"/>
        </w:tabs>
        <w:spacing w:before="240" w:beforeAutospacing="0" w:after="240" w:afterAutospacing="0"/>
        <w:ind w:left="0" w:firstLine="567"/>
        <w:jc w:val="both"/>
        <w:rPr>
          <w:color w:val="000000" w:themeColor="text1"/>
          <w:szCs w:val="28"/>
        </w:rPr>
      </w:pPr>
      <w:r w:rsidRPr="004F4A8F">
        <w:rPr>
          <w:bCs/>
          <w:color w:val="000000" w:themeColor="text1"/>
          <w:szCs w:val="28"/>
        </w:rPr>
        <w:t xml:space="preserve">надала документи (їх копії) щодо неможливості </w:t>
      </w:r>
      <w:r w:rsidRPr="004F4A8F">
        <w:rPr>
          <w:color w:val="000000" w:themeColor="text1"/>
          <w:szCs w:val="28"/>
          <w:shd w:val="clear" w:color="auto" w:fill="FFFFFF"/>
        </w:rPr>
        <w:t>з причин, що не залежать від такої особи,</w:t>
      </w:r>
      <w:r w:rsidRPr="004F4A8F">
        <w:rPr>
          <w:bCs/>
          <w:color w:val="000000" w:themeColor="text1"/>
          <w:szCs w:val="28"/>
        </w:rPr>
        <w:t xml:space="preserve"> виконання </w:t>
      </w:r>
      <w:r w:rsidRPr="004F4A8F">
        <w:rPr>
          <w:color w:val="000000" w:themeColor="text1"/>
          <w:szCs w:val="28"/>
        </w:rPr>
        <w:t xml:space="preserve">рішення про застосування заходу впливу </w:t>
      </w:r>
      <w:r w:rsidRPr="004F4A8F">
        <w:rPr>
          <w:bCs/>
          <w:color w:val="000000" w:themeColor="text1"/>
          <w:szCs w:val="28"/>
        </w:rPr>
        <w:t xml:space="preserve">у встановлений Національним банком строк.     </w:t>
      </w:r>
    </w:p>
    <w:p w14:paraId="25424E01" w14:textId="689611F6" w:rsidR="00D540AC" w:rsidRPr="004F4A8F" w:rsidRDefault="00D540AC" w:rsidP="00E32184">
      <w:pPr>
        <w:pStyle w:val="rvps2"/>
        <w:numPr>
          <w:ilvl w:val="0"/>
          <w:numId w:val="18"/>
        </w:numPr>
        <w:shd w:val="clear" w:color="auto" w:fill="FFFFFF"/>
        <w:tabs>
          <w:tab w:val="left" w:pos="426"/>
        </w:tabs>
        <w:spacing w:before="240" w:beforeAutospacing="0" w:after="240" w:afterAutospacing="0"/>
        <w:ind w:left="0" w:firstLine="567"/>
        <w:jc w:val="both"/>
        <w:rPr>
          <w:color w:val="000000" w:themeColor="text1"/>
          <w:szCs w:val="28"/>
        </w:rPr>
      </w:pPr>
      <w:r w:rsidRPr="004F4A8F">
        <w:rPr>
          <w:bCs/>
          <w:color w:val="000000" w:themeColor="text1"/>
          <w:szCs w:val="28"/>
        </w:rPr>
        <w:t>Національний банк повідомляє особу (</w:t>
      </w:r>
      <w:r w:rsidRPr="004F4A8F">
        <w:rPr>
          <w:color w:val="000000" w:themeColor="text1"/>
          <w:szCs w:val="28"/>
        </w:rPr>
        <w:t>уповноваженого представника такої особи/відповідальної особи небанківської фінансової групи</w:t>
      </w:r>
      <w:r w:rsidRPr="004F4A8F">
        <w:rPr>
          <w:bCs/>
          <w:color w:val="000000" w:themeColor="text1"/>
          <w:szCs w:val="28"/>
        </w:rPr>
        <w:t xml:space="preserve">), до якої було застосовано захід впливу, про прийняте рішення про продовження строку виконання рішення про застосування заходу впливу/відмову в задоволенні клопотання про продовження строку виконання рішення про застосування заходу впливу у порядку та строки, що визначені у підпункті 2 пункту </w:t>
      </w:r>
      <w:r w:rsidR="006578F9">
        <w:rPr>
          <w:bCs/>
          <w:color w:val="000000" w:themeColor="text1"/>
          <w:szCs w:val="28"/>
        </w:rPr>
        <w:t>483</w:t>
      </w:r>
      <w:r w:rsidRPr="004F4A8F">
        <w:rPr>
          <w:bCs/>
          <w:color w:val="000000" w:themeColor="text1"/>
          <w:szCs w:val="28"/>
        </w:rPr>
        <w:t xml:space="preserve"> глави </w:t>
      </w:r>
      <w:r w:rsidR="002A1CA4" w:rsidRPr="004F4A8F">
        <w:rPr>
          <w:bCs/>
          <w:color w:val="000000" w:themeColor="text1"/>
          <w:szCs w:val="28"/>
        </w:rPr>
        <w:t>6</w:t>
      </w:r>
      <w:r w:rsidRPr="004F4A8F">
        <w:rPr>
          <w:bCs/>
          <w:color w:val="000000" w:themeColor="text1"/>
          <w:szCs w:val="28"/>
        </w:rPr>
        <w:t xml:space="preserve">5 розділу </w:t>
      </w:r>
      <w:r w:rsidR="002A1CA4" w:rsidRPr="004F4A8F">
        <w:rPr>
          <w:bCs/>
          <w:color w:val="000000" w:themeColor="text1"/>
          <w:szCs w:val="28"/>
        </w:rPr>
        <w:t>X</w:t>
      </w:r>
      <w:r w:rsidRPr="004F4A8F">
        <w:rPr>
          <w:bCs/>
          <w:color w:val="000000" w:themeColor="text1"/>
          <w:szCs w:val="28"/>
        </w:rPr>
        <w:t xml:space="preserve">I цього Положення як для рішення про застосування заходів. </w:t>
      </w:r>
    </w:p>
    <w:p w14:paraId="3C1DC4D9" w14:textId="49339094" w:rsidR="00D540AC" w:rsidRPr="004F4A8F" w:rsidRDefault="00D540AC" w:rsidP="002D2F1B">
      <w:pPr>
        <w:pStyle w:val="2"/>
        <w:keepNext w:val="0"/>
        <w:keepLines w:val="0"/>
        <w:numPr>
          <w:ilvl w:val="0"/>
          <w:numId w:val="5"/>
        </w:numPr>
        <w:spacing w:before="240" w:after="240" w:line="240" w:lineRule="auto"/>
        <w:ind w:left="0" w:firstLine="567"/>
        <w:rPr>
          <w:rFonts w:eastAsia="Times New Roman" w:cs="Times New Roman"/>
          <w:b w:val="0"/>
          <w:bCs/>
          <w:color w:val="000000" w:themeColor="text1"/>
          <w:szCs w:val="28"/>
          <w:lang w:eastAsia="uk-UA"/>
        </w:rPr>
      </w:pPr>
      <w:bookmarkStart w:id="6" w:name="_Toc140751442"/>
      <w:r w:rsidRPr="004F4A8F">
        <w:rPr>
          <w:rFonts w:eastAsia="Times New Roman" w:cs="Times New Roman"/>
          <w:b w:val="0"/>
          <w:bCs/>
          <w:color w:val="000000" w:themeColor="text1"/>
          <w:szCs w:val="28"/>
          <w:lang w:eastAsia="uk-UA"/>
        </w:rPr>
        <w:t>Порядок застосування Національним банком заходів впливу до страховиків та інших об’єктів нагляду на страховому ринку</w:t>
      </w:r>
    </w:p>
    <w:p w14:paraId="14C84FBC" w14:textId="2EDD09EE" w:rsidR="00286983" w:rsidRPr="004F4A8F" w:rsidRDefault="00B12D8D"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7" w:name="_Toc140751443"/>
      <w:bookmarkEnd w:id="6"/>
      <w:r w:rsidRPr="004F4A8F">
        <w:rPr>
          <w:rFonts w:ascii="Times New Roman" w:eastAsia="Times New Roman" w:hAnsi="Times New Roman" w:cs="Times New Roman"/>
          <w:color w:val="000000" w:themeColor="text1"/>
          <w:sz w:val="28"/>
          <w:szCs w:val="28"/>
        </w:rPr>
        <w:t xml:space="preserve">Види заходів впливу, що застосовуються Національним банком </w:t>
      </w:r>
      <w:bookmarkEnd w:id="7"/>
      <w:r w:rsidR="000178F6" w:rsidRPr="000178F6">
        <w:rPr>
          <w:rFonts w:ascii="Times New Roman" w:eastAsia="Times New Roman" w:hAnsi="Times New Roman" w:cs="Times New Roman"/>
          <w:color w:val="000000" w:themeColor="text1"/>
          <w:sz w:val="28"/>
          <w:szCs w:val="28"/>
        </w:rPr>
        <w:t>до страховиків та інших об’єктів нагляду</w:t>
      </w:r>
      <w:r w:rsidR="000178F6" w:rsidRPr="004E50FD">
        <w:rPr>
          <w:rFonts w:ascii="Times New Roman" w:eastAsia="Times New Roman" w:hAnsi="Times New Roman" w:cs="Times New Roman"/>
          <w:color w:val="000000" w:themeColor="text1"/>
          <w:sz w:val="28"/>
          <w:szCs w:val="28"/>
        </w:rPr>
        <w:t xml:space="preserve"> </w:t>
      </w:r>
      <w:r w:rsidR="00642D5E" w:rsidRPr="004E50FD">
        <w:rPr>
          <w:rFonts w:ascii="Times New Roman" w:eastAsia="Times New Roman" w:hAnsi="Times New Roman" w:cs="Times New Roman"/>
          <w:color w:val="000000" w:themeColor="text1"/>
          <w:sz w:val="28"/>
          <w:szCs w:val="28"/>
        </w:rPr>
        <w:t>на страховому ринку</w:t>
      </w:r>
      <w:r w:rsidR="00457500" w:rsidRPr="004F4A8F">
        <w:rPr>
          <w:rFonts w:ascii="Times New Roman" w:eastAsia="Times New Roman" w:hAnsi="Times New Roman" w:cs="Times New Roman"/>
          <w:color w:val="000000" w:themeColor="text1"/>
          <w:sz w:val="28"/>
          <w:szCs w:val="28"/>
        </w:rPr>
        <w:t xml:space="preserve"> відповідно до Закону про страхування та Закону про фінансові послуги</w:t>
      </w:r>
    </w:p>
    <w:p w14:paraId="774A386A" w14:textId="1DB68AAD" w:rsidR="00286983" w:rsidRPr="004F4A8F" w:rsidRDefault="000F19CA"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w:t>
      </w:r>
      <w:r w:rsidR="00286983" w:rsidRPr="004F4A8F">
        <w:rPr>
          <w:color w:val="000000" w:themeColor="text1"/>
        </w:rPr>
        <w:t xml:space="preserve">відповідно до частини першої статті 121 Закону про страхування </w:t>
      </w:r>
      <w:r w:rsidR="00DD5F2A" w:rsidRPr="004F4A8F">
        <w:rPr>
          <w:color w:val="000000" w:themeColor="text1"/>
        </w:rPr>
        <w:t xml:space="preserve">може </w:t>
      </w:r>
      <w:r w:rsidR="00286983" w:rsidRPr="004F4A8F">
        <w:rPr>
          <w:color w:val="000000" w:themeColor="text1"/>
        </w:rPr>
        <w:t>застосувати такі заходи впливу до страховиків:</w:t>
      </w:r>
      <w:r w:rsidRPr="004F4A8F">
        <w:rPr>
          <w:color w:val="000000" w:themeColor="text1"/>
        </w:rPr>
        <w:t xml:space="preserve"> </w:t>
      </w:r>
    </w:p>
    <w:p w14:paraId="5B645D7D" w14:textId="30D44473"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письмове застереження про усунення порушень та/або вжиття заходів для усунення причин та умов, що сприяли вчиненню порушень;</w:t>
      </w:r>
    </w:p>
    <w:p w14:paraId="34636153" w14:textId="5EBB880C"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скликання органів управління страховика;</w:t>
      </w:r>
      <w:r w:rsidR="00805BA6" w:rsidRPr="004F4A8F">
        <w:rPr>
          <w:color w:val="000000" w:themeColor="text1"/>
          <w:szCs w:val="28"/>
        </w:rPr>
        <w:t xml:space="preserve">  </w:t>
      </w:r>
    </w:p>
    <w:p w14:paraId="6399699E" w14:textId="24841894"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укладення із страховиком письмової угоди, за якою страховик зобов’язується сплатити визначене грошове зобов’язання та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 тощо;</w:t>
      </w:r>
    </w:p>
    <w:p w14:paraId="0F75C2A5" w14:textId="64309D7F"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укладення із страховиком письмової угоди, за якою страховик зобов’язується вжити заходів для усунення та/або недопущення в подальшій </w:t>
      </w:r>
      <w:r w:rsidRPr="004F4A8F">
        <w:rPr>
          <w:color w:val="000000" w:themeColor="text1"/>
          <w:szCs w:val="28"/>
        </w:rPr>
        <w:lastRenderedPageBreak/>
        <w:t>діяльності порушень, для поліпшення фінансового стану страховика, підвищення ефективності функціонування системи управління ризиками</w:t>
      </w:r>
      <w:r w:rsidR="0077320F" w:rsidRPr="004F4A8F">
        <w:rPr>
          <w:color w:val="000000" w:themeColor="text1"/>
          <w:szCs w:val="28"/>
        </w:rPr>
        <w:t xml:space="preserve"> </w:t>
      </w:r>
      <w:r w:rsidRPr="004F4A8F">
        <w:rPr>
          <w:color w:val="000000" w:themeColor="text1"/>
          <w:szCs w:val="28"/>
        </w:rPr>
        <w:t>тощо;</w:t>
      </w:r>
    </w:p>
    <w:p w14:paraId="33B8EB2A" w14:textId="77777777"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зупинення виплати дивідендів чи розподілу капіталу в будь-якій іншій формі;</w:t>
      </w:r>
    </w:p>
    <w:p w14:paraId="58227F13" w14:textId="32515FC0" w:rsidR="00286983" w:rsidRPr="004F4A8F" w:rsidRDefault="00E362D0"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встановлення для страховиків </w:t>
      </w:r>
      <w:r w:rsidR="00286983" w:rsidRPr="004F4A8F">
        <w:rPr>
          <w:color w:val="000000" w:themeColor="text1"/>
          <w:szCs w:val="28"/>
        </w:rPr>
        <w:t>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w:t>
      </w:r>
    </w:p>
    <w:p w14:paraId="3E71ED6B" w14:textId="77777777"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тимчасова, у тому числі до усунення виявлених порушень, заборона страховику укладати нові договори страхування (перестрахування) та/або продовжувати строк дії укладених договорів страхування (перестрахування), у тому числі за окремим класом/окремими класами страхування (ризиком/ризиками в межах відповідного класу), здійснювати інші операції з активами;</w:t>
      </w:r>
    </w:p>
    <w:p w14:paraId="3F6EB98E" w14:textId="6EF341F4" w:rsidR="00E362D0" w:rsidRPr="004F4A8F" w:rsidRDefault="00E362D0" w:rsidP="00E32184">
      <w:pPr>
        <w:pStyle w:val="rvps2"/>
        <w:numPr>
          <w:ilvl w:val="0"/>
          <w:numId w:val="96"/>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накладення штрафів у розмірі </w:t>
      </w:r>
      <w:r w:rsidR="00286983" w:rsidRPr="004F4A8F">
        <w:rPr>
          <w:color w:val="000000" w:themeColor="text1"/>
          <w:szCs w:val="28"/>
        </w:rPr>
        <w:t>не більше п’яти відсотків розміру мінімального капіталу страховика на останню звітну дату</w:t>
      </w:r>
      <w:r w:rsidR="001E346E" w:rsidRPr="004F4A8F">
        <w:rPr>
          <w:color w:val="000000" w:themeColor="text1"/>
          <w:szCs w:val="28"/>
        </w:rPr>
        <w:t xml:space="preserve"> та згідно з цим Положенням</w:t>
      </w:r>
      <w:r w:rsidR="00286983" w:rsidRPr="004F4A8F">
        <w:rPr>
          <w:color w:val="000000" w:themeColor="text1"/>
          <w:szCs w:val="28"/>
        </w:rPr>
        <w:t>;</w:t>
      </w:r>
    </w:p>
    <w:p w14:paraId="44B92604" w14:textId="77777777" w:rsidR="00E362D0" w:rsidRPr="004F4A8F" w:rsidRDefault="00E362D0" w:rsidP="002D2F1B">
      <w:pPr>
        <w:pStyle w:val="rvps2"/>
        <w:shd w:val="clear" w:color="auto" w:fill="FFFFFF"/>
        <w:spacing w:beforeAutospacing="0" w:afterAutospacing="0"/>
        <w:ind w:firstLine="567"/>
        <w:jc w:val="both"/>
        <w:rPr>
          <w:color w:val="000000" w:themeColor="text1"/>
          <w:szCs w:val="28"/>
        </w:rPr>
      </w:pPr>
    </w:p>
    <w:p w14:paraId="69EF5981" w14:textId="494FE75F" w:rsidR="00286983" w:rsidRPr="004F4A8F" w:rsidRDefault="00286983" w:rsidP="00E32184">
      <w:pPr>
        <w:pStyle w:val="rvps2"/>
        <w:numPr>
          <w:ilvl w:val="0"/>
          <w:numId w:val="96"/>
        </w:numPr>
        <w:shd w:val="clear" w:color="auto" w:fill="FFFFFF"/>
        <w:spacing w:beforeAutospacing="0" w:afterAutospacing="0"/>
        <w:ind w:left="0" w:firstLine="567"/>
        <w:jc w:val="both"/>
        <w:rPr>
          <w:color w:val="000000" w:themeColor="text1"/>
          <w:szCs w:val="28"/>
        </w:rPr>
      </w:pPr>
      <w:r w:rsidRPr="004F4A8F">
        <w:rPr>
          <w:color w:val="000000" w:themeColor="text1"/>
          <w:szCs w:val="28"/>
        </w:rPr>
        <w:t>накладення штрафів на страховика за такі порушення:</w:t>
      </w:r>
    </w:p>
    <w:p w14:paraId="30B2CA8B" w14:textId="6165AAC2" w:rsidR="00286983" w:rsidRPr="004F4A8F" w:rsidRDefault="00286983" w:rsidP="002D2F1B">
      <w:pPr>
        <w:shd w:val="clear" w:color="auto" w:fill="FFFFFF"/>
        <w:ind w:firstLine="567"/>
        <w:rPr>
          <w:color w:val="000000" w:themeColor="text1"/>
        </w:rPr>
      </w:pPr>
      <w:r w:rsidRPr="004F4A8F">
        <w:rPr>
          <w:color w:val="000000" w:themeColor="text1"/>
        </w:rPr>
        <w:t xml:space="preserve">використання страховиком послуг з реалізації страхових та/або перестрахових продуктів, що надаються особами без їх реєстрації як страхових посередників або включення до переліку працівників з реалізації, - у розмірі </w:t>
      </w:r>
      <w:r w:rsidR="000F1D65">
        <w:rPr>
          <w:color w:val="000000" w:themeColor="text1"/>
        </w:rPr>
        <w:t>35</w:t>
      </w:r>
      <w:r w:rsidRPr="004F4A8F">
        <w:rPr>
          <w:color w:val="000000" w:themeColor="text1"/>
        </w:rPr>
        <w:t xml:space="preserve"> мінімальних заробітних плат;</w:t>
      </w:r>
    </w:p>
    <w:p w14:paraId="5610F49C" w14:textId="07B807D5" w:rsidR="00286983" w:rsidRPr="004F4A8F" w:rsidRDefault="00286983" w:rsidP="002D2F1B">
      <w:pPr>
        <w:shd w:val="clear" w:color="auto" w:fill="FFFFFF"/>
        <w:ind w:firstLine="567"/>
        <w:rPr>
          <w:color w:val="000000" w:themeColor="text1"/>
        </w:rPr>
      </w:pPr>
      <w:r w:rsidRPr="004F4A8F">
        <w:rPr>
          <w:color w:val="000000" w:themeColor="text1"/>
        </w:rPr>
        <w:t xml:space="preserve">неправомірна реєстрація страховиком страхового агента, додаткового страхового агента, субагента або неправомірне включення до переліку працівників з реалізації страховика та страхового агента - у розмірі </w:t>
      </w:r>
      <w:r w:rsidR="000F1D65">
        <w:rPr>
          <w:color w:val="000000" w:themeColor="text1"/>
        </w:rPr>
        <w:t>30</w:t>
      </w:r>
      <w:r w:rsidRPr="004F4A8F">
        <w:rPr>
          <w:color w:val="000000" w:themeColor="text1"/>
        </w:rPr>
        <w:t xml:space="preserve"> мінімальних заробітних плат;</w:t>
      </w:r>
    </w:p>
    <w:p w14:paraId="63DAC605" w14:textId="17C3CB38" w:rsidR="00286983" w:rsidRPr="004F4A8F" w:rsidRDefault="00286983" w:rsidP="002D2F1B">
      <w:pPr>
        <w:shd w:val="clear" w:color="auto" w:fill="FFFFFF"/>
        <w:ind w:firstLine="567"/>
        <w:rPr>
          <w:color w:val="000000" w:themeColor="text1"/>
        </w:rPr>
      </w:pPr>
      <w:r w:rsidRPr="004F4A8F">
        <w:rPr>
          <w:color w:val="000000" w:themeColor="text1"/>
        </w:rPr>
        <w:t xml:space="preserve">неналежний нагляд страховика за діяльністю його працівників з реалізації та керівників з реалізації, страхових агентів, субагентів та додаткових страхових агентів - у розмірі </w:t>
      </w:r>
      <w:r w:rsidR="000F1D65">
        <w:rPr>
          <w:color w:val="000000" w:themeColor="text1"/>
        </w:rPr>
        <w:t>15</w:t>
      </w:r>
      <w:r w:rsidRPr="004F4A8F">
        <w:rPr>
          <w:color w:val="000000" w:themeColor="text1"/>
        </w:rPr>
        <w:t xml:space="preserve"> мінімальних заробітних плат;</w:t>
      </w:r>
    </w:p>
    <w:p w14:paraId="1C6BFF6B" w14:textId="2BAAE5AD" w:rsidR="00286983" w:rsidRPr="004F4A8F" w:rsidRDefault="00286983" w:rsidP="002D2F1B">
      <w:pPr>
        <w:shd w:val="clear" w:color="auto" w:fill="FFFFFF"/>
        <w:ind w:firstLine="567"/>
        <w:rPr>
          <w:color w:val="000000" w:themeColor="text1"/>
        </w:rPr>
      </w:pPr>
      <w:r w:rsidRPr="004F4A8F">
        <w:rPr>
          <w:color w:val="000000" w:themeColor="text1"/>
        </w:rPr>
        <w:t xml:space="preserve">подання страховим завідомо недостовірної інформації Національному банку для внесення до </w:t>
      </w:r>
      <w:r w:rsidR="00760905" w:rsidRPr="004F4A8F">
        <w:rPr>
          <w:color w:val="000000" w:themeColor="text1"/>
        </w:rPr>
        <w:t>р</w:t>
      </w:r>
      <w:r w:rsidRPr="004F4A8F">
        <w:rPr>
          <w:color w:val="000000" w:themeColor="text1"/>
        </w:rPr>
        <w:t xml:space="preserve">еєстру - у розмірі від п’яти до </w:t>
      </w:r>
      <w:r w:rsidR="000F1D65">
        <w:rPr>
          <w:color w:val="000000" w:themeColor="text1"/>
        </w:rPr>
        <w:t>35</w:t>
      </w:r>
      <w:r w:rsidRPr="004F4A8F">
        <w:rPr>
          <w:color w:val="000000" w:themeColor="text1"/>
        </w:rPr>
        <w:t xml:space="preserve"> мінімальних заробітних плат;</w:t>
      </w:r>
    </w:p>
    <w:p w14:paraId="69182C8B" w14:textId="5CD2B2B9" w:rsidR="00286983" w:rsidRPr="004F4A8F" w:rsidRDefault="00286983" w:rsidP="002D2F1B">
      <w:pPr>
        <w:shd w:val="clear" w:color="auto" w:fill="FFFFFF"/>
        <w:ind w:firstLine="567"/>
        <w:rPr>
          <w:color w:val="000000" w:themeColor="text1"/>
        </w:rPr>
      </w:pPr>
      <w:r w:rsidRPr="004F4A8F">
        <w:rPr>
          <w:color w:val="000000" w:themeColor="text1"/>
        </w:rPr>
        <w:t>невиконання страховиком вимог щодо надання інформації клієнту до укладення договору страхування - у розмірі двох мінімальних заробітних плат;</w:t>
      </w:r>
    </w:p>
    <w:p w14:paraId="39438E21" w14:textId="44EDD477" w:rsidR="00286983" w:rsidRPr="004F4A8F" w:rsidRDefault="00286983" w:rsidP="002D2F1B">
      <w:pPr>
        <w:shd w:val="clear" w:color="auto" w:fill="FFFFFF"/>
        <w:ind w:firstLine="567"/>
        <w:rPr>
          <w:color w:val="000000" w:themeColor="text1"/>
        </w:rPr>
      </w:pPr>
      <w:r w:rsidRPr="004F4A8F">
        <w:rPr>
          <w:color w:val="000000" w:themeColor="text1"/>
        </w:rPr>
        <w:t xml:space="preserve">відмова страховика від перевірки Національного банку або перешкоджання такій перевірці - у розмірі </w:t>
      </w:r>
      <w:r w:rsidR="000F1D65">
        <w:rPr>
          <w:color w:val="000000" w:themeColor="text1"/>
        </w:rPr>
        <w:t>35</w:t>
      </w:r>
      <w:r w:rsidRPr="004F4A8F">
        <w:rPr>
          <w:color w:val="000000" w:themeColor="text1"/>
        </w:rPr>
        <w:t xml:space="preserve"> мінімальних заробітних плат;</w:t>
      </w:r>
    </w:p>
    <w:p w14:paraId="4AF147F3" w14:textId="574EEAF5" w:rsidR="00286983" w:rsidRPr="004F4A8F" w:rsidRDefault="00286983" w:rsidP="002D2F1B">
      <w:pPr>
        <w:shd w:val="clear" w:color="auto" w:fill="FFFFFF"/>
        <w:ind w:firstLine="567"/>
        <w:rPr>
          <w:color w:val="000000" w:themeColor="text1"/>
        </w:rPr>
      </w:pPr>
      <w:r w:rsidRPr="004F4A8F">
        <w:rPr>
          <w:color w:val="000000" w:themeColor="text1"/>
        </w:rPr>
        <w:t>ухилення страховиком від виконання або несвоєчасне виконання розпорядження про усунення порушення в діяльності з реалізації страхових п</w:t>
      </w:r>
      <w:r w:rsidR="000F1D65">
        <w:rPr>
          <w:color w:val="000000" w:themeColor="text1"/>
        </w:rPr>
        <w:t>ослуг - у розмірі від п’яти до 30</w:t>
      </w:r>
      <w:r w:rsidRPr="004F4A8F">
        <w:rPr>
          <w:color w:val="000000" w:themeColor="text1"/>
        </w:rPr>
        <w:t xml:space="preserve"> мінімальних заробітних плат;</w:t>
      </w:r>
    </w:p>
    <w:p w14:paraId="72BD5D8C" w14:textId="77777777" w:rsidR="00CD27E8" w:rsidRPr="004F4A8F" w:rsidRDefault="00CD27E8" w:rsidP="002D2F1B">
      <w:pPr>
        <w:shd w:val="clear" w:color="auto" w:fill="FFFFFF"/>
        <w:ind w:firstLine="567"/>
        <w:rPr>
          <w:color w:val="000000" w:themeColor="text1"/>
        </w:rPr>
      </w:pPr>
    </w:p>
    <w:p w14:paraId="301940EC" w14:textId="77777777"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lastRenderedPageBreak/>
        <w:t>тимчасова заборона використання власником істотної участі у страховику права голосу на загальних зборах страховика (тимчасова заборона права голосу);</w:t>
      </w:r>
    </w:p>
    <w:p w14:paraId="53DC7B9E" w14:textId="3D861A89"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тимчасове відстороне</w:t>
      </w:r>
      <w:r w:rsidR="00913443" w:rsidRPr="004F4A8F">
        <w:rPr>
          <w:color w:val="000000" w:themeColor="text1"/>
          <w:szCs w:val="28"/>
        </w:rPr>
        <w:t xml:space="preserve">ння посадової особи страховика </w:t>
      </w:r>
      <w:r w:rsidRPr="004F4A8F">
        <w:rPr>
          <w:color w:val="000000" w:themeColor="text1"/>
          <w:szCs w:val="28"/>
        </w:rPr>
        <w:t>від виконання обов’язків;</w:t>
      </w:r>
      <w:r w:rsidR="008315AB" w:rsidRPr="004F4A8F">
        <w:rPr>
          <w:color w:val="000000" w:themeColor="text1"/>
          <w:szCs w:val="28"/>
        </w:rPr>
        <w:t xml:space="preserve"> </w:t>
      </w:r>
    </w:p>
    <w:p w14:paraId="4C7F4D17" w14:textId="77777777"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віднесення страховика до категорії неплатоспроможних;</w:t>
      </w:r>
    </w:p>
    <w:p w14:paraId="4ABD4C63" w14:textId="77777777"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анулювання ліцензії на здійснення діяльності із страхування;</w:t>
      </w:r>
    </w:p>
    <w:p w14:paraId="5B28546B" w14:textId="77777777" w:rsidR="00286983"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ліквідація страховика;</w:t>
      </w:r>
    </w:p>
    <w:p w14:paraId="5E7D1751" w14:textId="6F793517" w:rsidR="003A4559" w:rsidRPr="004F4A8F" w:rsidRDefault="00286983" w:rsidP="00E32184">
      <w:pPr>
        <w:pStyle w:val="rvps2"/>
        <w:numPr>
          <w:ilvl w:val="0"/>
          <w:numId w:val="96"/>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виключення з державних реєстрів, які ведуться Національним банком</w:t>
      </w:r>
      <w:r w:rsidR="003A4559" w:rsidRPr="004F4A8F">
        <w:rPr>
          <w:color w:val="000000" w:themeColor="text1"/>
          <w:szCs w:val="28"/>
        </w:rPr>
        <w:t>.</w:t>
      </w:r>
    </w:p>
    <w:p w14:paraId="5BE0A663" w14:textId="4A488902" w:rsidR="009D7766" w:rsidRPr="004F4A8F" w:rsidRDefault="009706D7" w:rsidP="00E32184">
      <w:pPr>
        <w:pStyle w:val="af3"/>
        <w:numPr>
          <w:ilvl w:val="0"/>
          <w:numId w:val="18"/>
        </w:numPr>
        <w:shd w:val="clear" w:color="auto" w:fill="FFFFFF"/>
        <w:spacing w:before="240" w:after="240"/>
        <w:ind w:left="0" w:firstLine="567"/>
        <w:contextualSpacing w:val="0"/>
        <w:rPr>
          <w:color w:val="000000" w:themeColor="text1"/>
          <w:shd w:val="clear" w:color="auto" w:fill="FFFFFF"/>
        </w:rPr>
      </w:pPr>
      <w:r w:rsidRPr="004F4A8F">
        <w:rPr>
          <w:color w:val="000000" w:themeColor="text1"/>
        </w:rPr>
        <w:t>Національний банк відповідно до частини першої статті 121 Закону про страхування</w:t>
      </w:r>
      <w:r w:rsidR="00745EC5" w:rsidRPr="004F4A8F">
        <w:rPr>
          <w:color w:val="000000" w:themeColor="text1"/>
        </w:rPr>
        <w:t xml:space="preserve"> </w:t>
      </w:r>
      <w:r w:rsidR="00B92C8C" w:rsidRPr="004F4A8F">
        <w:rPr>
          <w:color w:val="000000" w:themeColor="text1"/>
        </w:rPr>
        <w:t>може</w:t>
      </w:r>
      <w:r w:rsidRPr="004F4A8F">
        <w:rPr>
          <w:color w:val="000000" w:themeColor="text1"/>
        </w:rPr>
        <w:t xml:space="preserve"> за</w:t>
      </w:r>
      <w:r w:rsidR="00696D3A" w:rsidRPr="004F4A8F">
        <w:rPr>
          <w:color w:val="000000" w:themeColor="text1"/>
        </w:rPr>
        <w:t>стосувати зах</w:t>
      </w:r>
      <w:r w:rsidR="00361B55" w:rsidRPr="004F4A8F">
        <w:rPr>
          <w:color w:val="000000" w:themeColor="text1"/>
        </w:rPr>
        <w:t>ід</w:t>
      </w:r>
      <w:r w:rsidR="00696D3A" w:rsidRPr="004F4A8F">
        <w:rPr>
          <w:color w:val="000000" w:themeColor="text1"/>
        </w:rPr>
        <w:t xml:space="preserve"> впливу до </w:t>
      </w:r>
      <w:r w:rsidR="00696D3A" w:rsidRPr="004F4A8F">
        <w:rPr>
          <w:color w:val="000000" w:themeColor="text1"/>
          <w:shd w:val="clear" w:color="auto" w:fill="FFFFFF"/>
        </w:rPr>
        <w:t>осіб, на яких покладено виконання ключових функцій</w:t>
      </w:r>
      <w:r w:rsidR="00FD7B7D" w:rsidRPr="004F4A8F">
        <w:rPr>
          <w:color w:val="000000" w:themeColor="text1"/>
          <w:shd w:val="clear" w:color="auto" w:fill="FFFFFF"/>
        </w:rPr>
        <w:t xml:space="preserve"> у страховику</w:t>
      </w:r>
      <w:r w:rsidR="00696D3A" w:rsidRPr="004F4A8F">
        <w:rPr>
          <w:color w:val="000000" w:themeColor="text1"/>
          <w:shd w:val="clear" w:color="auto" w:fill="FFFFFF"/>
        </w:rPr>
        <w:t>, включаючи відповідального актуарія</w:t>
      </w:r>
      <w:r w:rsidR="00361B55" w:rsidRPr="004F4A8F">
        <w:rPr>
          <w:color w:val="000000" w:themeColor="text1"/>
          <w:shd w:val="clear" w:color="auto" w:fill="FFFFFF"/>
        </w:rPr>
        <w:t xml:space="preserve">, у вигляді </w:t>
      </w:r>
      <w:r w:rsidR="009D7766" w:rsidRPr="004F4A8F">
        <w:rPr>
          <w:color w:val="000000" w:themeColor="text1"/>
          <w:shd w:val="clear" w:color="auto" w:fill="FFFFFF"/>
        </w:rPr>
        <w:t xml:space="preserve">виключення з державних реєстрів, які ведуться </w:t>
      </w:r>
      <w:r w:rsidR="00D97C2C" w:rsidRPr="004F4A8F">
        <w:rPr>
          <w:color w:val="000000" w:themeColor="text1"/>
          <w:shd w:val="clear" w:color="auto" w:fill="FFFFFF"/>
        </w:rPr>
        <w:t>Національним банком</w:t>
      </w:r>
      <w:r w:rsidR="009D7766" w:rsidRPr="004F4A8F">
        <w:rPr>
          <w:color w:val="000000" w:themeColor="text1"/>
          <w:shd w:val="clear" w:color="auto" w:fill="FFFFFF"/>
        </w:rPr>
        <w:t xml:space="preserve"> (застосовується до відповідального актуарія).</w:t>
      </w:r>
    </w:p>
    <w:p w14:paraId="5ECD7F6E" w14:textId="32612034" w:rsidR="00A90E6B" w:rsidRPr="004F4A8F" w:rsidRDefault="00A90E6B" w:rsidP="00E32184">
      <w:pPr>
        <w:pStyle w:val="af3"/>
        <w:numPr>
          <w:ilvl w:val="0"/>
          <w:numId w:val="18"/>
        </w:numPr>
        <w:shd w:val="clear" w:color="auto" w:fill="FFFFFF"/>
        <w:spacing w:before="240" w:after="240"/>
        <w:ind w:left="0" w:firstLine="567"/>
        <w:contextualSpacing w:val="0"/>
        <w:rPr>
          <w:color w:val="000000" w:themeColor="text1"/>
          <w:shd w:val="clear" w:color="auto" w:fill="FFFFFF"/>
        </w:rPr>
      </w:pPr>
      <w:r w:rsidRPr="004F4A8F">
        <w:rPr>
          <w:color w:val="000000" w:themeColor="text1"/>
        </w:rPr>
        <w:t>Національний банк відповідно до частини першої статті 121 Закону про страхування</w:t>
      </w:r>
      <w:r w:rsidR="00A551CC" w:rsidRPr="004F4A8F">
        <w:rPr>
          <w:color w:val="000000" w:themeColor="text1"/>
        </w:rPr>
        <w:t xml:space="preserve"> </w:t>
      </w:r>
      <w:r w:rsidR="001D617F" w:rsidRPr="004F4A8F">
        <w:rPr>
          <w:color w:val="000000" w:themeColor="text1"/>
        </w:rPr>
        <w:t>може</w:t>
      </w:r>
      <w:r w:rsidRPr="004F4A8F">
        <w:rPr>
          <w:color w:val="000000" w:themeColor="text1"/>
        </w:rPr>
        <w:t xml:space="preserve"> застосувати</w:t>
      </w:r>
      <w:r w:rsidR="00BB7657" w:rsidRPr="004F4A8F">
        <w:rPr>
          <w:color w:val="000000" w:themeColor="text1"/>
        </w:rPr>
        <w:t xml:space="preserve"> штраф</w:t>
      </w:r>
      <w:r w:rsidRPr="004F4A8F">
        <w:rPr>
          <w:color w:val="000000" w:themeColor="text1"/>
        </w:rPr>
        <w:t xml:space="preserve"> до </w:t>
      </w:r>
      <w:r w:rsidR="00DC5E41" w:rsidRPr="004F4A8F">
        <w:rPr>
          <w:color w:val="000000" w:themeColor="text1"/>
          <w:shd w:val="clear" w:color="auto" w:fill="FFFFFF"/>
        </w:rPr>
        <w:t>власників істотної участі у страховику, осіб, які набули або збільшили істотну участь у страховику, будь-яких осіб у структурі власності страховика, через яку особа набула або збільшила істотну участь у страховику</w:t>
      </w:r>
      <w:r w:rsidR="00BB7657" w:rsidRPr="004F4A8F">
        <w:rPr>
          <w:color w:val="000000" w:themeColor="text1"/>
          <w:shd w:val="clear" w:color="auto" w:fill="FFFFFF"/>
        </w:rPr>
        <w:t>, у таких розмірах</w:t>
      </w:r>
      <w:r w:rsidRPr="004F4A8F">
        <w:rPr>
          <w:color w:val="000000" w:themeColor="text1"/>
          <w:shd w:val="clear" w:color="auto" w:fill="FFFFFF"/>
        </w:rPr>
        <w:t>:</w:t>
      </w:r>
    </w:p>
    <w:p w14:paraId="7D5940AF" w14:textId="131C1AE9" w:rsidR="00DC5E41" w:rsidRPr="004F4A8F" w:rsidRDefault="00DC5E41" w:rsidP="00E32184">
      <w:pPr>
        <w:pStyle w:val="af3"/>
        <w:numPr>
          <w:ilvl w:val="1"/>
          <w:numId w:val="18"/>
        </w:numPr>
        <w:shd w:val="clear" w:color="auto" w:fill="FFFFFF"/>
        <w:ind w:left="0" w:firstLine="567"/>
        <w:contextualSpacing w:val="0"/>
        <w:rPr>
          <w:color w:val="000000" w:themeColor="text1"/>
          <w:shd w:val="clear" w:color="auto" w:fill="FFFFFF"/>
        </w:rPr>
      </w:pPr>
      <w:r w:rsidRPr="004F4A8F">
        <w:rPr>
          <w:color w:val="000000" w:themeColor="text1"/>
        </w:rPr>
        <w:t xml:space="preserve">на власників істотної участі у страховику за невиконання прийнятих на себе зобов’язань про надання необхідної фінансової допомоги страховику в рамках вжиття заходів для приведення діяльності страховика у відповідність із вимогами законодавства </w:t>
      </w:r>
      <w:r w:rsidR="00661F76" w:rsidRPr="004F4A8F">
        <w:rPr>
          <w:color w:val="000000" w:themeColor="text1"/>
        </w:rPr>
        <w:t>України</w:t>
      </w:r>
      <w:r w:rsidRPr="004F4A8F">
        <w:rPr>
          <w:color w:val="000000" w:themeColor="text1"/>
        </w:rPr>
        <w:t xml:space="preserve"> – не більше 10 відсотків розміру мінімального капіталу страховика на останню звітну дату, зважену на частку істотної участі, якою володіє власник істотної участі у страховику; </w:t>
      </w:r>
    </w:p>
    <w:p w14:paraId="1DCDC4E5" w14:textId="77777777" w:rsidR="00035046" w:rsidRPr="004F4A8F" w:rsidRDefault="00035046" w:rsidP="002D2F1B">
      <w:pPr>
        <w:pStyle w:val="rvps2"/>
        <w:shd w:val="clear" w:color="auto" w:fill="FFFFFF"/>
        <w:spacing w:beforeAutospacing="0" w:afterAutospacing="0"/>
        <w:ind w:firstLine="567"/>
        <w:jc w:val="both"/>
        <w:rPr>
          <w:color w:val="000000" w:themeColor="text1"/>
          <w:szCs w:val="28"/>
        </w:rPr>
      </w:pPr>
    </w:p>
    <w:p w14:paraId="6413871D" w14:textId="01A940B2" w:rsidR="00DC5E41" w:rsidRPr="004F4A8F" w:rsidRDefault="0003504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2)</w:t>
      </w:r>
      <w:r w:rsidR="000628D2">
        <w:rPr>
          <w:color w:val="000000" w:themeColor="text1"/>
          <w:szCs w:val="28"/>
        </w:rPr>
        <w:t xml:space="preserve"> </w:t>
      </w:r>
      <w:r w:rsidR="00DC5E41" w:rsidRPr="004F4A8F">
        <w:rPr>
          <w:color w:val="000000" w:themeColor="text1"/>
          <w:szCs w:val="28"/>
        </w:rPr>
        <w:t>на особу, яка набула або збільшила істотну участь у страховику з порушенням вимог статті 19  Закону про страхування, - не більше 10 відсотків:</w:t>
      </w:r>
    </w:p>
    <w:p w14:paraId="5C334205" w14:textId="77777777" w:rsidR="00DC5E41" w:rsidRPr="004F4A8F" w:rsidRDefault="00DC5E41"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номінальної вартості придбаних акцій (паїв, часток) страховика, якщо особа набула або збільшила пряму істотну участь у страховику;</w:t>
      </w:r>
    </w:p>
    <w:p w14:paraId="35789588" w14:textId="00496E06" w:rsidR="00DC5E41" w:rsidRPr="004F4A8F" w:rsidRDefault="00DC5E41"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номінальної вартості акцій (паїв, часток), які належать акціонеру (учаснику) страховика, через якого особа набула або збільшила істотну участь у страховику, якщо особа набула або збільшила опосередковану істотну участь у страховику</w:t>
      </w:r>
      <w:r w:rsidR="00826547" w:rsidRPr="004F4A8F">
        <w:rPr>
          <w:color w:val="000000" w:themeColor="text1"/>
          <w:szCs w:val="28"/>
        </w:rPr>
        <w:t>.</w:t>
      </w:r>
    </w:p>
    <w:p w14:paraId="75A45D6B" w14:textId="77777777" w:rsidR="00DC5E41" w:rsidRPr="004F4A8F" w:rsidRDefault="00DC5E41"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Штраф за порушення порядку набуття або збільшення істотної участі у страховику накладається на:</w:t>
      </w:r>
    </w:p>
    <w:p w14:paraId="3DA0CF00" w14:textId="77777777" w:rsidR="00DC5E41" w:rsidRPr="004F4A8F" w:rsidRDefault="00DC5E41"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особу, яка набула або збільшила істотну участь у страховику;</w:t>
      </w:r>
    </w:p>
    <w:p w14:paraId="5D321A06" w14:textId="77777777" w:rsidR="00DC5E41" w:rsidRPr="004F4A8F" w:rsidRDefault="00DC5E41"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будь-яку з осіб у структурі власності страховика, через яку особа набула або збільшила істотну участь у страховику;</w:t>
      </w:r>
    </w:p>
    <w:p w14:paraId="661D4F04" w14:textId="21739BFD" w:rsidR="00DC5E41" w:rsidRPr="004F4A8F" w:rsidRDefault="00DC5E41"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lastRenderedPageBreak/>
        <w:t xml:space="preserve">іншу особу, </w:t>
      </w:r>
      <w:r w:rsidR="004A191A" w:rsidRPr="004F4A8F">
        <w:rPr>
          <w:color w:val="000000" w:themeColor="text1"/>
          <w:szCs w:val="28"/>
        </w:rPr>
        <w:t>яка може бути об’єктом нагляду Національного банку</w:t>
      </w:r>
      <w:r w:rsidRPr="004F4A8F">
        <w:rPr>
          <w:color w:val="000000" w:themeColor="text1"/>
          <w:szCs w:val="28"/>
        </w:rPr>
        <w:t xml:space="preserve"> відповідно до Закону</w:t>
      </w:r>
      <w:r w:rsidR="004A191A" w:rsidRPr="004F4A8F">
        <w:rPr>
          <w:color w:val="000000" w:themeColor="text1"/>
          <w:szCs w:val="28"/>
        </w:rPr>
        <w:t xml:space="preserve"> про страхування</w:t>
      </w:r>
      <w:r w:rsidRPr="004F4A8F">
        <w:rPr>
          <w:color w:val="000000" w:themeColor="text1"/>
          <w:szCs w:val="28"/>
        </w:rPr>
        <w:t>, - не більше 1 відсотка розміру активів такого об’єкта</w:t>
      </w:r>
      <w:r w:rsidR="004A191A" w:rsidRPr="004F4A8F">
        <w:rPr>
          <w:color w:val="000000" w:themeColor="text1"/>
          <w:szCs w:val="28"/>
        </w:rPr>
        <w:t xml:space="preserve"> нагляду на останню звітну дату.</w:t>
      </w:r>
    </w:p>
    <w:p w14:paraId="174FBA28" w14:textId="5C212E77" w:rsidR="00463006" w:rsidRPr="004F4A8F" w:rsidRDefault="00463006"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відповідно до </w:t>
      </w:r>
      <w:r w:rsidR="00427F3A" w:rsidRPr="004F4A8F">
        <w:rPr>
          <w:color w:val="000000" w:themeColor="text1"/>
        </w:rPr>
        <w:t xml:space="preserve">частини тринадцятої статті 48 Закону про фінансові </w:t>
      </w:r>
      <w:r w:rsidR="00F0428C" w:rsidRPr="004F4A8F">
        <w:rPr>
          <w:color w:val="000000" w:themeColor="text1"/>
        </w:rPr>
        <w:t>послуги</w:t>
      </w:r>
      <w:r w:rsidR="00427F3A" w:rsidRPr="004F4A8F">
        <w:rPr>
          <w:color w:val="000000" w:themeColor="text1"/>
        </w:rPr>
        <w:t xml:space="preserve"> та </w:t>
      </w:r>
      <w:r w:rsidRPr="004F4A8F">
        <w:rPr>
          <w:color w:val="000000" w:themeColor="text1"/>
        </w:rPr>
        <w:t xml:space="preserve">частини першої статті 121 Закону </w:t>
      </w:r>
      <w:r w:rsidR="00983069" w:rsidRPr="004F4A8F">
        <w:rPr>
          <w:color w:val="000000" w:themeColor="text1"/>
        </w:rPr>
        <w:t>п</w:t>
      </w:r>
      <w:r w:rsidRPr="004F4A8F">
        <w:rPr>
          <w:color w:val="000000" w:themeColor="text1"/>
        </w:rPr>
        <w:t>ро страхування</w:t>
      </w:r>
      <w:r w:rsidR="00F16B4E" w:rsidRPr="004F4A8F">
        <w:rPr>
          <w:color w:val="000000" w:themeColor="text1"/>
        </w:rPr>
        <w:t xml:space="preserve"> </w:t>
      </w:r>
      <w:r w:rsidR="00F34E7D" w:rsidRPr="004F4A8F">
        <w:rPr>
          <w:color w:val="000000" w:themeColor="text1"/>
        </w:rPr>
        <w:t xml:space="preserve">має право </w:t>
      </w:r>
      <w:r w:rsidRPr="004F4A8F">
        <w:rPr>
          <w:color w:val="000000" w:themeColor="text1"/>
        </w:rPr>
        <w:t xml:space="preserve">застосувати такі заходи впливу до страхових груп: </w:t>
      </w:r>
    </w:p>
    <w:p w14:paraId="65757144" w14:textId="77777777" w:rsidR="00D34FDF" w:rsidRPr="004F4A8F" w:rsidRDefault="00D34FDF" w:rsidP="00E32184">
      <w:pPr>
        <w:pStyle w:val="af3"/>
        <w:numPr>
          <w:ilvl w:val="1"/>
          <w:numId w:val="18"/>
        </w:numPr>
        <w:shd w:val="clear" w:color="auto" w:fill="FFFFFF"/>
        <w:spacing w:before="240" w:after="240"/>
        <w:ind w:left="0" w:firstLine="567"/>
        <w:contextualSpacing w:val="0"/>
        <w:rPr>
          <w:color w:val="000000" w:themeColor="text1"/>
        </w:rPr>
      </w:pPr>
      <w:r w:rsidRPr="004F4A8F">
        <w:rPr>
          <w:color w:val="000000" w:themeColor="text1"/>
        </w:rPr>
        <w:t>письмове застереження про усунення порушень та/або вжиття заходів для усунення причин та умов, що сприяли вчиненню порушень;</w:t>
      </w:r>
    </w:p>
    <w:p w14:paraId="658724BA" w14:textId="77777777" w:rsidR="00D34FDF" w:rsidRPr="004F4A8F" w:rsidRDefault="00D34FDF" w:rsidP="00E32184">
      <w:pPr>
        <w:pStyle w:val="af3"/>
        <w:numPr>
          <w:ilvl w:val="1"/>
          <w:numId w:val="18"/>
        </w:numPr>
        <w:shd w:val="clear" w:color="auto" w:fill="FFFFFF"/>
        <w:spacing w:before="240" w:after="240"/>
        <w:ind w:left="0" w:firstLine="567"/>
        <w:contextualSpacing w:val="0"/>
        <w:rPr>
          <w:color w:val="000000" w:themeColor="text1"/>
        </w:rPr>
      </w:pPr>
      <w:r w:rsidRPr="004F4A8F">
        <w:rPr>
          <w:color w:val="000000" w:themeColor="text1"/>
        </w:rPr>
        <w:t>встановлення для страхових груп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w:t>
      </w:r>
    </w:p>
    <w:p w14:paraId="0C98EA69" w14:textId="77777777" w:rsidR="00D34FDF" w:rsidRPr="004F4A8F" w:rsidRDefault="00D34FDF" w:rsidP="00E32184">
      <w:pPr>
        <w:pStyle w:val="af3"/>
        <w:numPr>
          <w:ilvl w:val="1"/>
          <w:numId w:val="18"/>
        </w:numPr>
        <w:shd w:val="clear" w:color="auto" w:fill="FFFFFF"/>
        <w:spacing w:before="240" w:after="240"/>
        <w:ind w:left="0" w:firstLine="567"/>
        <w:contextualSpacing w:val="0"/>
        <w:rPr>
          <w:color w:val="000000" w:themeColor="text1"/>
        </w:rPr>
      </w:pPr>
      <w:r w:rsidRPr="004F4A8F">
        <w:rPr>
          <w:color w:val="000000" w:themeColor="text1"/>
        </w:rPr>
        <w:t>установлення лімітів та обмежень щодо здійснення окремих видів операцій та/або діяльності.</w:t>
      </w:r>
    </w:p>
    <w:p w14:paraId="69B25B8A" w14:textId="2D892602" w:rsidR="00F9679E" w:rsidRPr="004F4A8F" w:rsidRDefault="00F9679E"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відповідно до частини першої статті 121 Закону </w:t>
      </w:r>
      <w:r w:rsidR="00023264" w:rsidRPr="004F4A8F">
        <w:rPr>
          <w:color w:val="000000" w:themeColor="text1"/>
        </w:rPr>
        <w:t>п</w:t>
      </w:r>
      <w:r w:rsidRPr="004F4A8F">
        <w:rPr>
          <w:color w:val="000000" w:themeColor="text1"/>
        </w:rPr>
        <w:t>ро страхування</w:t>
      </w:r>
      <w:r w:rsidR="00945656" w:rsidRPr="004F4A8F">
        <w:rPr>
          <w:color w:val="000000" w:themeColor="text1"/>
        </w:rPr>
        <w:t xml:space="preserve"> </w:t>
      </w:r>
      <w:r w:rsidR="000105A9" w:rsidRPr="004F4A8F">
        <w:rPr>
          <w:color w:val="000000" w:themeColor="text1"/>
        </w:rPr>
        <w:t>може</w:t>
      </w:r>
      <w:r w:rsidRPr="004F4A8F">
        <w:rPr>
          <w:color w:val="000000" w:themeColor="text1"/>
        </w:rPr>
        <w:t xml:space="preserve"> застосувати такі заходи впливу до страхових посередників:</w:t>
      </w:r>
    </w:p>
    <w:p w14:paraId="4DF30D21" w14:textId="5D84B363" w:rsidR="00BB6B86" w:rsidRPr="004F4A8F" w:rsidRDefault="00BB6B86" w:rsidP="00E32184">
      <w:pPr>
        <w:pStyle w:val="rvps2"/>
        <w:numPr>
          <w:ilvl w:val="1"/>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письмове застереження про усунення порушень та/або вжиття заходів для усунення причин та умов, що сприяли вчиненню порушень;</w:t>
      </w:r>
    </w:p>
    <w:p w14:paraId="46E2D06E" w14:textId="77777777" w:rsidR="00BB6B86" w:rsidRPr="004F4A8F" w:rsidRDefault="00BB6B86" w:rsidP="002D2F1B">
      <w:pPr>
        <w:pStyle w:val="rvps2"/>
        <w:shd w:val="clear" w:color="auto" w:fill="FFFFFF"/>
        <w:spacing w:beforeAutospacing="0" w:afterAutospacing="0"/>
        <w:ind w:firstLine="567"/>
        <w:jc w:val="both"/>
        <w:rPr>
          <w:color w:val="000000" w:themeColor="text1"/>
          <w:szCs w:val="28"/>
        </w:rPr>
      </w:pPr>
    </w:p>
    <w:p w14:paraId="708DC0EC" w14:textId="1A65C995" w:rsidR="00BB6B86" w:rsidRPr="004F4A8F" w:rsidRDefault="00BB6B86" w:rsidP="00E32184">
      <w:pPr>
        <w:pStyle w:val="rvps2"/>
        <w:numPr>
          <w:ilvl w:val="1"/>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тимчасове відсторонення посадової особи від виконання обов’язків;</w:t>
      </w:r>
    </w:p>
    <w:p w14:paraId="6DED4DAA" w14:textId="77777777" w:rsidR="00BB6B86" w:rsidRPr="004F4A8F" w:rsidRDefault="00BB6B86" w:rsidP="002D2F1B">
      <w:pPr>
        <w:pStyle w:val="rvps2"/>
        <w:shd w:val="clear" w:color="auto" w:fill="FFFFFF"/>
        <w:spacing w:beforeAutospacing="0" w:afterAutospacing="0"/>
        <w:ind w:firstLine="567"/>
        <w:jc w:val="both"/>
        <w:rPr>
          <w:color w:val="000000" w:themeColor="text1"/>
          <w:szCs w:val="28"/>
        </w:rPr>
      </w:pPr>
    </w:p>
    <w:p w14:paraId="74DE5B03" w14:textId="30BE8E5D" w:rsidR="005A25B1" w:rsidRPr="004F4A8F" w:rsidRDefault="005A25B1" w:rsidP="00E32184">
      <w:pPr>
        <w:pStyle w:val="rvps2"/>
        <w:numPr>
          <w:ilvl w:val="1"/>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накладення штрафів за такі порушення:</w:t>
      </w:r>
    </w:p>
    <w:p w14:paraId="3E4A4B05" w14:textId="10645A06"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здійснення страховим посередником діяльності з реалізації страхових та/або перестрахових продуктів без реєстрації:</w:t>
      </w:r>
    </w:p>
    <w:p w14:paraId="432CC4BA" w14:textId="02AAD815"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w:t>
      </w:r>
      <w:r w:rsidR="005F22AB">
        <w:rPr>
          <w:color w:val="000000" w:themeColor="text1"/>
          <w:szCs w:val="28"/>
        </w:rPr>
        <w:t>35</w:t>
      </w:r>
      <w:r w:rsidRPr="004F4A8F">
        <w:rPr>
          <w:color w:val="000000" w:themeColor="text1"/>
          <w:szCs w:val="28"/>
        </w:rPr>
        <w:t xml:space="preserve"> мінімальних заробітних плат;</w:t>
      </w:r>
    </w:p>
    <w:p w14:paraId="2783D91B" w14:textId="7140CCBB"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та фізичних осіб - підприємців - у розмірі </w:t>
      </w:r>
      <w:r w:rsidR="005F22AB">
        <w:rPr>
          <w:color w:val="000000" w:themeColor="text1"/>
          <w:szCs w:val="28"/>
        </w:rPr>
        <w:t>10</w:t>
      </w:r>
      <w:r w:rsidR="003A4863" w:rsidRPr="004F4A8F">
        <w:rPr>
          <w:color w:val="000000" w:themeColor="text1"/>
          <w:szCs w:val="28"/>
        </w:rPr>
        <w:t xml:space="preserve"> </w:t>
      </w:r>
      <w:r w:rsidRPr="004F4A8F">
        <w:rPr>
          <w:color w:val="000000" w:themeColor="text1"/>
          <w:szCs w:val="28"/>
        </w:rPr>
        <w:t>мінімальних заробітних плат;</w:t>
      </w:r>
    </w:p>
    <w:p w14:paraId="2CEA636D" w14:textId="2BB8664A"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реєстрація страхового посередника шляхом надання неправдивих відомостей або іншим незаконним шляхом:</w:t>
      </w:r>
    </w:p>
    <w:p w14:paraId="36F50791" w14:textId="7A694276"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w:t>
      </w:r>
      <w:r w:rsidR="005F22AB">
        <w:rPr>
          <w:color w:val="000000" w:themeColor="text1"/>
          <w:szCs w:val="28"/>
        </w:rPr>
        <w:t>35</w:t>
      </w:r>
      <w:r w:rsidRPr="004F4A8F">
        <w:rPr>
          <w:color w:val="000000" w:themeColor="text1"/>
          <w:szCs w:val="28"/>
        </w:rPr>
        <w:t xml:space="preserve"> мінімальних заробітних плат;</w:t>
      </w:r>
    </w:p>
    <w:p w14:paraId="4167855E" w14:textId="4235AC9B" w:rsidR="003A4863"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та фізичних осіб - підприємців - у розмірі </w:t>
      </w:r>
      <w:r w:rsidR="005F22AB">
        <w:rPr>
          <w:color w:val="000000" w:themeColor="text1"/>
          <w:szCs w:val="28"/>
        </w:rPr>
        <w:t>10</w:t>
      </w:r>
      <w:r w:rsidRPr="004F4A8F">
        <w:rPr>
          <w:color w:val="000000" w:themeColor="text1"/>
          <w:szCs w:val="28"/>
        </w:rPr>
        <w:t xml:space="preserve"> мінімальних заробітних плат;</w:t>
      </w:r>
    </w:p>
    <w:p w14:paraId="7C1803FA" w14:textId="5C38FC9F"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подання страховим або перестраховим брокером завідомо недостовірної інформації Національному банку для внесення до </w:t>
      </w:r>
      <w:r w:rsidR="00400399" w:rsidRPr="004F4A8F">
        <w:rPr>
          <w:color w:val="000000" w:themeColor="text1"/>
          <w:szCs w:val="28"/>
        </w:rPr>
        <w:t>р</w:t>
      </w:r>
      <w:r w:rsidRPr="004F4A8F">
        <w:rPr>
          <w:color w:val="000000" w:themeColor="text1"/>
          <w:szCs w:val="28"/>
        </w:rPr>
        <w:t>еєстру:</w:t>
      </w:r>
    </w:p>
    <w:p w14:paraId="405D8721" w14:textId="500D9FC3"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від п’яти до </w:t>
      </w:r>
      <w:r w:rsidR="005F22AB">
        <w:rPr>
          <w:color w:val="000000" w:themeColor="text1"/>
          <w:szCs w:val="28"/>
        </w:rPr>
        <w:t>35</w:t>
      </w:r>
      <w:r w:rsidRPr="004F4A8F">
        <w:rPr>
          <w:color w:val="000000" w:themeColor="text1"/>
          <w:szCs w:val="28"/>
        </w:rPr>
        <w:t xml:space="preserve"> мінімальних заробітних плат;</w:t>
      </w:r>
    </w:p>
    <w:p w14:paraId="5ACF80E9" w14:textId="01246B8C" w:rsidR="003A4863"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 підприємців - у розмірі від однієї до </w:t>
      </w:r>
      <w:r w:rsidR="005F22AB">
        <w:rPr>
          <w:color w:val="000000" w:themeColor="text1"/>
          <w:szCs w:val="28"/>
        </w:rPr>
        <w:t>10</w:t>
      </w:r>
      <w:r w:rsidRPr="004F4A8F">
        <w:rPr>
          <w:color w:val="000000" w:themeColor="text1"/>
          <w:szCs w:val="28"/>
        </w:rPr>
        <w:t xml:space="preserve"> мінімальних заробітних плат;</w:t>
      </w:r>
    </w:p>
    <w:p w14:paraId="44C148F4" w14:textId="731DD70A"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lastRenderedPageBreak/>
        <w:t>невиконання страховим посередником вимоги щодо ведення окремих поточних рахунків для отримання платежів за договорами страхування (перестрахування):</w:t>
      </w:r>
    </w:p>
    <w:p w14:paraId="461895DA" w14:textId="5BC25962"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w:t>
      </w:r>
      <w:r w:rsidR="005F22AB">
        <w:rPr>
          <w:color w:val="000000" w:themeColor="text1"/>
          <w:szCs w:val="28"/>
        </w:rPr>
        <w:t>30</w:t>
      </w:r>
      <w:r w:rsidRPr="004F4A8F">
        <w:rPr>
          <w:color w:val="000000" w:themeColor="text1"/>
          <w:szCs w:val="28"/>
        </w:rPr>
        <w:t xml:space="preserve"> мінімальних заробітних плат;</w:t>
      </w:r>
    </w:p>
    <w:p w14:paraId="4E14F4C6" w14:textId="3E6BF5AD" w:rsidR="003A4863"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та фізичних осіб - підприємців - у розмірі </w:t>
      </w:r>
      <w:r w:rsidR="005F22AB">
        <w:rPr>
          <w:color w:val="000000" w:themeColor="text1"/>
          <w:szCs w:val="28"/>
        </w:rPr>
        <w:t>30</w:t>
      </w:r>
      <w:r w:rsidRPr="004F4A8F">
        <w:rPr>
          <w:color w:val="000000" w:themeColor="text1"/>
          <w:szCs w:val="28"/>
        </w:rPr>
        <w:t xml:space="preserve"> мінімальних заробітних плат;</w:t>
      </w:r>
    </w:p>
    <w:p w14:paraId="7AE34920" w14:textId="65AA3736"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здійснення діяльності з реалізації страхових продуктів страховими посередниками, виконання функціональних обов’язків щодо реалізації страхових та перестрахових продуктів керівниками з реалізації та працівниками з реалізації страховика та страхового посередника, які не відповідають вимогам, встановленим Законом про страхування до таких осіб:</w:t>
      </w:r>
    </w:p>
    <w:p w14:paraId="7C793DB8" w14:textId="1E4A2E98"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w:t>
      </w:r>
      <w:r w:rsidR="005F22AB">
        <w:rPr>
          <w:color w:val="000000" w:themeColor="text1"/>
          <w:szCs w:val="28"/>
        </w:rPr>
        <w:t>35</w:t>
      </w:r>
      <w:r w:rsidRPr="004F4A8F">
        <w:rPr>
          <w:color w:val="000000" w:themeColor="text1"/>
          <w:szCs w:val="28"/>
        </w:rPr>
        <w:t xml:space="preserve"> мінімальних заробітних плат;</w:t>
      </w:r>
    </w:p>
    <w:p w14:paraId="0D7157C6" w14:textId="64A725E7" w:rsidR="00007B45"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та фізичних осіб - підприємців - у розмірі </w:t>
      </w:r>
      <w:r w:rsidR="005F22AB">
        <w:rPr>
          <w:color w:val="000000" w:themeColor="text1"/>
          <w:szCs w:val="28"/>
        </w:rPr>
        <w:t>10</w:t>
      </w:r>
      <w:r w:rsidRPr="004F4A8F">
        <w:rPr>
          <w:color w:val="000000" w:themeColor="text1"/>
          <w:szCs w:val="28"/>
        </w:rPr>
        <w:t xml:space="preserve"> мінімальних заробітних плат;</w:t>
      </w:r>
    </w:p>
    <w:p w14:paraId="516C6BE8" w14:textId="1E8C7501"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невиконання страховим агентом - фізичною особою - підприємцем, страховим агентом - юридичною особою, страховим та/або перестраховим брокером вимоги про страхування відповідальності:</w:t>
      </w:r>
    </w:p>
    <w:p w14:paraId="47747A93" w14:textId="77777777"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за відсутність договору не більше трьох робочих днів - у розмірі однієї мінімальної заробітної плати;</w:t>
      </w:r>
    </w:p>
    <w:p w14:paraId="5A8F2454" w14:textId="77777777"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за відсутність договору не більше 14 календарних днів - у розмірі двох мінімальних заробітних плат;</w:t>
      </w:r>
    </w:p>
    <w:p w14:paraId="584EB915" w14:textId="77777777" w:rsidR="003A4863"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за відсутність договору більше 14 календарних днів - у розмірі чотирьох мінімальних заробітних плат;</w:t>
      </w:r>
    </w:p>
    <w:p w14:paraId="0EC95377" w14:textId="1098FDD6"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невиконання страховим посередником вимог щодо надання інформації клієнту до укладення договору страхування:</w:t>
      </w:r>
    </w:p>
    <w:p w14:paraId="5C93ABE2" w14:textId="77777777"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на юридичних осіб - у розмірі двох мінімальних заробітних плат;</w:t>
      </w:r>
    </w:p>
    <w:p w14:paraId="719D51B2" w14:textId="77777777" w:rsidR="003A4863"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на фізичних осіб та фізичних осіб - підприємців - у розмірі однієї мінімальної заробітної плати;</w:t>
      </w:r>
    </w:p>
    <w:p w14:paraId="2C5017CC" w14:textId="71E176F4"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відмова страхового посередника від перевірки Національного банку або перешкоджання такій перевірці:</w:t>
      </w:r>
    </w:p>
    <w:p w14:paraId="17ADACA7" w14:textId="4966F5C5"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w:t>
      </w:r>
      <w:r w:rsidR="005F22AB">
        <w:rPr>
          <w:color w:val="000000" w:themeColor="text1"/>
          <w:szCs w:val="28"/>
        </w:rPr>
        <w:t>35</w:t>
      </w:r>
      <w:r w:rsidRPr="004F4A8F">
        <w:rPr>
          <w:color w:val="000000" w:themeColor="text1"/>
          <w:szCs w:val="28"/>
        </w:rPr>
        <w:t xml:space="preserve"> мінімальних заробітних плат;</w:t>
      </w:r>
    </w:p>
    <w:p w14:paraId="14C944D6" w14:textId="72CD3A83" w:rsidR="003A4863"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та фізичних осіб - підприємців - у розмірі </w:t>
      </w:r>
      <w:r w:rsidR="005F22AB">
        <w:rPr>
          <w:color w:val="000000" w:themeColor="text1"/>
          <w:szCs w:val="28"/>
        </w:rPr>
        <w:t>10</w:t>
      </w:r>
      <w:r w:rsidRPr="004F4A8F">
        <w:rPr>
          <w:color w:val="000000" w:themeColor="text1"/>
          <w:szCs w:val="28"/>
        </w:rPr>
        <w:t xml:space="preserve"> мінімальних заробітних плат;</w:t>
      </w:r>
    </w:p>
    <w:p w14:paraId="68A6FF53" w14:textId="150FA8BE"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ухилення страховим посередником від виконання або несвоєчасне виконання розпорядження про усунення порушення в діяльності з реалізації страхових послуг:</w:t>
      </w:r>
    </w:p>
    <w:p w14:paraId="699DF54E" w14:textId="24A36EC1"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юридичних осіб - у розмірі від п’яти до </w:t>
      </w:r>
      <w:r w:rsidR="005F22AB">
        <w:rPr>
          <w:color w:val="000000" w:themeColor="text1"/>
          <w:szCs w:val="28"/>
        </w:rPr>
        <w:t>30</w:t>
      </w:r>
      <w:r w:rsidRPr="004F4A8F">
        <w:rPr>
          <w:color w:val="000000" w:themeColor="text1"/>
          <w:szCs w:val="28"/>
        </w:rPr>
        <w:t xml:space="preserve"> мінімальних заробітних плат;</w:t>
      </w:r>
    </w:p>
    <w:p w14:paraId="6BD8AF96" w14:textId="6E30BC89" w:rsidR="00BB6B86" w:rsidRPr="004F4A8F" w:rsidRDefault="00BB6B86"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 фізичних осіб та фізичних осіб - підприємців - у розмірі від однієї до </w:t>
      </w:r>
      <w:r w:rsidR="005F22AB">
        <w:rPr>
          <w:color w:val="000000" w:themeColor="text1"/>
          <w:szCs w:val="28"/>
        </w:rPr>
        <w:t>10</w:t>
      </w:r>
      <w:r w:rsidRPr="004F4A8F">
        <w:rPr>
          <w:color w:val="000000" w:themeColor="text1"/>
          <w:szCs w:val="28"/>
        </w:rPr>
        <w:t xml:space="preserve"> мінімальних заробітних плат.</w:t>
      </w:r>
    </w:p>
    <w:p w14:paraId="0E602512" w14:textId="718F2879" w:rsidR="008968A1" w:rsidRPr="004F4A8F" w:rsidRDefault="008968A1"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w:t>
      </w:r>
      <w:r w:rsidR="00A52502" w:rsidRPr="004F4A8F">
        <w:rPr>
          <w:color w:val="000000" w:themeColor="text1"/>
        </w:rPr>
        <w:t xml:space="preserve"> </w:t>
      </w:r>
      <w:r w:rsidRPr="004F4A8F">
        <w:rPr>
          <w:color w:val="000000" w:themeColor="text1"/>
        </w:rPr>
        <w:t xml:space="preserve">відповідно до частини першої статті 121 Закону про страхування </w:t>
      </w:r>
      <w:r w:rsidR="00A52502" w:rsidRPr="004F4A8F">
        <w:rPr>
          <w:color w:val="000000" w:themeColor="text1"/>
        </w:rPr>
        <w:t xml:space="preserve">може </w:t>
      </w:r>
      <w:r w:rsidRPr="004F4A8F">
        <w:rPr>
          <w:color w:val="000000" w:themeColor="text1"/>
        </w:rPr>
        <w:t>застосувати такі заходи впливу до об’єднань учасників ринку страхування, які є саморегулівними організаціями:</w:t>
      </w:r>
    </w:p>
    <w:p w14:paraId="197ADB70" w14:textId="77777777" w:rsidR="008968A1" w:rsidRPr="004F4A8F" w:rsidRDefault="008968A1" w:rsidP="00E32184">
      <w:pPr>
        <w:pStyle w:val="af3"/>
        <w:numPr>
          <w:ilvl w:val="1"/>
          <w:numId w:val="18"/>
        </w:numPr>
        <w:shd w:val="clear" w:color="auto" w:fill="FFFFFF"/>
        <w:spacing w:before="240" w:after="240"/>
        <w:ind w:left="0" w:firstLine="567"/>
        <w:contextualSpacing w:val="0"/>
        <w:rPr>
          <w:color w:val="000000" w:themeColor="text1"/>
        </w:rPr>
      </w:pPr>
      <w:r w:rsidRPr="004F4A8F">
        <w:rPr>
          <w:color w:val="000000" w:themeColor="text1"/>
        </w:rPr>
        <w:lastRenderedPageBreak/>
        <w:t>письмове застереження про усунення порушень та/або вжиття заходів для усунення причин та умов, що сприяли вчиненню порушень;</w:t>
      </w:r>
    </w:p>
    <w:p w14:paraId="19411E7F" w14:textId="77777777" w:rsidR="008968A1" w:rsidRPr="004F4A8F" w:rsidRDefault="008968A1" w:rsidP="00E32184">
      <w:pPr>
        <w:pStyle w:val="af3"/>
        <w:numPr>
          <w:ilvl w:val="1"/>
          <w:numId w:val="18"/>
        </w:numPr>
        <w:shd w:val="clear" w:color="auto" w:fill="FFFFFF"/>
        <w:spacing w:before="240" w:after="240"/>
        <w:ind w:left="0" w:firstLine="567"/>
        <w:contextualSpacing w:val="0"/>
        <w:rPr>
          <w:color w:val="000000" w:themeColor="text1"/>
        </w:rPr>
      </w:pPr>
      <w:r w:rsidRPr="004F4A8F">
        <w:rPr>
          <w:color w:val="000000" w:themeColor="text1"/>
        </w:rPr>
        <w:t xml:space="preserve">виключення з державних реєстрів, які ведуться Національним банком, у тому числі позбавлення статусу саморегулівної організації. </w:t>
      </w:r>
    </w:p>
    <w:p w14:paraId="36630E2B" w14:textId="7C2564FA" w:rsidR="00D34FDF" w:rsidRPr="004F4A8F" w:rsidRDefault="00D34FDF"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Національний банк відповідно до частини першої статті 121 Закону про страхування</w:t>
      </w:r>
      <w:r w:rsidR="00102226" w:rsidRPr="004F4A8F">
        <w:rPr>
          <w:color w:val="000000" w:themeColor="text1"/>
        </w:rPr>
        <w:t xml:space="preserve"> </w:t>
      </w:r>
      <w:r w:rsidR="007F4A57" w:rsidRPr="004F4A8F">
        <w:rPr>
          <w:color w:val="000000" w:themeColor="text1"/>
        </w:rPr>
        <w:t>може</w:t>
      </w:r>
      <w:r w:rsidRPr="004F4A8F">
        <w:rPr>
          <w:color w:val="000000" w:themeColor="text1"/>
        </w:rPr>
        <w:t xml:space="preserve"> застосувати такі заходи впливу до інших осіб, які можуть бути об’єктом нагляду Національного банку відповідно до Закону про страхування</w:t>
      </w:r>
      <w:r w:rsidR="009A0E29" w:rsidRPr="004F4A8F">
        <w:rPr>
          <w:color w:val="000000" w:themeColor="text1"/>
        </w:rPr>
        <w:t>:</w:t>
      </w:r>
    </w:p>
    <w:p w14:paraId="1564BE19" w14:textId="77777777" w:rsidR="00145E28" w:rsidRPr="004F4A8F" w:rsidRDefault="00145E28" w:rsidP="00E32184">
      <w:pPr>
        <w:pStyle w:val="rvps2"/>
        <w:numPr>
          <w:ilvl w:val="1"/>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письмове застереження про усунення порушень та/або вжиття заходів для усунення причин та умов, що сприяли вчиненню порушень;</w:t>
      </w:r>
    </w:p>
    <w:p w14:paraId="54DD7256" w14:textId="77777777" w:rsidR="00145E28" w:rsidRPr="004F4A8F" w:rsidRDefault="00145E28" w:rsidP="00E32184">
      <w:pPr>
        <w:pStyle w:val="rvps2"/>
        <w:numPr>
          <w:ilvl w:val="1"/>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тимчасове відсторонення посадової особи від виконання обов’язків;</w:t>
      </w:r>
    </w:p>
    <w:p w14:paraId="4E78425B" w14:textId="77777777" w:rsidR="00145E28" w:rsidRPr="004F4A8F" w:rsidRDefault="00145E28" w:rsidP="00E32184">
      <w:pPr>
        <w:pStyle w:val="rvps2"/>
        <w:numPr>
          <w:ilvl w:val="1"/>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виключення з державних реєстрів, які ведуться Національним банком, у тому числі виключення осіб, які здійснюють діяльність з реалізації страхових та перестрахових продуктів.</w:t>
      </w:r>
      <w:r w:rsidRPr="004F4A8F">
        <w:rPr>
          <w:bCs/>
          <w:color w:val="000000" w:themeColor="text1"/>
          <w:szCs w:val="28"/>
        </w:rPr>
        <w:t xml:space="preserve"> </w:t>
      </w:r>
    </w:p>
    <w:p w14:paraId="1411B899" w14:textId="0EB1AA37" w:rsidR="0016140E" w:rsidRPr="004F4A8F" w:rsidRDefault="0016140E"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Письмове застереження про усунення порушень та/або вжиття заходів для усунення причин та умов, що сприяли вчиненню порушень страховиком або іншою особою, яка може бути об’єктом нагляду Національного банку відповідно до Закону України про страхування</w:t>
      </w:r>
    </w:p>
    <w:p w14:paraId="06E36F79" w14:textId="31B854EF"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у письмовому застереженні про усунення порушень та/або вжиття заходів для усунення причин та умов, що сприяли вчиненню порушень страховиком або іншою особою, яка може бути об’єктом нагляду Національного банку</w:t>
      </w:r>
      <w:r w:rsidR="00EF04E0">
        <w:rPr>
          <w:color w:val="000000" w:themeColor="text1"/>
          <w:szCs w:val="28"/>
        </w:rPr>
        <w:t>,</w:t>
      </w:r>
      <w:r w:rsidRPr="004F4A8F">
        <w:rPr>
          <w:color w:val="000000" w:themeColor="text1"/>
          <w:szCs w:val="28"/>
        </w:rPr>
        <w:t xml:space="preserve"> (далі – письмове застереження про усунення порушень) вказує на вчинене порушення </w:t>
      </w:r>
      <w:r w:rsidRPr="004F4A8F">
        <w:rPr>
          <w:color w:val="000000" w:themeColor="text1"/>
          <w:szCs w:val="28"/>
          <w:shd w:val="clear" w:color="auto" w:fill="FFFFFF"/>
        </w:rPr>
        <w:t xml:space="preserve">вимог Закону </w:t>
      </w:r>
      <w:r w:rsidR="003B48BB" w:rsidRPr="004F4A8F">
        <w:rPr>
          <w:color w:val="000000" w:themeColor="text1"/>
          <w:szCs w:val="28"/>
          <w:shd w:val="clear" w:color="auto" w:fill="FFFFFF"/>
        </w:rPr>
        <w:t>п</w:t>
      </w:r>
      <w:r w:rsidRPr="004F4A8F">
        <w:rPr>
          <w:color w:val="000000" w:themeColor="text1"/>
          <w:szCs w:val="28"/>
          <w:shd w:val="clear" w:color="auto" w:fill="FFFFFF"/>
        </w:rPr>
        <w:t>ро страхування і нормативно-правових актів Національного банку, вимог, рішень та/або розпоряджень Національного банку</w:t>
      </w:r>
      <w:r w:rsidRPr="004F4A8F">
        <w:rPr>
          <w:color w:val="000000" w:themeColor="text1"/>
          <w:szCs w:val="28"/>
        </w:rPr>
        <w:t xml:space="preserve"> та за потреби визначає заходи, яких потрібно вжити у визначені Національним банком строки з метою усунення виявлених порушень та/або усунення причин та умов, що сприяли вчиненню порушень.  </w:t>
      </w:r>
    </w:p>
    <w:p w14:paraId="5E3816AC" w14:textId="7CAC31EE"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Письмове застереження</w:t>
      </w:r>
      <w:r w:rsidRPr="004F4A8F" w:rsidDel="00DE75E9">
        <w:rPr>
          <w:bCs/>
          <w:color w:val="000000" w:themeColor="text1"/>
          <w:szCs w:val="28"/>
        </w:rPr>
        <w:t xml:space="preserve"> </w:t>
      </w:r>
      <w:r w:rsidRPr="004F4A8F">
        <w:rPr>
          <w:color w:val="000000" w:themeColor="text1"/>
          <w:szCs w:val="28"/>
        </w:rPr>
        <w:t xml:space="preserve">про усунення порушень страховиком або іншою особою, яка може бути об’єктом нагляду Національного банку, </w:t>
      </w:r>
      <w:r w:rsidRPr="004F4A8F">
        <w:rPr>
          <w:bCs/>
          <w:color w:val="000000" w:themeColor="text1"/>
          <w:szCs w:val="28"/>
        </w:rPr>
        <w:t>додатково до ін</w:t>
      </w:r>
      <w:r w:rsidR="001E5CD9" w:rsidRPr="004F4A8F">
        <w:rPr>
          <w:bCs/>
          <w:color w:val="000000" w:themeColor="text1"/>
          <w:szCs w:val="28"/>
        </w:rPr>
        <w:t>формації</w:t>
      </w:r>
      <w:r w:rsidR="00D66B0C">
        <w:rPr>
          <w:bCs/>
          <w:color w:val="000000" w:themeColor="text1"/>
          <w:szCs w:val="28"/>
        </w:rPr>
        <w:t>, зазначеної в пункті 10</w:t>
      </w:r>
      <w:r w:rsidR="001E5CD9" w:rsidRPr="004F4A8F">
        <w:rPr>
          <w:bCs/>
          <w:color w:val="000000" w:themeColor="text1"/>
          <w:szCs w:val="28"/>
        </w:rPr>
        <w:t xml:space="preserve"> глави 3</w:t>
      </w:r>
      <w:r w:rsidRPr="004F4A8F">
        <w:rPr>
          <w:bCs/>
          <w:color w:val="000000" w:themeColor="text1"/>
          <w:szCs w:val="28"/>
        </w:rPr>
        <w:t xml:space="preserve"> розділу І</w:t>
      </w:r>
      <w:r w:rsidR="001E5CD9" w:rsidRPr="004F4A8F">
        <w:rPr>
          <w:bCs/>
          <w:color w:val="000000" w:themeColor="text1"/>
          <w:szCs w:val="28"/>
        </w:rPr>
        <w:t>I</w:t>
      </w:r>
      <w:r w:rsidRPr="004F4A8F">
        <w:rPr>
          <w:bCs/>
          <w:color w:val="000000" w:themeColor="text1"/>
          <w:szCs w:val="28"/>
        </w:rPr>
        <w:t xml:space="preserve"> цього Положення, повинно містити: </w:t>
      </w:r>
    </w:p>
    <w:p w14:paraId="28CABAA6" w14:textId="7F1F4C56" w:rsidR="0016140E" w:rsidRPr="004F4A8F" w:rsidRDefault="0016140E" w:rsidP="00E32184">
      <w:pPr>
        <w:pStyle w:val="af3"/>
        <w:numPr>
          <w:ilvl w:val="0"/>
          <w:numId w:val="120"/>
        </w:numPr>
        <w:shd w:val="clear" w:color="auto" w:fill="FFFFFF"/>
        <w:spacing w:before="240" w:after="240"/>
        <w:ind w:left="0" w:firstLine="567"/>
        <w:contextualSpacing w:val="0"/>
        <w:rPr>
          <w:bCs/>
          <w:color w:val="000000" w:themeColor="text1"/>
        </w:rPr>
      </w:pPr>
      <w:r w:rsidRPr="004F4A8F">
        <w:rPr>
          <w:bCs/>
          <w:color w:val="000000" w:themeColor="text1"/>
        </w:rPr>
        <w:t xml:space="preserve">вимогу щодо усунення </w:t>
      </w:r>
      <w:r w:rsidRPr="004F4A8F">
        <w:rPr>
          <w:color w:val="000000" w:themeColor="text1"/>
        </w:rPr>
        <w:t>страховиком або іншою особою, яка може бути об’єктом нагляду Національного банку,</w:t>
      </w:r>
      <w:r w:rsidRPr="004F4A8F">
        <w:rPr>
          <w:bCs/>
          <w:color w:val="000000" w:themeColor="text1"/>
        </w:rPr>
        <w:t xml:space="preserve"> вчинених порушень </w:t>
      </w:r>
      <w:r w:rsidRPr="004F4A8F">
        <w:rPr>
          <w:color w:val="000000" w:themeColor="text1"/>
        </w:rPr>
        <w:t>та/або вжиття заходів для усунення причин та умов, що сприяли вчиненню ним/нею порушень</w:t>
      </w:r>
      <w:r w:rsidR="00783A20" w:rsidRPr="004F4A8F">
        <w:rPr>
          <w:color w:val="000000" w:themeColor="text1"/>
        </w:rPr>
        <w:t>, передбачених частиною першою статті 121 Закону про страхування</w:t>
      </w:r>
      <w:r w:rsidR="00F41782" w:rsidRPr="004F4A8F">
        <w:rPr>
          <w:bCs/>
          <w:color w:val="000000" w:themeColor="text1"/>
        </w:rPr>
        <w:t xml:space="preserve">; </w:t>
      </w:r>
      <w:r w:rsidRPr="004F4A8F">
        <w:rPr>
          <w:bCs/>
          <w:color w:val="000000" w:themeColor="text1"/>
        </w:rPr>
        <w:t xml:space="preserve">  </w:t>
      </w:r>
      <w:r w:rsidR="00336020" w:rsidRPr="004F4A8F">
        <w:rPr>
          <w:bCs/>
          <w:color w:val="000000" w:themeColor="text1"/>
        </w:rPr>
        <w:t xml:space="preserve"> </w:t>
      </w:r>
    </w:p>
    <w:p w14:paraId="046736F1" w14:textId="3A32956D" w:rsidR="0016140E" w:rsidRPr="004F4A8F" w:rsidRDefault="0016140E" w:rsidP="00E32184">
      <w:pPr>
        <w:pStyle w:val="af3"/>
        <w:numPr>
          <w:ilvl w:val="0"/>
          <w:numId w:val="120"/>
        </w:numPr>
        <w:shd w:val="clear" w:color="auto" w:fill="FFFFFF"/>
        <w:spacing w:before="240" w:after="240"/>
        <w:ind w:left="0" w:firstLine="567"/>
        <w:contextualSpacing w:val="0"/>
        <w:rPr>
          <w:bCs/>
          <w:color w:val="000000" w:themeColor="text1"/>
        </w:rPr>
      </w:pPr>
      <w:r w:rsidRPr="004F4A8F">
        <w:rPr>
          <w:bCs/>
          <w:color w:val="000000" w:themeColor="text1"/>
        </w:rPr>
        <w:t xml:space="preserve">перелік </w:t>
      </w:r>
      <w:r w:rsidRPr="004F4A8F">
        <w:rPr>
          <w:color w:val="000000" w:themeColor="text1"/>
        </w:rPr>
        <w:t xml:space="preserve">заходів, яких потрібно вжити для </w:t>
      </w:r>
      <w:r w:rsidRPr="004F4A8F">
        <w:rPr>
          <w:bCs/>
          <w:color w:val="000000" w:themeColor="text1"/>
        </w:rPr>
        <w:t xml:space="preserve">усунення </w:t>
      </w:r>
      <w:r w:rsidRPr="004F4A8F">
        <w:rPr>
          <w:color w:val="000000" w:themeColor="text1"/>
        </w:rPr>
        <w:t>страховиком або іншою особою, яка може бути об’єктом нагляду Національного банку,</w:t>
      </w:r>
      <w:r w:rsidRPr="004F4A8F">
        <w:rPr>
          <w:bCs/>
          <w:color w:val="000000" w:themeColor="text1"/>
        </w:rPr>
        <w:t xml:space="preserve"> в</w:t>
      </w:r>
      <w:r w:rsidR="000E2174" w:rsidRPr="004F4A8F">
        <w:rPr>
          <w:bCs/>
          <w:color w:val="000000" w:themeColor="text1"/>
        </w:rPr>
        <w:t>иявлених</w:t>
      </w:r>
      <w:r w:rsidRPr="004F4A8F">
        <w:rPr>
          <w:bCs/>
          <w:color w:val="000000" w:themeColor="text1"/>
        </w:rPr>
        <w:t xml:space="preserve"> </w:t>
      </w:r>
      <w:r w:rsidRPr="004F4A8F">
        <w:rPr>
          <w:bCs/>
          <w:color w:val="000000" w:themeColor="text1"/>
        </w:rPr>
        <w:lastRenderedPageBreak/>
        <w:t>порушень</w:t>
      </w:r>
      <w:r w:rsidR="00783A20" w:rsidRPr="004F4A8F">
        <w:rPr>
          <w:bCs/>
          <w:color w:val="000000" w:themeColor="text1"/>
        </w:rPr>
        <w:t xml:space="preserve">, </w:t>
      </w:r>
      <w:r w:rsidR="00783A20" w:rsidRPr="004F4A8F">
        <w:rPr>
          <w:color w:val="000000" w:themeColor="text1"/>
        </w:rPr>
        <w:t>передбачених частиною першою статті 121 Закону про страхування,</w:t>
      </w:r>
      <w:r w:rsidRPr="004F4A8F">
        <w:rPr>
          <w:bCs/>
          <w:color w:val="000000" w:themeColor="text1"/>
        </w:rPr>
        <w:t xml:space="preserve"> </w:t>
      </w:r>
      <w:r w:rsidR="000E2174" w:rsidRPr="004F4A8F">
        <w:rPr>
          <w:bCs/>
          <w:color w:val="000000" w:themeColor="text1"/>
        </w:rPr>
        <w:t>та/або  п</w:t>
      </w:r>
      <w:r w:rsidRPr="004F4A8F">
        <w:rPr>
          <w:color w:val="000000" w:themeColor="text1"/>
        </w:rPr>
        <w:t>ричин та умов, що сприяли вчиненню ним/нею порушень</w:t>
      </w:r>
      <w:r w:rsidR="00783A20" w:rsidRPr="004F4A8F">
        <w:rPr>
          <w:color w:val="000000" w:themeColor="text1"/>
        </w:rPr>
        <w:t>, передбачених частиною першою статті 121 Закону про страхування</w:t>
      </w:r>
      <w:r w:rsidRPr="004F4A8F">
        <w:rPr>
          <w:color w:val="000000" w:themeColor="text1"/>
        </w:rPr>
        <w:t xml:space="preserve"> (за потреби)</w:t>
      </w:r>
      <w:r w:rsidR="000E2174" w:rsidRPr="004F4A8F">
        <w:rPr>
          <w:bCs/>
          <w:color w:val="000000" w:themeColor="text1"/>
        </w:rPr>
        <w:t>;</w:t>
      </w:r>
      <w:r w:rsidRPr="004F4A8F">
        <w:rPr>
          <w:color w:val="000000" w:themeColor="text1"/>
        </w:rPr>
        <w:t xml:space="preserve"> </w:t>
      </w:r>
    </w:p>
    <w:p w14:paraId="06B37DB7" w14:textId="46BDEF31" w:rsidR="0016140E" w:rsidRPr="004F4A8F" w:rsidRDefault="0016140E" w:rsidP="00435C76">
      <w:pPr>
        <w:pStyle w:val="af3"/>
        <w:numPr>
          <w:ilvl w:val="0"/>
          <w:numId w:val="120"/>
        </w:numPr>
        <w:shd w:val="clear" w:color="auto" w:fill="FFFFFF"/>
        <w:ind w:left="0" w:firstLine="567"/>
        <w:contextualSpacing w:val="0"/>
        <w:rPr>
          <w:color w:val="000000" w:themeColor="text1"/>
        </w:rPr>
      </w:pPr>
      <w:r w:rsidRPr="004F4A8F">
        <w:rPr>
          <w:color w:val="000000" w:themeColor="text1"/>
        </w:rPr>
        <w:t xml:space="preserve">строк для </w:t>
      </w:r>
      <w:r w:rsidRPr="004F4A8F">
        <w:rPr>
          <w:bCs/>
          <w:color w:val="000000" w:themeColor="text1"/>
        </w:rPr>
        <w:t xml:space="preserve">усунення </w:t>
      </w:r>
      <w:r w:rsidRPr="004F4A8F">
        <w:rPr>
          <w:color w:val="000000" w:themeColor="text1"/>
        </w:rPr>
        <w:t>страховиком або іншою особою, яка може бути об’єктом нагляду Національного банку,</w:t>
      </w:r>
      <w:r w:rsidRPr="004F4A8F">
        <w:rPr>
          <w:bCs/>
          <w:color w:val="000000" w:themeColor="text1"/>
        </w:rPr>
        <w:t xml:space="preserve"> в</w:t>
      </w:r>
      <w:r w:rsidR="00783A20" w:rsidRPr="004F4A8F">
        <w:rPr>
          <w:bCs/>
          <w:color w:val="000000" w:themeColor="text1"/>
        </w:rPr>
        <w:t>иявлених</w:t>
      </w:r>
      <w:r w:rsidRPr="004F4A8F">
        <w:rPr>
          <w:bCs/>
          <w:color w:val="000000" w:themeColor="text1"/>
        </w:rPr>
        <w:t xml:space="preserve"> порушень</w:t>
      </w:r>
      <w:r w:rsidR="00783A20" w:rsidRPr="004F4A8F">
        <w:rPr>
          <w:bCs/>
          <w:color w:val="000000" w:themeColor="text1"/>
        </w:rPr>
        <w:t xml:space="preserve">, </w:t>
      </w:r>
      <w:r w:rsidR="00783A20" w:rsidRPr="004F4A8F">
        <w:rPr>
          <w:color w:val="000000" w:themeColor="text1"/>
        </w:rPr>
        <w:t>передбачених частиною першою статті 121 Закону про страхування,</w:t>
      </w:r>
      <w:r w:rsidRPr="004F4A8F">
        <w:rPr>
          <w:bCs/>
          <w:color w:val="000000" w:themeColor="text1"/>
        </w:rPr>
        <w:t xml:space="preserve"> та/або вжиття заходів для усунення </w:t>
      </w:r>
      <w:r w:rsidRPr="004F4A8F">
        <w:rPr>
          <w:color w:val="000000" w:themeColor="text1"/>
        </w:rPr>
        <w:t>причин та умов, що сприяли вчиненню ним/нею порушень</w:t>
      </w:r>
      <w:r w:rsidR="00783A20" w:rsidRPr="004F4A8F">
        <w:rPr>
          <w:color w:val="000000" w:themeColor="text1"/>
        </w:rPr>
        <w:t>, передбачених частиною першою статті 121 Закону про страхування</w:t>
      </w:r>
      <w:r w:rsidRPr="004F4A8F">
        <w:rPr>
          <w:bCs/>
          <w:color w:val="000000" w:themeColor="text1"/>
        </w:rPr>
        <w:t xml:space="preserve"> (далі – строк для усунення порушень/вжиття заходів)</w:t>
      </w:r>
      <w:r w:rsidRPr="004F4A8F">
        <w:rPr>
          <w:color w:val="000000" w:themeColor="text1"/>
        </w:rPr>
        <w:t>.</w:t>
      </w:r>
    </w:p>
    <w:p w14:paraId="27D335CC" w14:textId="3DF6FB04" w:rsidR="000021EC" w:rsidRDefault="000021EC"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rPr>
        <w:t xml:space="preserve">Національний банк повідомляє </w:t>
      </w:r>
      <w:r w:rsidRPr="004F4A8F">
        <w:rPr>
          <w:color w:val="000000" w:themeColor="text1"/>
        </w:rPr>
        <w:t>страховика або іншу особу, яка може бути об’єктом нагляду Національного банку, що вчинила порушення,</w:t>
      </w:r>
      <w:r w:rsidRPr="004F4A8F">
        <w:rPr>
          <w:bCs/>
          <w:color w:val="000000" w:themeColor="text1"/>
        </w:rPr>
        <w:t xml:space="preserve"> про прийняте рішення у строки та у порядку, що ви</w:t>
      </w:r>
      <w:r>
        <w:rPr>
          <w:bCs/>
          <w:color w:val="000000" w:themeColor="text1"/>
        </w:rPr>
        <w:t>значені у підпункті 2 пункту 483</w:t>
      </w:r>
      <w:r w:rsidRPr="004F4A8F">
        <w:rPr>
          <w:bCs/>
          <w:color w:val="000000" w:themeColor="text1"/>
        </w:rPr>
        <w:t xml:space="preserve"> глави 65 розділу XI цього Положення.</w:t>
      </w:r>
    </w:p>
    <w:p w14:paraId="78D0F6F0" w14:textId="598611DB"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захід впливу у вигляді письмового застереження про усунення порушень </w:t>
      </w:r>
      <w:r w:rsidR="006A1379" w:rsidRPr="004F4A8F">
        <w:rPr>
          <w:color w:val="000000" w:themeColor="text1"/>
          <w:szCs w:val="28"/>
        </w:rPr>
        <w:t xml:space="preserve">одночасно </w:t>
      </w:r>
      <w:r w:rsidRPr="004F4A8F">
        <w:rPr>
          <w:color w:val="000000" w:themeColor="text1"/>
          <w:szCs w:val="28"/>
        </w:rPr>
        <w:t>із заход</w:t>
      </w:r>
      <w:r w:rsidR="00FC77F8" w:rsidRPr="004F4A8F">
        <w:rPr>
          <w:color w:val="000000" w:themeColor="text1"/>
          <w:szCs w:val="28"/>
        </w:rPr>
        <w:t>ом впливу, передбаченим главою 17 розділу I</w:t>
      </w:r>
      <w:r w:rsidRPr="004F4A8F">
        <w:rPr>
          <w:color w:val="000000" w:themeColor="text1"/>
          <w:szCs w:val="28"/>
        </w:rPr>
        <w:t>II цього Положення</w:t>
      </w:r>
      <w:r w:rsidR="00AD66F7">
        <w:rPr>
          <w:color w:val="000000" w:themeColor="text1"/>
          <w:szCs w:val="28"/>
        </w:rPr>
        <w:t>,</w:t>
      </w:r>
      <w:r w:rsidRPr="004F4A8F">
        <w:rPr>
          <w:color w:val="000000" w:themeColor="text1"/>
          <w:szCs w:val="28"/>
        </w:rPr>
        <w:t xml:space="preserve"> </w:t>
      </w:r>
      <w:r w:rsidR="005D08A5" w:rsidRPr="004F4A8F">
        <w:rPr>
          <w:color w:val="000000" w:themeColor="text1"/>
          <w:szCs w:val="28"/>
          <w:shd w:val="clear" w:color="auto" w:fill="FFFFFF"/>
        </w:rPr>
        <w:t>або за факт вчинення порушення, якщо порушення усунуто до моменту застосування заходу впливу</w:t>
      </w:r>
      <w:r w:rsidRPr="004F4A8F">
        <w:rPr>
          <w:color w:val="000000" w:themeColor="text1"/>
          <w:szCs w:val="28"/>
        </w:rPr>
        <w:t xml:space="preserve">. </w:t>
      </w:r>
    </w:p>
    <w:p w14:paraId="039E467C" w14:textId="30B9E8C5" w:rsidR="0016140E" w:rsidRPr="004F4A8F" w:rsidRDefault="0016140E" w:rsidP="00E32184">
      <w:pPr>
        <w:pStyle w:val="rvps2"/>
        <w:numPr>
          <w:ilvl w:val="0"/>
          <w:numId w:val="18"/>
        </w:numPr>
        <w:shd w:val="clear" w:color="auto" w:fill="FFFFFF"/>
        <w:tabs>
          <w:tab w:val="left" w:pos="851"/>
        </w:tabs>
        <w:spacing w:before="240" w:beforeAutospacing="0" w:after="240" w:afterAutospacing="0"/>
        <w:ind w:left="0" w:firstLine="567"/>
        <w:jc w:val="both"/>
        <w:rPr>
          <w:color w:val="000000" w:themeColor="text1"/>
          <w:szCs w:val="28"/>
        </w:rPr>
      </w:pPr>
      <w:r w:rsidRPr="004F4A8F">
        <w:rPr>
          <w:color w:val="000000" w:themeColor="text1"/>
          <w:szCs w:val="28"/>
        </w:rPr>
        <w:t xml:space="preserve"> Страховик або інша особа, яка може бути об’єктом нагляду Національного банку, що вчинила порушення, не пізніше пʼяти робочих днів після закінчення строку для </w:t>
      </w:r>
      <w:r w:rsidRPr="004F4A8F">
        <w:rPr>
          <w:bCs/>
          <w:color w:val="000000" w:themeColor="text1"/>
          <w:szCs w:val="28"/>
        </w:rPr>
        <w:t>усунення порушень/вжиття заходів</w:t>
      </w:r>
      <w:r w:rsidRPr="004F4A8F">
        <w:rPr>
          <w:color w:val="000000" w:themeColor="text1"/>
          <w:szCs w:val="28"/>
        </w:rPr>
        <w:t>, зобов’язані подати Національному банку такі документи:</w:t>
      </w:r>
    </w:p>
    <w:p w14:paraId="6A02A8BC" w14:textId="18CF17A1" w:rsidR="0016140E" w:rsidRPr="004F4A8F" w:rsidRDefault="008E6A6F" w:rsidP="00E32184">
      <w:pPr>
        <w:pStyle w:val="rvps2"/>
        <w:numPr>
          <w:ilvl w:val="1"/>
          <w:numId w:val="116"/>
        </w:numPr>
        <w:shd w:val="clear" w:color="auto" w:fill="FFFFFF"/>
        <w:tabs>
          <w:tab w:val="left" w:pos="851"/>
        </w:tabs>
        <w:spacing w:before="240" w:beforeAutospacing="0" w:after="240" w:afterAutospacing="0"/>
        <w:ind w:left="0" w:firstLine="567"/>
        <w:jc w:val="both"/>
        <w:rPr>
          <w:color w:val="000000" w:themeColor="text1"/>
          <w:szCs w:val="28"/>
        </w:rPr>
      </w:pPr>
      <w:r w:rsidRPr="004F4A8F">
        <w:rPr>
          <w:color w:val="000000" w:themeColor="text1"/>
          <w:szCs w:val="28"/>
        </w:rPr>
        <w:t>звіт</w:t>
      </w:r>
      <w:r w:rsidR="008D781B" w:rsidRPr="004F4A8F">
        <w:rPr>
          <w:color w:val="000000" w:themeColor="text1"/>
          <w:szCs w:val="28"/>
        </w:rPr>
        <w:t xml:space="preserve"> про </w:t>
      </w:r>
      <w:r w:rsidR="008D781B" w:rsidRPr="004F4A8F">
        <w:rPr>
          <w:bCs/>
          <w:color w:val="000000" w:themeColor="text1"/>
          <w:szCs w:val="28"/>
        </w:rPr>
        <w:t>усунення</w:t>
      </w:r>
      <w:r w:rsidR="0016140E" w:rsidRPr="004F4A8F">
        <w:rPr>
          <w:bCs/>
          <w:color w:val="000000" w:themeColor="text1"/>
          <w:szCs w:val="28"/>
        </w:rPr>
        <w:t xml:space="preserve"> порушень </w:t>
      </w:r>
      <w:r w:rsidR="0016140E" w:rsidRPr="004F4A8F">
        <w:rPr>
          <w:color w:val="000000" w:themeColor="text1"/>
          <w:szCs w:val="28"/>
        </w:rPr>
        <w:t xml:space="preserve">та/або вжиття заходів для усунення причин та умов, що сприяли вчиненню ним/нею порушень;     </w:t>
      </w:r>
    </w:p>
    <w:p w14:paraId="03101C27" w14:textId="6FE96DF3" w:rsidR="0016140E" w:rsidRPr="004F4A8F" w:rsidRDefault="0016140E" w:rsidP="00E32184">
      <w:pPr>
        <w:pStyle w:val="rvps2"/>
        <w:numPr>
          <w:ilvl w:val="1"/>
          <w:numId w:val="116"/>
        </w:numPr>
        <w:shd w:val="clear" w:color="auto" w:fill="FFFFFF"/>
        <w:tabs>
          <w:tab w:val="left" w:pos="851"/>
        </w:tabs>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що підтверджують </w:t>
      </w:r>
      <w:r w:rsidRPr="004F4A8F">
        <w:rPr>
          <w:bCs/>
          <w:color w:val="000000" w:themeColor="text1"/>
          <w:szCs w:val="28"/>
        </w:rPr>
        <w:t>усунення с</w:t>
      </w:r>
      <w:r w:rsidRPr="004F4A8F">
        <w:rPr>
          <w:color w:val="000000" w:themeColor="text1"/>
          <w:szCs w:val="28"/>
        </w:rPr>
        <w:t>траховиком або іншою особою, яка може бути об’єктом нагляду Національного банку,</w:t>
      </w:r>
      <w:r w:rsidRPr="004F4A8F">
        <w:rPr>
          <w:bCs/>
          <w:color w:val="000000" w:themeColor="text1"/>
          <w:szCs w:val="28"/>
        </w:rPr>
        <w:t xml:space="preserve"> вчинених порушень </w:t>
      </w:r>
      <w:r w:rsidRPr="004F4A8F">
        <w:rPr>
          <w:color w:val="000000" w:themeColor="text1"/>
          <w:szCs w:val="28"/>
        </w:rPr>
        <w:t xml:space="preserve">та/або вжиття заходів для усунення причин та умов, що сприяли вчиненню ним/нею порушень.  </w:t>
      </w:r>
    </w:p>
    <w:p w14:paraId="606BD6E9" w14:textId="21065E8C"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bCs/>
          <w:color w:val="000000" w:themeColor="text1"/>
          <w:sz w:val="28"/>
          <w:szCs w:val="28"/>
        </w:rPr>
      </w:pPr>
      <w:r w:rsidRPr="004F4A8F">
        <w:rPr>
          <w:rFonts w:ascii="Times New Roman" w:eastAsia="Times New Roman" w:hAnsi="Times New Roman" w:cs="Times New Roman"/>
          <w:bCs/>
          <w:color w:val="000000" w:themeColor="text1"/>
          <w:sz w:val="28"/>
          <w:szCs w:val="28"/>
        </w:rPr>
        <w:t>Скликання органів управління страховика</w:t>
      </w:r>
    </w:p>
    <w:p w14:paraId="24208735" w14:textId="292FCF5D"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банк має право застосувати до страховика захід впливу у вигляді </w:t>
      </w:r>
      <w:r w:rsidR="00EF2484" w:rsidRPr="004F4A8F">
        <w:rPr>
          <w:bCs/>
          <w:color w:val="000000" w:themeColor="text1"/>
          <w:szCs w:val="28"/>
        </w:rPr>
        <w:t xml:space="preserve">скликання органів управління страховика </w:t>
      </w:r>
      <w:r w:rsidRPr="004F4A8F">
        <w:rPr>
          <w:bCs/>
          <w:color w:val="000000" w:themeColor="text1"/>
          <w:szCs w:val="28"/>
        </w:rPr>
        <w:t xml:space="preserve">з підстав, передбачених частиною першою статті 121 Закону </w:t>
      </w:r>
      <w:r w:rsidR="004D35C6" w:rsidRPr="004F4A8F">
        <w:rPr>
          <w:bCs/>
          <w:color w:val="000000" w:themeColor="text1"/>
          <w:szCs w:val="28"/>
        </w:rPr>
        <w:t>про страхування</w:t>
      </w:r>
      <w:r w:rsidRPr="004F4A8F">
        <w:rPr>
          <w:bCs/>
          <w:color w:val="000000" w:themeColor="text1"/>
          <w:szCs w:val="28"/>
        </w:rPr>
        <w:t xml:space="preserve">. </w:t>
      </w:r>
    </w:p>
    <w:p w14:paraId="0EEFB893" w14:textId="7B68164A"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Національний банк має право прийняти рішення про скликання загальних зборів акціонерів (учасників), наглядової ради та/або виконавчого органу страховика.</w:t>
      </w:r>
    </w:p>
    <w:p w14:paraId="1D889B59" w14:textId="2941939E"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lastRenderedPageBreak/>
        <w:t xml:space="preserve">Рішення про  скликання органів управління страховика додатково до інформації, зазначеної в пункті </w:t>
      </w:r>
      <w:r w:rsidR="00E51190">
        <w:rPr>
          <w:bCs/>
          <w:color w:val="000000" w:themeColor="text1"/>
          <w:szCs w:val="28"/>
        </w:rPr>
        <w:t>10</w:t>
      </w:r>
      <w:r w:rsidR="00820980" w:rsidRPr="004F4A8F">
        <w:rPr>
          <w:bCs/>
          <w:color w:val="000000" w:themeColor="text1"/>
          <w:szCs w:val="28"/>
        </w:rPr>
        <w:t xml:space="preserve"> глави 3</w:t>
      </w:r>
      <w:r w:rsidRPr="004F4A8F">
        <w:rPr>
          <w:bCs/>
          <w:color w:val="000000" w:themeColor="text1"/>
          <w:szCs w:val="28"/>
        </w:rPr>
        <w:t xml:space="preserve"> розділу І</w:t>
      </w:r>
      <w:r w:rsidR="00820980" w:rsidRPr="004F4A8F">
        <w:rPr>
          <w:bCs/>
          <w:color w:val="000000" w:themeColor="text1"/>
          <w:szCs w:val="28"/>
        </w:rPr>
        <w:t>I</w:t>
      </w:r>
      <w:r w:rsidRPr="004F4A8F">
        <w:rPr>
          <w:bCs/>
          <w:color w:val="000000" w:themeColor="text1"/>
          <w:szCs w:val="28"/>
        </w:rPr>
        <w:t xml:space="preserve"> цього Положення, повинно містити: </w:t>
      </w:r>
    </w:p>
    <w:p w14:paraId="1CBC64CC" w14:textId="3A1B509C" w:rsidR="0016140E" w:rsidRPr="004F4A8F" w:rsidRDefault="0016140E" w:rsidP="00E32184">
      <w:pPr>
        <w:pStyle w:val="rvps2"/>
        <w:numPr>
          <w:ilvl w:val="0"/>
          <w:numId w:val="121"/>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назву органу/органів управління, який/які необхідно скликати страховику;</w:t>
      </w:r>
    </w:p>
    <w:p w14:paraId="0273BA2F" w14:textId="5CFB975A" w:rsidR="0016140E" w:rsidRPr="004F4A8F" w:rsidRDefault="0016140E" w:rsidP="00E32184">
      <w:pPr>
        <w:pStyle w:val="rvps2"/>
        <w:numPr>
          <w:ilvl w:val="0"/>
          <w:numId w:val="121"/>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граничний термін скликання засідання органу/органів управління страховика</w:t>
      </w:r>
      <w:r w:rsidR="00393252" w:rsidRPr="004F4A8F">
        <w:rPr>
          <w:bCs/>
          <w:color w:val="000000" w:themeColor="text1"/>
          <w:szCs w:val="28"/>
        </w:rPr>
        <w:t xml:space="preserve"> </w:t>
      </w:r>
      <w:r w:rsidR="00393252" w:rsidRPr="004F4A8F">
        <w:rPr>
          <w:color w:val="000000" w:themeColor="text1"/>
          <w:szCs w:val="28"/>
          <w:shd w:val="clear" w:color="auto" w:fill="FFFFFF"/>
        </w:rPr>
        <w:t>з урахуванням строків проведення позачергових зборів учасників господарських товариств, визначених законами України</w:t>
      </w:r>
      <w:r w:rsidRPr="004F4A8F">
        <w:rPr>
          <w:bCs/>
          <w:color w:val="000000" w:themeColor="text1"/>
          <w:szCs w:val="28"/>
        </w:rPr>
        <w:t xml:space="preserve">;   </w:t>
      </w:r>
    </w:p>
    <w:p w14:paraId="2CBA48E9" w14:textId="15D5D514" w:rsidR="0016140E" w:rsidRPr="004F4A8F" w:rsidRDefault="0016140E" w:rsidP="00E32184">
      <w:pPr>
        <w:pStyle w:val="rvps2"/>
        <w:numPr>
          <w:ilvl w:val="0"/>
          <w:numId w:val="121"/>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перелік питань, які мають бути внесені до порядку денного засідання органу/органів управління страховика</w:t>
      </w:r>
      <w:r w:rsidR="00DB7DB6">
        <w:rPr>
          <w:bCs/>
          <w:color w:val="000000" w:themeColor="text1"/>
          <w:szCs w:val="28"/>
        </w:rPr>
        <w:t xml:space="preserve">, </w:t>
      </w:r>
      <w:r w:rsidR="00DB7DB6" w:rsidRPr="00DB7DB6">
        <w:rPr>
          <w:bCs/>
          <w:color w:val="000000" w:themeColor="text1"/>
          <w:szCs w:val="28"/>
        </w:rPr>
        <w:t>вирішення яких належить до його/їх компетенції</w:t>
      </w:r>
      <w:r w:rsidR="00642D5E" w:rsidRPr="004E50FD">
        <w:rPr>
          <w:bCs/>
          <w:color w:val="000000" w:themeColor="text1"/>
          <w:szCs w:val="28"/>
        </w:rPr>
        <w:t xml:space="preserve">; </w:t>
      </w:r>
      <w:r w:rsidRPr="004F4A8F">
        <w:rPr>
          <w:bCs/>
          <w:color w:val="000000" w:themeColor="text1"/>
          <w:szCs w:val="28"/>
        </w:rPr>
        <w:t xml:space="preserve">   </w:t>
      </w:r>
    </w:p>
    <w:p w14:paraId="018BD018" w14:textId="2945862B" w:rsidR="0016140E" w:rsidRPr="004F4A8F" w:rsidRDefault="0016140E" w:rsidP="00025DB1">
      <w:pPr>
        <w:pStyle w:val="rvps2"/>
        <w:numPr>
          <w:ilvl w:val="0"/>
          <w:numId w:val="121"/>
        </w:numPr>
        <w:shd w:val="clear" w:color="auto" w:fill="FFFFFF"/>
        <w:spacing w:beforeAutospacing="0" w:afterAutospacing="0"/>
        <w:ind w:left="0" w:firstLine="567"/>
        <w:jc w:val="both"/>
        <w:rPr>
          <w:bCs/>
          <w:color w:val="000000" w:themeColor="text1"/>
          <w:szCs w:val="28"/>
        </w:rPr>
      </w:pPr>
      <w:r w:rsidRPr="004F4A8F">
        <w:rPr>
          <w:bCs/>
          <w:color w:val="000000" w:themeColor="text1"/>
          <w:szCs w:val="28"/>
        </w:rPr>
        <w:t>інформацію щодо участі (за потреби) у засіданні органу/органів управління страховика уповноваженої Національним банком особи</w:t>
      </w:r>
      <w:r w:rsidR="00995FEA">
        <w:rPr>
          <w:bCs/>
          <w:color w:val="000000" w:themeColor="text1"/>
          <w:szCs w:val="28"/>
        </w:rPr>
        <w:t xml:space="preserve"> на участь у засіданні</w:t>
      </w:r>
      <w:r w:rsidRPr="004F4A8F">
        <w:rPr>
          <w:bCs/>
          <w:color w:val="000000" w:themeColor="text1"/>
          <w:szCs w:val="28"/>
        </w:rPr>
        <w:t xml:space="preserve"> та </w:t>
      </w:r>
      <w:r w:rsidR="00DD7136" w:rsidRPr="004F4A8F">
        <w:rPr>
          <w:color w:val="000000" w:themeColor="text1"/>
          <w:szCs w:val="28"/>
        </w:rPr>
        <w:t>вимогу</w:t>
      </w:r>
      <w:r w:rsidRPr="004F4A8F">
        <w:rPr>
          <w:bCs/>
          <w:color w:val="000000" w:themeColor="text1"/>
          <w:szCs w:val="28"/>
        </w:rPr>
        <w:t xml:space="preserve"> забезпечити її допуск до участі у засіданні.       </w:t>
      </w:r>
    </w:p>
    <w:p w14:paraId="6BBACABC" w14:textId="3B103FC0" w:rsidR="0016140E" w:rsidRPr="004F4A8F" w:rsidRDefault="0016140E" w:rsidP="00025DB1">
      <w:pPr>
        <w:pStyle w:val="rvps2"/>
        <w:shd w:val="clear" w:color="auto" w:fill="FFFFFF"/>
        <w:spacing w:beforeAutospacing="0" w:afterAutospacing="0"/>
        <w:ind w:firstLine="567"/>
        <w:jc w:val="both"/>
        <w:rPr>
          <w:bCs/>
          <w:color w:val="000000" w:themeColor="text1"/>
          <w:szCs w:val="28"/>
        </w:rPr>
      </w:pPr>
      <w:r w:rsidRPr="004F4A8F">
        <w:rPr>
          <w:bCs/>
          <w:color w:val="000000" w:themeColor="text1"/>
          <w:szCs w:val="28"/>
        </w:rPr>
        <w:t xml:space="preserve">Національний банк повідомляє страховика про прийняте рішення у порядку та строки, що </w:t>
      </w:r>
      <w:r w:rsidR="00C564A7" w:rsidRPr="004F4A8F">
        <w:rPr>
          <w:bCs/>
          <w:color w:val="000000" w:themeColor="text1"/>
          <w:szCs w:val="28"/>
        </w:rPr>
        <w:t>ви</w:t>
      </w:r>
      <w:r w:rsidR="0021014B">
        <w:rPr>
          <w:bCs/>
          <w:color w:val="000000" w:themeColor="text1"/>
          <w:szCs w:val="28"/>
        </w:rPr>
        <w:t>значені у підпункті 2 пункту 483</w:t>
      </w:r>
      <w:r w:rsidRPr="004F4A8F">
        <w:rPr>
          <w:bCs/>
          <w:color w:val="000000" w:themeColor="text1"/>
          <w:szCs w:val="28"/>
        </w:rPr>
        <w:t xml:space="preserve"> </w:t>
      </w:r>
      <w:r w:rsidR="00C564A7" w:rsidRPr="004F4A8F">
        <w:rPr>
          <w:bCs/>
          <w:color w:val="000000" w:themeColor="text1"/>
          <w:szCs w:val="28"/>
        </w:rPr>
        <w:t xml:space="preserve">глави 65 </w:t>
      </w:r>
      <w:r w:rsidRPr="004F4A8F">
        <w:rPr>
          <w:bCs/>
          <w:color w:val="000000" w:themeColor="text1"/>
          <w:szCs w:val="28"/>
        </w:rPr>
        <w:t xml:space="preserve">розділу </w:t>
      </w:r>
      <w:r w:rsidR="00C564A7" w:rsidRPr="004F4A8F">
        <w:rPr>
          <w:bCs/>
          <w:color w:val="000000" w:themeColor="text1"/>
          <w:szCs w:val="28"/>
        </w:rPr>
        <w:t>X</w:t>
      </w:r>
      <w:r w:rsidRPr="004F4A8F">
        <w:rPr>
          <w:bCs/>
          <w:color w:val="000000" w:themeColor="text1"/>
          <w:szCs w:val="28"/>
        </w:rPr>
        <w:t>I цього Положення.</w:t>
      </w:r>
    </w:p>
    <w:p w14:paraId="780079F8" w14:textId="523FD598"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Страховик, який отримав рішення про скликання </w:t>
      </w:r>
      <w:r w:rsidRPr="004F4A8F">
        <w:rPr>
          <w:color w:val="000000" w:themeColor="text1"/>
          <w:szCs w:val="28"/>
          <w:shd w:val="clear" w:color="auto" w:fill="FFFFFF"/>
        </w:rPr>
        <w:t>органів управління страховика</w:t>
      </w:r>
      <w:r w:rsidRPr="004F4A8F">
        <w:rPr>
          <w:bCs/>
          <w:color w:val="000000" w:themeColor="text1"/>
          <w:szCs w:val="28"/>
        </w:rPr>
        <w:t xml:space="preserve">, зобов’язаний не пізніше ніж за 10 календарних днів до дня проведення засідання надіслати Національному банку інформацію про: </w:t>
      </w:r>
    </w:p>
    <w:p w14:paraId="45540539" w14:textId="77777777" w:rsidR="0016140E" w:rsidRPr="004F4A8F" w:rsidRDefault="0016140E"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 xml:space="preserve">1) заплановану дату, час і місце проведення засідання органу/органів управління страховика;  </w:t>
      </w:r>
    </w:p>
    <w:p w14:paraId="4359255D" w14:textId="515CBB0B"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bCs/>
          <w:color w:val="000000" w:themeColor="text1"/>
          <w:szCs w:val="28"/>
        </w:rPr>
        <w:t xml:space="preserve">2) порядок денний засідання </w:t>
      </w:r>
      <w:r w:rsidRPr="004F4A8F">
        <w:rPr>
          <w:color w:val="000000" w:themeColor="text1"/>
          <w:szCs w:val="28"/>
          <w:shd w:val="clear" w:color="auto" w:fill="FFFFFF"/>
        </w:rPr>
        <w:t xml:space="preserve">загальних </w:t>
      </w:r>
      <w:r w:rsidRPr="004F4A8F">
        <w:rPr>
          <w:bCs/>
          <w:color w:val="000000" w:themeColor="text1"/>
          <w:szCs w:val="28"/>
        </w:rPr>
        <w:t xml:space="preserve">органу/органів управління страховика та </w:t>
      </w:r>
      <w:r w:rsidR="00B6174F">
        <w:rPr>
          <w:bCs/>
          <w:color w:val="000000" w:themeColor="text1"/>
          <w:szCs w:val="28"/>
        </w:rPr>
        <w:t>перелік</w:t>
      </w:r>
      <w:r w:rsidRPr="004F4A8F">
        <w:rPr>
          <w:bCs/>
          <w:color w:val="000000" w:themeColor="text1"/>
          <w:szCs w:val="28"/>
        </w:rPr>
        <w:t xml:space="preserve"> питань, що вносяться на його (їх) розгляд.   </w:t>
      </w:r>
    </w:p>
    <w:p w14:paraId="4DFB2977" w14:textId="2E5D3E85" w:rsidR="0016140E" w:rsidRPr="004F4A8F" w:rsidRDefault="0016140E" w:rsidP="00E32184">
      <w:pPr>
        <w:pStyle w:val="rvps2"/>
        <w:numPr>
          <w:ilvl w:val="0"/>
          <w:numId w:val="18"/>
        </w:numPr>
        <w:shd w:val="clear" w:color="auto" w:fill="FFFFFF"/>
        <w:tabs>
          <w:tab w:val="left" w:pos="360"/>
        </w:tabs>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Страховик у разі виникнення змін в інформації, надісланій до Національного банку відповідно до пункту </w:t>
      </w:r>
      <w:r w:rsidR="00120297" w:rsidRPr="004F4A8F">
        <w:rPr>
          <w:bCs/>
          <w:color w:val="000000" w:themeColor="text1"/>
          <w:szCs w:val="28"/>
        </w:rPr>
        <w:t>4</w:t>
      </w:r>
      <w:r w:rsidR="0093628C">
        <w:rPr>
          <w:bCs/>
          <w:color w:val="000000" w:themeColor="text1"/>
          <w:szCs w:val="28"/>
        </w:rPr>
        <w:t>4</w:t>
      </w:r>
      <w:r w:rsidRPr="004F4A8F">
        <w:rPr>
          <w:bCs/>
          <w:color w:val="000000" w:themeColor="text1"/>
          <w:szCs w:val="28"/>
        </w:rPr>
        <w:t xml:space="preserve"> глави </w:t>
      </w:r>
      <w:r w:rsidR="00120297" w:rsidRPr="004F4A8F">
        <w:rPr>
          <w:bCs/>
          <w:color w:val="000000" w:themeColor="text1"/>
          <w:szCs w:val="28"/>
        </w:rPr>
        <w:t>11</w:t>
      </w:r>
      <w:r w:rsidRPr="004F4A8F">
        <w:rPr>
          <w:bCs/>
          <w:color w:val="000000" w:themeColor="text1"/>
          <w:szCs w:val="28"/>
        </w:rPr>
        <w:t xml:space="preserve"> розділу </w:t>
      </w:r>
      <w:r w:rsidR="00120297" w:rsidRPr="004F4A8F">
        <w:rPr>
          <w:bCs/>
          <w:color w:val="000000" w:themeColor="text1"/>
          <w:szCs w:val="28"/>
        </w:rPr>
        <w:t>I</w:t>
      </w:r>
      <w:r w:rsidRPr="004F4A8F">
        <w:rPr>
          <w:bCs/>
          <w:color w:val="000000" w:themeColor="text1"/>
          <w:szCs w:val="28"/>
        </w:rPr>
        <w:t>II цього Положення, зобов’язаний не пізніше ніж за чотири календарних дні до дати проведення засідання</w:t>
      </w:r>
      <w:r w:rsidRPr="004F4A8F">
        <w:rPr>
          <w:color w:val="000000" w:themeColor="text1"/>
          <w:szCs w:val="28"/>
          <w:shd w:val="clear" w:color="auto" w:fill="FFFFFF"/>
        </w:rPr>
        <w:t xml:space="preserve"> </w:t>
      </w:r>
      <w:r w:rsidRPr="004F4A8F">
        <w:rPr>
          <w:bCs/>
          <w:color w:val="000000" w:themeColor="text1"/>
          <w:szCs w:val="28"/>
        </w:rPr>
        <w:t xml:space="preserve">органу/органів управління страховика надати Національному банку актуальну інформацію, зазначену в пункті </w:t>
      </w:r>
      <w:r w:rsidR="00747DB2">
        <w:rPr>
          <w:bCs/>
          <w:color w:val="000000" w:themeColor="text1"/>
          <w:szCs w:val="28"/>
        </w:rPr>
        <w:t>44</w:t>
      </w:r>
      <w:r w:rsidR="00FE1C34" w:rsidRPr="004F4A8F">
        <w:rPr>
          <w:bCs/>
          <w:color w:val="000000" w:themeColor="text1"/>
          <w:szCs w:val="28"/>
        </w:rPr>
        <w:t xml:space="preserve"> глави 11 розділу III цього Положення</w:t>
      </w:r>
      <w:r w:rsidRPr="004F4A8F">
        <w:rPr>
          <w:bCs/>
          <w:color w:val="000000" w:themeColor="text1"/>
          <w:szCs w:val="28"/>
        </w:rPr>
        <w:t xml:space="preserve">.   </w:t>
      </w:r>
      <w:r w:rsidR="00FE1C34" w:rsidRPr="004F4A8F">
        <w:rPr>
          <w:bCs/>
          <w:color w:val="000000" w:themeColor="text1"/>
          <w:szCs w:val="28"/>
        </w:rPr>
        <w:t xml:space="preserve"> </w:t>
      </w:r>
    </w:p>
    <w:p w14:paraId="37729B6A" w14:textId="3CFB25D5"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Страховик, який отримав рішення Національного банку про скликання органів управління страховика, забезпечує проведення засідання органу/</w:t>
      </w:r>
      <w:r w:rsidR="00CD467D" w:rsidRPr="004E50FD">
        <w:rPr>
          <w:bCs/>
          <w:color w:val="000000" w:themeColor="text1"/>
          <w:szCs w:val="28"/>
        </w:rPr>
        <w:t>органів управління страховика, що зазначені у такому рішенні</w:t>
      </w:r>
      <w:r w:rsidRPr="004F4A8F">
        <w:rPr>
          <w:bCs/>
          <w:color w:val="000000" w:themeColor="text1"/>
          <w:szCs w:val="28"/>
        </w:rPr>
        <w:t xml:space="preserve">, не пізніше граничного терміну, визначеного таким рішенням. </w:t>
      </w:r>
    </w:p>
    <w:p w14:paraId="42C0FB8A" w14:textId="502EBFB1"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lastRenderedPageBreak/>
        <w:t>Уповноважена Національним банком особа</w:t>
      </w:r>
      <w:r w:rsidR="000D7E88">
        <w:rPr>
          <w:bCs/>
          <w:color w:val="000000" w:themeColor="text1"/>
          <w:szCs w:val="28"/>
        </w:rPr>
        <w:t xml:space="preserve"> на участь у засіданні</w:t>
      </w:r>
      <w:r w:rsidRPr="004F4A8F">
        <w:rPr>
          <w:bCs/>
          <w:color w:val="000000" w:themeColor="text1"/>
          <w:szCs w:val="28"/>
        </w:rPr>
        <w:t xml:space="preserve">, яка бере участь у засіданні органу/органів управління страховика, має право брати участь в обговоренні питань, унесених до порядку денного засідання відповідно до рішення Національного банку про скликання органів управління страховика та питань, які стосуються усунення порушень, що стали підставою для застосування заходу впливу з правом дорадчого голосу.   </w:t>
      </w:r>
    </w:p>
    <w:p w14:paraId="007EA24C" w14:textId="692BE44F"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Страховик після проведення засідання органу/органів управління зобов’язаний протягом пʼяти (для акціонерних товариств ‒ протягом </w:t>
      </w:r>
      <w:r w:rsidR="000C66BA">
        <w:rPr>
          <w:bCs/>
          <w:color w:val="000000" w:themeColor="text1"/>
          <w:szCs w:val="28"/>
        </w:rPr>
        <w:t>10)</w:t>
      </w:r>
      <w:r w:rsidRPr="004F4A8F">
        <w:rPr>
          <w:bCs/>
          <w:color w:val="000000" w:themeColor="text1"/>
          <w:szCs w:val="28"/>
        </w:rPr>
        <w:t xml:space="preserve"> робочих днів із дня його проведення надіслати до Національного банку примірник протоколу (його копію) засідання органу/органів управління, підписаного особою, яка, відповідно до законодавства України, має право підписувати протокол засідання органу/органів управління страховика.</w:t>
      </w:r>
    </w:p>
    <w:p w14:paraId="1524E3D3" w14:textId="53E28D3B"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Страховик не пізніше ніж через </w:t>
      </w:r>
      <w:r w:rsidR="00FD158E">
        <w:rPr>
          <w:bCs/>
          <w:color w:val="000000" w:themeColor="text1"/>
          <w:szCs w:val="28"/>
        </w:rPr>
        <w:t xml:space="preserve">п’ять </w:t>
      </w:r>
      <w:r w:rsidRPr="004F4A8F">
        <w:rPr>
          <w:bCs/>
          <w:color w:val="000000" w:themeColor="text1"/>
          <w:szCs w:val="28"/>
        </w:rPr>
        <w:t xml:space="preserve">робочих днів із дня виконання рішення з питань, передбачених у рішенні Національного банку про скликання органів управління </w:t>
      </w:r>
      <w:r w:rsidRPr="004F4A8F">
        <w:rPr>
          <w:color w:val="000000" w:themeColor="text1"/>
          <w:szCs w:val="28"/>
          <w:shd w:val="clear" w:color="auto" w:fill="FFFFFF"/>
        </w:rPr>
        <w:t>страховика</w:t>
      </w:r>
      <w:r w:rsidRPr="004F4A8F">
        <w:rPr>
          <w:bCs/>
          <w:color w:val="000000" w:themeColor="text1"/>
          <w:szCs w:val="28"/>
        </w:rPr>
        <w:t xml:space="preserve"> та питань, які стосуються усунення порушень, що стали підставою для застосування відповідного заходу впливу, прийнятого на засіданні органу/органів управління</w:t>
      </w:r>
      <w:r w:rsidRPr="004F4A8F">
        <w:rPr>
          <w:color w:val="000000" w:themeColor="text1"/>
          <w:szCs w:val="28"/>
          <w:shd w:val="clear" w:color="auto" w:fill="FFFFFF"/>
        </w:rPr>
        <w:t xml:space="preserve"> страховика</w:t>
      </w:r>
      <w:r w:rsidRPr="004F4A8F">
        <w:rPr>
          <w:bCs/>
          <w:color w:val="000000" w:themeColor="text1"/>
          <w:szCs w:val="28"/>
        </w:rPr>
        <w:t xml:space="preserve">, зобов’язаний надіслати до Національного банку </w:t>
      </w:r>
      <w:r w:rsidR="008F75A4" w:rsidRPr="004F4A8F">
        <w:rPr>
          <w:bCs/>
          <w:color w:val="000000" w:themeColor="text1"/>
          <w:szCs w:val="28"/>
        </w:rPr>
        <w:t>інформацію</w:t>
      </w:r>
      <w:r w:rsidR="00C8147D" w:rsidRPr="004F4A8F">
        <w:rPr>
          <w:bCs/>
          <w:color w:val="000000" w:themeColor="text1"/>
          <w:szCs w:val="28"/>
        </w:rPr>
        <w:t xml:space="preserve"> </w:t>
      </w:r>
      <w:r w:rsidRPr="004F4A8F">
        <w:rPr>
          <w:bCs/>
          <w:color w:val="000000" w:themeColor="text1"/>
          <w:szCs w:val="28"/>
        </w:rPr>
        <w:t>про</w:t>
      </w:r>
      <w:r w:rsidR="008F75A4" w:rsidRPr="004F4A8F">
        <w:rPr>
          <w:bCs/>
          <w:color w:val="000000" w:themeColor="text1"/>
          <w:szCs w:val="28"/>
        </w:rPr>
        <w:t xml:space="preserve"> результати</w:t>
      </w:r>
      <w:r w:rsidRPr="004F4A8F">
        <w:rPr>
          <w:bCs/>
          <w:color w:val="000000" w:themeColor="text1"/>
          <w:szCs w:val="28"/>
        </w:rPr>
        <w:t xml:space="preserve"> виконання такого рішення органу/органів управління </w:t>
      </w:r>
      <w:r w:rsidRPr="004F4A8F">
        <w:rPr>
          <w:color w:val="000000" w:themeColor="text1"/>
          <w:szCs w:val="28"/>
        </w:rPr>
        <w:t>та документи (їх копії), що підтверджують таке виконання</w:t>
      </w:r>
      <w:r w:rsidRPr="004F4A8F">
        <w:rPr>
          <w:bCs/>
          <w:color w:val="000000" w:themeColor="text1"/>
          <w:szCs w:val="28"/>
        </w:rPr>
        <w:t xml:space="preserve">.  </w:t>
      </w:r>
    </w:p>
    <w:p w14:paraId="4344E18E" w14:textId="778C80BB" w:rsidR="0016140E" w:rsidRPr="004F4A8F" w:rsidRDefault="0016140E"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bCs/>
          <w:color w:val="000000" w:themeColor="text1"/>
          <w:sz w:val="28"/>
          <w:szCs w:val="28"/>
        </w:rPr>
        <w:t>Укладення із страховиком письмової угоди, за якою страховик зобов’язується сплатити визначене грошове зобов’язання та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00783A20" w:rsidRPr="004F4A8F">
        <w:rPr>
          <w:rFonts w:ascii="Times New Roman" w:eastAsia="Times New Roman" w:hAnsi="Times New Roman" w:cs="Times New Roman"/>
          <w:bCs/>
          <w:color w:val="000000" w:themeColor="text1"/>
          <w:sz w:val="28"/>
          <w:szCs w:val="28"/>
        </w:rPr>
        <w:t xml:space="preserve"> тощо</w:t>
      </w:r>
    </w:p>
    <w:p w14:paraId="448DEA00" w14:textId="216E4340"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Рішення про укладення із страховиком письмової угоди, за якою страховик зобов’язується сплатити визначене грошове зобов’язання та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00783A20" w:rsidRPr="004F4A8F">
        <w:rPr>
          <w:color w:val="000000" w:themeColor="text1"/>
          <w:szCs w:val="28"/>
        </w:rPr>
        <w:t xml:space="preserve"> тощо</w:t>
      </w:r>
      <w:r w:rsidRPr="004F4A8F">
        <w:rPr>
          <w:color w:val="000000" w:themeColor="text1"/>
          <w:szCs w:val="28"/>
        </w:rPr>
        <w:t>, може бути прийняте Національним банком за ініціативою страховика, що:</w:t>
      </w:r>
      <w:bookmarkStart w:id="8" w:name="n260"/>
      <w:bookmarkStart w:id="9" w:name="n263"/>
      <w:bookmarkEnd w:id="8"/>
      <w:bookmarkEnd w:id="9"/>
      <w:r w:rsidRPr="004F4A8F">
        <w:rPr>
          <w:color w:val="000000" w:themeColor="text1"/>
          <w:szCs w:val="28"/>
        </w:rPr>
        <w:t xml:space="preserve"> </w:t>
      </w:r>
      <w:r w:rsidR="002E2C64" w:rsidRPr="004F4A8F">
        <w:rPr>
          <w:color w:val="000000" w:themeColor="text1"/>
          <w:szCs w:val="28"/>
        </w:rPr>
        <w:t xml:space="preserve"> </w:t>
      </w:r>
    </w:p>
    <w:p w14:paraId="1356E941" w14:textId="65C39183"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 xml:space="preserve">1) вчинив порушення, передбачене </w:t>
      </w:r>
      <w:r w:rsidR="004F458B" w:rsidRPr="004F4A8F">
        <w:rPr>
          <w:color w:val="000000" w:themeColor="text1"/>
          <w:szCs w:val="28"/>
        </w:rPr>
        <w:t xml:space="preserve">частиною першою </w:t>
      </w:r>
      <w:r w:rsidRPr="004F4A8F">
        <w:rPr>
          <w:color w:val="000000" w:themeColor="text1"/>
          <w:szCs w:val="28"/>
        </w:rPr>
        <w:t xml:space="preserve">статті 121 Закону </w:t>
      </w:r>
      <w:r w:rsidR="004F458B" w:rsidRPr="004F4A8F">
        <w:rPr>
          <w:color w:val="000000" w:themeColor="text1"/>
          <w:szCs w:val="28"/>
        </w:rPr>
        <w:t>про страхування</w:t>
      </w:r>
      <w:r w:rsidRPr="004F4A8F">
        <w:rPr>
          <w:color w:val="000000" w:themeColor="text1"/>
          <w:szCs w:val="28"/>
        </w:rPr>
        <w:t xml:space="preserve"> або </w:t>
      </w:r>
      <w:r w:rsidR="0014640F" w:rsidRPr="004F4A8F">
        <w:rPr>
          <w:color w:val="000000" w:themeColor="text1"/>
          <w:szCs w:val="28"/>
        </w:rPr>
        <w:t xml:space="preserve">у разі здійснення ним </w:t>
      </w:r>
      <w:r w:rsidRPr="004F4A8F">
        <w:rPr>
          <w:color w:val="000000" w:themeColor="text1"/>
          <w:szCs w:val="28"/>
        </w:rPr>
        <w:t>ризиков</w:t>
      </w:r>
      <w:r w:rsidR="0014640F" w:rsidRPr="004F4A8F">
        <w:rPr>
          <w:color w:val="000000" w:themeColor="text1"/>
          <w:szCs w:val="28"/>
        </w:rPr>
        <w:t>ої</w:t>
      </w:r>
      <w:r w:rsidRPr="004F4A8F">
        <w:rPr>
          <w:color w:val="000000" w:themeColor="text1"/>
          <w:szCs w:val="28"/>
        </w:rPr>
        <w:t xml:space="preserve"> діяльн</w:t>
      </w:r>
      <w:r w:rsidR="0014640F" w:rsidRPr="004F4A8F">
        <w:rPr>
          <w:color w:val="000000" w:themeColor="text1"/>
          <w:szCs w:val="28"/>
        </w:rPr>
        <w:t>ості</w:t>
      </w:r>
      <w:r w:rsidRPr="004F4A8F">
        <w:rPr>
          <w:color w:val="000000" w:themeColor="text1"/>
          <w:szCs w:val="28"/>
        </w:rPr>
        <w:t>;</w:t>
      </w:r>
    </w:p>
    <w:p w14:paraId="083F21A2" w14:textId="77777777"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bookmarkStart w:id="10" w:name="n261"/>
      <w:bookmarkEnd w:id="10"/>
      <w:r w:rsidRPr="004F4A8F">
        <w:rPr>
          <w:color w:val="000000" w:themeColor="text1"/>
          <w:szCs w:val="28"/>
        </w:rPr>
        <w:t>2) звернувся до Національного банку у формі листа з повідомленням про намір укласти письмову угоду (далі – лист страховика про наміри укласти угоду);</w:t>
      </w:r>
    </w:p>
    <w:p w14:paraId="78F9EE1C" w14:textId="77777777"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bookmarkStart w:id="11" w:name="n262"/>
      <w:bookmarkEnd w:id="11"/>
      <w:r w:rsidRPr="004F4A8F">
        <w:rPr>
          <w:color w:val="000000" w:themeColor="text1"/>
          <w:szCs w:val="28"/>
        </w:rPr>
        <w:t>3) підготував та надіслав до Національного банку письмову угоду.</w:t>
      </w:r>
    </w:p>
    <w:p w14:paraId="27309319"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lastRenderedPageBreak/>
        <w:t>Страховик для укладення письмової угоди:</w:t>
      </w:r>
      <w:bookmarkStart w:id="12" w:name="n264"/>
      <w:bookmarkStart w:id="13" w:name="n266"/>
      <w:bookmarkEnd w:id="12"/>
      <w:bookmarkEnd w:id="13"/>
    </w:p>
    <w:p w14:paraId="0D87E15B" w14:textId="3788644F"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 xml:space="preserve">1) протягом п'яти робочих днів із дня отримання від Національного банку документа, у якому зафіксовані порушення, передбачене частиною першою статті 121 Закону </w:t>
      </w:r>
      <w:r w:rsidR="003B48BB" w:rsidRPr="004F4A8F">
        <w:rPr>
          <w:color w:val="000000" w:themeColor="text1"/>
          <w:szCs w:val="28"/>
        </w:rPr>
        <w:t>п</w:t>
      </w:r>
      <w:r w:rsidRPr="004F4A8F">
        <w:rPr>
          <w:color w:val="000000" w:themeColor="text1"/>
          <w:szCs w:val="28"/>
        </w:rPr>
        <w:t xml:space="preserve">ро страхування або ознаки здійснення ризикової діяльності, звертається до Національного банку з листом про наміри укласти угоду;  </w:t>
      </w:r>
    </w:p>
    <w:p w14:paraId="30DD072C" w14:textId="3550E4CE"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bookmarkStart w:id="14" w:name="n265"/>
      <w:bookmarkEnd w:id="14"/>
      <w:r w:rsidRPr="004F4A8F">
        <w:rPr>
          <w:color w:val="000000" w:themeColor="text1"/>
          <w:szCs w:val="28"/>
        </w:rPr>
        <w:t xml:space="preserve">2) протягом </w:t>
      </w:r>
      <w:r w:rsidR="006372A6">
        <w:rPr>
          <w:color w:val="000000" w:themeColor="text1"/>
          <w:szCs w:val="28"/>
        </w:rPr>
        <w:t>30</w:t>
      </w:r>
      <w:r w:rsidR="006372A6" w:rsidRPr="004F4A8F">
        <w:rPr>
          <w:color w:val="000000" w:themeColor="text1"/>
          <w:szCs w:val="28"/>
        </w:rPr>
        <w:t xml:space="preserve"> </w:t>
      </w:r>
      <w:r w:rsidRPr="004F4A8F">
        <w:rPr>
          <w:color w:val="000000" w:themeColor="text1"/>
          <w:szCs w:val="28"/>
        </w:rPr>
        <w:t xml:space="preserve">робочих днів із дня отримання від Національного банку </w:t>
      </w:r>
      <w:r w:rsidR="009D4FAA" w:rsidRPr="004F4A8F">
        <w:rPr>
          <w:color w:val="000000" w:themeColor="text1"/>
          <w:szCs w:val="28"/>
        </w:rPr>
        <w:t>документа, у якому зафіксовані порушення</w:t>
      </w:r>
      <w:r w:rsidRPr="004F4A8F">
        <w:rPr>
          <w:color w:val="000000" w:themeColor="text1"/>
          <w:szCs w:val="28"/>
        </w:rPr>
        <w:t xml:space="preserve">, передбачене частиною першою статті 121 Закону </w:t>
      </w:r>
      <w:r w:rsidR="003B48BB" w:rsidRPr="004F4A8F">
        <w:rPr>
          <w:color w:val="000000" w:themeColor="text1"/>
          <w:szCs w:val="28"/>
        </w:rPr>
        <w:t>про страхування</w:t>
      </w:r>
      <w:r w:rsidRPr="004F4A8F">
        <w:rPr>
          <w:color w:val="000000" w:themeColor="text1"/>
          <w:szCs w:val="28"/>
        </w:rPr>
        <w:t xml:space="preserve"> або ознаки здійснення ризикової діяльності, готує та направляє до Національного банку </w:t>
      </w:r>
      <w:r w:rsidR="00946474" w:rsidRPr="004F4A8F">
        <w:rPr>
          <w:color w:val="000000" w:themeColor="text1"/>
          <w:szCs w:val="28"/>
        </w:rPr>
        <w:t xml:space="preserve">проєкт </w:t>
      </w:r>
      <w:r w:rsidRPr="004F4A8F">
        <w:rPr>
          <w:color w:val="000000" w:themeColor="text1"/>
          <w:szCs w:val="28"/>
        </w:rPr>
        <w:t>письмов</w:t>
      </w:r>
      <w:r w:rsidR="00946474" w:rsidRPr="004F4A8F">
        <w:rPr>
          <w:color w:val="000000" w:themeColor="text1"/>
          <w:szCs w:val="28"/>
        </w:rPr>
        <w:t>ої</w:t>
      </w:r>
      <w:r w:rsidRPr="004F4A8F">
        <w:rPr>
          <w:color w:val="000000" w:themeColor="text1"/>
          <w:szCs w:val="28"/>
        </w:rPr>
        <w:t xml:space="preserve"> угод</w:t>
      </w:r>
      <w:r w:rsidR="00946474" w:rsidRPr="004F4A8F">
        <w:rPr>
          <w:color w:val="000000" w:themeColor="text1"/>
          <w:szCs w:val="28"/>
        </w:rPr>
        <w:t>и</w:t>
      </w:r>
      <w:r w:rsidRPr="004F4A8F">
        <w:rPr>
          <w:color w:val="000000" w:themeColor="text1"/>
          <w:szCs w:val="28"/>
        </w:rPr>
        <w:t>, складен</w:t>
      </w:r>
      <w:r w:rsidR="00946474" w:rsidRPr="004F4A8F">
        <w:rPr>
          <w:color w:val="000000" w:themeColor="text1"/>
          <w:szCs w:val="28"/>
        </w:rPr>
        <w:t>ої</w:t>
      </w:r>
      <w:r w:rsidRPr="004F4A8F">
        <w:rPr>
          <w:color w:val="000000" w:themeColor="text1"/>
          <w:szCs w:val="28"/>
        </w:rPr>
        <w:t xml:space="preserve"> відповідно до пунктів </w:t>
      </w:r>
      <w:r w:rsidR="00FF7977" w:rsidRPr="004F4A8F">
        <w:rPr>
          <w:color w:val="000000" w:themeColor="text1"/>
          <w:szCs w:val="28"/>
        </w:rPr>
        <w:t>5</w:t>
      </w:r>
      <w:r w:rsidR="00E633A5">
        <w:rPr>
          <w:color w:val="000000" w:themeColor="text1"/>
          <w:szCs w:val="28"/>
        </w:rPr>
        <w:t>2</w:t>
      </w:r>
      <w:r w:rsidRPr="004F4A8F">
        <w:rPr>
          <w:color w:val="000000" w:themeColor="text1"/>
          <w:szCs w:val="28"/>
        </w:rPr>
        <w:t> та </w:t>
      </w:r>
      <w:r w:rsidR="00FF7977" w:rsidRPr="004F4A8F">
        <w:rPr>
          <w:color w:val="000000" w:themeColor="text1"/>
          <w:szCs w:val="28"/>
        </w:rPr>
        <w:t>5</w:t>
      </w:r>
      <w:r w:rsidR="00E633A5">
        <w:rPr>
          <w:color w:val="000000" w:themeColor="text1"/>
          <w:szCs w:val="28"/>
        </w:rPr>
        <w:t>3</w:t>
      </w:r>
      <w:r w:rsidRPr="004F4A8F">
        <w:rPr>
          <w:color w:val="000000" w:themeColor="text1"/>
          <w:szCs w:val="28"/>
        </w:rPr>
        <w:t xml:space="preserve"> глави </w:t>
      </w:r>
      <w:r w:rsidR="00FF7977" w:rsidRPr="004F4A8F">
        <w:rPr>
          <w:color w:val="000000" w:themeColor="text1"/>
          <w:szCs w:val="28"/>
        </w:rPr>
        <w:t>12 розділу I</w:t>
      </w:r>
      <w:r w:rsidRPr="004F4A8F">
        <w:rPr>
          <w:color w:val="000000" w:themeColor="text1"/>
          <w:szCs w:val="28"/>
        </w:rPr>
        <w:t xml:space="preserve">II цього Положення.  </w:t>
      </w:r>
    </w:p>
    <w:p w14:paraId="2A68F5C8"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Письмова угода має містити:</w:t>
      </w:r>
      <w:bookmarkStart w:id="15" w:name="n270"/>
      <w:bookmarkEnd w:id="15"/>
      <w:r w:rsidRPr="004F4A8F">
        <w:rPr>
          <w:color w:val="000000" w:themeColor="text1"/>
          <w:szCs w:val="28"/>
        </w:rPr>
        <w:t xml:space="preserve"> </w:t>
      </w:r>
    </w:p>
    <w:p w14:paraId="17A9C87C" w14:textId="77777777" w:rsidR="0016140E" w:rsidRPr="004F4A8F" w:rsidRDefault="0016140E" w:rsidP="00E32184">
      <w:pPr>
        <w:pStyle w:val="rvps2"/>
        <w:numPr>
          <w:ilvl w:val="1"/>
          <w:numId w:val="12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інформацію про допущені порушення або здійснення ризикової діяльності та їх визнання страховиком;</w:t>
      </w:r>
    </w:p>
    <w:p w14:paraId="677CF3D1" w14:textId="1EAD734D" w:rsidR="0016140E" w:rsidRPr="004F4A8F" w:rsidRDefault="0016140E" w:rsidP="00E32184">
      <w:pPr>
        <w:pStyle w:val="rvps2"/>
        <w:numPr>
          <w:ilvl w:val="1"/>
          <w:numId w:val="12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план заходів для усунення порушення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00FF5C05" w:rsidRPr="004F4A8F">
        <w:rPr>
          <w:color w:val="000000" w:themeColor="text1"/>
          <w:szCs w:val="28"/>
        </w:rPr>
        <w:t xml:space="preserve"> тощо</w:t>
      </w:r>
      <w:r w:rsidRPr="004F4A8F">
        <w:rPr>
          <w:color w:val="000000" w:themeColor="text1"/>
          <w:szCs w:val="28"/>
        </w:rPr>
        <w:t xml:space="preserve"> та строки його виконання;</w:t>
      </w:r>
    </w:p>
    <w:p w14:paraId="3FA290A9" w14:textId="7233EC74" w:rsidR="0016140E" w:rsidRPr="004F4A8F" w:rsidRDefault="006116C7" w:rsidP="00E32184">
      <w:pPr>
        <w:pStyle w:val="rvps2"/>
        <w:numPr>
          <w:ilvl w:val="1"/>
          <w:numId w:val="122"/>
        </w:numPr>
        <w:shd w:val="clear" w:color="auto" w:fill="FFFFFF"/>
        <w:spacing w:before="240" w:beforeAutospacing="0" w:after="240" w:afterAutospacing="0"/>
        <w:ind w:left="0" w:firstLine="567"/>
        <w:jc w:val="both"/>
        <w:rPr>
          <w:color w:val="000000" w:themeColor="text1"/>
          <w:szCs w:val="28"/>
        </w:rPr>
      </w:pPr>
      <w:r w:rsidRPr="004E50FD">
        <w:rPr>
          <w:color w:val="000000" w:themeColor="text1"/>
          <w:szCs w:val="28"/>
        </w:rPr>
        <w:t>порядок контролю за виконанням страховиком зобов'язань</w:t>
      </w:r>
      <w:r w:rsidR="00644F4D">
        <w:rPr>
          <w:color w:val="000000" w:themeColor="text1"/>
          <w:szCs w:val="28"/>
        </w:rPr>
        <w:t xml:space="preserve"> з урахуванням вимог законодавства України</w:t>
      </w:r>
      <w:r w:rsidR="00F347A9">
        <w:rPr>
          <w:color w:val="000000" w:themeColor="text1"/>
          <w:szCs w:val="28"/>
        </w:rPr>
        <w:t xml:space="preserve"> щодо здійснення нагляду за діяльністю на ринках небанківських фінансових послуг</w:t>
      </w:r>
      <w:r w:rsidR="00F25E4F" w:rsidRPr="004F4A8F">
        <w:rPr>
          <w:color w:val="000000" w:themeColor="text1"/>
          <w:szCs w:val="28"/>
        </w:rPr>
        <w:t xml:space="preserve"> </w:t>
      </w:r>
      <w:r w:rsidR="0016140E" w:rsidRPr="004F4A8F">
        <w:rPr>
          <w:color w:val="000000" w:themeColor="text1"/>
          <w:szCs w:val="28"/>
        </w:rPr>
        <w:t>та порядок і форми надання таким страховиком документів Національному банку, необхідних для контролю за виконанням прийнятих ним зобов'язань;</w:t>
      </w:r>
    </w:p>
    <w:p w14:paraId="5A948746" w14:textId="6C341633" w:rsidR="0016140E" w:rsidRDefault="0016140E" w:rsidP="007811E8">
      <w:pPr>
        <w:pStyle w:val="rvps2"/>
        <w:numPr>
          <w:ilvl w:val="1"/>
          <w:numId w:val="122"/>
        </w:numPr>
        <w:shd w:val="clear" w:color="auto" w:fill="FFFFFF"/>
        <w:spacing w:beforeAutospacing="0" w:afterAutospacing="0"/>
        <w:ind w:left="0" w:firstLine="567"/>
        <w:jc w:val="both"/>
        <w:rPr>
          <w:color w:val="000000" w:themeColor="text1"/>
          <w:szCs w:val="28"/>
        </w:rPr>
      </w:pPr>
      <w:r w:rsidRPr="004F4A8F">
        <w:rPr>
          <w:color w:val="000000" w:themeColor="text1"/>
          <w:szCs w:val="28"/>
        </w:rPr>
        <w:t>суму грошового зобов'язання в розмірі не менше ніж на 500 неоподатковуваних мінімумів доходів громадян, яку страховик зобов'язується сплатити в межах виконання письмової угоди та строк сплати грошового зобов'язання.</w:t>
      </w:r>
    </w:p>
    <w:p w14:paraId="0F166724" w14:textId="1949411D"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Страховик додає до письмової угоди протокол (витяг з протоколу) про схвалення/затвердження правлінням/наглядовою радою або загальними зборами такого страховика плану заходів, що передбачаються в проєкті письмової угоди, якщо такі заходи згідно із законодавством України мають схвалюватися/затверджуватися правлінням/радою або загальними зборами такого страховика.  </w:t>
      </w:r>
    </w:p>
    <w:p w14:paraId="697F9A54"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16" w:name="n273"/>
      <w:bookmarkEnd w:id="16"/>
      <w:r w:rsidRPr="004F4A8F">
        <w:rPr>
          <w:color w:val="000000" w:themeColor="text1"/>
          <w:szCs w:val="28"/>
        </w:rPr>
        <w:t xml:space="preserve">Письмова угода складається у двох примірниках та підписується від імені страховика особисто керівником та/або іншим уповноваженим представником страховика. </w:t>
      </w:r>
    </w:p>
    <w:p w14:paraId="518FA04B" w14:textId="7B667A8A" w:rsidR="006116C7" w:rsidRPr="004E50FD" w:rsidRDefault="00932A7A" w:rsidP="006116C7">
      <w:pPr>
        <w:pStyle w:val="rvps2"/>
        <w:numPr>
          <w:ilvl w:val="0"/>
          <w:numId w:val="18"/>
        </w:numPr>
        <w:shd w:val="clear" w:color="auto" w:fill="FFFFFF"/>
        <w:spacing w:beforeAutospacing="0" w:afterAutospacing="0"/>
        <w:ind w:left="0" w:firstLine="567"/>
        <w:jc w:val="both"/>
        <w:rPr>
          <w:color w:val="000000" w:themeColor="text1"/>
          <w:szCs w:val="28"/>
        </w:rPr>
      </w:pPr>
      <w:bookmarkStart w:id="17" w:name="n274"/>
      <w:bookmarkStart w:id="18" w:name="n276"/>
      <w:bookmarkStart w:id="19" w:name="n277"/>
      <w:bookmarkEnd w:id="17"/>
      <w:bookmarkEnd w:id="18"/>
      <w:bookmarkEnd w:id="19"/>
      <w:r w:rsidRPr="004E50FD">
        <w:rPr>
          <w:color w:val="000000" w:themeColor="text1"/>
          <w:szCs w:val="28"/>
        </w:rPr>
        <w:lastRenderedPageBreak/>
        <w:t xml:space="preserve">Національний банк протягом </w:t>
      </w:r>
      <w:r w:rsidR="00F5049C">
        <w:rPr>
          <w:color w:val="000000" w:themeColor="text1"/>
          <w:szCs w:val="28"/>
        </w:rPr>
        <w:t>10</w:t>
      </w:r>
      <w:r w:rsidR="00F5049C" w:rsidRPr="004E50FD">
        <w:rPr>
          <w:color w:val="000000" w:themeColor="text1"/>
          <w:szCs w:val="28"/>
        </w:rPr>
        <w:t xml:space="preserve"> </w:t>
      </w:r>
      <w:r w:rsidRPr="004E50FD">
        <w:rPr>
          <w:color w:val="000000" w:themeColor="text1"/>
          <w:szCs w:val="28"/>
        </w:rPr>
        <w:t xml:space="preserve">робочих днів із дня надходження розглядає поданий страховиком проєкт письмової угоди щодо обґрунтованості, повноти та ефективності запроваджуваних (передбачених) заходів та готує висновок </w:t>
      </w:r>
      <w:r w:rsidR="006116C7" w:rsidRPr="004E50FD">
        <w:rPr>
          <w:color w:val="000000" w:themeColor="text1"/>
          <w:szCs w:val="28"/>
        </w:rPr>
        <w:t xml:space="preserve">щодо доцільності її укладення або розглядає питання про застосування інших заходів впливу згідно з цим Положенням. </w:t>
      </w:r>
    </w:p>
    <w:p w14:paraId="0F66B11C" w14:textId="2D9FF09A" w:rsidR="00F25E4F" w:rsidRDefault="006116C7" w:rsidP="006116C7">
      <w:pPr>
        <w:pStyle w:val="rvps2"/>
        <w:shd w:val="clear" w:color="auto" w:fill="FFFFFF"/>
        <w:spacing w:beforeAutospacing="0" w:afterAutospacing="0"/>
        <w:ind w:firstLine="567"/>
        <w:jc w:val="both"/>
        <w:rPr>
          <w:color w:val="000000" w:themeColor="text1"/>
          <w:szCs w:val="28"/>
        </w:rPr>
      </w:pPr>
      <w:bookmarkStart w:id="20" w:name="n275"/>
      <w:bookmarkEnd w:id="20"/>
      <w:r w:rsidRPr="004E50FD">
        <w:rPr>
          <w:color w:val="000000" w:themeColor="text1"/>
          <w:szCs w:val="28"/>
        </w:rPr>
        <w:t>Національний банк за наявності зауважень або доповнень до поданого страховиком проєкту письмової угоди, надсилає такому страховику лист за підписом уповноваженої посадової особи Національного банку з обґрунтованими зауваженнями до проєкту письмової угоди не пізніше наступного робочого дня із дня закінчення строку розгляду проєкта письмової угоди, визначеного відпов</w:t>
      </w:r>
      <w:r w:rsidR="00C13A8F">
        <w:rPr>
          <w:color w:val="000000" w:themeColor="text1"/>
          <w:szCs w:val="28"/>
        </w:rPr>
        <w:t>ідно до абзацу першого пункту 55</w:t>
      </w:r>
      <w:r w:rsidRPr="004E50FD">
        <w:rPr>
          <w:color w:val="000000" w:themeColor="text1"/>
          <w:szCs w:val="28"/>
        </w:rPr>
        <w:t xml:space="preserve"> глави 12 розділу III цього Положення.</w:t>
      </w:r>
    </w:p>
    <w:p w14:paraId="051AFB05" w14:textId="2577F9D1"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приймає рішення про застосування іншого заходу впливу, якщо страховик не надав доопрацьованого з урахуванням письмових зауважень Національного банку проєкту </w:t>
      </w:r>
      <w:r w:rsidR="00750839" w:rsidRPr="004F4A8F">
        <w:rPr>
          <w:color w:val="000000" w:themeColor="text1"/>
          <w:szCs w:val="28"/>
        </w:rPr>
        <w:t xml:space="preserve">письмової </w:t>
      </w:r>
      <w:r w:rsidRPr="004F4A8F">
        <w:rPr>
          <w:color w:val="000000" w:themeColor="text1"/>
          <w:szCs w:val="28"/>
        </w:rPr>
        <w:t xml:space="preserve">угоди протягом </w:t>
      </w:r>
      <w:r w:rsidR="00412712">
        <w:rPr>
          <w:color w:val="000000" w:themeColor="text1"/>
          <w:szCs w:val="28"/>
        </w:rPr>
        <w:t>15</w:t>
      </w:r>
      <w:r w:rsidR="00412712" w:rsidRPr="004F4A8F">
        <w:rPr>
          <w:color w:val="000000" w:themeColor="text1"/>
          <w:szCs w:val="28"/>
        </w:rPr>
        <w:t xml:space="preserve"> </w:t>
      </w:r>
      <w:r w:rsidRPr="004F4A8F">
        <w:rPr>
          <w:color w:val="000000" w:themeColor="text1"/>
          <w:szCs w:val="28"/>
        </w:rPr>
        <w:t>робочих днів із дня надсилання Національним банком листа із зауваженнями до проєкту письмової угоди.</w:t>
      </w:r>
    </w:p>
    <w:p w14:paraId="771C97CD"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Письмову угоду зі страховиком від Національного банку підписує заступник Голови Національного банку, який згідно з функціональними обов'язками здійснює керівництво підрозділом Національного банку, що ініціював застосування до такого страховика відповідного заходу впливу. </w:t>
      </w:r>
    </w:p>
    <w:p w14:paraId="1EF87B07" w14:textId="1536CEB9"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21" w:name="n278"/>
      <w:bookmarkStart w:id="22" w:name="n279"/>
      <w:bookmarkEnd w:id="21"/>
      <w:bookmarkEnd w:id="22"/>
      <w:r w:rsidRPr="004F4A8F">
        <w:rPr>
          <w:color w:val="000000" w:themeColor="text1"/>
          <w:szCs w:val="28"/>
        </w:rPr>
        <w:t xml:space="preserve">Страховик має право подати обґрунтоване клопотання про внесення </w:t>
      </w:r>
      <w:r w:rsidR="00164D45" w:rsidRPr="004F4A8F">
        <w:rPr>
          <w:color w:val="000000" w:themeColor="text1"/>
          <w:szCs w:val="28"/>
        </w:rPr>
        <w:t>змін до письмової угоди щодо плану заходів разом із проєктом змін до письмової угоди</w:t>
      </w:r>
      <w:r w:rsidRPr="004F4A8F">
        <w:rPr>
          <w:color w:val="000000" w:themeColor="text1"/>
          <w:szCs w:val="28"/>
        </w:rPr>
        <w:t xml:space="preserve">. </w:t>
      </w:r>
      <w:bookmarkStart w:id="23" w:name="n280"/>
      <w:bookmarkEnd w:id="23"/>
    </w:p>
    <w:p w14:paraId="3D947038" w14:textId="06B7A02B"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протягом </w:t>
      </w:r>
      <w:r w:rsidR="00F5049C">
        <w:rPr>
          <w:color w:val="000000" w:themeColor="text1"/>
          <w:szCs w:val="28"/>
        </w:rPr>
        <w:t>10</w:t>
      </w:r>
      <w:r w:rsidR="00F5049C" w:rsidRPr="004F4A8F">
        <w:rPr>
          <w:color w:val="000000" w:themeColor="text1"/>
          <w:szCs w:val="28"/>
        </w:rPr>
        <w:t xml:space="preserve"> </w:t>
      </w:r>
      <w:r w:rsidRPr="004F4A8F">
        <w:rPr>
          <w:color w:val="000000" w:themeColor="text1"/>
          <w:szCs w:val="28"/>
        </w:rPr>
        <w:t xml:space="preserve">робочих днів із дня надходження документів, визначених у пункті </w:t>
      </w:r>
      <w:r w:rsidR="00305DE3">
        <w:rPr>
          <w:color w:val="000000" w:themeColor="text1"/>
          <w:szCs w:val="28"/>
        </w:rPr>
        <w:t>58</w:t>
      </w:r>
      <w:r w:rsidRPr="004F4A8F">
        <w:rPr>
          <w:color w:val="000000" w:themeColor="text1"/>
          <w:szCs w:val="28"/>
        </w:rPr>
        <w:t xml:space="preserve"> глави </w:t>
      </w:r>
      <w:r w:rsidR="00B54160" w:rsidRPr="004F4A8F">
        <w:rPr>
          <w:color w:val="000000" w:themeColor="text1"/>
          <w:szCs w:val="28"/>
        </w:rPr>
        <w:t>12</w:t>
      </w:r>
      <w:r w:rsidRPr="004F4A8F">
        <w:rPr>
          <w:color w:val="000000" w:themeColor="text1"/>
          <w:szCs w:val="28"/>
        </w:rPr>
        <w:t xml:space="preserve"> розділу </w:t>
      </w:r>
      <w:r w:rsidR="00B54160" w:rsidRPr="004F4A8F">
        <w:rPr>
          <w:color w:val="000000" w:themeColor="text1"/>
          <w:szCs w:val="28"/>
        </w:rPr>
        <w:t>I</w:t>
      </w:r>
      <w:r w:rsidRPr="004F4A8F">
        <w:rPr>
          <w:color w:val="000000" w:themeColor="text1"/>
          <w:szCs w:val="28"/>
        </w:rPr>
        <w:t xml:space="preserve">II цього Положення,  розглядає клопотання страховика про внесення змін до письмової угоди та наданий проєкт змін до письмової угоди. Рішення про внесення змін/відмову </w:t>
      </w:r>
      <w:r w:rsidRPr="004F4A8F">
        <w:rPr>
          <w:bCs/>
          <w:color w:val="000000" w:themeColor="text1"/>
          <w:szCs w:val="28"/>
        </w:rPr>
        <w:t xml:space="preserve">задоволенні клопотання про </w:t>
      </w:r>
      <w:r w:rsidRPr="004F4A8F">
        <w:rPr>
          <w:color w:val="000000" w:themeColor="text1"/>
          <w:szCs w:val="28"/>
        </w:rPr>
        <w:t xml:space="preserve">внесення змін до письмової угоди приймає Правління/Комітет з питань нагляду.   </w:t>
      </w:r>
    </w:p>
    <w:p w14:paraId="02A1E26C"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Національний банк приймає рішення про </w:t>
      </w:r>
      <w:r w:rsidRPr="004F4A8F">
        <w:rPr>
          <w:color w:val="000000" w:themeColor="text1"/>
          <w:szCs w:val="28"/>
        </w:rPr>
        <w:t xml:space="preserve">залишення клопотання страховика </w:t>
      </w:r>
      <w:r w:rsidRPr="004F4A8F">
        <w:rPr>
          <w:bCs/>
          <w:color w:val="000000" w:themeColor="text1"/>
          <w:szCs w:val="28"/>
        </w:rPr>
        <w:t xml:space="preserve">про </w:t>
      </w:r>
      <w:r w:rsidRPr="004F4A8F">
        <w:rPr>
          <w:color w:val="000000" w:themeColor="text1"/>
          <w:szCs w:val="28"/>
        </w:rPr>
        <w:t>внесення змін до письмової угоди без розгляду</w:t>
      </w:r>
      <w:r w:rsidRPr="004F4A8F">
        <w:rPr>
          <w:bCs/>
          <w:color w:val="000000" w:themeColor="text1"/>
          <w:szCs w:val="28"/>
        </w:rPr>
        <w:t xml:space="preserve">, якщо страховик </w:t>
      </w:r>
      <w:r w:rsidRPr="004F4A8F">
        <w:rPr>
          <w:color w:val="000000" w:themeColor="text1"/>
          <w:szCs w:val="28"/>
        </w:rPr>
        <w:t xml:space="preserve">не надав проєкту змін до письмової угоди (без прийняття рішення повідомляє </w:t>
      </w:r>
      <w:r w:rsidRPr="004F4A8F">
        <w:rPr>
          <w:color w:val="000000" w:themeColor="text1"/>
          <w:szCs w:val="28"/>
          <w:shd w:val="clear" w:color="auto" w:fill="FFFFFF"/>
        </w:rPr>
        <w:t>в письмовій формі уповноважена посадова особа Національного банку</w:t>
      </w:r>
      <w:r w:rsidRPr="004F4A8F">
        <w:rPr>
          <w:color w:val="000000" w:themeColor="text1"/>
          <w:szCs w:val="28"/>
        </w:rPr>
        <w:t>)</w:t>
      </w:r>
      <w:r w:rsidRPr="004F4A8F">
        <w:rPr>
          <w:bCs/>
          <w:color w:val="000000" w:themeColor="text1"/>
          <w:szCs w:val="28"/>
        </w:rPr>
        <w:t xml:space="preserve">.  </w:t>
      </w:r>
    </w:p>
    <w:p w14:paraId="1778070E" w14:textId="0F3DE120"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Національний банк приймає рішення про відмову у задоволенні клопотання про </w:t>
      </w:r>
      <w:r w:rsidRPr="004F4A8F">
        <w:rPr>
          <w:color w:val="000000" w:themeColor="text1"/>
          <w:szCs w:val="28"/>
        </w:rPr>
        <w:t>внесення змін до письмової угоди</w:t>
      </w:r>
      <w:r w:rsidRPr="004F4A8F">
        <w:rPr>
          <w:bCs/>
          <w:color w:val="000000" w:themeColor="text1"/>
          <w:szCs w:val="28"/>
        </w:rPr>
        <w:t xml:space="preserve">, якщо страховик </w:t>
      </w:r>
      <w:r w:rsidRPr="004F4A8F">
        <w:rPr>
          <w:color w:val="000000" w:themeColor="text1"/>
          <w:szCs w:val="28"/>
        </w:rPr>
        <w:t xml:space="preserve">не обґрунтував необхідності </w:t>
      </w:r>
      <w:r w:rsidRPr="004F4A8F">
        <w:rPr>
          <w:bCs/>
          <w:color w:val="000000" w:themeColor="text1"/>
          <w:szCs w:val="28"/>
        </w:rPr>
        <w:t xml:space="preserve">внесення змін до письмової угоди та/або надав неналежний план заходів (рішення приймає Правління/Комітет з питань </w:t>
      </w:r>
      <w:r w:rsidRPr="004F4A8F">
        <w:rPr>
          <w:bCs/>
          <w:color w:val="000000" w:themeColor="text1"/>
          <w:szCs w:val="28"/>
        </w:rPr>
        <w:lastRenderedPageBreak/>
        <w:t>нагляду).</w:t>
      </w:r>
      <w:r w:rsidRPr="004F4A8F">
        <w:rPr>
          <w:color w:val="000000" w:themeColor="text1"/>
          <w:szCs w:val="28"/>
        </w:rPr>
        <w:t xml:space="preserve"> </w:t>
      </w:r>
      <w:r w:rsidRPr="004F4A8F">
        <w:rPr>
          <w:bCs/>
          <w:color w:val="000000" w:themeColor="text1"/>
          <w:szCs w:val="28"/>
        </w:rPr>
        <w:t xml:space="preserve">Національний банк повідомляє страховика про прийняте рішення, у порядку та строки, визначені в підпункті 2 пункту </w:t>
      </w:r>
      <w:r w:rsidR="00842D2D">
        <w:rPr>
          <w:bCs/>
          <w:color w:val="000000" w:themeColor="text1"/>
          <w:szCs w:val="28"/>
        </w:rPr>
        <w:t>483</w:t>
      </w:r>
      <w:r w:rsidR="00E41923" w:rsidRPr="004F4A8F">
        <w:rPr>
          <w:bCs/>
          <w:color w:val="000000" w:themeColor="text1"/>
          <w:szCs w:val="28"/>
        </w:rPr>
        <w:t xml:space="preserve"> глави 65</w:t>
      </w:r>
      <w:r w:rsidRPr="004F4A8F">
        <w:rPr>
          <w:bCs/>
          <w:color w:val="000000" w:themeColor="text1"/>
          <w:szCs w:val="28"/>
        </w:rPr>
        <w:t xml:space="preserve"> розділу </w:t>
      </w:r>
      <w:r w:rsidR="00E41923" w:rsidRPr="004F4A8F">
        <w:rPr>
          <w:bCs/>
          <w:color w:val="000000" w:themeColor="text1"/>
          <w:szCs w:val="28"/>
        </w:rPr>
        <w:t>X</w:t>
      </w:r>
      <w:r w:rsidRPr="004F4A8F">
        <w:rPr>
          <w:bCs/>
          <w:color w:val="000000" w:themeColor="text1"/>
          <w:szCs w:val="28"/>
        </w:rPr>
        <w:t xml:space="preserve">I цього Положення. </w:t>
      </w:r>
    </w:p>
    <w:p w14:paraId="72B351F1" w14:textId="5F2D21C6"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Унесення змін до письмової угоди, ініційованих страховиком, здійснюється шляхом підписання додаткової угоди до письмової угоди, з дотриманням вимог щодо укладення, передбачених главою </w:t>
      </w:r>
      <w:r w:rsidR="000365E9" w:rsidRPr="004F4A8F">
        <w:rPr>
          <w:color w:val="000000" w:themeColor="text1"/>
          <w:szCs w:val="28"/>
        </w:rPr>
        <w:t>12</w:t>
      </w:r>
      <w:r w:rsidRPr="004F4A8F">
        <w:rPr>
          <w:color w:val="000000" w:themeColor="text1"/>
          <w:szCs w:val="28"/>
        </w:rPr>
        <w:t xml:space="preserve"> розділу </w:t>
      </w:r>
      <w:r w:rsidR="000365E9" w:rsidRPr="004F4A8F">
        <w:rPr>
          <w:color w:val="000000" w:themeColor="text1"/>
          <w:szCs w:val="28"/>
        </w:rPr>
        <w:t>I</w:t>
      </w:r>
      <w:r w:rsidRPr="004F4A8F">
        <w:rPr>
          <w:color w:val="000000" w:themeColor="text1"/>
          <w:szCs w:val="28"/>
        </w:rPr>
        <w:t xml:space="preserve">II цього Положення за аналогією до укладення письмової угоди. </w:t>
      </w:r>
    </w:p>
    <w:p w14:paraId="645B81AF"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під час контролю за виконанням страховиком зобов'язань за письмовою угодою враховує вжиті ним заходи, які не були передбачені письмовою угодою, якщо ефект від їх реалізації забезпечив досягнення цілей, передбачених письмовою угодою.</w:t>
      </w:r>
    </w:p>
    <w:p w14:paraId="258B0F96" w14:textId="4D8851E9"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24" w:name="n284"/>
      <w:bookmarkEnd w:id="24"/>
      <w:r w:rsidRPr="004F4A8F">
        <w:rPr>
          <w:color w:val="000000" w:themeColor="text1"/>
          <w:szCs w:val="28"/>
        </w:rPr>
        <w:t xml:space="preserve">Страховик має право подати Національному банку клопотання про дострокове припинення дії письмової угоди в разі виконання умов письмової угоди, усунення ним порушень та/або </w:t>
      </w:r>
      <w:r w:rsidR="00412712">
        <w:rPr>
          <w:bCs/>
          <w:color w:val="000000" w:themeColor="text1"/>
          <w:szCs w:val="28"/>
        </w:rPr>
        <w:t>вжиття</w:t>
      </w:r>
      <w:r w:rsidR="00412712" w:rsidRPr="004F4A8F">
        <w:rPr>
          <w:bCs/>
          <w:color w:val="000000" w:themeColor="text1"/>
          <w:szCs w:val="28"/>
        </w:rPr>
        <w:t xml:space="preserve"> заходів для </w:t>
      </w:r>
      <w:r w:rsidRPr="004F4A8F">
        <w:rPr>
          <w:color w:val="000000" w:themeColor="text1"/>
          <w:szCs w:val="28"/>
        </w:rPr>
        <w:t>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 та подання документів (їх копій)</w:t>
      </w:r>
      <w:r w:rsidR="00412712">
        <w:rPr>
          <w:color w:val="000000" w:themeColor="text1"/>
          <w:szCs w:val="28"/>
        </w:rPr>
        <w:t xml:space="preserve">, що підтверджують </w:t>
      </w:r>
      <w:r w:rsidR="00694F7A">
        <w:rPr>
          <w:color w:val="000000" w:themeColor="text1"/>
          <w:szCs w:val="28"/>
        </w:rPr>
        <w:t xml:space="preserve">виконання </w:t>
      </w:r>
      <w:r w:rsidR="00694F7A" w:rsidRPr="004F4A8F">
        <w:rPr>
          <w:color w:val="000000" w:themeColor="text1"/>
          <w:szCs w:val="28"/>
        </w:rPr>
        <w:t xml:space="preserve">умов письмової угоди, усунення ним порушень та/або </w:t>
      </w:r>
      <w:r w:rsidR="00694F7A">
        <w:rPr>
          <w:bCs/>
          <w:color w:val="000000" w:themeColor="text1"/>
          <w:szCs w:val="28"/>
        </w:rPr>
        <w:t>вжиття</w:t>
      </w:r>
      <w:r w:rsidR="00694F7A" w:rsidRPr="004F4A8F">
        <w:rPr>
          <w:bCs/>
          <w:color w:val="000000" w:themeColor="text1"/>
          <w:szCs w:val="28"/>
        </w:rPr>
        <w:t xml:space="preserve"> заходів для </w:t>
      </w:r>
      <w:r w:rsidR="00694F7A" w:rsidRPr="004F4A8F">
        <w:rPr>
          <w:color w:val="000000" w:themeColor="text1"/>
          <w:szCs w:val="28"/>
        </w:rPr>
        <w:t>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Pr="004F4A8F">
        <w:rPr>
          <w:color w:val="000000" w:themeColor="text1"/>
          <w:szCs w:val="28"/>
        </w:rPr>
        <w:t>.</w:t>
      </w:r>
    </w:p>
    <w:p w14:paraId="62E1AE61" w14:textId="2366AFC4" w:rsidR="0016140E" w:rsidRPr="004F4A8F" w:rsidRDefault="0016140E" w:rsidP="008A0BC4">
      <w:pPr>
        <w:pStyle w:val="rvps2"/>
        <w:numPr>
          <w:ilvl w:val="0"/>
          <w:numId w:val="18"/>
        </w:numPr>
        <w:shd w:val="clear" w:color="auto" w:fill="FFFFFF"/>
        <w:spacing w:beforeAutospacing="0" w:afterAutospacing="0"/>
        <w:ind w:left="0" w:firstLine="567"/>
        <w:jc w:val="both"/>
        <w:rPr>
          <w:color w:val="000000" w:themeColor="text1"/>
          <w:szCs w:val="28"/>
        </w:rPr>
      </w:pPr>
      <w:bookmarkStart w:id="25" w:name="n285"/>
      <w:bookmarkEnd w:id="25"/>
      <w:r w:rsidRPr="004F4A8F">
        <w:rPr>
          <w:color w:val="000000" w:themeColor="text1"/>
          <w:szCs w:val="28"/>
        </w:rPr>
        <w:t xml:space="preserve">Національний банк приймає рішення про дострокове припинення дії письмової угоди в разі виконання умов письмової угоди, усунення страховиком порушень у своїй діяльності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 за результатами розгляду Національним банком поданих таким страховиком документів, визначених у пункті </w:t>
      </w:r>
      <w:r w:rsidR="00A80286" w:rsidRPr="004F4A8F">
        <w:rPr>
          <w:color w:val="000000" w:themeColor="text1"/>
          <w:szCs w:val="28"/>
        </w:rPr>
        <w:t>6</w:t>
      </w:r>
      <w:r w:rsidR="00BB1E59">
        <w:rPr>
          <w:color w:val="000000" w:themeColor="text1"/>
          <w:szCs w:val="28"/>
        </w:rPr>
        <w:t>4</w:t>
      </w:r>
      <w:r w:rsidRPr="004F4A8F">
        <w:rPr>
          <w:color w:val="000000" w:themeColor="text1"/>
          <w:szCs w:val="28"/>
        </w:rPr>
        <w:t xml:space="preserve"> глави </w:t>
      </w:r>
      <w:r w:rsidR="00A80286" w:rsidRPr="004F4A8F">
        <w:rPr>
          <w:color w:val="000000" w:themeColor="text1"/>
          <w:szCs w:val="28"/>
        </w:rPr>
        <w:t>12</w:t>
      </w:r>
      <w:r w:rsidRPr="004F4A8F">
        <w:rPr>
          <w:color w:val="000000" w:themeColor="text1"/>
          <w:szCs w:val="28"/>
        </w:rPr>
        <w:t xml:space="preserve"> розділу </w:t>
      </w:r>
      <w:r w:rsidR="00A80286" w:rsidRPr="004F4A8F">
        <w:rPr>
          <w:color w:val="000000" w:themeColor="text1"/>
          <w:szCs w:val="28"/>
        </w:rPr>
        <w:t>I</w:t>
      </w:r>
      <w:r w:rsidRPr="004F4A8F">
        <w:rPr>
          <w:color w:val="000000" w:themeColor="text1"/>
          <w:szCs w:val="28"/>
        </w:rPr>
        <w:t xml:space="preserve">II цього Положення, протягом </w:t>
      </w:r>
      <w:r w:rsidR="005B1E2F">
        <w:rPr>
          <w:color w:val="000000" w:themeColor="text1"/>
          <w:szCs w:val="28"/>
        </w:rPr>
        <w:t>30</w:t>
      </w:r>
      <w:r w:rsidR="005B1E2F" w:rsidRPr="004F4A8F">
        <w:rPr>
          <w:color w:val="000000" w:themeColor="text1"/>
          <w:szCs w:val="28"/>
        </w:rPr>
        <w:t xml:space="preserve"> </w:t>
      </w:r>
      <w:r w:rsidRPr="004F4A8F">
        <w:rPr>
          <w:color w:val="000000" w:themeColor="text1"/>
          <w:szCs w:val="28"/>
        </w:rPr>
        <w:t>робочих днів із дня одержання Національним банком документів</w:t>
      </w:r>
      <w:r w:rsidR="0042216A">
        <w:rPr>
          <w:color w:val="000000" w:themeColor="text1"/>
          <w:szCs w:val="28"/>
        </w:rPr>
        <w:t xml:space="preserve">, </w:t>
      </w:r>
      <w:r w:rsidR="0042216A" w:rsidRPr="004F4A8F">
        <w:rPr>
          <w:color w:val="000000" w:themeColor="text1"/>
          <w:szCs w:val="28"/>
        </w:rPr>
        <w:t>визначених у пункті 6</w:t>
      </w:r>
      <w:r w:rsidR="0042216A">
        <w:rPr>
          <w:color w:val="000000" w:themeColor="text1"/>
          <w:szCs w:val="28"/>
        </w:rPr>
        <w:t>4</w:t>
      </w:r>
      <w:r w:rsidR="0042216A" w:rsidRPr="004F4A8F">
        <w:rPr>
          <w:color w:val="000000" w:themeColor="text1"/>
          <w:szCs w:val="28"/>
        </w:rPr>
        <w:t xml:space="preserve"> глави 12 розділу III цього Положення</w:t>
      </w:r>
      <w:r w:rsidRPr="004F4A8F">
        <w:rPr>
          <w:color w:val="000000" w:themeColor="text1"/>
          <w:szCs w:val="28"/>
        </w:rPr>
        <w:t xml:space="preserve"> (рішення приймає Правління/Комітет з питань  нагляду). </w:t>
      </w:r>
    </w:p>
    <w:p w14:paraId="06EBA49F" w14:textId="0C38FCB7" w:rsidR="0016140E" w:rsidRPr="004F4A8F" w:rsidRDefault="0016140E" w:rsidP="008A0BC4">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страховика про прийняте рішення щодо дострокового припинення дії письмової угоди у порядку та строки, визначені підпунктом 2 </w:t>
      </w:r>
      <w:r w:rsidR="00365AC8">
        <w:rPr>
          <w:bCs/>
          <w:color w:val="000000" w:themeColor="text1"/>
          <w:szCs w:val="28"/>
        </w:rPr>
        <w:t>пункту 483</w:t>
      </w:r>
      <w:r w:rsidR="00A80286" w:rsidRPr="004F4A8F">
        <w:rPr>
          <w:bCs/>
          <w:color w:val="000000" w:themeColor="text1"/>
          <w:szCs w:val="28"/>
        </w:rPr>
        <w:t xml:space="preserve"> глави 65 розділу XI</w:t>
      </w:r>
      <w:r w:rsidRPr="004F4A8F">
        <w:rPr>
          <w:color w:val="000000" w:themeColor="text1"/>
          <w:szCs w:val="28"/>
        </w:rPr>
        <w:t xml:space="preserve"> цього Положення. </w:t>
      </w:r>
    </w:p>
    <w:p w14:paraId="251B34BE" w14:textId="3571BA33"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Страховик не пізніше трьох робочих днів після закінчення строку дії письмової угоди подає до Національного банку </w:t>
      </w:r>
      <w:r w:rsidR="00F13BCE" w:rsidRPr="004F4A8F">
        <w:rPr>
          <w:color w:val="000000" w:themeColor="text1"/>
          <w:szCs w:val="28"/>
        </w:rPr>
        <w:t>звіт</w:t>
      </w:r>
      <w:r w:rsidR="00B07EE3" w:rsidRPr="004F4A8F">
        <w:rPr>
          <w:color w:val="000000" w:themeColor="text1"/>
          <w:szCs w:val="28"/>
        </w:rPr>
        <w:t xml:space="preserve"> </w:t>
      </w:r>
      <w:r w:rsidRPr="004F4A8F">
        <w:rPr>
          <w:color w:val="000000" w:themeColor="text1"/>
          <w:szCs w:val="28"/>
        </w:rPr>
        <w:t xml:space="preserve">про виконання умов письмової угоди, усунення порушень та/або </w:t>
      </w:r>
      <w:r w:rsidR="004D6765">
        <w:rPr>
          <w:color w:val="000000" w:themeColor="text1"/>
          <w:szCs w:val="28"/>
        </w:rPr>
        <w:t xml:space="preserve">вжиття заходів для </w:t>
      </w:r>
      <w:r w:rsidRPr="004F4A8F">
        <w:rPr>
          <w:color w:val="000000" w:themeColor="text1"/>
          <w:szCs w:val="28"/>
        </w:rPr>
        <w:t xml:space="preserve">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 та </w:t>
      </w:r>
      <w:r w:rsidR="004278AB">
        <w:rPr>
          <w:color w:val="000000" w:themeColor="text1"/>
          <w:szCs w:val="28"/>
        </w:rPr>
        <w:t>документи (їх копії</w:t>
      </w:r>
      <w:r w:rsidRPr="004F4A8F">
        <w:rPr>
          <w:color w:val="000000" w:themeColor="text1"/>
          <w:szCs w:val="28"/>
        </w:rPr>
        <w:t>)</w:t>
      </w:r>
      <w:r w:rsidR="000F2D15">
        <w:rPr>
          <w:color w:val="000000" w:themeColor="text1"/>
          <w:szCs w:val="28"/>
        </w:rPr>
        <w:t xml:space="preserve">, що підтверджують </w:t>
      </w:r>
      <w:r w:rsidR="000F2D15" w:rsidRPr="004F4A8F">
        <w:rPr>
          <w:color w:val="000000" w:themeColor="text1"/>
          <w:szCs w:val="28"/>
        </w:rPr>
        <w:t xml:space="preserve">виконання умов письмової угоди, </w:t>
      </w:r>
      <w:r w:rsidR="000F2D15" w:rsidRPr="004F4A8F">
        <w:rPr>
          <w:color w:val="000000" w:themeColor="text1"/>
          <w:szCs w:val="28"/>
        </w:rPr>
        <w:lastRenderedPageBreak/>
        <w:t xml:space="preserve">усунення порушень та/або </w:t>
      </w:r>
      <w:r w:rsidR="000F2D15">
        <w:rPr>
          <w:color w:val="000000" w:themeColor="text1"/>
          <w:szCs w:val="28"/>
        </w:rPr>
        <w:t xml:space="preserve">вжиття заходів для </w:t>
      </w:r>
      <w:r w:rsidR="000F2D15" w:rsidRPr="004F4A8F">
        <w:rPr>
          <w:color w:val="000000" w:themeColor="text1"/>
          <w:szCs w:val="28"/>
        </w:rPr>
        <w:t>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Pr="004F4A8F">
        <w:rPr>
          <w:color w:val="000000" w:themeColor="text1"/>
          <w:szCs w:val="28"/>
        </w:rPr>
        <w:t xml:space="preserve">.   </w:t>
      </w:r>
      <w:bookmarkStart w:id="26" w:name="n2189"/>
      <w:bookmarkStart w:id="27" w:name="n288"/>
      <w:bookmarkEnd w:id="26"/>
      <w:bookmarkEnd w:id="27"/>
      <w:r w:rsidR="00040CA7" w:rsidRPr="004F4A8F">
        <w:rPr>
          <w:color w:val="000000" w:themeColor="text1"/>
          <w:szCs w:val="28"/>
        </w:rPr>
        <w:t xml:space="preserve">  </w:t>
      </w:r>
      <w:r w:rsidR="00B07EE3" w:rsidRPr="004F4A8F">
        <w:rPr>
          <w:color w:val="000000" w:themeColor="text1"/>
          <w:szCs w:val="28"/>
        </w:rPr>
        <w:t xml:space="preserve">  </w:t>
      </w:r>
      <w:r w:rsidRPr="004F4A8F">
        <w:rPr>
          <w:color w:val="000000" w:themeColor="text1"/>
          <w:szCs w:val="28"/>
        </w:rPr>
        <w:t xml:space="preserve">  </w:t>
      </w:r>
    </w:p>
    <w:p w14:paraId="1A84E2DB" w14:textId="33047EBC"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Укладення із страховиком письмової угоди, за якою страховик зобов’язується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00187186" w:rsidRPr="004F4A8F">
        <w:rPr>
          <w:rFonts w:ascii="Times New Roman" w:eastAsia="Times New Roman" w:hAnsi="Times New Roman" w:cs="Times New Roman"/>
          <w:color w:val="000000" w:themeColor="text1"/>
          <w:sz w:val="28"/>
          <w:szCs w:val="28"/>
        </w:rPr>
        <w:t xml:space="preserve"> тощо</w:t>
      </w:r>
    </w:p>
    <w:p w14:paraId="76FF9C1C" w14:textId="296277E0"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Рішення про укладення із страховиком письмової угоди, за якою страховик зобов’язується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00187186" w:rsidRPr="004F4A8F">
        <w:rPr>
          <w:color w:val="000000" w:themeColor="text1"/>
          <w:szCs w:val="28"/>
        </w:rPr>
        <w:t xml:space="preserve"> тощо</w:t>
      </w:r>
      <w:r w:rsidRPr="004F4A8F">
        <w:rPr>
          <w:color w:val="000000" w:themeColor="text1"/>
          <w:szCs w:val="28"/>
        </w:rPr>
        <w:t>, може бути прийняте Національним банком за ініціативою страховика, що:</w:t>
      </w:r>
    </w:p>
    <w:p w14:paraId="4714D2FC" w14:textId="4DE1DC78"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 xml:space="preserve">1) вчинив порушення, передбачене </w:t>
      </w:r>
      <w:r w:rsidR="00E94F6E" w:rsidRPr="004F4A8F">
        <w:rPr>
          <w:color w:val="000000" w:themeColor="text1"/>
          <w:szCs w:val="28"/>
        </w:rPr>
        <w:t>частиною першою статті 121 Закону про страхування</w:t>
      </w:r>
      <w:r w:rsidR="007F1222" w:rsidRPr="004F4A8F">
        <w:rPr>
          <w:color w:val="000000" w:themeColor="text1"/>
          <w:szCs w:val="28"/>
        </w:rPr>
        <w:t xml:space="preserve"> або  у разі здійснення ним </w:t>
      </w:r>
      <w:r w:rsidR="00E94F6E" w:rsidRPr="004F4A8F">
        <w:rPr>
          <w:color w:val="000000" w:themeColor="text1"/>
          <w:szCs w:val="28"/>
        </w:rPr>
        <w:t>ризиков</w:t>
      </w:r>
      <w:r w:rsidR="007F1222" w:rsidRPr="004F4A8F">
        <w:rPr>
          <w:color w:val="000000" w:themeColor="text1"/>
          <w:szCs w:val="28"/>
        </w:rPr>
        <w:t>ої</w:t>
      </w:r>
      <w:r w:rsidR="00E94F6E" w:rsidRPr="004F4A8F">
        <w:rPr>
          <w:color w:val="000000" w:themeColor="text1"/>
          <w:szCs w:val="28"/>
        </w:rPr>
        <w:t xml:space="preserve"> діяльн</w:t>
      </w:r>
      <w:r w:rsidR="007F1222" w:rsidRPr="004F4A8F">
        <w:rPr>
          <w:color w:val="000000" w:themeColor="text1"/>
          <w:szCs w:val="28"/>
        </w:rPr>
        <w:t>ості</w:t>
      </w:r>
      <w:r w:rsidRPr="004F4A8F">
        <w:rPr>
          <w:color w:val="000000" w:themeColor="text1"/>
          <w:szCs w:val="28"/>
        </w:rPr>
        <w:t>;</w:t>
      </w:r>
    </w:p>
    <w:p w14:paraId="04EEEE49" w14:textId="77777777"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2) звернувся до Національного банку із листом страховика про наміри укласти угоду;</w:t>
      </w:r>
    </w:p>
    <w:p w14:paraId="5D3806BD" w14:textId="77777777"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3) підготував та надіслав до Національного банку письмову угоду.</w:t>
      </w:r>
    </w:p>
    <w:p w14:paraId="49675E8C"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Письмова угода має містити: </w:t>
      </w:r>
    </w:p>
    <w:p w14:paraId="1DA2EB31" w14:textId="77777777"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 xml:space="preserve">1) інформацію про допущені порушення або здійснення ризикової діяльності та їх визнання страховиком;  </w:t>
      </w:r>
    </w:p>
    <w:p w14:paraId="0E257179" w14:textId="2FC7FD52"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2) план заходів для усунення порушення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w:t>
      </w:r>
      <w:r w:rsidR="00187186" w:rsidRPr="004F4A8F">
        <w:rPr>
          <w:color w:val="000000" w:themeColor="text1"/>
          <w:szCs w:val="28"/>
        </w:rPr>
        <w:t xml:space="preserve"> тощо</w:t>
      </w:r>
      <w:r w:rsidRPr="004F4A8F">
        <w:rPr>
          <w:color w:val="000000" w:themeColor="text1"/>
          <w:szCs w:val="28"/>
        </w:rPr>
        <w:t xml:space="preserve"> та строки його виконання; </w:t>
      </w:r>
    </w:p>
    <w:p w14:paraId="4D7EEB0D" w14:textId="6E0B1AC7" w:rsidR="0016140E" w:rsidRPr="004F4A8F" w:rsidRDefault="0016140E"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3) порядок контролю за виконанням страховиком зобов'язань</w:t>
      </w:r>
      <w:r w:rsidR="008D1327">
        <w:rPr>
          <w:color w:val="000000" w:themeColor="text1"/>
          <w:szCs w:val="28"/>
        </w:rPr>
        <w:t xml:space="preserve"> з урахуванням вимог законодавства України щодо здійснення нагляду за діяльністю на ринках небанківських фінансових послуг</w:t>
      </w:r>
      <w:r w:rsidRPr="004F4A8F">
        <w:rPr>
          <w:color w:val="000000" w:themeColor="text1"/>
          <w:szCs w:val="28"/>
        </w:rPr>
        <w:t xml:space="preserve"> та порядок і форми надання таким страховиком документів Національному банку, необхідних для контролю за виконанням прийнятих ним зобов'язань.</w:t>
      </w:r>
    </w:p>
    <w:p w14:paraId="190C1F20" w14:textId="75144F71"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До письмової угоди, за якою страховик зобов’язується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 тощо,</w:t>
      </w:r>
      <w:r w:rsidR="001C07E1">
        <w:rPr>
          <w:color w:val="000000" w:themeColor="text1"/>
          <w:szCs w:val="28"/>
        </w:rPr>
        <w:t xml:space="preserve"> процедури її укладення, </w:t>
      </w:r>
      <w:r w:rsidR="00696A98" w:rsidRPr="004F4A8F">
        <w:rPr>
          <w:color w:val="000000" w:themeColor="text1"/>
          <w:szCs w:val="28"/>
        </w:rPr>
        <w:t>контролю за її виконанням</w:t>
      </w:r>
      <w:r w:rsidR="001C07E1">
        <w:rPr>
          <w:color w:val="000000" w:themeColor="text1"/>
          <w:szCs w:val="28"/>
        </w:rPr>
        <w:t>, дострокового припинення дії письмової угоди</w:t>
      </w:r>
      <w:r w:rsidRPr="004F4A8F">
        <w:rPr>
          <w:color w:val="000000" w:themeColor="text1"/>
          <w:szCs w:val="28"/>
        </w:rPr>
        <w:t xml:space="preserve"> застосовуються вимоги пунктів </w:t>
      </w:r>
      <w:r w:rsidR="001C07E1">
        <w:rPr>
          <w:color w:val="000000" w:themeColor="text1"/>
          <w:szCs w:val="28"/>
        </w:rPr>
        <w:t>53</w:t>
      </w:r>
      <w:r w:rsidRPr="004F4A8F">
        <w:rPr>
          <w:color w:val="000000" w:themeColor="text1"/>
          <w:szCs w:val="28"/>
        </w:rPr>
        <w:t>-</w:t>
      </w:r>
      <w:r w:rsidR="001C07E1">
        <w:rPr>
          <w:color w:val="000000" w:themeColor="text1"/>
          <w:szCs w:val="28"/>
        </w:rPr>
        <w:t>66</w:t>
      </w:r>
      <w:r w:rsidRPr="004F4A8F">
        <w:rPr>
          <w:color w:val="000000" w:themeColor="text1"/>
          <w:szCs w:val="28"/>
        </w:rPr>
        <w:t xml:space="preserve"> глави </w:t>
      </w:r>
      <w:r w:rsidR="00AC0032" w:rsidRPr="004F4A8F">
        <w:rPr>
          <w:color w:val="000000" w:themeColor="text1"/>
          <w:szCs w:val="28"/>
        </w:rPr>
        <w:t>1</w:t>
      </w:r>
      <w:r w:rsidR="003B3D1F" w:rsidRPr="004F4A8F">
        <w:rPr>
          <w:color w:val="000000" w:themeColor="text1"/>
          <w:szCs w:val="28"/>
        </w:rPr>
        <w:t>2</w:t>
      </w:r>
      <w:r w:rsidRPr="004F4A8F">
        <w:rPr>
          <w:color w:val="000000" w:themeColor="text1"/>
          <w:szCs w:val="28"/>
        </w:rPr>
        <w:t xml:space="preserve"> розділу </w:t>
      </w:r>
      <w:r w:rsidR="00AC0032" w:rsidRPr="004F4A8F">
        <w:rPr>
          <w:color w:val="000000" w:themeColor="text1"/>
          <w:szCs w:val="28"/>
        </w:rPr>
        <w:t>I</w:t>
      </w:r>
      <w:r w:rsidRPr="004F4A8F">
        <w:rPr>
          <w:color w:val="000000" w:themeColor="text1"/>
          <w:szCs w:val="28"/>
        </w:rPr>
        <w:t xml:space="preserve">II цього Положення, включаючи щодо </w:t>
      </w:r>
      <w:r w:rsidRPr="004F4A8F">
        <w:rPr>
          <w:color w:val="000000" w:themeColor="text1"/>
          <w:szCs w:val="28"/>
        </w:rPr>
        <w:lastRenderedPageBreak/>
        <w:t xml:space="preserve">процедури її укладення, виконання, внесення змін, дострокового припинення та виконання.  </w:t>
      </w:r>
    </w:p>
    <w:p w14:paraId="0112DA75" w14:textId="3586FB5F"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Зупинення виплати дивідендів чи розподілу капіталу в будь-якій іншій формі</w:t>
      </w:r>
    </w:p>
    <w:p w14:paraId="4B536716" w14:textId="588903DB"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до страховика захід впливу у вигляді зупинення виплати дивідендів чи розподілу капіталу в будь-якій іншій формі за наявності підстав, передбачених статтею 121 Закону </w:t>
      </w:r>
      <w:r w:rsidR="003B48BB" w:rsidRPr="004F4A8F">
        <w:rPr>
          <w:color w:val="000000" w:themeColor="text1"/>
          <w:szCs w:val="28"/>
        </w:rPr>
        <w:t>п</w:t>
      </w:r>
      <w:r w:rsidRPr="004F4A8F">
        <w:rPr>
          <w:color w:val="000000" w:themeColor="text1"/>
          <w:szCs w:val="28"/>
        </w:rPr>
        <w:t>ро страхування.</w:t>
      </w:r>
    </w:p>
    <w:p w14:paraId="59A693C1" w14:textId="0BFF557F" w:rsidR="0016140E" w:rsidRPr="004F4A8F" w:rsidRDefault="0016140E" w:rsidP="006701E5">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Рішення про зупинення виплати дивідендів чи розподілу капіталу в будь-якій іншій формі додатково до інформації</w:t>
      </w:r>
      <w:r w:rsidRPr="004F4A8F">
        <w:rPr>
          <w:bCs/>
          <w:color w:val="000000" w:themeColor="text1"/>
          <w:szCs w:val="28"/>
        </w:rPr>
        <w:t xml:space="preserve">, зазначеної в пункті </w:t>
      </w:r>
      <w:r w:rsidR="00D05EA0">
        <w:rPr>
          <w:bCs/>
          <w:color w:val="000000" w:themeColor="text1"/>
          <w:szCs w:val="28"/>
        </w:rPr>
        <w:t>10</w:t>
      </w:r>
      <w:r w:rsidRPr="004F4A8F">
        <w:rPr>
          <w:bCs/>
          <w:color w:val="000000" w:themeColor="text1"/>
          <w:szCs w:val="28"/>
          <w:shd w:val="clear" w:color="auto" w:fill="FFFFFF"/>
        </w:rPr>
        <w:t xml:space="preserve"> глави </w:t>
      </w:r>
      <w:r w:rsidR="00774A3E" w:rsidRPr="004F4A8F">
        <w:rPr>
          <w:bCs/>
          <w:color w:val="000000" w:themeColor="text1"/>
          <w:szCs w:val="28"/>
          <w:shd w:val="clear" w:color="auto" w:fill="FFFFFF"/>
        </w:rPr>
        <w:t xml:space="preserve">3 </w:t>
      </w:r>
      <w:r w:rsidRPr="004F4A8F">
        <w:rPr>
          <w:bCs/>
          <w:color w:val="000000" w:themeColor="text1"/>
          <w:szCs w:val="28"/>
        </w:rPr>
        <w:t xml:space="preserve">розділу </w:t>
      </w:r>
      <w:r w:rsidR="00774A3E" w:rsidRPr="004F4A8F">
        <w:rPr>
          <w:bCs/>
          <w:color w:val="000000" w:themeColor="text1"/>
          <w:szCs w:val="28"/>
        </w:rPr>
        <w:t>I</w:t>
      </w:r>
      <w:r w:rsidRPr="004F4A8F">
        <w:rPr>
          <w:bCs/>
          <w:color w:val="000000" w:themeColor="text1"/>
          <w:szCs w:val="28"/>
        </w:rPr>
        <w:t xml:space="preserve">І цього Положення, повинно містити </w:t>
      </w:r>
      <w:r w:rsidRPr="004F4A8F">
        <w:rPr>
          <w:color w:val="000000" w:themeColor="text1"/>
          <w:szCs w:val="28"/>
        </w:rPr>
        <w:t>строк для усунення порушення/припинення здійснення ризикової діяльності.</w:t>
      </w:r>
    </w:p>
    <w:p w14:paraId="667F3378" w14:textId="008C663B" w:rsidR="0016140E" w:rsidRPr="004F4A8F" w:rsidRDefault="0016140E" w:rsidP="006701E5">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w:t>
      </w:r>
      <w:r w:rsidRPr="004F4A8F">
        <w:rPr>
          <w:color w:val="000000" w:themeColor="text1"/>
          <w:szCs w:val="28"/>
        </w:rPr>
        <w:t xml:space="preserve">страховика </w:t>
      </w:r>
      <w:r w:rsidRPr="004F4A8F">
        <w:rPr>
          <w:bCs/>
          <w:color w:val="000000" w:themeColor="text1"/>
          <w:szCs w:val="28"/>
        </w:rPr>
        <w:t xml:space="preserve">про прийняте рішення </w:t>
      </w:r>
      <w:r w:rsidRPr="004F4A8F">
        <w:rPr>
          <w:color w:val="000000" w:themeColor="text1"/>
          <w:szCs w:val="28"/>
        </w:rPr>
        <w:t>про зупинення виплати дивідендів чи розподілу капіталу в будь-якій іншій формі</w:t>
      </w:r>
      <w:r w:rsidRPr="004F4A8F">
        <w:rPr>
          <w:bCs/>
          <w:color w:val="000000" w:themeColor="text1"/>
          <w:szCs w:val="28"/>
        </w:rPr>
        <w:t xml:space="preserve"> у строки та у порядку, що визначені у підпункті 2 </w:t>
      </w:r>
      <w:r w:rsidR="00D05EA0">
        <w:rPr>
          <w:bCs/>
          <w:color w:val="000000" w:themeColor="text1"/>
          <w:szCs w:val="28"/>
        </w:rPr>
        <w:t>пункту 483</w:t>
      </w:r>
      <w:r w:rsidR="00037464" w:rsidRPr="004F4A8F">
        <w:rPr>
          <w:bCs/>
          <w:color w:val="000000" w:themeColor="text1"/>
          <w:szCs w:val="28"/>
        </w:rPr>
        <w:t xml:space="preserve"> глави 65 розділу XI </w:t>
      </w:r>
      <w:r w:rsidRPr="004F4A8F">
        <w:rPr>
          <w:bCs/>
          <w:color w:val="000000" w:themeColor="text1"/>
          <w:szCs w:val="28"/>
        </w:rPr>
        <w:t>цього Положення</w:t>
      </w:r>
      <w:r w:rsidRPr="004F4A8F">
        <w:rPr>
          <w:color w:val="000000" w:themeColor="text1"/>
          <w:szCs w:val="28"/>
        </w:rPr>
        <w:t>.</w:t>
      </w:r>
    </w:p>
    <w:p w14:paraId="38E67310"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зупинення виплати дивідендів чи розподілу капіталу в будь-якій іншій формі стосується розподілу капіталу страховика, що залишається в його розпорядженні після сплати податків та обов’язкових платежів. </w:t>
      </w:r>
    </w:p>
    <w:p w14:paraId="7BD8F8F0" w14:textId="77777777"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Страховик для поновлення права виплати дивідендів чи розподілу капіталу в будь-якій іншій формі протягом п’яти робочих днів після завершення строку для усунення порушення/припинення здійснення ризикової діяльності, зобов’язаний подати Національному банку такі документи:    </w:t>
      </w:r>
    </w:p>
    <w:p w14:paraId="4DD2FE02" w14:textId="6CD3B6DE" w:rsidR="0016140E" w:rsidRPr="004F4A8F" w:rsidRDefault="00F13BCE" w:rsidP="00E32184">
      <w:pPr>
        <w:numPr>
          <w:ilvl w:val="0"/>
          <w:numId w:val="106"/>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звіт</w:t>
      </w:r>
      <w:r w:rsidR="00A17B69" w:rsidRPr="004F4A8F">
        <w:rPr>
          <w:color w:val="000000" w:themeColor="text1"/>
        </w:rPr>
        <w:t xml:space="preserve"> </w:t>
      </w:r>
      <w:r w:rsidR="0016140E" w:rsidRPr="004F4A8F">
        <w:rPr>
          <w:color w:val="000000" w:themeColor="text1"/>
        </w:rPr>
        <w:t>про усунення порушення/припинення здійснення ризикової діяльності та дотримання вимоги про зупинення виплати дивідендів чи розподілу капіталу в будь-якій іншій формі;</w:t>
      </w:r>
    </w:p>
    <w:p w14:paraId="32675F14" w14:textId="77777777" w:rsidR="0016140E" w:rsidRPr="004F4A8F" w:rsidRDefault="0016140E" w:rsidP="00E32184">
      <w:pPr>
        <w:numPr>
          <w:ilvl w:val="0"/>
          <w:numId w:val="106"/>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 xml:space="preserve">документи (їх копії) та/або інформацію, що підтверджують усунення порушення/припинення здійснення ризикової діяльності та дотримання вимоги про зупинення виплати дивідендів чи розподілу капіталу в будь-якій іншій формі.  </w:t>
      </w:r>
    </w:p>
    <w:p w14:paraId="301B9576" w14:textId="264DF2B4" w:rsidR="003A4EFD" w:rsidRPr="004F4A8F" w:rsidRDefault="003A4EFD"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Національний банк у разі усунення страховиком порушень/припинення здійснення ризикової діяльності, які були підставою для прийняття відповідного рішення, зупинення виплати дивідендів чи розподілу капіталу в будь-якій іншій формі, за результатами розгляду Національним банком поданих таким страховиком документів, визначених у пункті 7</w:t>
      </w:r>
      <w:r w:rsidR="0036262D">
        <w:rPr>
          <w:color w:val="000000" w:themeColor="text1"/>
        </w:rPr>
        <w:t>3</w:t>
      </w:r>
      <w:r w:rsidRPr="004F4A8F">
        <w:rPr>
          <w:color w:val="000000" w:themeColor="text1"/>
        </w:rPr>
        <w:t xml:space="preserve"> глави 14 розділу III цього Положення:  </w:t>
      </w:r>
    </w:p>
    <w:p w14:paraId="2D41A729" w14:textId="0F1FDC97" w:rsidR="003A4EFD" w:rsidRPr="004F4A8F" w:rsidRDefault="003A4EFD" w:rsidP="003A4EFD">
      <w:p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lastRenderedPageBreak/>
        <w:t xml:space="preserve">1) приймає рішення про поновлення права виплати дивідендів чи розподілу капіталу в будь-якій іншій формі не пізніше </w:t>
      </w:r>
      <w:r w:rsidR="00820192">
        <w:rPr>
          <w:color w:val="000000" w:themeColor="text1"/>
        </w:rPr>
        <w:t>30</w:t>
      </w:r>
      <w:r w:rsidR="00820192" w:rsidRPr="004F4A8F">
        <w:rPr>
          <w:color w:val="000000" w:themeColor="text1"/>
        </w:rPr>
        <w:t xml:space="preserve"> </w:t>
      </w:r>
      <w:r w:rsidRPr="004F4A8F">
        <w:rPr>
          <w:color w:val="000000" w:themeColor="text1"/>
        </w:rPr>
        <w:t>робочих днів із дня отримання документів</w:t>
      </w:r>
      <w:r w:rsidR="00AB71CA">
        <w:rPr>
          <w:color w:val="000000" w:themeColor="text1"/>
        </w:rPr>
        <w:t xml:space="preserve">, </w:t>
      </w:r>
      <w:r w:rsidR="00AB71CA" w:rsidRPr="004F4A8F">
        <w:rPr>
          <w:color w:val="000000" w:themeColor="text1"/>
        </w:rPr>
        <w:t>визначених у пункті 7</w:t>
      </w:r>
      <w:r w:rsidR="00AB71CA">
        <w:rPr>
          <w:color w:val="000000" w:themeColor="text1"/>
        </w:rPr>
        <w:t>3</w:t>
      </w:r>
      <w:r w:rsidR="00AB71CA" w:rsidRPr="004F4A8F">
        <w:rPr>
          <w:color w:val="000000" w:themeColor="text1"/>
        </w:rPr>
        <w:t xml:space="preserve"> глави 14 розділу III цього Положення</w:t>
      </w:r>
      <w:r w:rsidRPr="004F4A8F">
        <w:rPr>
          <w:color w:val="000000" w:themeColor="text1"/>
        </w:rPr>
        <w:t xml:space="preserve"> (рішення приймає Правління/Комітет з питань нагляду);   </w:t>
      </w:r>
    </w:p>
    <w:p w14:paraId="4AB69AD3" w14:textId="5FFCD2D0" w:rsidR="003A4EFD" w:rsidRPr="004F4A8F" w:rsidRDefault="003A4EFD" w:rsidP="003A4EFD">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2) повідомляє про прийняте рішення страховика в порядку та строки, визначені підпунктом 2 </w:t>
      </w:r>
      <w:r w:rsidR="0036262D">
        <w:rPr>
          <w:bCs/>
          <w:color w:val="000000" w:themeColor="text1"/>
        </w:rPr>
        <w:t>пункту 483</w:t>
      </w:r>
      <w:r w:rsidR="00166A71" w:rsidRPr="004F4A8F">
        <w:rPr>
          <w:bCs/>
          <w:color w:val="000000" w:themeColor="text1"/>
        </w:rPr>
        <w:t xml:space="preserve"> глави 65 розділу XI </w:t>
      </w:r>
      <w:r w:rsidRPr="004F4A8F">
        <w:rPr>
          <w:color w:val="000000" w:themeColor="text1"/>
        </w:rPr>
        <w:t xml:space="preserve">цього Положення. </w:t>
      </w:r>
    </w:p>
    <w:p w14:paraId="0FDC6368" w14:textId="1B9A0496"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 Страховик має право розпочати виплату дивідендів чи розподіл капіталу в будь-якій іншій формі з наступного робочого дня </w:t>
      </w:r>
      <w:r w:rsidR="00B63728" w:rsidRPr="004F4A8F">
        <w:rPr>
          <w:color w:val="000000" w:themeColor="text1"/>
        </w:rPr>
        <w:t xml:space="preserve">після отримання рішення про поновлення права </w:t>
      </w:r>
      <w:r w:rsidR="00C14DB9" w:rsidRPr="004F4A8F">
        <w:rPr>
          <w:color w:val="000000" w:themeColor="text1"/>
        </w:rPr>
        <w:t>виплати дивідендів чи розподілу капіталу в будь-якій іншій формі</w:t>
      </w:r>
      <w:r w:rsidR="00031A0F">
        <w:rPr>
          <w:color w:val="000000" w:themeColor="text1"/>
        </w:rPr>
        <w:t>, прийнятого</w:t>
      </w:r>
      <w:r w:rsidRPr="004F4A8F">
        <w:rPr>
          <w:color w:val="000000" w:themeColor="text1"/>
        </w:rPr>
        <w:t xml:space="preserve"> відповідно до пункту </w:t>
      </w:r>
      <w:r w:rsidR="00801F7E">
        <w:rPr>
          <w:color w:val="000000" w:themeColor="text1"/>
        </w:rPr>
        <w:t>74</w:t>
      </w:r>
      <w:r w:rsidRPr="004F4A8F">
        <w:rPr>
          <w:color w:val="000000" w:themeColor="text1"/>
        </w:rPr>
        <w:t xml:space="preserve"> глави </w:t>
      </w:r>
      <w:r w:rsidR="00166A71" w:rsidRPr="004F4A8F">
        <w:rPr>
          <w:color w:val="000000" w:themeColor="text1"/>
        </w:rPr>
        <w:t>14</w:t>
      </w:r>
      <w:r w:rsidRPr="004F4A8F">
        <w:rPr>
          <w:color w:val="000000" w:themeColor="text1"/>
        </w:rPr>
        <w:t xml:space="preserve"> розділу </w:t>
      </w:r>
      <w:r w:rsidR="00166A71" w:rsidRPr="004F4A8F">
        <w:rPr>
          <w:color w:val="000000" w:themeColor="text1"/>
        </w:rPr>
        <w:t>I</w:t>
      </w:r>
      <w:r w:rsidRPr="004F4A8F">
        <w:rPr>
          <w:color w:val="000000" w:themeColor="text1"/>
        </w:rPr>
        <w:t xml:space="preserve">II цього Положення. </w:t>
      </w:r>
    </w:p>
    <w:p w14:paraId="1F0B7307" w14:textId="16E14A49" w:rsidR="0010551A" w:rsidRPr="004F4A8F" w:rsidRDefault="0010551A"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bookmarkStart w:id="28" w:name="_Toc140751468"/>
      <w:r w:rsidRPr="004F4A8F">
        <w:rPr>
          <w:rFonts w:ascii="Times New Roman" w:eastAsia="Times New Roman" w:hAnsi="Times New Roman" w:cs="Times New Roman"/>
          <w:color w:val="000000" w:themeColor="text1"/>
          <w:sz w:val="28"/>
          <w:szCs w:val="28"/>
        </w:rPr>
        <w:t>Встановлення для страховиків, страхових груп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w:t>
      </w:r>
      <w:bookmarkEnd w:id="28"/>
    </w:p>
    <w:p w14:paraId="1548A2AC" w14:textId="79EC804B" w:rsidR="0010551A" w:rsidRPr="004F4A8F" w:rsidRDefault="0010551A"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Національний банк має право застосувати до страховика, страхової групи захід впливу у вигляді встановлення обмежень, щодо здійснення страховиками, учасниками страхових груп (страхових підгруп в межах страхової групи) окремих видів операцій, у тому числі діяльності за окремим класом/окремими класами страхування (ризиком/ризиками в межах відповідного класу), з підстав, передбачених частиною першою статті 121 Закону про страхування</w:t>
      </w:r>
      <w:r w:rsidR="008E46F5">
        <w:rPr>
          <w:color w:val="000000" w:themeColor="text1"/>
        </w:rPr>
        <w:t>.</w:t>
      </w:r>
      <w:r w:rsidRPr="004F4A8F">
        <w:rPr>
          <w:color w:val="000000" w:themeColor="text1"/>
        </w:rPr>
        <w:t xml:space="preserve"> </w:t>
      </w:r>
    </w:p>
    <w:p w14:paraId="3A75111C" w14:textId="7B7D0CDA" w:rsidR="0010551A" w:rsidRPr="004F4A8F" w:rsidRDefault="0010551A"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Рішення про встановлення обмежень щодо здійснення страховиками, учасниками страхових груп (страхових підгруп в межах страхових груп) окремих видів операцій, у тому числі діяльності за окремим класом/окремими класами страхування (ризиком/ризиками в межах відповідного класу), окрім інформації зазначеної в пункті </w:t>
      </w:r>
      <w:r w:rsidR="00767FB7">
        <w:rPr>
          <w:color w:val="000000" w:themeColor="text1"/>
        </w:rPr>
        <w:t>10</w:t>
      </w:r>
      <w:r w:rsidRPr="004F4A8F">
        <w:rPr>
          <w:color w:val="000000" w:themeColor="text1"/>
        </w:rPr>
        <w:t xml:space="preserve"> глави </w:t>
      </w:r>
      <w:r w:rsidR="0083049E" w:rsidRPr="004F4A8F">
        <w:rPr>
          <w:color w:val="000000" w:themeColor="text1"/>
        </w:rPr>
        <w:t>3</w:t>
      </w:r>
      <w:r w:rsidRPr="004F4A8F">
        <w:rPr>
          <w:color w:val="000000" w:themeColor="text1"/>
        </w:rPr>
        <w:t> розділу I</w:t>
      </w:r>
      <w:r w:rsidR="0083049E" w:rsidRPr="004F4A8F">
        <w:rPr>
          <w:color w:val="000000" w:themeColor="text1"/>
        </w:rPr>
        <w:t>I</w:t>
      </w:r>
      <w:r w:rsidRPr="004F4A8F">
        <w:rPr>
          <w:color w:val="000000" w:themeColor="text1"/>
        </w:rPr>
        <w:t xml:space="preserve"> цього Положення, повинно містити:  </w:t>
      </w:r>
    </w:p>
    <w:p w14:paraId="689314D9" w14:textId="00BEA0D4" w:rsidR="00D11BBA" w:rsidRDefault="00D11BBA" w:rsidP="00E32184">
      <w:pPr>
        <w:pStyle w:val="af3"/>
        <w:numPr>
          <w:ilvl w:val="0"/>
          <w:numId w:val="16"/>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E50FD">
        <w:rPr>
          <w:color w:val="000000" w:themeColor="text1"/>
        </w:rPr>
        <w:t>перелік обмежень щодо здійснення страховиками, учасниками страхових груп (страхових підгруп в межах страхових груп) окремих видів операцій, у тому числі діяльності за окремим класом/окремими класами страхування (ризиком/ризиками в межах відповідного класу)</w:t>
      </w:r>
      <w:r w:rsidR="006E56F0">
        <w:rPr>
          <w:color w:val="000000" w:themeColor="text1"/>
        </w:rPr>
        <w:t xml:space="preserve"> з обґрунтуванням встановлення таких обмежень</w:t>
      </w:r>
      <w:r w:rsidRPr="004E50FD">
        <w:rPr>
          <w:color w:val="000000" w:themeColor="text1"/>
        </w:rPr>
        <w:t xml:space="preserve">;  </w:t>
      </w:r>
    </w:p>
    <w:p w14:paraId="7BA60C70" w14:textId="03B597F4" w:rsidR="0010551A" w:rsidRPr="004F4A8F" w:rsidRDefault="0010551A" w:rsidP="00E32184">
      <w:pPr>
        <w:pStyle w:val="af3"/>
        <w:numPr>
          <w:ilvl w:val="0"/>
          <w:numId w:val="16"/>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перелік видів операцій, яких стосуються встановлені обмеження;</w:t>
      </w:r>
    </w:p>
    <w:p w14:paraId="2C3821F8" w14:textId="7635B028" w:rsidR="0010551A" w:rsidRPr="004F4A8F" w:rsidRDefault="0010551A" w:rsidP="00FA17A9">
      <w:pPr>
        <w:pStyle w:val="af3"/>
        <w:numPr>
          <w:ilvl w:val="0"/>
          <w:numId w:val="16"/>
        </w:numPr>
        <w:pBdr>
          <w:top w:val="nil"/>
          <w:left w:val="nil"/>
          <w:bottom w:val="nil"/>
          <w:right w:val="nil"/>
          <w:between w:val="nil"/>
        </w:pBdr>
        <w:shd w:val="clear" w:color="auto" w:fill="FFFFFF"/>
        <w:tabs>
          <w:tab w:val="left" w:pos="709"/>
        </w:tabs>
        <w:ind w:left="0" w:firstLine="567"/>
        <w:contextualSpacing w:val="0"/>
        <w:rPr>
          <w:color w:val="000000" w:themeColor="text1"/>
        </w:rPr>
      </w:pPr>
      <w:r w:rsidRPr="004F4A8F">
        <w:rPr>
          <w:color w:val="000000" w:themeColor="text1"/>
        </w:rPr>
        <w:t xml:space="preserve">строк, </w:t>
      </w:r>
      <w:r w:rsidR="00D176C9" w:rsidRPr="004F4A8F">
        <w:rPr>
          <w:color w:val="000000" w:themeColor="text1"/>
        </w:rPr>
        <w:t>на який обмежено право страховика, учасників страхової групи</w:t>
      </w:r>
      <w:r w:rsidR="00F21CD1" w:rsidRPr="004F4A8F">
        <w:rPr>
          <w:color w:val="000000" w:themeColor="text1"/>
        </w:rPr>
        <w:t xml:space="preserve"> (страхової підгрупи в межах страхової групи)</w:t>
      </w:r>
      <w:r w:rsidR="00D176C9" w:rsidRPr="004F4A8F">
        <w:rPr>
          <w:color w:val="000000" w:themeColor="text1"/>
        </w:rPr>
        <w:t xml:space="preserve"> на здійснення окремих видів операцій, у тому числі діяльності за окремим класом/окремими класами </w:t>
      </w:r>
      <w:r w:rsidR="00D176C9" w:rsidRPr="004F4A8F">
        <w:rPr>
          <w:color w:val="000000" w:themeColor="text1"/>
        </w:rPr>
        <w:lastRenderedPageBreak/>
        <w:t>страхування (ризиком/ризиками в межах відповідного класу), що надаються або здійснюються страховиком, учасниками страхової групи</w:t>
      </w:r>
      <w:r w:rsidR="00524545" w:rsidRPr="004F4A8F">
        <w:rPr>
          <w:color w:val="000000" w:themeColor="text1"/>
        </w:rPr>
        <w:t xml:space="preserve"> (страхової підгрупи в межах страхової групи)</w:t>
      </w:r>
      <w:r w:rsidRPr="004F4A8F">
        <w:rPr>
          <w:color w:val="000000" w:themeColor="text1"/>
        </w:rPr>
        <w:t>.</w:t>
      </w:r>
      <w:r w:rsidR="00F21CD1" w:rsidRPr="004F4A8F">
        <w:rPr>
          <w:color w:val="000000" w:themeColor="text1"/>
        </w:rPr>
        <w:t xml:space="preserve"> </w:t>
      </w:r>
    </w:p>
    <w:p w14:paraId="4B5B08AE" w14:textId="4D1B4A12" w:rsidR="003932A3" w:rsidRPr="004F4A8F" w:rsidRDefault="003932A3" w:rsidP="00FA17A9">
      <w:pPr>
        <w:pStyle w:val="rvps2"/>
        <w:shd w:val="clear" w:color="auto" w:fill="FFFFFF"/>
        <w:tabs>
          <w:tab w:val="left" w:pos="426"/>
        </w:tabs>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w:t>
      </w:r>
      <w:r w:rsidR="00576892" w:rsidRPr="004F4A8F">
        <w:rPr>
          <w:color w:val="000000" w:themeColor="text1"/>
          <w:szCs w:val="28"/>
        </w:rPr>
        <w:t xml:space="preserve">страховика, учасників страхової групи (страхової підгрупи в межах страхової групи) </w:t>
      </w:r>
      <w:r w:rsidRPr="004F4A8F">
        <w:rPr>
          <w:bCs/>
          <w:color w:val="000000" w:themeColor="text1"/>
          <w:szCs w:val="28"/>
        </w:rPr>
        <w:t xml:space="preserve">про прийняте рішення у порядку та строки, що визначені у підпункті 2 </w:t>
      </w:r>
      <w:r w:rsidR="006643AC">
        <w:rPr>
          <w:bCs/>
          <w:color w:val="000000" w:themeColor="text1"/>
          <w:szCs w:val="28"/>
        </w:rPr>
        <w:t>пункту 483</w:t>
      </w:r>
      <w:r w:rsidR="00982744" w:rsidRPr="004F4A8F">
        <w:rPr>
          <w:bCs/>
          <w:color w:val="000000" w:themeColor="text1"/>
          <w:szCs w:val="28"/>
        </w:rPr>
        <w:t xml:space="preserve"> глави 65 розділу XI</w:t>
      </w:r>
      <w:r w:rsidRPr="004F4A8F">
        <w:rPr>
          <w:bCs/>
          <w:color w:val="000000" w:themeColor="text1"/>
          <w:szCs w:val="28"/>
        </w:rPr>
        <w:t xml:space="preserve"> цього Положення. </w:t>
      </w:r>
    </w:p>
    <w:p w14:paraId="007BF58C" w14:textId="04B3E4C6" w:rsidR="0010551A" w:rsidRPr="004F4A8F" w:rsidRDefault="0010551A"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Національний банк не пізніше наступного робочого дня, з дня прийняття рішення про встановлення обмежень, щодо здійснення страховиками, учасниками страхових груп (страхових підгруп в межах страхових груп) окремих видів операцій, у тому числі діяльності за окремим класом/окремими класами страхування (ризиком/ризиками в межах відповідного класу), вносить до реєстру відповідний запис про обмеження щодо здійснення страховиками, учасниками страхових груп (страхових підгруп в межах страхових груп) окремих видів операцій, у тому числі діяльності за окремим класом/окремими класами страхування (ризиком/ризиками в межах відповідного класу).  </w:t>
      </w:r>
    </w:p>
    <w:p w14:paraId="2E87B628" w14:textId="5E1086C4" w:rsidR="0010551A" w:rsidRPr="004F4A8F" w:rsidRDefault="0010551A"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Страховик, учасники страхової групи (страхової підгрупи в межах страхової групи) з наступного робочого дня після дати набрання чинності рішенням Національного банку про встановлення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та </w:t>
      </w:r>
      <w:r w:rsidR="00306580" w:rsidRPr="004F4A8F">
        <w:rPr>
          <w:color w:val="000000" w:themeColor="text1"/>
        </w:rPr>
        <w:t>протягом визначного цим рішенням строку</w:t>
      </w:r>
      <w:r w:rsidRPr="004F4A8F">
        <w:rPr>
          <w:color w:val="000000" w:themeColor="text1"/>
        </w:rPr>
        <w:t xml:space="preserve"> здійснюють операції, зазначені у такому рішенні Національного банку, виключно з урахуванням установлених обмежень до таких видів операцій.  </w:t>
      </w:r>
    </w:p>
    <w:p w14:paraId="3D0164F3" w14:textId="15037C31" w:rsidR="0010551A" w:rsidRPr="004F4A8F" w:rsidRDefault="0010551A"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Страховик, відповідальна особа страхової групи не пізніше трьох робочих днів із дня набрання чинності рішенням про встановлення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зобов'язані оприлюднити на власному </w:t>
      </w:r>
      <w:r w:rsidR="00810AF3" w:rsidRPr="004F4A8F">
        <w:rPr>
          <w:color w:val="000000" w:themeColor="text1"/>
        </w:rPr>
        <w:t>веб-сайті</w:t>
      </w:r>
      <w:r w:rsidRPr="004F4A8F">
        <w:rPr>
          <w:color w:val="000000" w:themeColor="text1"/>
        </w:rPr>
        <w:t xml:space="preserve"> (</w:t>
      </w:r>
      <w:r w:rsidR="00810AF3" w:rsidRPr="004F4A8F">
        <w:rPr>
          <w:color w:val="000000" w:themeColor="text1"/>
        </w:rPr>
        <w:t>веб-сайтах</w:t>
      </w:r>
      <w:r w:rsidRPr="004F4A8F">
        <w:rPr>
          <w:color w:val="000000" w:themeColor="text1"/>
        </w:rPr>
        <w:t xml:space="preserve">), у програмному застосунку (мобільному застосунку) інформацію про:   </w:t>
      </w:r>
    </w:p>
    <w:p w14:paraId="798A96E0" w14:textId="77777777" w:rsidR="0010551A" w:rsidRPr="004F4A8F" w:rsidRDefault="0010551A" w:rsidP="002D2F1B">
      <w:pPr>
        <w:shd w:val="clear" w:color="auto" w:fill="FFFFFF"/>
        <w:spacing w:before="240" w:after="240"/>
        <w:ind w:firstLine="567"/>
        <w:rPr>
          <w:color w:val="000000" w:themeColor="text1"/>
        </w:rPr>
      </w:pPr>
      <w:r w:rsidRPr="004F4A8F">
        <w:rPr>
          <w:color w:val="000000" w:themeColor="text1"/>
        </w:rPr>
        <w:t>1) встановлені обмеження, щодо здійснення окремих видів операцій (за винятком внутрішньогрупових операцій), у тому числі діяльності за окремим класом/окремими класами страхування (ризиком/ризиками в межах відповідного класу);</w:t>
      </w:r>
    </w:p>
    <w:p w14:paraId="54CB1ABE" w14:textId="77777777" w:rsidR="0010551A" w:rsidRPr="004F4A8F" w:rsidRDefault="0010551A" w:rsidP="002D2F1B">
      <w:pPr>
        <w:shd w:val="clear" w:color="auto" w:fill="FFFFFF"/>
        <w:spacing w:before="240" w:after="240"/>
        <w:ind w:firstLine="567"/>
        <w:rPr>
          <w:color w:val="000000" w:themeColor="text1"/>
        </w:rPr>
      </w:pPr>
      <w:r w:rsidRPr="004F4A8F">
        <w:rPr>
          <w:color w:val="000000" w:themeColor="text1"/>
        </w:rPr>
        <w:t>2) дату набрання чинності таким рішенням, що зазначена у такому рішенні.</w:t>
      </w:r>
    </w:p>
    <w:p w14:paraId="0ECDBF2C" w14:textId="545E4F77" w:rsidR="0010551A" w:rsidRPr="004F4A8F" w:rsidRDefault="0010551A"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Страховик, відповідальна особа страхової групи для поновлення права страховика, учасника страхової групи (страхової підгрупи в межах страхової групи) здійснювати операції, у тому числі діяльність за окремим </w:t>
      </w:r>
      <w:r w:rsidRPr="004F4A8F">
        <w:rPr>
          <w:color w:val="000000" w:themeColor="text1"/>
        </w:rPr>
        <w:lastRenderedPageBreak/>
        <w:t xml:space="preserve">класом/окремими класами страхування (ризиком/ризиками в межах відповідного класу), здійснення яких було обмежено, не пізніше </w:t>
      </w:r>
      <w:r w:rsidR="0058257D">
        <w:rPr>
          <w:color w:val="000000" w:themeColor="text1"/>
        </w:rPr>
        <w:t>20</w:t>
      </w:r>
      <w:r w:rsidR="0058257D" w:rsidRPr="004F4A8F">
        <w:rPr>
          <w:color w:val="000000" w:themeColor="text1"/>
        </w:rPr>
        <w:t xml:space="preserve"> </w:t>
      </w:r>
      <w:r w:rsidRPr="004F4A8F">
        <w:rPr>
          <w:color w:val="000000" w:themeColor="text1"/>
        </w:rPr>
        <w:t xml:space="preserve">робочих днів </w:t>
      </w:r>
      <w:r w:rsidR="005A7A02" w:rsidRPr="004F4A8F">
        <w:rPr>
          <w:color w:val="000000" w:themeColor="text1"/>
        </w:rPr>
        <w:t>до закінчення</w:t>
      </w:r>
      <w:r w:rsidRPr="004F4A8F">
        <w:rPr>
          <w:color w:val="000000" w:themeColor="text1"/>
        </w:rPr>
        <w:t xml:space="preserve"> строку, </w:t>
      </w:r>
      <w:r w:rsidR="005A7A02" w:rsidRPr="004F4A8F">
        <w:rPr>
          <w:color w:val="000000" w:themeColor="text1"/>
        </w:rPr>
        <w:t>на який обмежено право страховика, учасників страхової групи (страхової підгрупи в межах страхової групи) на здійснення окремих видів операцій, у тому числі діяльності за окремим класом/окремими класами страхування (ризиком/ризиками в межах відповідного класу), що надаються або здійснюються страховиком, учасниками страхової групи (страхової підгрупи в межах страхової групи)</w:t>
      </w:r>
      <w:r w:rsidRPr="004F4A8F">
        <w:rPr>
          <w:color w:val="000000" w:themeColor="text1"/>
        </w:rPr>
        <w:t xml:space="preserve">, зобов’язані подати Національному банку такі документи: </w:t>
      </w:r>
      <w:r w:rsidR="005A7A02" w:rsidRPr="004F4A8F">
        <w:rPr>
          <w:color w:val="000000" w:themeColor="text1"/>
        </w:rPr>
        <w:t xml:space="preserve"> </w:t>
      </w:r>
    </w:p>
    <w:p w14:paraId="062BADCA" w14:textId="0A5616D8" w:rsidR="0010551A" w:rsidRPr="004F4A8F" w:rsidRDefault="00F13BCE" w:rsidP="00E32184">
      <w:pPr>
        <w:numPr>
          <w:ilvl w:val="0"/>
          <w:numId w:val="54"/>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звіт</w:t>
      </w:r>
      <w:r w:rsidR="0010551A" w:rsidRPr="004F4A8F">
        <w:rPr>
          <w:color w:val="000000" w:themeColor="text1"/>
        </w:rPr>
        <w:t xml:space="preserve"> про усунення порушення страховиком, учасниками страхової групи (страхової підгрупи в межах страхової групи)/припинення страховиком здійснення ризикової діяльності та дотримання установлених рішенням Національного банку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w:t>
      </w:r>
    </w:p>
    <w:p w14:paraId="54B6D7B4" w14:textId="77777777" w:rsidR="0010551A" w:rsidRPr="004F4A8F" w:rsidRDefault="0010551A" w:rsidP="00E32184">
      <w:pPr>
        <w:numPr>
          <w:ilvl w:val="0"/>
          <w:numId w:val="54"/>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 xml:space="preserve">документи (їх копії) та/або інформацію, що підтверджують усунення порушення страховиком, учасниками страхової групи (страхової підгрупи в межах страхової групи)/припинення страховиком здійснення ризикової діяльності та дотримання установлених рішенням Національного банку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w:t>
      </w:r>
    </w:p>
    <w:p w14:paraId="057DEC83" w14:textId="13F09754" w:rsidR="0010551A" w:rsidRPr="004F4A8F" w:rsidRDefault="0010551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дотримання </w:t>
      </w:r>
      <w:r w:rsidR="00574BE8" w:rsidRPr="004F4A8F">
        <w:rPr>
          <w:color w:val="000000" w:themeColor="text1"/>
          <w:szCs w:val="28"/>
        </w:rPr>
        <w:t xml:space="preserve">страховиком, учасниками страхової групи (страхової підгрупи в межах страхової групи) </w:t>
      </w:r>
      <w:r w:rsidRPr="004F4A8F">
        <w:rPr>
          <w:color w:val="000000" w:themeColor="text1"/>
          <w:szCs w:val="28"/>
        </w:rPr>
        <w:t>установлених рішенням Національного банку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w:t>
      </w:r>
      <w:r w:rsidR="005A7A02" w:rsidRPr="004F4A8F">
        <w:rPr>
          <w:color w:val="000000" w:themeColor="text1"/>
          <w:szCs w:val="28"/>
        </w:rPr>
        <w:t xml:space="preserve"> усунення страховиком, учасниками страхової групи (страхової підгрупи в межах страхової групи) порушень/припинення страховиком здійснення ризикової діяльності, </w:t>
      </w:r>
      <w:r w:rsidRPr="004F4A8F">
        <w:rPr>
          <w:color w:val="000000" w:themeColor="text1"/>
          <w:szCs w:val="28"/>
        </w:rPr>
        <w:t xml:space="preserve">за результатами розгляду Національним банком поданих  документів, визначених у пункті </w:t>
      </w:r>
      <w:r w:rsidR="009D11AE">
        <w:rPr>
          <w:color w:val="000000" w:themeColor="text1"/>
          <w:szCs w:val="28"/>
        </w:rPr>
        <w:t>81</w:t>
      </w:r>
      <w:r w:rsidRPr="004F4A8F">
        <w:rPr>
          <w:color w:val="000000" w:themeColor="text1"/>
          <w:szCs w:val="28"/>
        </w:rPr>
        <w:t xml:space="preserve"> глави </w:t>
      </w:r>
      <w:r w:rsidR="00982744" w:rsidRPr="004F4A8F">
        <w:rPr>
          <w:color w:val="000000" w:themeColor="text1"/>
          <w:szCs w:val="28"/>
        </w:rPr>
        <w:t>15</w:t>
      </w:r>
      <w:r w:rsidRPr="004F4A8F">
        <w:rPr>
          <w:color w:val="000000" w:themeColor="text1"/>
          <w:szCs w:val="28"/>
        </w:rPr>
        <w:t xml:space="preserve"> розділу </w:t>
      </w:r>
      <w:r w:rsidR="00982744" w:rsidRPr="004F4A8F">
        <w:rPr>
          <w:color w:val="000000" w:themeColor="text1"/>
          <w:szCs w:val="28"/>
        </w:rPr>
        <w:t>II</w:t>
      </w:r>
      <w:r w:rsidRPr="004F4A8F">
        <w:rPr>
          <w:color w:val="000000" w:themeColor="text1"/>
          <w:szCs w:val="28"/>
        </w:rPr>
        <w:t>I цього Положення</w:t>
      </w:r>
      <w:r w:rsidR="00574BE8" w:rsidRPr="004F4A8F">
        <w:rPr>
          <w:color w:val="000000" w:themeColor="text1"/>
          <w:szCs w:val="28"/>
        </w:rPr>
        <w:t xml:space="preserve">, не пізніше останнього дня строку, на який страховику, учасникам страхової групи (страхової підгрупи в межах страхової групи) згідно з рішенням Національного банку обмежено здійснення окремих видів операцій, у тому числі діяльності за окремим класом/окремими класами страхування (ризиком/ризиками в межах відповідного класу), що надаються або здійснюються страховиком, учасниками страхової групи (страхової підгрупи в межах страхової групи), повідомляє страховика, учасників страхової групи (страхової підгрупи в межах страхової групи) про можливість здійснення окремих видів операцій, у тому числі діяльності за окремим класом/окремими класами страхування (ризиком/ризиками в межах </w:t>
      </w:r>
      <w:r w:rsidR="00574BE8" w:rsidRPr="004F4A8F">
        <w:rPr>
          <w:color w:val="000000" w:themeColor="text1"/>
          <w:szCs w:val="28"/>
        </w:rPr>
        <w:lastRenderedPageBreak/>
        <w:t>відповідного класу)</w:t>
      </w:r>
      <w:r w:rsidR="007528A2" w:rsidRPr="004F4A8F">
        <w:rPr>
          <w:color w:val="000000" w:themeColor="text1"/>
          <w:szCs w:val="28"/>
        </w:rPr>
        <w:t>, здійснення яких було обмежено,</w:t>
      </w:r>
      <w:r w:rsidR="00574BE8" w:rsidRPr="004F4A8F">
        <w:rPr>
          <w:color w:val="000000" w:themeColor="text1"/>
          <w:szCs w:val="28"/>
        </w:rPr>
        <w:t xml:space="preserve"> у повному обсязі</w:t>
      </w:r>
      <w:r w:rsidR="00C9372A" w:rsidRPr="004F4A8F">
        <w:rPr>
          <w:color w:val="000000" w:themeColor="text1"/>
          <w:szCs w:val="28"/>
        </w:rPr>
        <w:t xml:space="preserve"> </w:t>
      </w:r>
      <w:r w:rsidR="00574BE8" w:rsidRPr="004F4A8F">
        <w:rPr>
          <w:color w:val="000000" w:themeColor="text1"/>
          <w:szCs w:val="28"/>
        </w:rPr>
        <w:t>(без прийняття рішення повідомляє уповноважена посадова особа Національного банку)</w:t>
      </w:r>
      <w:r w:rsidR="00B10A4A" w:rsidRPr="004F4A8F">
        <w:rPr>
          <w:color w:val="000000" w:themeColor="text1"/>
          <w:szCs w:val="28"/>
        </w:rPr>
        <w:t>.</w:t>
      </w:r>
      <w:r w:rsidRPr="004F4A8F">
        <w:rPr>
          <w:color w:val="000000" w:themeColor="text1"/>
          <w:szCs w:val="28"/>
        </w:rPr>
        <w:t xml:space="preserve"> </w:t>
      </w:r>
    </w:p>
    <w:p w14:paraId="2686C617" w14:textId="2ED2C309" w:rsidR="0010551A" w:rsidRPr="004F4A8F" w:rsidRDefault="0010551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Страховик, учасник страхової групи (страхової підгрупи в межах страхової групи) мають право розпочати здійснення операцій, у тому числі діяльність за окремим класом/окремими класами страхування (ризиком/ризиками в межах відповідного класу), здійснення яких було обмежено, у повному обсязі з наступного робочого дня після </w:t>
      </w:r>
      <w:r w:rsidR="004E2CD5" w:rsidRPr="004F4A8F">
        <w:rPr>
          <w:color w:val="000000" w:themeColor="text1"/>
          <w:szCs w:val="28"/>
        </w:rPr>
        <w:t xml:space="preserve">закінчення зазначеного у рішенні строку, на який </w:t>
      </w:r>
      <w:r w:rsidR="00CE7757" w:rsidRPr="004F4A8F">
        <w:rPr>
          <w:color w:val="000000" w:themeColor="text1"/>
          <w:szCs w:val="28"/>
        </w:rPr>
        <w:t xml:space="preserve">здійснення відповідних видів операцій </w:t>
      </w:r>
      <w:r w:rsidR="004E2CD5" w:rsidRPr="004F4A8F">
        <w:rPr>
          <w:color w:val="000000" w:themeColor="text1"/>
          <w:szCs w:val="28"/>
        </w:rPr>
        <w:t>було обмежено</w:t>
      </w:r>
      <w:r w:rsidR="0060593E" w:rsidRPr="004F4A8F">
        <w:rPr>
          <w:color w:val="000000" w:themeColor="text1"/>
          <w:szCs w:val="28"/>
        </w:rPr>
        <w:t>, за умови отримання повідомлення відповідно до пункту</w:t>
      </w:r>
      <w:r w:rsidR="005A2C09" w:rsidRPr="004F4A8F">
        <w:rPr>
          <w:color w:val="000000" w:themeColor="text1"/>
          <w:szCs w:val="28"/>
        </w:rPr>
        <w:t xml:space="preserve"> 8</w:t>
      </w:r>
      <w:r w:rsidR="00CD468F">
        <w:rPr>
          <w:color w:val="000000" w:themeColor="text1"/>
          <w:szCs w:val="28"/>
        </w:rPr>
        <w:t>2</w:t>
      </w:r>
      <w:r w:rsidR="005A2C09" w:rsidRPr="004F4A8F">
        <w:rPr>
          <w:color w:val="000000" w:themeColor="text1"/>
          <w:szCs w:val="28"/>
        </w:rPr>
        <w:t xml:space="preserve"> глави 15 розділу III цього Положення</w:t>
      </w:r>
      <w:r w:rsidRPr="004F4A8F">
        <w:rPr>
          <w:color w:val="000000" w:themeColor="text1"/>
          <w:szCs w:val="28"/>
        </w:rPr>
        <w:t xml:space="preserve">. </w:t>
      </w:r>
      <w:r w:rsidR="004E2CD5" w:rsidRPr="004F4A8F">
        <w:rPr>
          <w:color w:val="000000" w:themeColor="text1"/>
          <w:szCs w:val="28"/>
        </w:rPr>
        <w:t xml:space="preserve"> </w:t>
      </w:r>
    </w:p>
    <w:p w14:paraId="57F15165" w14:textId="3F26D6FD" w:rsidR="00BC1558" w:rsidRPr="004F4A8F" w:rsidRDefault="00BC1558"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Страховик, учасник страхової групи (страхової підгрупи </w:t>
      </w:r>
      <w:r w:rsidR="00260116" w:rsidRPr="004F4A8F">
        <w:rPr>
          <w:color w:val="000000" w:themeColor="text1"/>
          <w:szCs w:val="28"/>
        </w:rPr>
        <w:t>в межах страхової групи) у разі</w:t>
      </w:r>
      <w:r w:rsidRPr="004F4A8F">
        <w:rPr>
          <w:color w:val="000000" w:themeColor="text1"/>
          <w:szCs w:val="28"/>
        </w:rPr>
        <w:t xml:space="preserve"> дотримання установлених рішенням Національного банку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усунення страховиком, учасниками страхової групи (страхової підгрупи в межах страхової групи) порушень/припинення страховиком здійснення ризикової діяльності мають право подати Національному банку клопотання про дострокову відміну встановлених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w:t>
      </w:r>
      <w:r w:rsidR="00FF54A3" w:rsidRPr="004F4A8F">
        <w:rPr>
          <w:color w:val="000000" w:themeColor="text1"/>
          <w:szCs w:val="28"/>
        </w:rPr>
        <w:t>Страховик, учасник страхової групи (страхової підгрупи в межах страхової групи) разом з клопотанням подають</w:t>
      </w:r>
      <w:r w:rsidRPr="004F4A8F">
        <w:rPr>
          <w:color w:val="000000" w:themeColor="text1"/>
          <w:szCs w:val="28"/>
        </w:rPr>
        <w:t xml:space="preserve"> Національному банку документи, передбачені </w:t>
      </w:r>
      <w:r w:rsidR="000948EC">
        <w:rPr>
          <w:color w:val="000000" w:themeColor="text1"/>
          <w:szCs w:val="28"/>
        </w:rPr>
        <w:t>пунктом</w:t>
      </w:r>
      <w:r w:rsidR="00D70AEB">
        <w:rPr>
          <w:color w:val="000000" w:themeColor="text1"/>
          <w:szCs w:val="28"/>
        </w:rPr>
        <w:t xml:space="preserve"> 81</w:t>
      </w:r>
      <w:r w:rsidRPr="004F4A8F">
        <w:rPr>
          <w:color w:val="000000" w:themeColor="text1"/>
          <w:szCs w:val="28"/>
        </w:rPr>
        <w:t xml:space="preserve"> глави </w:t>
      </w:r>
      <w:r w:rsidR="002A33C0" w:rsidRPr="004F4A8F">
        <w:rPr>
          <w:color w:val="000000" w:themeColor="text1"/>
          <w:szCs w:val="28"/>
        </w:rPr>
        <w:t>15</w:t>
      </w:r>
      <w:r w:rsidRPr="004F4A8F">
        <w:rPr>
          <w:color w:val="000000" w:themeColor="text1"/>
          <w:szCs w:val="28"/>
        </w:rPr>
        <w:t xml:space="preserve"> ро</w:t>
      </w:r>
      <w:r w:rsidR="002A33C0" w:rsidRPr="004F4A8F">
        <w:rPr>
          <w:color w:val="000000" w:themeColor="text1"/>
          <w:szCs w:val="28"/>
        </w:rPr>
        <w:t>зділу III</w:t>
      </w:r>
      <w:r w:rsidRPr="004F4A8F">
        <w:rPr>
          <w:color w:val="000000" w:themeColor="text1"/>
          <w:szCs w:val="28"/>
        </w:rPr>
        <w:t xml:space="preserve"> цього Положення. </w:t>
      </w:r>
    </w:p>
    <w:p w14:paraId="5FCC743E" w14:textId="64C16E46" w:rsidR="00BC1558" w:rsidRPr="004F4A8F" w:rsidRDefault="00BC1558" w:rsidP="00E32184">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Національний банк приймає рішення про задоволення клопотання </w:t>
      </w:r>
      <w:r w:rsidR="003D3CB7" w:rsidRPr="004F4A8F">
        <w:rPr>
          <w:color w:val="000000" w:themeColor="text1"/>
          <w:szCs w:val="28"/>
        </w:rPr>
        <w:t>страховика, учасника страхової групи (страхової підгрупи в межах страхової групи)</w:t>
      </w:r>
      <w:r w:rsidRPr="004F4A8F">
        <w:rPr>
          <w:color w:val="000000" w:themeColor="text1"/>
          <w:szCs w:val="28"/>
        </w:rPr>
        <w:t xml:space="preserve"> про </w:t>
      </w:r>
      <w:r w:rsidR="00F1576B" w:rsidRPr="004F4A8F">
        <w:rPr>
          <w:color w:val="000000" w:themeColor="text1"/>
          <w:szCs w:val="28"/>
        </w:rPr>
        <w:t>дострокову відміну встановлених обмежень</w:t>
      </w:r>
      <w:r w:rsidRPr="004F4A8F">
        <w:rPr>
          <w:color w:val="000000" w:themeColor="text1"/>
          <w:szCs w:val="28"/>
        </w:rPr>
        <w:t xml:space="preserve"> (усіх або окремих</w:t>
      </w:r>
      <w:r w:rsidR="00B36ED1" w:rsidRPr="004F4A8F">
        <w:rPr>
          <w:color w:val="000000" w:themeColor="text1"/>
          <w:szCs w:val="28"/>
        </w:rPr>
        <w:t xml:space="preserve">) </w:t>
      </w:r>
      <w:r w:rsidRPr="004F4A8F">
        <w:rPr>
          <w:color w:val="000000" w:themeColor="text1"/>
          <w:szCs w:val="28"/>
        </w:rPr>
        <w:t>[відмову в задоволенні клопотання в разі продовженн</w:t>
      </w:r>
      <w:r w:rsidR="000D3559" w:rsidRPr="004F4A8F">
        <w:rPr>
          <w:color w:val="000000" w:themeColor="text1"/>
          <w:szCs w:val="28"/>
        </w:rPr>
        <w:t>я надання послуг без встановлених обмежень</w:t>
      </w:r>
      <w:r w:rsidRPr="004F4A8F">
        <w:rPr>
          <w:color w:val="000000" w:themeColor="text1"/>
          <w:szCs w:val="28"/>
        </w:rPr>
        <w:t>, неусунення порушення/продовження здійснення ризикової діяльності, установлення нових фактів порушень</w:t>
      </w:r>
      <w:r w:rsidR="000D3559" w:rsidRPr="004F4A8F">
        <w:rPr>
          <w:color w:val="000000" w:themeColor="text1"/>
          <w:szCs w:val="28"/>
        </w:rPr>
        <w:t>, вчинених страховиком, учасником страхової групи (страхової підгрупи в межах страхової групи)</w:t>
      </w:r>
      <w:r w:rsidRPr="004F4A8F">
        <w:rPr>
          <w:color w:val="000000" w:themeColor="text1"/>
          <w:szCs w:val="28"/>
        </w:rPr>
        <w:t xml:space="preserve">/здійснення </w:t>
      </w:r>
      <w:r w:rsidR="000D3559" w:rsidRPr="004F4A8F">
        <w:rPr>
          <w:color w:val="000000" w:themeColor="text1"/>
          <w:szCs w:val="28"/>
        </w:rPr>
        <w:t>страховиком ризикової діяльності</w:t>
      </w:r>
      <w:r w:rsidRPr="004F4A8F">
        <w:rPr>
          <w:color w:val="000000" w:themeColor="text1"/>
          <w:szCs w:val="28"/>
        </w:rPr>
        <w:t xml:space="preserve">] не пізніше 30 </w:t>
      </w:r>
      <w:r w:rsidR="00693AC6" w:rsidRPr="004E50FD">
        <w:rPr>
          <w:color w:val="000000" w:themeColor="text1"/>
          <w:szCs w:val="28"/>
        </w:rPr>
        <w:t>робочих</w:t>
      </w:r>
      <w:r w:rsidRPr="004F4A8F">
        <w:rPr>
          <w:color w:val="000000" w:themeColor="text1"/>
          <w:szCs w:val="28"/>
        </w:rPr>
        <w:t xml:space="preserve"> днів від дати отримання </w:t>
      </w:r>
      <w:r w:rsidR="00D70972">
        <w:rPr>
          <w:color w:val="000000" w:themeColor="text1"/>
          <w:szCs w:val="28"/>
        </w:rPr>
        <w:t xml:space="preserve">клопотання, передбаченого у пункті </w:t>
      </w:r>
      <w:r w:rsidR="00D70972" w:rsidRPr="004F4A8F">
        <w:rPr>
          <w:color w:val="000000" w:themeColor="text1"/>
          <w:szCs w:val="28"/>
        </w:rPr>
        <w:t>8</w:t>
      </w:r>
      <w:r w:rsidR="00D70972">
        <w:rPr>
          <w:color w:val="000000" w:themeColor="text1"/>
          <w:szCs w:val="28"/>
        </w:rPr>
        <w:t>4</w:t>
      </w:r>
      <w:r w:rsidR="00D70972" w:rsidRPr="004F4A8F">
        <w:rPr>
          <w:color w:val="000000" w:themeColor="text1"/>
          <w:szCs w:val="28"/>
        </w:rPr>
        <w:t xml:space="preserve"> глави 15 розділу III цього Положення</w:t>
      </w:r>
      <w:r w:rsidR="00146E39">
        <w:rPr>
          <w:color w:val="000000" w:themeColor="text1"/>
          <w:szCs w:val="28"/>
        </w:rPr>
        <w:t>,</w:t>
      </w:r>
      <w:r w:rsidR="00D70972">
        <w:rPr>
          <w:color w:val="000000" w:themeColor="text1"/>
          <w:szCs w:val="28"/>
        </w:rPr>
        <w:t xml:space="preserve"> та </w:t>
      </w:r>
      <w:r w:rsidRPr="004F4A8F">
        <w:rPr>
          <w:color w:val="000000" w:themeColor="text1"/>
          <w:szCs w:val="28"/>
        </w:rPr>
        <w:t xml:space="preserve">документів, передбачених у пункті </w:t>
      </w:r>
      <w:r w:rsidR="00F813AB" w:rsidRPr="004F4A8F">
        <w:rPr>
          <w:color w:val="000000" w:themeColor="text1"/>
          <w:szCs w:val="28"/>
        </w:rPr>
        <w:t>8</w:t>
      </w:r>
      <w:r w:rsidR="00D70972">
        <w:rPr>
          <w:color w:val="000000" w:themeColor="text1"/>
          <w:szCs w:val="28"/>
        </w:rPr>
        <w:t>1</w:t>
      </w:r>
      <w:r w:rsidR="00F813AB" w:rsidRPr="004F4A8F">
        <w:rPr>
          <w:color w:val="000000" w:themeColor="text1"/>
          <w:szCs w:val="28"/>
        </w:rPr>
        <w:t xml:space="preserve"> </w:t>
      </w:r>
      <w:r w:rsidRPr="004F4A8F">
        <w:rPr>
          <w:color w:val="000000" w:themeColor="text1"/>
          <w:szCs w:val="28"/>
        </w:rPr>
        <w:t xml:space="preserve">глави </w:t>
      </w:r>
      <w:r w:rsidR="000D3559" w:rsidRPr="004F4A8F">
        <w:rPr>
          <w:color w:val="000000" w:themeColor="text1"/>
          <w:szCs w:val="28"/>
        </w:rPr>
        <w:t>15</w:t>
      </w:r>
      <w:r w:rsidRPr="004F4A8F">
        <w:rPr>
          <w:color w:val="000000" w:themeColor="text1"/>
          <w:szCs w:val="28"/>
        </w:rPr>
        <w:t xml:space="preserve"> розділу </w:t>
      </w:r>
      <w:r w:rsidR="000D3559" w:rsidRPr="004F4A8F">
        <w:rPr>
          <w:color w:val="000000" w:themeColor="text1"/>
          <w:szCs w:val="28"/>
        </w:rPr>
        <w:t>III</w:t>
      </w:r>
      <w:r w:rsidRPr="004F4A8F">
        <w:rPr>
          <w:color w:val="000000" w:themeColor="text1"/>
          <w:szCs w:val="28"/>
        </w:rPr>
        <w:t xml:space="preserve"> цього Положення (рішення приймає Правління/Комітет з питань нагляду).    </w:t>
      </w:r>
    </w:p>
    <w:p w14:paraId="41946596" w14:textId="39C87E8B" w:rsidR="00BC1558" w:rsidRPr="004F4A8F" w:rsidRDefault="00BC1558" w:rsidP="0007354C">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у порядку та у строк, визначений підпунктом 2 </w:t>
      </w:r>
      <w:r w:rsidR="006C5A7D">
        <w:rPr>
          <w:bCs/>
          <w:color w:val="000000" w:themeColor="text1"/>
          <w:szCs w:val="28"/>
        </w:rPr>
        <w:t>пункту 483</w:t>
      </w:r>
      <w:r w:rsidR="00B3258E" w:rsidRPr="004F4A8F">
        <w:rPr>
          <w:bCs/>
          <w:color w:val="000000" w:themeColor="text1"/>
          <w:szCs w:val="28"/>
        </w:rPr>
        <w:t xml:space="preserve"> глави 65 розділу XI </w:t>
      </w:r>
      <w:r w:rsidRPr="004F4A8F">
        <w:rPr>
          <w:color w:val="000000" w:themeColor="text1"/>
          <w:szCs w:val="28"/>
        </w:rPr>
        <w:t xml:space="preserve">цього Положення </w:t>
      </w:r>
      <w:r w:rsidR="0007354C" w:rsidRPr="004F4A8F">
        <w:rPr>
          <w:color w:val="000000" w:themeColor="text1"/>
          <w:szCs w:val="28"/>
        </w:rPr>
        <w:t>страховика, учасника страхової групи (страхової підгрупи в межах страхової групи)</w:t>
      </w:r>
      <w:r w:rsidRPr="004F4A8F">
        <w:rPr>
          <w:color w:val="000000" w:themeColor="text1"/>
          <w:szCs w:val="28"/>
        </w:rPr>
        <w:t xml:space="preserve"> про прийняте рішення.  </w:t>
      </w:r>
      <w:r w:rsidR="005A2C09" w:rsidRPr="004F4A8F">
        <w:rPr>
          <w:color w:val="000000" w:themeColor="text1"/>
          <w:szCs w:val="28"/>
        </w:rPr>
        <w:t xml:space="preserve"> </w:t>
      </w:r>
      <w:r w:rsidR="0007354C" w:rsidRPr="004F4A8F">
        <w:rPr>
          <w:color w:val="000000" w:themeColor="text1"/>
          <w:szCs w:val="28"/>
        </w:rPr>
        <w:t xml:space="preserve"> </w:t>
      </w:r>
    </w:p>
    <w:p w14:paraId="4F9F3CC0" w14:textId="0E4B4C67" w:rsidR="0021696D" w:rsidRPr="004F4A8F" w:rsidRDefault="005A2C0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Страховик, учасник страхової групи (страхової підгрупи в межах страхової групи)</w:t>
      </w:r>
      <w:r w:rsidR="00BC1558" w:rsidRPr="004F4A8F">
        <w:rPr>
          <w:color w:val="000000" w:themeColor="text1"/>
          <w:szCs w:val="28"/>
        </w:rPr>
        <w:t xml:space="preserve"> мають право розпочати </w:t>
      </w:r>
      <w:r w:rsidR="0021696D" w:rsidRPr="004F4A8F">
        <w:rPr>
          <w:color w:val="000000" w:themeColor="text1"/>
          <w:szCs w:val="28"/>
        </w:rPr>
        <w:t xml:space="preserve">здійснення операцій, у тому числі діяльність за окремим класом/окремими класами страхування (ризиком/ризиками в межах відповідного класу), здійснення яких було обмежено, </w:t>
      </w:r>
      <w:r w:rsidR="00BC1558" w:rsidRPr="004F4A8F">
        <w:rPr>
          <w:color w:val="000000" w:themeColor="text1"/>
          <w:szCs w:val="28"/>
        </w:rPr>
        <w:t xml:space="preserve"> з наступного робочого дня з дня отримання рішення про задоволення клопотання </w:t>
      </w:r>
      <w:r w:rsidR="0021696D" w:rsidRPr="004F4A8F">
        <w:rPr>
          <w:color w:val="000000" w:themeColor="text1"/>
          <w:szCs w:val="28"/>
        </w:rPr>
        <w:t xml:space="preserve">страховика, учасника страхової групи (страхової підгрупи в межах страхової групи) </w:t>
      </w:r>
      <w:r w:rsidR="00BC1558" w:rsidRPr="004F4A8F">
        <w:rPr>
          <w:color w:val="000000" w:themeColor="text1"/>
          <w:szCs w:val="28"/>
        </w:rPr>
        <w:t xml:space="preserve">про дострокову відміну </w:t>
      </w:r>
      <w:r w:rsidR="0021696D" w:rsidRPr="004F4A8F">
        <w:rPr>
          <w:color w:val="000000" w:themeColor="text1"/>
          <w:szCs w:val="28"/>
        </w:rPr>
        <w:t>встановлених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w:t>
      </w:r>
      <w:r w:rsidR="00BC1558" w:rsidRPr="004F4A8F">
        <w:rPr>
          <w:color w:val="000000" w:themeColor="text1"/>
          <w:szCs w:val="28"/>
        </w:rPr>
        <w:t xml:space="preserve">. </w:t>
      </w:r>
      <w:r w:rsidR="0021696D" w:rsidRPr="004F4A8F">
        <w:rPr>
          <w:color w:val="000000" w:themeColor="text1"/>
          <w:szCs w:val="28"/>
        </w:rPr>
        <w:t xml:space="preserve"> </w:t>
      </w:r>
    </w:p>
    <w:p w14:paraId="1AB98752" w14:textId="7A9D2004" w:rsidR="00720919" w:rsidRPr="004F4A8F" w:rsidRDefault="0010551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00720919" w:rsidRPr="004F4A8F">
        <w:rPr>
          <w:color w:val="000000" w:themeColor="text1"/>
          <w:szCs w:val="28"/>
        </w:rPr>
        <w:t xml:space="preserve">вносить до </w:t>
      </w:r>
      <w:r w:rsidR="00B65870" w:rsidRPr="004F4A8F">
        <w:rPr>
          <w:color w:val="000000" w:themeColor="text1"/>
          <w:szCs w:val="28"/>
        </w:rPr>
        <w:t>р</w:t>
      </w:r>
      <w:r w:rsidR="00720919" w:rsidRPr="004F4A8F">
        <w:rPr>
          <w:color w:val="000000" w:themeColor="text1"/>
          <w:szCs w:val="28"/>
        </w:rPr>
        <w:t xml:space="preserve">еєстру відповідний запис </w:t>
      </w:r>
      <w:r w:rsidRPr="004F4A8F">
        <w:rPr>
          <w:color w:val="000000" w:themeColor="text1"/>
          <w:szCs w:val="28"/>
        </w:rPr>
        <w:t>не пізніше наступного робочого дня, з дня</w:t>
      </w:r>
      <w:r w:rsidR="00720919" w:rsidRPr="004F4A8F">
        <w:rPr>
          <w:color w:val="000000" w:themeColor="text1"/>
          <w:szCs w:val="28"/>
        </w:rPr>
        <w:t>:</w:t>
      </w:r>
    </w:p>
    <w:p w14:paraId="745918E3" w14:textId="110B33B6" w:rsidR="00720919" w:rsidRPr="004F4A8F" w:rsidRDefault="000502D2" w:rsidP="00E32184">
      <w:pPr>
        <w:pStyle w:val="rvps2"/>
        <w:numPr>
          <w:ilvl w:val="0"/>
          <w:numId w:val="14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закінчення зазначеного у рішенні Національного банку строку, на який здійснення окремих видів операцій, у тому числі діяльності за окремим класом/окремими класами страхування (ризиком/ризиками в межах відповідного класу) було обмежено</w:t>
      </w:r>
      <w:r w:rsidR="00720919" w:rsidRPr="004F4A8F">
        <w:rPr>
          <w:color w:val="000000" w:themeColor="text1"/>
          <w:szCs w:val="28"/>
        </w:rPr>
        <w:t>;</w:t>
      </w:r>
    </w:p>
    <w:p w14:paraId="1FC50EE9" w14:textId="31119822" w:rsidR="00056C21" w:rsidRPr="004F4A8F" w:rsidRDefault="0016140E" w:rsidP="00E32184">
      <w:pPr>
        <w:pStyle w:val="rvps2"/>
        <w:numPr>
          <w:ilvl w:val="0"/>
          <w:numId w:val="14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 </w:t>
      </w:r>
      <w:r w:rsidR="007528A2" w:rsidRPr="004F4A8F">
        <w:rPr>
          <w:color w:val="000000" w:themeColor="text1"/>
          <w:szCs w:val="28"/>
        </w:rPr>
        <w:t xml:space="preserve"> </w:t>
      </w:r>
      <w:r w:rsidR="00056C21" w:rsidRPr="004F4A8F">
        <w:rPr>
          <w:color w:val="000000" w:themeColor="text1"/>
          <w:szCs w:val="28"/>
        </w:rPr>
        <w:t xml:space="preserve">прийняття рішення про </w:t>
      </w:r>
      <w:r w:rsidR="00E261A5" w:rsidRPr="004F4A8F">
        <w:rPr>
          <w:color w:val="000000" w:themeColor="text1"/>
          <w:szCs w:val="28"/>
        </w:rPr>
        <w:t xml:space="preserve">задоволення клопотання страховика, учасника страхової групи (страхової підгрупи в межах страхової групи) про дострокову відміну встановлених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 </w:t>
      </w:r>
      <w:r w:rsidR="00056C21" w:rsidRPr="004F4A8F">
        <w:rPr>
          <w:color w:val="000000" w:themeColor="text1"/>
          <w:szCs w:val="28"/>
        </w:rPr>
        <w:t xml:space="preserve">відповідно до пункту </w:t>
      </w:r>
      <w:r w:rsidR="00553EB1">
        <w:rPr>
          <w:color w:val="000000" w:themeColor="text1"/>
          <w:szCs w:val="28"/>
        </w:rPr>
        <w:t>85</w:t>
      </w:r>
      <w:r w:rsidR="00056C21" w:rsidRPr="004F4A8F">
        <w:rPr>
          <w:color w:val="000000" w:themeColor="text1"/>
          <w:szCs w:val="28"/>
        </w:rPr>
        <w:t xml:space="preserve"> глави </w:t>
      </w:r>
      <w:r w:rsidR="00E261A5" w:rsidRPr="004F4A8F">
        <w:rPr>
          <w:color w:val="000000" w:themeColor="text1"/>
          <w:szCs w:val="28"/>
        </w:rPr>
        <w:t>15</w:t>
      </w:r>
      <w:r w:rsidR="00056C21" w:rsidRPr="004F4A8F">
        <w:rPr>
          <w:color w:val="000000" w:themeColor="text1"/>
          <w:szCs w:val="28"/>
        </w:rPr>
        <w:t xml:space="preserve"> розділу </w:t>
      </w:r>
      <w:r w:rsidR="00307F85" w:rsidRPr="004F4A8F">
        <w:rPr>
          <w:color w:val="000000" w:themeColor="text1"/>
          <w:szCs w:val="28"/>
        </w:rPr>
        <w:t>III</w:t>
      </w:r>
      <w:r w:rsidR="00056C21" w:rsidRPr="004F4A8F">
        <w:rPr>
          <w:color w:val="000000" w:themeColor="text1"/>
          <w:szCs w:val="28"/>
        </w:rPr>
        <w:t xml:space="preserve"> цього Положення.</w:t>
      </w:r>
      <w:r w:rsidR="005917A7" w:rsidRPr="004F4A8F">
        <w:rPr>
          <w:color w:val="000000" w:themeColor="text1"/>
          <w:szCs w:val="28"/>
        </w:rPr>
        <w:t xml:space="preserve"> </w:t>
      </w:r>
    </w:p>
    <w:p w14:paraId="11828429" w14:textId="5D333539" w:rsidR="00A8141B" w:rsidRPr="004F4A8F" w:rsidRDefault="00A8141B"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bookmarkStart w:id="29" w:name="_Toc140751469"/>
      <w:r w:rsidRPr="004F4A8F">
        <w:rPr>
          <w:rFonts w:ascii="Times New Roman" w:eastAsia="Times New Roman" w:hAnsi="Times New Roman" w:cs="Times New Roman"/>
          <w:color w:val="000000" w:themeColor="text1"/>
          <w:sz w:val="28"/>
          <w:szCs w:val="28"/>
        </w:rPr>
        <w:t>Тимчасова, у тому числі до усунення виявлених порушень, заборона страховику укладати нові договори страхування (перестрахування) та/або продовжувати строк дії укладених договорів страхування (перестрахування), у тому числі за окремим класом/окремими класами страхування (ризиком/ризиками в межах відповідного класу), здійснювати інші операції з активами</w:t>
      </w:r>
      <w:bookmarkEnd w:id="29"/>
    </w:p>
    <w:p w14:paraId="5714CE78" w14:textId="5A4268FB"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t>Національний банк має право застосувати до страховика захід впливу у вигляді тимчасової, у тому числі до усунення виявлених порушень, заборону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з підстав, передбачених частиною першою статті 121 Закону про страхування</w:t>
      </w:r>
      <w:r w:rsidR="00FB0413">
        <w:rPr>
          <w:color w:val="000000" w:themeColor="text1"/>
          <w:szCs w:val="28"/>
        </w:rPr>
        <w:t>.</w:t>
      </w:r>
    </w:p>
    <w:p w14:paraId="0BE53723" w14:textId="2197B416"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t xml:space="preserve">Рішення про тимчасову, у тому числі до усунення виявлених порушень, заборону страховику укладати нові договори страхування (перестрахування) </w:t>
      </w:r>
      <w:r w:rsidRPr="004F4A8F">
        <w:rPr>
          <w:color w:val="000000" w:themeColor="text1"/>
          <w:szCs w:val="28"/>
        </w:rPr>
        <w:lastRenderedPageBreak/>
        <w:t xml:space="preserve">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окрім інформації зазначеної/зазначених в пункті </w:t>
      </w:r>
      <w:r w:rsidR="00C75DA9">
        <w:rPr>
          <w:color w:val="000000" w:themeColor="text1"/>
          <w:szCs w:val="28"/>
        </w:rPr>
        <w:t>10</w:t>
      </w:r>
      <w:r w:rsidRPr="004F4A8F">
        <w:rPr>
          <w:color w:val="000000" w:themeColor="text1"/>
          <w:szCs w:val="28"/>
        </w:rPr>
        <w:t xml:space="preserve"> глави 3 розділу </w:t>
      </w:r>
      <w:r w:rsidR="00873D45" w:rsidRPr="004F4A8F">
        <w:rPr>
          <w:color w:val="000000" w:themeColor="text1"/>
          <w:szCs w:val="28"/>
        </w:rPr>
        <w:t>II</w:t>
      </w:r>
      <w:r w:rsidRPr="004F4A8F">
        <w:rPr>
          <w:color w:val="000000" w:themeColor="text1"/>
          <w:szCs w:val="28"/>
        </w:rPr>
        <w:t xml:space="preserve"> цього Положення, повинно містити:  </w:t>
      </w:r>
    </w:p>
    <w:p w14:paraId="6B4CDC4D" w14:textId="3CADB9F9" w:rsidR="0043269A" w:rsidRPr="004F4A8F" w:rsidRDefault="003F07C0" w:rsidP="00E32184">
      <w:pPr>
        <w:pStyle w:val="af3"/>
        <w:numPr>
          <w:ilvl w:val="0"/>
          <w:numId w:val="17"/>
        </w:numPr>
        <w:pBdr>
          <w:top w:val="nil"/>
          <w:left w:val="nil"/>
          <w:bottom w:val="nil"/>
          <w:right w:val="nil"/>
          <w:between w:val="nil"/>
        </w:pBdr>
        <w:shd w:val="clear" w:color="auto" w:fill="FFFFFF"/>
        <w:tabs>
          <w:tab w:val="left" w:pos="851"/>
        </w:tabs>
        <w:spacing w:before="240" w:after="240"/>
        <w:ind w:left="0" w:firstLine="567"/>
        <w:contextualSpacing w:val="0"/>
        <w:rPr>
          <w:color w:val="000000" w:themeColor="text1"/>
        </w:rPr>
      </w:pPr>
      <w:r w:rsidRPr="004F4A8F">
        <w:rPr>
          <w:color w:val="000000" w:themeColor="text1"/>
        </w:rPr>
        <w:t>заборону страховику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w:t>
      </w:r>
      <w:r w:rsidR="007B28A1" w:rsidRPr="004F4A8F">
        <w:rPr>
          <w:color w:val="000000" w:themeColor="text1"/>
        </w:rPr>
        <w:t>;</w:t>
      </w:r>
    </w:p>
    <w:p w14:paraId="7380EF96" w14:textId="140A5433" w:rsidR="00A8141B" w:rsidRPr="004F4A8F" w:rsidRDefault="00A8141B" w:rsidP="00E32184">
      <w:pPr>
        <w:pStyle w:val="af3"/>
        <w:numPr>
          <w:ilvl w:val="0"/>
          <w:numId w:val="17"/>
        </w:numPr>
        <w:pBdr>
          <w:top w:val="nil"/>
          <w:left w:val="nil"/>
          <w:bottom w:val="nil"/>
          <w:right w:val="nil"/>
          <w:between w:val="nil"/>
        </w:pBdr>
        <w:shd w:val="clear" w:color="auto" w:fill="FFFFFF"/>
        <w:tabs>
          <w:tab w:val="left" w:pos="851"/>
        </w:tabs>
        <w:spacing w:before="240" w:after="240"/>
        <w:ind w:left="0" w:firstLine="567"/>
        <w:contextualSpacing w:val="0"/>
        <w:rPr>
          <w:color w:val="000000" w:themeColor="text1"/>
        </w:rPr>
      </w:pPr>
      <w:r w:rsidRPr="004F4A8F">
        <w:rPr>
          <w:color w:val="000000" w:themeColor="text1"/>
        </w:rPr>
        <w:t xml:space="preserve">перелік дій (операцій) з активами, які тимчасово, у тому числі до усунення порушень або припинення здійснення ризикової діяльності, заборонено здійснювати страховику;  </w:t>
      </w:r>
    </w:p>
    <w:p w14:paraId="34743E56" w14:textId="77777777" w:rsidR="00A8141B" w:rsidRPr="004F4A8F" w:rsidRDefault="00A8141B" w:rsidP="00E32184">
      <w:pPr>
        <w:pStyle w:val="af3"/>
        <w:numPr>
          <w:ilvl w:val="0"/>
          <w:numId w:val="17"/>
        </w:numPr>
        <w:pBdr>
          <w:top w:val="nil"/>
          <w:left w:val="nil"/>
          <w:bottom w:val="nil"/>
          <w:right w:val="nil"/>
          <w:between w:val="nil"/>
        </w:pBdr>
        <w:shd w:val="clear" w:color="auto" w:fill="FFFFFF"/>
        <w:tabs>
          <w:tab w:val="left" w:pos="851"/>
        </w:tabs>
        <w:spacing w:before="240" w:after="240"/>
        <w:ind w:left="0" w:firstLine="567"/>
        <w:contextualSpacing w:val="0"/>
        <w:rPr>
          <w:color w:val="000000" w:themeColor="text1"/>
        </w:rPr>
      </w:pPr>
      <w:r w:rsidRPr="004F4A8F">
        <w:rPr>
          <w:color w:val="000000" w:themeColor="text1"/>
        </w:rPr>
        <w:t>строк, протягом якого страховику необхідно усунути порушення або припинити здійснення ризикової діяльності.</w:t>
      </w:r>
    </w:p>
    <w:p w14:paraId="53889A6F" w14:textId="5D817663" w:rsidR="00616567" w:rsidRDefault="00616567" w:rsidP="00E32184">
      <w:pPr>
        <w:pStyle w:val="rvps2"/>
        <w:numPr>
          <w:ilvl w:val="0"/>
          <w:numId w:val="18"/>
        </w:numPr>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повідомляє страховика</w:t>
      </w:r>
      <w:r>
        <w:rPr>
          <w:color w:val="000000" w:themeColor="text1"/>
          <w:szCs w:val="28"/>
        </w:rPr>
        <w:t xml:space="preserve"> </w:t>
      </w:r>
      <w:r w:rsidRPr="004F4A8F">
        <w:rPr>
          <w:bCs/>
          <w:color w:val="000000" w:themeColor="text1"/>
          <w:szCs w:val="28"/>
        </w:rPr>
        <w:t xml:space="preserve">про прийняте рішення у порядку та строки, що визначені у підпункті 2 </w:t>
      </w:r>
      <w:r>
        <w:rPr>
          <w:bCs/>
          <w:color w:val="000000" w:themeColor="text1"/>
          <w:szCs w:val="28"/>
        </w:rPr>
        <w:t>пункту 483</w:t>
      </w:r>
      <w:r w:rsidRPr="004F4A8F">
        <w:rPr>
          <w:bCs/>
          <w:color w:val="000000" w:themeColor="text1"/>
          <w:szCs w:val="28"/>
        </w:rPr>
        <w:t xml:space="preserve"> глави 65 розділу XI цього Положення.</w:t>
      </w:r>
    </w:p>
    <w:p w14:paraId="6A70B5B6" w14:textId="6E371E0C" w:rsidR="00A8141B" w:rsidRPr="004F4A8F" w:rsidRDefault="00A8141B" w:rsidP="00E32184">
      <w:pPr>
        <w:pStyle w:val="rvps2"/>
        <w:numPr>
          <w:ilvl w:val="0"/>
          <w:numId w:val="18"/>
        </w:numPr>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прийняття рішення про тимчасову, у тому числі до усунення виявлених порушень, заборону страховику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вносить до реєстру відповідний запис. </w:t>
      </w:r>
    </w:p>
    <w:p w14:paraId="00F7E4C8" w14:textId="411B746D"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t xml:space="preserve">Страховик з наступного робочого дня після дати набрання чинності рішенням Національного банку про тимчасову, у тому числі до усунення виявлених порушень, заборону страховику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та до прийняття рішення Національним банком відповідно до пункту </w:t>
      </w:r>
      <w:r w:rsidR="00497BA1">
        <w:rPr>
          <w:color w:val="000000" w:themeColor="text1"/>
          <w:szCs w:val="28"/>
        </w:rPr>
        <w:t>9</w:t>
      </w:r>
      <w:r w:rsidR="004C1BF2">
        <w:rPr>
          <w:color w:val="000000" w:themeColor="text1"/>
          <w:szCs w:val="28"/>
        </w:rPr>
        <w:t>6</w:t>
      </w:r>
      <w:r w:rsidR="00FE421D" w:rsidRPr="004F4A8F">
        <w:rPr>
          <w:color w:val="000000" w:themeColor="text1"/>
          <w:szCs w:val="28"/>
        </w:rPr>
        <w:t xml:space="preserve"> </w:t>
      </w:r>
      <w:r w:rsidRPr="004F4A8F">
        <w:rPr>
          <w:color w:val="000000" w:themeColor="text1"/>
          <w:szCs w:val="28"/>
        </w:rPr>
        <w:t xml:space="preserve">глави </w:t>
      </w:r>
      <w:r w:rsidR="00FE421D" w:rsidRPr="004F4A8F">
        <w:rPr>
          <w:color w:val="000000" w:themeColor="text1"/>
          <w:szCs w:val="28"/>
        </w:rPr>
        <w:t xml:space="preserve">16 </w:t>
      </w:r>
      <w:r w:rsidRPr="004F4A8F">
        <w:rPr>
          <w:color w:val="000000" w:themeColor="text1"/>
          <w:szCs w:val="28"/>
        </w:rPr>
        <w:t xml:space="preserve">розділу </w:t>
      </w:r>
      <w:r w:rsidR="00FE421D" w:rsidRPr="004F4A8F">
        <w:rPr>
          <w:color w:val="000000" w:themeColor="text1"/>
          <w:szCs w:val="28"/>
        </w:rPr>
        <w:t>I</w:t>
      </w:r>
      <w:r w:rsidR="0005455B">
        <w:rPr>
          <w:color w:val="000000" w:themeColor="text1"/>
          <w:szCs w:val="28"/>
          <w:lang w:val="en-US"/>
        </w:rPr>
        <w:t>II</w:t>
      </w:r>
      <w:r w:rsidRPr="004F4A8F">
        <w:rPr>
          <w:color w:val="000000" w:themeColor="text1"/>
          <w:szCs w:val="28"/>
        </w:rPr>
        <w:t xml:space="preserve"> цього Положення, не має права:</w:t>
      </w:r>
    </w:p>
    <w:p w14:paraId="41108215" w14:textId="7F36EFC4" w:rsidR="00A8141B" w:rsidRPr="004F4A8F" w:rsidRDefault="00A8141B" w:rsidP="00E32184">
      <w:pPr>
        <w:pStyle w:val="rvps2"/>
        <w:numPr>
          <w:ilvl w:val="0"/>
          <w:numId w:val="6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укладати нові договори страхування (перестрахування), у тому числі за окремим класом/окремими класами страхування (ризиком/ризиками в межах відповідного класу); та/або </w:t>
      </w:r>
    </w:p>
    <w:p w14:paraId="315B26AA" w14:textId="77777777" w:rsidR="00A8141B" w:rsidRPr="004F4A8F" w:rsidRDefault="00A8141B" w:rsidP="00E32184">
      <w:pPr>
        <w:pStyle w:val="rvps2"/>
        <w:numPr>
          <w:ilvl w:val="0"/>
          <w:numId w:val="6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w:t>
      </w:r>
    </w:p>
    <w:p w14:paraId="10E70E32" w14:textId="77777777" w:rsidR="00A8141B" w:rsidRPr="004F4A8F" w:rsidRDefault="00A8141B" w:rsidP="00E32184">
      <w:pPr>
        <w:pStyle w:val="rvps2"/>
        <w:numPr>
          <w:ilvl w:val="0"/>
          <w:numId w:val="6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здійснювати інші операції з активами, що зазначені у рішенні Національного банку.  </w:t>
      </w:r>
    </w:p>
    <w:p w14:paraId="0B183DC1" w14:textId="7003571A"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t xml:space="preserve">Страховик з наступного робочого дня після дати набрання чинності рішенням про тимчасову, у тому числі до усунення виявлених порушень, заборону страховику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до прийняття рішення Національним банком відповідно до пункту </w:t>
      </w:r>
      <w:r w:rsidR="00493887">
        <w:rPr>
          <w:color w:val="000000" w:themeColor="text1"/>
          <w:szCs w:val="28"/>
        </w:rPr>
        <w:t>9</w:t>
      </w:r>
      <w:r w:rsidR="00CC73B2">
        <w:rPr>
          <w:color w:val="000000" w:themeColor="text1"/>
          <w:szCs w:val="28"/>
        </w:rPr>
        <w:t>6</w:t>
      </w:r>
      <w:r w:rsidRPr="004F4A8F">
        <w:rPr>
          <w:color w:val="000000" w:themeColor="text1"/>
          <w:szCs w:val="28"/>
        </w:rPr>
        <w:t xml:space="preserve"> глави </w:t>
      </w:r>
      <w:r w:rsidR="00DC52A2" w:rsidRPr="004F4A8F">
        <w:rPr>
          <w:color w:val="000000" w:themeColor="text1"/>
          <w:szCs w:val="28"/>
        </w:rPr>
        <w:t>16</w:t>
      </w:r>
      <w:r w:rsidRPr="004F4A8F">
        <w:rPr>
          <w:color w:val="000000" w:themeColor="text1"/>
          <w:szCs w:val="28"/>
        </w:rPr>
        <w:t xml:space="preserve"> розділу </w:t>
      </w:r>
      <w:r w:rsidR="00DC52A2" w:rsidRPr="004F4A8F">
        <w:rPr>
          <w:color w:val="000000" w:themeColor="text1"/>
          <w:szCs w:val="28"/>
        </w:rPr>
        <w:t>II</w:t>
      </w:r>
      <w:r w:rsidRPr="004F4A8F">
        <w:rPr>
          <w:color w:val="000000" w:themeColor="text1"/>
          <w:szCs w:val="28"/>
        </w:rPr>
        <w:t xml:space="preserve">I цього Положення, при розповсюдженні реклами таких послуг (операцій) зобов’язаний забезпечити зазначення у ній інформації про відповідні обмеження.    </w:t>
      </w:r>
    </w:p>
    <w:p w14:paraId="3C05C152" w14:textId="7BDDFD5E"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t xml:space="preserve">Страховик не пізніше трьох  робочих днів із дня набрання чинності рішенням про тимчасову, у тому числі до усунення виявлених порушень, заборону страховику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зобов'язаний оприлюднити на власному </w:t>
      </w:r>
      <w:r w:rsidR="00364CDE" w:rsidRPr="004F4A8F">
        <w:rPr>
          <w:color w:val="000000" w:themeColor="text1"/>
          <w:szCs w:val="28"/>
        </w:rPr>
        <w:t>веб-сайті</w:t>
      </w:r>
      <w:r w:rsidRPr="004F4A8F">
        <w:rPr>
          <w:color w:val="000000" w:themeColor="text1"/>
          <w:szCs w:val="28"/>
        </w:rPr>
        <w:t xml:space="preserve"> (</w:t>
      </w:r>
      <w:r w:rsidR="00364CDE" w:rsidRPr="004F4A8F">
        <w:rPr>
          <w:color w:val="000000" w:themeColor="text1"/>
          <w:szCs w:val="28"/>
        </w:rPr>
        <w:t>веб-сайтах</w:t>
      </w:r>
      <w:r w:rsidRPr="004F4A8F">
        <w:rPr>
          <w:color w:val="000000" w:themeColor="text1"/>
          <w:szCs w:val="28"/>
        </w:rPr>
        <w:t xml:space="preserve">), у програмному застосунку (мобільному застосунку) інформацію про: </w:t>
      </w:r>
    </w:p>
    <w:p w14:paraId="43D64712" w14:textId="77777777" w:rsidR="00A8141B" w:rsidRPr="004F4A8F" w:rsidRDefault="00A8141B" w:rsidP="00E32184">
      <w:pPr>
        <w:pStyle w:val="af3"/>
        <w:numPr>
          <w:ilvl w:val="1"/>
          <w:numId w:val="55"/>
        </w:numPr>
        <w:shd w:val="clear" w:color="auto" w:fill="FFFFFF"/>
        <w:spacing w:before="240" w:after="240"/>
        <w:ind w:left="0" w:firstLine="567"/>
        <w:contextualSpacing w:val="0"/>
        <w:rPr>
          <w:color w:val="000000" w:themeColor="text1"/>
        </w:rPr>
      </w:pPr>
      <w:r w:rsidRPr="004F4A8F">
        <w:rPr>
          <w:color w:val="000000" w:themeColor="text1"/>
        </w:rPr>
        <w:t xml:space="preserve">тимчасову, у тому числі до усунення виявлених порушень, заборону страховику укладати нові договори страхування (перестрахування), включаючи збільшувати обсяг зобов’язань за укладеними до прийняття такого рішення договорами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w:t>
      </w:r>
    </w:p>
    <w:p w14:paraId="0E71670B" w14:textId="77777777" w:rsidR="00A8141B" w:rsidRPr="004F4A8F" w:rsidRDefault="00A8141B" w:rsidP="00E32184">
      <w:pPr>
        <w:pStyle w:val="af3"/>
        <w:numPr>
          <w:ilvl w:val="1"/>
          <w:numId w:val="55"/>
        </w:numPr>
        <w:spacing w:before="240" w:after="240"/>
        <w:ind w:left="0" w:firstLine="567"/>
        <w:contextualSpacing w:val="0"/>
        <w:rPr>
          <w:color w:val="000000" w:themeColor="text1"/>
        </w:rPr>
      </w:pPr>
      <w:r w:rsidRPr="004F4A8F">
        <w:rPr>
          <w:color w:val="000000" w:themeColor="text1"/>
        </w:rPr>
        <w:t>дату набрання чинності таким рішенням, що зазначена у такому рішенні.</w:t>
      </w:r>
    </w:p>
    <w:p w14:paraId="2F8ABAE2" w14:textId="03968C72"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lastRenderedPageBreak/>
        <w:t xml:space="preserve">Страховик зобов’язаний надати Національному банку не пізніше ніж через </w:t>
      </w:r>
      <w:r w:rsidR="00FF0F21" w:rsidRPr="004F4A8F">
        <w:rPr>
          <w:color w:val="000000" w:themeColor="text1"/>
          <w:szCs w:val="28"/>
        </w:rPr>
        <w:t xml:space="preserve">п’ять </w:t>
      </w:r>
      <w:r w:rsidRPr="004F4A8F">
        <w:rPr>
          <w:color w:val="000000" w:themeColor="text1"/>
          <w:szCs w:val="28"/>
        </w:rPr>
        <w:t xml:space="preserve"> робочих днів після дня протягом якого страховику необхідно було усунути порушення або припинити здійснення ризикової діяльності такі документи:  </w:t>
      </w:r>
    </w:p>
    <w:p w14:paraId="7830382E" w14:textId="06660391" w:rsidR="00A8141B" w:rsidRPr="004F4A8F" w:rsidRDefault="00A8141B"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 xml:space="preserve">1) </w:t>
      </w:r>
      <w:r w:rsidR="00757D16" w:rsidRPr="004F4A8F">
        <w:rPr>
          <w:color w:val="000000" w:themeColor="text1"/>
          <w:szCs w:val="28"/>
        </w:rPr>
        <w:t>звіт</w:t>
      </w:r>
      <w:r w:rsidRPr="004F4A8F">
        <w:rPr>
          <w:color w:val="000000" w:themeColor="text1"/>
          <w:szCs w:val="28"/>
        </w:rPr>
        <w:t xml:space="preserve"> про усунення порушення/припинення здійснення ризикової діяльності та дотримання установленої рішенням Національного банку заборони укладати нові договори страхування (перестрахування), включаючи збільшувати обсяг зобов’язань за укладеними до прийняття такого рішення договорами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w:t>
      </w:r>
    </w:p>
    <w:p w14:paraId="6CE832DF" w14:textId="77777777" w:rsidR="00A8141B" w:rsidRPr="004F4A8F" w:rsidRDefault="00A8141B"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2) документи (їх копії) та/або інформацію, що підтверджують усунення порушень/припинення здійснення ризикової діяльності та дотримання установленої рішенням Національного банку заборони укладати нові договори страхування (перестрахування), включаючи збільшувати обсяг зобов’язань за укладеними до прийняття такого рішення договорами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w:t>
      </w:r>
    </w:p>
    <w:p w14:paraId="22F48016" w14:textId="5532F7A1" w:rsidR="00A8141B" w:rsidRPr="004F4A8F" w:rsidRDefault="00A8141B" w:rsidP="00E32184">
      <w:pPr>
        <w:pStyle w:val="rvps2"/>
        <w:numPr>
          <w:ilvl w:val="0"/>
          <w:numId w:val="18"/>
        </w:numPr>
        <w:pBdr>
          <w:top w:val="nil"/>
          <w:left w:val="nil"/>
          <w:bottom w:val="nil"/>
          <w:right w:val="nil"/>
          <w:between w:val="nil"/>
        </w:pBdr>
        <w:shd w:val="clear" w:color="auto" w:fill="FFFFFF"/>
        <w:tabs>
          <w:tab w:val="left" w:pos="1134"/>
        </w:tabs>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у разі усунення страховиком порушень/припинення здійснення ризикової діяльності, які були підставою для прийняття відповідного рішення, дотримання установленої рішенням Національного банку заборони укладати нові договори страхування (перестрахування</w:t>
      </w:r>
      <w:r w:rsidR="005A7A9C">
        <w:rPr>
          <w:color w:val="000000" w:themeColor="text1"/>
          <w:szCs w:val="28"/>
          <w:lang w:val="en-US"/>
        </w:rPr>
        <w:t>)</w:t>
      </w:r>
      <w:r w:rsidRPr="004F4A8F">
        <w:rPr>
          <w:color w:val="000000" w:themeColor="text1"/>
          <w:szCs w:val="28"/>
        </w:rPr>
        <w:t xml:space="preserve">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за результатами розгляду Національним банком поданих документів, </w:t>
      </w:r>
      <w:r w:rsidR="000C0225">
        <w:rPr>
          <w:color w:val="000000" w:themeColor="text1"/>
          <w:szCs w:val="28"/>
        </w:rPr>
        <w:t>передбачених</w:t>
      </w:r>
      <w:r w:rsidR="000C0225" w:rsidRPr="004F4A8F">
        <w:rPr>
          <w:color w:val="000000" w:themeColor="text1"/>
          <w:szCs w:val="28"/>
        </w:rPr>
        <w:t xml:space="preserve"> </w:t>
      </w:r>
      <w:r w:rsidRPr="004F4A8F">
        <w:rPr>
          <w:color w:val="000000" w:themeColor="text1"/>
          <w:szCs w:val="28"/>
        </w:rPr>
        <w:t>пункт</w:t>
      </w:r>
      <w:r w:rsidR="001622BD">
        <w:rPr>
          <w:color w:val="000000" w:themeColor="text1"/>
          <w:szCs w:val="28"/>
        </w:rPr>
        <w:t>ом</w:t>
      </w:r>
      <w:r w:rsidRPr="004F4A8F">
        <w:rPr>
          <w:color w:val="000000" w:themeColor="text1"/>
          <w:szCs w:val="28"/>
        </w:rPr>
        <w:t xml:space="preserve"> </w:t>
      </w:r>
      <w:r w:rsidR="007D42BA">
        <w:rPr>
          <w:color w:val="000000" w:themeColor="text1"/>
          <w:szCs w:val="28"/>
        </w:rPr>
        <w:t>9</w:t>
      </w:r>
      <w:r w:rsidR="0071104F">
        <w:rPr>
          <w:color w:val="000000" w:themeColor="text1"/>
          <w:szCs w:val="28"/>
        </w:rPr>
        <w:t>5</w:t>
      </w:r>
      <w:r w:rsidRPr="004F4A8F">
        <w:rPr>
          <w:color w:val="000000" w:themeColor="text1"/>
          <w:szCs w:val="28"/>
        </w:rPr>
        <w:t xml:space="preserve"> глави </w:t>
      </w:r>
      <w:r w:rsidR="00780087" w:rsidRPr="004F4A8F">
        <w:rPr>
          <w:color w:val="000000" w:themeColor="text1"/>
          <w:szCs w:val="28"/>
        </w:rPr>
        <w:t>16</w:t>
      </w:r>
      <w:r w:rsidRPr="004F4A8F">
        <w:rPr>
          <w:color w:val="000000" w:themeColor="text1"/>
          <w:szCs w:val="28"/>
        </w:rPr>
        <w:t xml:space="preserve"> розділу </w:t>
      </w:r>
      <w:r w:rsidR="00780087" w:rsidRPr="004F4A8F">
        <w:rPr>
          <w:color w:val="000000" w:themeColor="text1"/>
          <w:szCs w:val="28"/>
        </w:rPr>
        <w:t>II</w:t>
      </w:r>
      <w:r w:rsidRPr="004F4A8F">
        <w:rPr>
          <w:color w:val="000000" w:themeColor="text1"/>
          <w:szCs w:val="28"/>
        </w:rPr>
        <w:t xml:space="preserve">I цього Положення: </w:t>
      </w:r>
    </w:p>
    <w:p w14:paraId="18E29533" w14:textId="1F52BACD" w:rsidR="00A8141B" w:rsidRPr="004F4A8F" w:rsidRDefault="00A8141B" w:rsidP="002D2F1B">
      <w:pPr>
        <w:pStyle w:val="rvps2"/>
        <w:pBdr>
          <w:top w:val="nil"/>
          <w:left w:val="nil"/>
          <w:bottom w:val="nil"/>
          <w:right w:val="nil"/>
          <w:between w:val="nil"/>
        </w:pBdr>
        <w:shd w:val="clear" w:color="auto" w:fill="FFFFFF"/>
        <w:tabs>
          <w:tab w:val="left" w:pos="1134"/>
        </w:tabs>
        <w:spacing w:before="240" w:beforeAutospacing="0" w:after="240" w:afterAutospacing="0"/>
        <w:ind w:firstLine="567"/>
        <w:jc w:val="both"/>
        <w:rPr>
          <w:color w:val="000000" w:themeColor="text1"/>
          <w:szCs w:val="28"/>
        </w:rPr>
      </w:pPr>
      <w:r w:rsidRPr="004F4A8F">
        <w:rPr>
          <w:color w:val="000000" w:themeColor="text1"/>
          <w:szCs w:val="28"/>
        </w:rPr>
        <w:t xml:space="preserve">1) приймає рішення про поновлення права страховика укладати нові договори страхування (перестрахування), включаючи збільшувати обсяг зобов’язань за укладеними до прийняття такого рішення договорами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не пізніше </w:t>
      </w:r>
      <w:r w:rsidR="002F4E2B" w:rsidRPr="004F4A8F">
        <w:rPr>
          <w:color w:val="000000" w:themeColor="text1"/>
          <w:szCs w:val="28"/>
        </w:rPr>
        <w:t xml:space="preserve">30 </w:t>
      </w:r>
      <w:r w:rsidRPr="004F4A8F">
        <w:rPr>
          <w:color w:val="000000" w:themeColor="text1"/>
          <w:szCs w:val="28"/>
        </w:rPr>
        <w:t xml:space="preserve"> робочих днів із дня отримання документів</w:t>
      </w:r>
      <w:r w:rsidR="003B4414">
        <w:rPr>
          <w:color w:val="000000" w:themeColor="text1"/>
          <w:szCs w:val="28"/>
        </w:rPr>
        <w:t xml:space="preserve">, </w:t>
      </w:r>
      <w:r w:rsidR="003B4414">
        <w:rPr>
          <w:color w:val="000000" w:themeColor="text1"/>
          <w:szCs w:val="28"/>
        </w:rPr>
        <w:lastRenderedPageBreak/>
        <w:t>передбачених</w:t>
      </w:r>
      <w:r w:rsidR="003B4414" w:rsidRPr="004F4A8F">
        <w:rPr>
          <w:color w:val="000000" w:themeColor="text1"/>
          <w:szCs w:val="28"/>
        </w:rPr>
        <w:t xml:space="preserve"> пункт</w:t>
      </w:r>
      <w:r w:rsidR="003B4414">
        <w:rPr>
          <w:color w:val="000000" w:themeColor="text1"/>
          <w:szCs w:val="28"/>
        </w:rPr>
        <w:t>ом</w:t>
      </w:r>
      <w:r w:rsidR="003B4414" w:rsidRPr="004F4A8F">
        <w:rPr>
          <w:color w:val="000000" w:themeColor="text1"/>
          <w:szCs w:val="28"/>
        </w:rPr>
        <w:t xml:space="preserve"> </w:t>
      </w:r>
      <w:r w:rsidR="003B4414">
        <w:rPr>
          <w:color w:val="000000" w:themeColor="text1"/>
          <w:szCs w:val="28"/>
        </w:rPr>
        <w:t>95</w:t>
      </w:r>
      <w:r w:rsidR="003B4414" w:rsidRPr="004F4A8F">
        <w:rPr>
          <w:color w:val="000000" w:themeColor="text1"/>
          <w:szCs w:val="28"/>
        </w:rPr>
        <w:t xml:space="preserve"> глави 16 розділу III цього Положення</w:t>
      </w:r>
      <w:r w:rsidRPr="004F4A8F">
        <w:rPr>
          <w:color w:val="000000" w:themeColor="text1"/>
          <w:szCs w:val="28"/>
        </w:rPr>
        <w:t xml:space="preserve"> (рішення приймає Правління/Комітет з питань нагляду);   </w:t>
      </w:r>
    </w:p>
    <w:p w14:paraId="47828AC3" w14:textId="01BB1989" w:rsidR="00A8141B" w:rsidRPr="004F4A8F" w:rsidRDefault="00A8141B"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2) повідомляє про прийняте рішення страховика в порядку та строки, визначені підпунктом 2 </w:t>
      </w:r>
      <w:r w:rsidR="0013763A">
        <w:rPr>
          <w:bCs/>
          <w:color w:val="000000" w:themeColor="text1"/>
        </w:rPr>
        <w:t>пункту 483</w:t>
      </w:r>
      <w:r w:rsidR="0015094C" w:rsidRPr="004F4A8F">
        <w:rPr>
          <w:bCs/>
          <w:color w:val="000000" w:themeColor="text1"/>
        </w:rPr>
        <w:t xml:space="preserve"> глави 65 розділу XI</w:t>
      </w:r>
      <w:r w:rsidRPr="004F4A8F">
        <w:rPr>
          <w:color w:val="000000" w:themeColor="text1"/>
        </w:rPr>
        <w:t xml:space="preserve"> цього Положення. </w:t>
      </w:r>
    </w:p>
    <w:p w14:paraId="76122E62" w14:textId="426C714B" w:rsidR="00A8141B" w:rsidRPr="004F4A8F" w:rsidRDefault="00A8141B" w:rsidP="00E32184">
      <w:pPr>
        <w:pStyle w:val="rvps2"/>
        <w:numPr>
          <w:ilvl w:val="0"/>
          <w:numId w:val="18"/>
        </w:numPr>
        <w:spacing w:before="240" w:beforeAutospacing="0" w:after="240" w:afterAutospacing="0"/>
        <w:ind w:left="0" w:firstLine="567"/>
        <w:jc w:val="both"/>
        <w:rPr>
          <w:bCs/>
          <w:color w:val="000000" w:themeColor="text1"/>
          <w:szCs w:val="28"/>
        </w:rPr>
      </w:pPr>
      <w:r w:rsidRPr="004F4A8F">
        <w:rPr>
          <w:color w:val="000000" w:themeColor="text1"/>
          <w:szCs w:val="28"/>
        </w:rPr>
        <w:t xml:space="preserve">Страховик має право розпочати укладати нові договори страхування (перестрахування), включаючи збільшувати обсяг зобов’язань за укладеними до прийняття такого рішення договорами страхування (перестрахування),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з наступного робочого дня після прийняття Національним банком рішення відповідно до пункту </w:t>
      </w:r>
      <w:r w:rsidR="00835AC3">
        <w:rPr>
          <w:color w:val="000000" w:themeColor="text1"/>
          <w:szCs w:val="28"/>
        </w:rPr>
        <w:t>9</w:t>
      </w:r>
      <w:r w:rsidR="00820731">
        <w:rPr>
          <w:color w:val="000000" w:themeColor="text1"/>
          <w:szCs w:val="28"/>
        </w:rPr>
        <w:t>6</w:t>
      </w:r>
      <w:r w:rsidRPr="004F4A8F">
        <w:rPr>
          <w:color w:val="000000" w:themeColor="text1"/>
          <w:szCs w:val="28"/>
        </w:rPr>
        <w:t xml:space="preserve"> глави </w:t>
      </w:r>
      <w:r w:rsidR="0015094C" w:rsidRPr="004F4A8F">
        <w:rPr>
          <w:color w:val="000000" w:themeColor="text1"/>
          <w:szCs w:val="28"/>
        </w:rPr>
        <w:t>16</w:t>
      </w:r>
      <w:r w:rsidRPr="004F4A8F">
        <w:rPr>
          <w:color w:val="000000" w:themeColor="text1"/>
          <w:szCs w:val="28"/>
        </w:rPr>
        <w:t xml:space="preserve"> розділу </w:t>
      </w:r>
      <w:r w:rsidR="0015094C" w:rsidRPr="004F4A8F">
        <w:rPr>
          <w:color w:val="000000" w:themeColor="text1"/>
          <w:szCs w:val="28"/>
        </w:rPr>
        <w:t>II</w:t>
      </w:r>
      <w:r w:rsidRPr="004F4A8F">
        <w:rPr>
          <w:color w:val="000000" w:themeColor="text1"/>
          <w:szCs w:val="28"/>
        </w:rPr>
        <w:t xml:space="preserve">I цього Положення. </w:t>
      </w:r>
    </w:p>
    <w:p w14:paraId="4C050D38" w14:textId="55432D4D" w:rsidR="0016140E" w:rsidRPr="004F4A8F" w:rsidRDefault="00A8141B"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прийняття рішення про поновлення права страховика укладати нові договори страхування (перестрахування), та/або продовжувати строк дії договорів страхування (перестрахування), укладеними до прийняття такого рішення, у тому числі за окремим класом/окремими класами страхування (ризиком/ризиками в межах відповідного класу), здійснювати інші операції з активами відповідно до пункту </w:t>
      </w:r>
      <w:r w:rsidR="00395426">
        <w:rPr>
          <w:color w:val="000000" w:themeColor="text1"/>
          <w:szCs w:val="28"/>
        </w:rPr>
        <w:t>9</w:t>
      </w:r>
      <w:r w:rsidR="00820731">
        <w:rPr>
          <w:color w:val="000000" w:themeColor="text1"/>
          <w:szCs w:val="28"/>
        </w:rPr>
        <w:t>6</w:t>
      </w:r>
      <w:r w:rsidRPr="004F4A8F">
        <w:rPr>
          <w:color w:val="000000" w:themeColor="text1"/>
          <w:szCs w:val="28"/>
        </w:rPr>
        <w:t xml:space="preserve"> глави </w:t>
      </w:r>
      <w:r w:rsidR="0015094C" w:rsidRPr="004F4A8F">
        <w:rPr>
          <w:color w:val="000000" w:themeColor="text1"/>
          <w:szCs w:val="28"/>
        </w:rPr>
        <w:t>16</w:t>
      </w:r>
      <w:r w:rsidRPr="004F4A8F">
        <w:rPr>
          <w:color w:val="000000" w:themeColor="text1"/>
          <w:szCs w:val="28"/>
        </w:rPr>
        <w:t xml:space="preserve"> </w:t>
      </w:r>
      <w:r w:rsidR="0015094C" w:rsidRPr="004F4A8F">
        <w:rPr>
          <w:color w:val="000000" w:themeColor="text1"/>
          <w:szCs w:val="28"/>
        </w:rPr>
        <w:t>розділу II</w:t>
      </w:r>
      <w:r w:rsidRPr="004F4A8F">
        <w:rPr>
          <w:color w:val="000000" w:themeColor="text1"/>
          <w:szCs w:val="28"/>
        </w:rPr>
        <w:t>I цього Положення, вносить до реєстру відповідний запис.</w:t>
      </w:r>
      <w:r w:rsidR="0016140E" w:rsidRPr="004F4A8F">
        <w:rPr>
          <w:color w:val="000000" w:themeColor="text1"/>
          <w:szCs w:val="28"/>
        </w:rPr>
        <w:t xml:space="preserve">    </w:t>
      </w:r>
    </w:p>
    <w:p w14:paraId="78D8E81E" w14:textId="49FECE93"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Накладення штрафів</w:t>
      </w:r>
      <w:r w:rsidR="00417FC0">
        <w:rPr>
          <w:rFonts w:ascii="Times New Roman" w:eastAsia="Times New Roman" w:hAnsi="Times New Roman" w:cs="Times New Roman"/>
          <w:color w:val="000000" w:themeColor="text1"/>
          <w:sz w:val="28"/>
          <w:szCs w:val="28"/>
        </w:rPr>
        <w:t xml:space="preserve"> на </w:t>
      </w:r>
      <w:r w:rsidR="00750A67">
        <w:rPr>
          <w:rFonts w:ascii="Times New Roman" w:eastAsia="Times New Roman" w:hAnsi="Times New Roman" w:cs="Times New Roman"/>
          <w:color w:val="000000" w:themeColor="text1"/>
          <w:sz w:val="28"/>
          <w:szCs w:val="28"/>
        </w:rPr>
        <w:t>страховика та інших об’єктів</w:t>
      </w:r>
      <w:r w:rsidR="00417FC0" w:rsidRPr="00417FC0">
        <w:rPr>
          <w:rFonts w:ascii="Times New Roman" w:eastAsia="Times New Roman" w:hAnsi="Times New Roman" w:cs="Times New Roman"/>
          <w:color w:val="000000" w:themeColor="text1"/>
          <w:sz w:val="28"/>
          <w:szCs w:val="28"/>
        </w:rPr>
        <w:t xml:space="preserve"> нагляду на страховому ринку</w:t>
      </w:r>
    </w:p>
    <w:p w14:paraId="344DD1BE" w14:textId="7777777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може накласти штраф (штрафну санкцію) на:</w:t>
      </w:r>
    </w:p>
    <w:p w14:paraId="28742FD4" w14:textId="3080751B" w:rsidR="0016140E" w:rsidRPr="004F4A8F" w:rsidRDefault="0016140E" w:rsidP="00E32184">
      <w:pPr>
        <w:pStyle w:val="rvps2"/>
        <w:numPr>
          <w:ilvl w:val="0"/>
          <w:numId w:val="12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страховика, власника істотної участі у страховику, особу, яка набула або збільшила істотну участь у страховику з порушенням вимог статті 19 Закону </w:t>
      </w:r>
      <w:r w:rsidR="003B48BB" w:rsidRPr="004F4A8F">
        <w:rPr>
          <w:color w:val="000000" w:themeColor="text1"/>
          <w:szCs w:val="28"/>
        </w:rPr>
        <w:t>про страхування</w:t>
      </w:r>
      <w:r w:rsidRPr="004F4A8F">
        <w:rPr>
          <w:color w:val="000000" w:themeColor="text1"/>
          <w:szCs w:val="28"/>
          <w:shd w:val="clear" w:color="auto" w:fill="FFFFFF"/>
        </w:rPr>
        <w:t xml:space="preserve"> – у</w:t>
      </w:r>
      <w:r w:rsidRPr="004F4A8F">
        <w:rPr>
          <w:color w:val="000000" w:themeColor="text1"/>
          <w:szCs w:val="28"/>
        </w:rPr>
        <w:t xml:space="preserve"> випадках та розмірах, передбачених пунктом 8 частини першої статті 121 Закону </w:t>
      </w:r>
      <w:r w:rsidR="003B48BB" w:rsidRPr="004F4A8F">
        <w:rPr>
          <w:color w:val="000000" w:themeColor="text1"/>
          <w:szCs w:val="28"/>
        </w:rPr>
        <w:t>про страхування</w:t>
      </w:r>
      <w:r w:rsidRPr="004F4A8F">
        <w:rPr>
          <w:color w:val="000000" w:themeColor="text1"/>
          <w:szCs w:val="28"/>
        </w:rPr>
        <w:t xml:space="preserve"> та цим Положенням</w:t>
      </w:r>
      <w:r w:rsidR="003B7011" w:rsidRPr="004F4A8F">
        <w:rPr>
          <w:color w:val="000000" w:themeColor="text1"/>
          <w:szCs w:val="28"/>
        </w:rPr>
        <w:t>;</w:t>
      </w:r>
    </w:p>
    <w:p w14:paraId="0C5BAEA3" w14:textId="7747875E" w:rsidR="0016140E" w:rsidRPr="004F4A8F" w:rsidRDefault="0016140E" w:rsidP="00E32184">
      <w:pPr>
        <w:pStyle w:val="rvps2"/>
        <w:numPr>
          <w:ilvl w:val="0"/>
          <w:numId w:val="12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страховика та надавача супровідних послуг – у випадках та розмірах, передбачених частиною другою статті 28 Закону </w:t>
      </w:r>
      <w:r w:rsidR="00D60A5C" w:rsidRPr="004F4A8F">
        <w:rPr>
          <w:color w:val="000000" w:themeColor="text1"/>
          <w:szCs w:val="28"/>
        </w:rPr>
        <w:t>п</w:t>
      </w:r>
      <w:r w:rsidRPr="004F4A8F">
        <w:rPr>
          <w:color w:val="000000" w:themeColor="text1"/>
          <w:szCs w:val="28"/>
        </w:rPr>
        <w:t xml:space="preserve">ро фінансові послуги.    </w:t>
      </w:r>
    </w:p>
    <w:p w14:paraId="344755CB" w14:textId="653DCDD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може накласти на особу, яка набула або збільшила істотну участь у страховику (або на будь-яку з осіб у структурі власності страховика, через яку така особа набула або збільшила істотну участь у страховику чи іншу особу, яка може бути об’єктом нагляду Національного банку відповідно до Закону </w:t>
      </w:r>
      <w:r w:rsidR="003B48BB" w:rsidRPr="004F4A8F">
        <w:rPr>
          <w:color w:val="000000" w:themeColor="text1"/>
          <w:szCs w:val="28"/>
        </w:rPr>
        <w:t>про страхування</w:t>
      </w:r>
      <w:r w:rsidRPr="004F4A8F">
        <w:rPr>
          <w:color w:val="000000" w:themeColor="text1"/>
          <w:szCs w:val="28"/>
        </w:rPr>
        <w:t xml:space="preserve">) з порушенням вимог статті 19 Закону </w:t>
      </w:r>
      <w:r w:rsidR="003B48BB" w:rsidRPr="004F4A8F">
        <w:rPr>
          <w:color w:val="000000" w:themeColor="text1"/>
          <w:szCs w:val="28"/>
        </w:rPr>
        <w:t>п</w:t>
      </w:r>
      <w:r w:rsidRPr="004F4A8F">
        <w:rPr>
          <w:color w:val="000000" w:themeColor="text1"/>
          <w:szCs w:val="28"/>
        </w:rPr>
        <w:t>ро страхування, штраф у розмірі не більше 10 відсотків:</w:t>
      </w:r>
      <w:bookmarkStart w:id="30" w:name="n1386"/>
      <w:bookmarkEnd w:id="30"/>
    </w:p>
    <w:p w14:paraId="2FB31787" w14:textId="77777777" w:rsidR="0016140E" w:rsidRPr="004F4A8F" w:rsidRDefault="0016140E" w:rsidP="00E32184">
      <w:pPr>
        <w:pStyle w:val="rvps2"/>
        <w:numPr>
          <w:ilvl w:val="0"/>
          <w:numId w:val="11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номінальної вартості придбаних (або набутих в інший спосіб) акцій (паїв, часток) страховика, якщо особа набула або збільшила пряму істотну участь у страховику;</w:t>
      </w:r>
    </w:p>
    <w:p w14:paraId="049A542A" w14:textId="77777777" w:rsidR="0016140E" w:rsidRPr="004F4A8F" w:rsidRDefault="0016140E" w:rsidP="00E32184">
      <w:pPr>
        <w:pStyle w:val="rvps2"/>
        <w:numPr>
          <w:ilvl w:val="0"/>
          <w:numId w:val="119"/>
        </w:numPr>
        <w:shd w:val="clear" w:color="auto" w:fill="FFFFFF"/>
        <w:spacing w:before="240" w:beforeAutospacing="0" w:after="240" w:afterAutospacing="0"/>
        <w:ind w:left="0" w:firstLine="567"/>
        <w:jc w:val="both"/>
        <w:rPr>
          <w:color w:val="000000" w:themeColor="text1"/>
          <w:szCs w:val="28"/>
        </w:rPr>
      </w:pPr>
      <w:bookmarkStart w:id="31" w:name="n1387"/>
      <w:bookmarkEnd w:id="31"/>
      <w:r w:rsidRPr="004F4A8F">
        <w:rPr>
          <w:color w:val="000000" w:themeColor="text1"/>
          <w:szCs w:val="28"/>
        </w:rPr>
        <w:t>номінальної вартості акцій (паїв), які належать акціонеру (учаснику) страховика, через якого особа набула або збільшила істотну участь у страховику, якщо особа набула або збільшила опосередковану істотну участь у страховику.</w:t>
      </w:r>
    </w:p>
    <w:p w14:paraId="2F9B72A0" w14:textId="47307EB9"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накладає штраф (штрафну санкцію) на страховика, страхового посередника,</w:t>
      </w:r>
      <w:r w:rsidR="00056838">
        <w:rPr>
          <w:color w:val="000000" w:themeColor="text1"/>
          <w:szCs w:val="28"/>
        </w:rPr>
        <w:t xml:space="preserve"> </w:t>
      </w:r>
      <w:r w:rsidRPr="004F4A8F">
        <w:rPr>
          <w:color w:val="000000" w:themeColor="text1"/>
          <w:szCs w:val="28"/>
        </w:rPr>
        <w:t xml:space="preserve">у випадках та розмірах, передбачених пунктом 9 частини першої статті 121 Закону </w:t>
      </w:r>
      <w:r w:rsidR="003B48BB" w:rsidRPr="004F4A8F">
        <w:rPr>
          <w:color w:val="000000" w:themeColor="text1"/>
          <w:szCs w:val="28"/>
        </w:rPr>
        <w:t>п</w:t>
      </w:r>
      <w:r w:rsidRPr="004F4A8F">
        <w:rPr>
          <w:color w:val="000000" w:themeColor="text1"/>
          <w:szCs w:val="28"/>
        </w:rPr>
        <w:t xml:space="preserve">ро страхування. </w:t>
      </w:r>
    </w:p>
    <w:p w14:paraId="5120999C" w14:textId="7204F13C" w:rsidR="00837AFB" w:rsidRPr="004F4A8F" w:rsidRDefault="000D15B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w:t>
      </w:r>
      <w:r w:rsidR="00F3362E" w:rsidRPr="004F4A8F">
        <w:rPr>
          <w:color w:val="000000" w:themeColor="text1"/>
          <w:szCs w:val="28"/>
        </w:rPr>
        <w:t>,</w:t>
      </w:r>
      <w:r w:rsidRPr="004F4A8F">
        <w:rPr>
          <w:color w:val="000000" w:themeColor="text1"/>
          <w:szCs w:val="28"/>
        </w:rPr>
        <w:t xml:space="preserve"> </w:t>
      </w:r>
      <w:r w:rsidR="00F3362E" w:rsidRPr="004F4A8F">
        <w:rPr>
          <w:color w:val="000000" w:themeColor="text1"/>
          <w:szCs w:val="28"/>
        </w:rPr>
        <w:t xml:space="preserve">з урахуванням обмеження, </w:t>
      </w:r>
      <w:r w:rsidR="003B08B2" w:rsidRPr="004E50FD">
        <w:rPr>
          <w:color w:val="000000" w:themeColor="text1"/>
          <w:szCs w:val="28"/>
        </w:rPr>
        <w:t xml:space="preserve">встановленого абзацом </w:t>
      </w:r>
      <w:r w:rsidR="00CF2F01">
        <w:rPr>
          <w:color w:val="000000" w:themeColor="text1"/>
          <w:szCs w:val="28"/>
        </w:rPr>
        <w:t>другим</w:t>
      </w:r>
      <w:r w:rsidR="00CF2F01" w:rsidRPr="004E50FD">
        <w:rPr>
          <w:color w:val="000000" w:themeColor="text1"/>
          <w:szCs w:val="28"/>
        </w:rPr>
        <w:t xml:space="preserve"> </w:t>
      </w:r>
      <w:r w:rsidR="003B08B2" w:rsidRPr="004E50FD">
        <w:rPr>
          <w:color w:val="000000" w:themeColor="text1"/>
          <w:szCs w:val="28"/>
        </w:rPr>
        <w:t xml:space="preserve">пункту </w:t>
      </w:r>
      <w:r w:rsidR="00F3362E" w:rsidRPr="004F4A8F">
        <w:rPr>
          <w:color w:val="000000" w:themeColor="text1"/>
          <w:szCs w:val="28"/>
        </w:rPr>
        <w:t xml:space="preserve">8 частини першої статті 121 Закону про страхування, </w:t>
      </w:r>
      <w:r w:rsidRPr="004F4A8F">
        <w:rPr>
          <w:color w:val="000000" w:themeColor="text1"/>
          <w:szCs w:val="28"/>
        </w:rPr>
        <w:t xml:space="preserve">може застосувати до страховика штраф </w:t>
      </w:r>
      <w:r w:rsidR="00E95211">
        <w:rPr>
          <w:color w:val="000000" w:themeColor="text1"/>
          <w:szCs w:val="28"/>
        </w:rPr>
        <w:t xml:space="preserve">за </w:t>
      </w:r>
      <w:r w:rsidR="00F31483">
        <w:rPr>
          <w:color w:val="000000" w:themeColor="text1"/>
          <w:szCs w:val="28"/>
        </w:rPr>
        <w:t xml:space="preserve">кожне </w:t>
      </w:r>
      <w:r w:rsidR="00E95211">
        <w:rPr>
          <w:color w:val="000000" w:themeColor="text1"/>
          <w:szCs w:val="28"/>
        </w:rPr>
        <w:t>так</w:t>
      </w:r>
      <w:r w:rsidR="00F31483">
        <w:rPr>
          <w:color w:val="000000" w:themeColor="text1"/>
          <w:szCs w:val="28"/>
        </w:rPr>
        <w:t>е</w:t>
      </w:r>
      <w:r w:rsidR="00E95211">
        <w:rPr>
          <w:color w:val="000000" w:themeColor="text1"/>
          <w:szCs w:val="28"/>
        </w:rPr>
        <w:t xml:space="preserve"> порушення</w:t>
      </w:r>
      <w:r w:rsidRPr="004F4A8F">
        <w:rPr>
          <w:color w:val="000000" w:themeColor="text1"/>
          <w:szCs w:val="28"/>
        </w:rPr>
        <w:t xml:space="preserve">: </w:t>
      </w:r>
    </w:p>
    <w:p w14:paraId="78AEE1CE" w14:textId="712CA7B7" w:rsidR="00AD1786" w:rsidRPr="004F4A8F" w:rsidRDefault="00AD1786" w:rsidP="00AD1786">
      <w:pPr>
        <w:pStyle w:val="rvps2"/>
        <w:numPr>
          <w:ilvl w:val="1"/>
          <w:numId w:val="129"/>
        </w:numPr>
        <w:shd w:val="clear" w:color="auto" w:fill="FFFFFF"/>
        <w:spacing w:before="240" w:beforeAutospacing="0" w:after="240" w:afterAutospacing="0"/>
        <w:ind w:left="0" w:firstLine="567"/>
        <w:jc w:val="both"/>
        <w:rPr>
          <w:color w:val="000000" w:themeColor="text1"/>
          <w:szCs w:val="28"/>
        </w:rPr>
      </w:pPr>
      <w:r w:rsidRPr="00291556">
        <w:rPr>
          <w:color w:val="000000" w:themeColor="text1"/>
          <w:szCs w:val="28"/>
        </w:rPr>
        <w:t xml:space="preserve">від 75 до 355 мінімальних заробітних плат – </w:t>
      </w:r>
      <w:r w:rsidRPr="004F4A8F">
        <w:rPr>
          <w:color w:val="000000" w:themeColor="text1"/>
          <w:szCs w:val="28"/>
        </w:rPr>
        <w:t>за здійснення страховиком діяльності, для якої законом</w:t>
      </w:r>
      <w:r w:rsidR="00DB474C">
        <w:rPr>
          <w:color w:val="000000" w:themeColor="text1"/>
          <w:szCs w:val="28"/>
        </w:rPr>
        <w:t xml:space="preserve"> України</w:t>
      </w:r>
      <w:r w:rsidRPr="004F4A8F">
        <w:rPr>
          <w:color w:val="000000" w:themeColor="text1"/>
          <w:szCs w:val="28"/>
        </w:rPr>
        <w:t xml:space="preserve"> встановлені вимоги щодо одержання ліцензії та/або реєстрації, без відповідної ліцензії та/або реєстрації; </w:t>
      </w:r>
    </w:p>
    <w:p w14:paraId="6819985D" w14:textId="77777777" w:rsidR="00AD1786" w:rsidRPr="00291556" w:rsidRDefault="00AD1786" w:rsidP="00AD1786">
      <w:pPr>
        <w:pStyle w:val="rvps2"/>
        <w:numPr>
          <w:ilvl w:val="0"/>
          <w:numId w:val="158"/>
        </w:numPr>
        <w:shd w:val="clear" w:color="auto" w:fill="FFFFFF"/>
        <w:spacing w:beforeAutospacing="0" w:after="150" w:afterAutospacing="0"/>
        <w:ind w:left="0" w:firstLine="567"/>
        <w:jc w:val="both"/>
        <w:rPr>
          <w:color w:val="000000" w:themeColor="text1"/>
          <w:szCs w:val="28"/>
        </w:rPr>
      </w:pPr>
      <w:r w:rsidRPr="00291556">
        <w:rPr>
          <w:color w:val="000000" w:themeColor="text1"/>
          <w:szCs w:val="28"/>
        </w:rPr>
        <w:t>від 0,5 до 15 мінімальних заробітних плат – за подання з порушенням строків, встановлених законодавством України, фінансової звітності, статистичних даних та звітів, інших ніж фінансова звітність, подання яких передбачено законодавством України;</w:t>
      </w:r>
    </w:p>
    <w:p w14:paraId="38F723CB" w14:textId="77777777" w:rsidR="00AD1786" w:rsidRPr="00291556" w:rsidRDefault="00AD1786" w:rsidP="00AD1786">
      <w:pPr>
        <w:pStyle w:val="rvps2"/>
        <w:numPr>
          <w:ilvl w:val="0"/>
          <w:numId w:val="158"/>
        </w:numPr>
        <w:shd w:val="clear" w:color="auto" w:fill="FFFFFF"/>
        <w:spacing w:beforeAutospacing="0" w:after="150" w:afterAutospacing="0"/>
        <w:ind w:left="0" w:firstLine="567"/>
        <w:jc w:val="both"/>
        <w:rPr>
          <w:color w:val="000000" w:themeColor="text1"/>
          <w:szCs w:val="28"/>
        </w:rPr>
      </w:pPr>
      <w:r w:rsidRPr="00291556">
        <w:rPr>
          <w:color w:val="000000" w:themeColor="text1"/>
          <w:szCs w:val="28"/>
        </w:rPr>
        <w:t xml:space="preserve">від 0,5 до 15 мінімальних заробітних плат – за подання з порушенням строків, встановлених у вимогах Національного банку, інформації/документів (їх копій), письмових пояснень; </w:t>
      </w:r>
    </w:p>
    <w:p w14:paraId="7C24EDD2" w14:textId="43D4FFBF" w:rsidR="00AD1786" w:rsidRPr="00291556" w:rsidRDefault="00AD1786" w:rsidP="00AD1786">
      <w:pPr>
        <w:pStyle w:val="rvps2"/>
        <w:numPr>
          <w:ilvl w:val="0"/>
          <w:numId w:val="158"/>
        </w:numPr>
        <w:shd w:val="clear" w:color="auto" w:fill="FFFFFF"/>
        <w:spacing w:beforeAutospacing="0" w:after="150" w:afterAutospacing="0"/>
        <w:ind w:left="0" w:firstLine="567"/>
        <w:jc w:val="both"/>
        <w:rPr>
          <w:color w:val="000000" w:themeColor="text1"/>
          <w:szCs w:val="28"/>
        </w:rPr>
      </w:pPr>
      <w:r w:rsidRPr="00291556">
        <w:rPr>
          <w:color w:val="000000" w:themeColor="text1"/>
          <w:szCs w:val="28"/>
        </w:rPr>
        <w:t xml:space="preserve">від </w:t>
      </w:r>
      <w:r w:rsidR="00673008">
        <w:rPr>
          <w:color w:val="000000" w:themeColor="text1"/>
          <w:szCs w:val="28"/>
        </w:rPr>
        <w:t>п’яти</w:t>
      </w:r>
      <w:r w:rsidRPr="00291556">
        <w:rPr>
          <w:color w:val="000000" w:themeColor="text1"/>
          <w:szCs w:val="28"/>
        </w:rPr>
        <w:t xml:space="preserve"> до 180 мінімальних заробітних плат – за виконання рішення Національного банку про усунення порушення щодо надання фінансових послуг, застосування заходів раннього втручання з порушенням строків, встановлених у такому рішенні;</w:t>
      </w:r>
    </w:p>
    <w:p w14:paraId="1EA80CEF" w14:textId="5D6421D8" w:rsidR="00EA1018" w:rsidRDefault="00AD1786" w:rsidP="00AD1786">
      <w:pPr>
        <w:pStyle w:val="af3"/>
        <w:numPr>
          <w:ilvl w:val="0"/>
          <w:numId w:val="158"/>
        </w:numPr>
        <w:ind w:left="0" w:firstLine="567"/>
      </w:pPr>
      <w:r w:rsidRPr="00291556">
        <w:rPr>
          <w:color w:val="000000" w:themeColor="text1"/>
        </w:rPr>
        <w:t xml:space="preserve">від </w:t>
      </w:r>
      <w:r w:rsidR="00673008">
        <w:rPr>
          <w:color w:val="000000" w:themeColor="text1"/>
        </w:rPr>
        <w:t>п’яти</w:t>
      </w:r>
      <w:r w:rsidRPr="00291556">
        <w:rPr>
          <w:color w:val="000000" w:themeColor="text1"/>
        </w:rPr>
        <w:t xml:space="preserve"> до 355 мінімальних заробітних плат – за факт подання недостовірної фінансової звітності, статистичних даних та звітів, інших ніж фінансова звітність, подання яких передбачено законодавством України, а також інформації, документів (їх копій), письмових</w:t>
      </w:r>
      <w:r w:rsidRPr="00EA1018">
        <w:rPr>
          <w:bCs/>
          <w:color w:val="000000" w:themeColor="text1"/>
        </w:rPr>
        <w:t xml:space="preserve"> пояснень, поданих на вимогу Національного банку, у разі, якщо страховик самостійно усунув порушення та подав </w:t>
      </w:r>
      <w:r>
        <w:rPr>
          <w:bCs/>
          <w:color w:val="000000" w:themeColor="text1"/>
        </w:rPr>
        <w:t>виправлені (</w:t>
      </w:r>
      <w:r w:rsidRPr="00EA1018">
        <w:rPr>
          <w:bCs/>
          <w:color w:val="000000" w:themeColor="text1"/>
        </w:rPr>
        <w:t>достовірні</w:t>
      </w:r>
      <w:r>
        <w:rPr>
          <w:bCs/>
          <w:color w:val="000000" w:themeColor="text1"/>
        </w:rPr>
        <w:t>)</w:t>
      </w:r>
      <w:r w:rsidRPr="00EA1018">
        <w:rPr>
          <w:bCs/>
          <w:color w:val="000000" w:themeColor="text1"/>
        </w:rPr>
        <w:t xml:space="preserve"> відомості</w:t>
      </w:r>
      <w:r w:rsidR="00EA1018">
        <w:rPr>
          <w:bCs/>
          <w:color w:val="000000" w:themeColor="text1"/>
        </w:rPr>
        <w:t>.</w:t>
      </w:r>
    </w:p>
    <w:p w14:paraId="798933C5" w14:textId="4ED88337"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bCs/>
          <w:color w:val="000000" w:themeColor="text1"/>
        </w:rPr>
        <w:t xml:space="preserve">Національний банк </w:t>
      </w:r>
      <w:r w:rsidRPr="004F4A8F">
        <w:rPr>
          <w:color w:val="000000" w:themeColor="text1"/>
        </w:rPr>
        <w:t>накладає</w:t>
      </w:r>
      <w:r w:rsidRPr="004F4A8F">
        <w:rPr>
          <w:bCs/>
          <w:color w:val="000000" w:themeColor="text1"/>
        </w:rPr>
        <w:t xml:space="preserve"> </w:t>
      </w:r>
      <w:r w:rsidRPr="004F4A8F">
        <w:rPr>
          <w:rStyle w:val="af6"/>
          <w:bCs/>
          <w:color w:val="000000" w:themeColor="text1"/>
          <w:u w:val="none"/>
        </w:rPr>
        <w:t>штраф (штрафну санкцію)</w:t>
      </w:r>
      <w:r w:rsidRPr="004F4A8F">
        <w:rPr>
          <w:bCs/>
          <w:color w:val="000000" w:themeColor="text1"/>
        </w:rPr>
        <w:t xml:space="preserve"> на посадову особу страховика (перестраховика), страхового (перестрахового) брокера відповідно до Кодексу України про адміністративні правопорушення у порядку, </w:t>
      </w:r>
      <w:r w:rsidRPr="004F4A8F">
        <w:rPr>
          <w:bCs/>
          <w:color w:val="000000" w:themeColor="text1"/>
        </w:rPr>
        <w:lastRenderedPageBreak/>
        <w:t xml:space="preserve">визначеному нормативно-правовим актом Національного банку про порядок накладення адміністративних штрафів.  </w:t>
      </w:r>
    </w:p>
    <w:p w14:paraId="3C215F19" w14:textId="675FB6F9" w:rsidR="0016140E" w:rsidRPr="004F4A8F" w:rsidRDefault="0016140E" w:rsidP="00E32184">
      <w:pPr>
        <w:pStyle w:val="af3"/>
        <w:numPr>
          <w:ilvl w:val="0"/>
          <w:numId w:val="18"/>
        </w:numPr>
        <w:shd w:val="clear" w:color="auto" w:fill="FFFFFF"/>
        <w:tabs>
          <w:tab w:val="left" w:pos="0"/>
        </w:tabs>
        <w:spacing w:before="240" w:after="240"/>
        <w:ind w:left="0" w:firstLine="567"/>
        <w:contextualSpacing w:val="0"/>
        <w:rPr>
          <w:color w:val="000000" w:themeColor="text1"/>
        </w:rPr>
      </w:pPr>
      <w:r w:rsidRPr="004F4A8F">
        <w:rPr>
          <w:color w:val="000000" w:themeColor="text1"/>
        </w:rPr>
        <w:t xml:space="preserve">Правління/Комітет з питань нагляду приймає рішення про накладення штрафу (штрафної санкції) </w:t>
      </w:r>
      <w:r w:rsidRPr="004F4A8F">
        <w:rPr>
          <w:color w:val="000000" w:themeColor="text1"/>
          <w:shd w:val="clear" w:color="auto" w:fill="FFFFFF"/>
        </w:rPr>
        <w:t xml:space="preserve">у межах строку, визначеного в пункті </w:t>
      </w:r>
      <w:r w:rsidR="001E2746">
        <w:rPr>
          <w:color w:val="000000" w:themeColor="text1"/>
          <w:shd w:val="clear" w:color="auto" w:fill="FFFFFF"/>
        </w:rPr>
        <w:t>12</w:t>
      </w:r>
      <w:r w:rsidRPr="004F4A8F">
        <w:rPr>
          <w:color w:val="000000" w:themeColor="text1"/>
          <w:shd w:val="clear" w:color="auto" w:fill="FFFFFF"/>
        </w:rPr>
        <w:t xml:space="preserve"> глави </w:t>
      </w:r>
      <w:r w:rsidR="00702491" w:rsidRPr="004F4A8F">
        <w:rPr>
          <w:color w:val="000000" w:themeColor="text1"/>
          <w:shd w:val="clear" w:color="auto" w:fill="FFFFFF"/>
        </w:rPr>
        <w:t>3</w:t>
      </w:r>
      <w:r w:rsidRPr="004F4A8F">
        <w:rPr>
          <w:color w:val="000000" w:themeColor="text1"/>
          <w:shd w:val="clear" w:color="auto" w:fill="FFFFFF"/>
        </w:rPr>
        <w:t xml:space="preserve"> розділу I</w:t>
      </w:r>
      <w:r w:rsidR="00221EEC" w:rsidRPr="004F4A8F">
        <w:rPr>
          <w:color w:val="000000" w:themeColor="text1"/>
          <w:shd w:val="clear" w:color="auto" w:fill="FFFFFF"/>
        </w:rPr>
        <w:t>I</w:t>
      </w:r>
      <w:r w:rsidRPr="004F4A8F">
        <w:rPr>
          <w:color w:val="000000" w:themeColor="text1"/>
          <w:shd w:val="clear" w:color="auto" w:fill="FFFFFF"/>
        </w:rPr>
        <w:t xml:space="preserve"> цього Положення</w:t>
      </w:r>
      <w:r w:rsidRPr="004F4A8F">
        <w:rPr>
          <w:color w:val="000000" w:themeColor="text1"/>
        </w:rPr>
        <w:t xml:space="preserve">.  </w:t>
      </w:r>
    </w:p>
    <w:p w14:paraId="674A23F0" w14:textId="7BDBFEBF" w:rsidR="0016140E" w:rsidRPr="004F4A8F" w:rsidRDefault="0016140E" w:rsidP="00E32184">
      <w:pPr>
        <w:pStyle w:val="af3"/>
        <w:numPr>
          <w:ilvl w:val="0"/>
          <w:numId w:val="18"/>
        </w:numPr>
        <w:shd w:val="clear" w:color="auto" w:fill="FFFFFF"/>
        <w:tabs>
          <w:tab w:val="left" w:pos="0"/>
        </w:tabs>
        <w:spacing w:before="240" w:after="240"/>
        <w:ind w:left="0" w:firstLine="567"/>
        <w:contextualSpacing w:val="0"/>
        <w:rPr>
          <w:color w:val="000000" w:themeColor="text1"/>
        </w:rPr>
      </w:pPr>
      <w:r w:rsidRPr="004F4A8F">
        <w:rPr>
          <w:bCs/>
          <w:color w:val="000000" w:themeColor="text1"/>
        </w:rPr>
        <w:t>Рішення про накладення штрафу (штрафної санкції) додатково до і</w:t>
      </w:r>
      <w:r w:rsidR="003565B8">
        <w:rPr>
          <w:bCs/>
          <w:color w:val="000000" w:themeColor="text1"/>
        </w:rPr>
        <w:t>нформації, зазначеної в пункті 10</w:t>
      </w:r>
      <w:r w:rsidR="00874A34" w:rsidRPr="004F4A8F">
        <w:rPr>
          <w:bCs/>
          <w:color w:val="000000" w:themeColor="text1"/>
        </w:rPr>
        <w:t xml:space="preserve"> глави 3</w:t>
      </w:r>
      <w:r w:rsidRPr="004F4A8F">
        <w:rPr>
          <w:bCs/>
          <w:color w:val="000000" w:themeColor="text1"/>
        </w:rPr>
        <w:t xml:space="preserve"> розділу І</w:t>
      </w:r>
      <w:r w:rsidR="00874A34" w:rsidRPr="004F4A8F">
        <w:rPr>
          <w:bCs/>
          <w:color w:val="000000" w:themeColor="text1"/>
        </w:rPr>
        <w:t>I</w:t>
      </w:r>
      <w:r w:rsidRPr="004F4A8F">
        <w:rPr>
          <w:bCs/>
          <w:color w:val="000000" w:themeColor="text1"/>
        </w:rPr>
        <w:t xml:space="preserve"> цього Положення, повинно містити:</w:t>
      </w:r>
    </w:p>
    <w:p w14:paraId="22519092" w14:textId="77777777" w:rsidR="0016140E" w:rsidRPr="004F4A8F" w:rsidRDefault="0016140E"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1) розмір застосованого штрафу (штрафної санкції);</w:t>
      </w:r>
    </w:p>
    <w:p w14:paraId="2E23F779" w14:textId="77777777" w:rsidR="0016140E" w:rsidRPr="004F4A8F" w:rsidRDefault="0016140E"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2) реквізити рахунку Національного банку, на який повинна бути перерахована сума штрафу (штрафної санкції);</w:t>
      </w:r>
    </w:p>
    <w:p w14:paraId="34D9ACE8" w14:textId="36EE8C5F" w:rsidR="0016140E" w:rsidRPr="004F4A8F" w:rsidRDefault="0016140E" w:rsidP="002D2F1B">
      <w:pPr>
        <w:pStyle w:val="rvps2"/>
        <w:shd w:val="clear" w:color="auto" w:fill="FFFFFF"/>
        <w:spacing w:before="240" w:beforeAutospacing="0" w:after="240" w:afterAutospacing="0"/>
        <w:ind w:firstLine="567"/>
        <w:jc w:val="both"/>
        <w:rPr>
          <w:rFonts w:eastAsia="NSimSun"/>
          <w:color w:val="000000" w:themeColor="text1"/>
          <w:szCs w:val="28"/>
          <w:lang w:eastAsia="zh-CN"/>
        </w:rPr>
      </w:pPr>
      <w:r w:rsidRPr="004F4A8F">
        <w:rPr>
          <w:color w:val="000000" w:themeColor="text1"/>
          <w:szCs w:val="28"/>
          <w:shd w:val="clear" w:color="auto" w:fill="FFFFFF"/>
        </w:rPr>
        <w:t>3</w:t>
      </w:r>
      <w:r w:rsidR="003B08E3" w:rsidRPr="004F4A8F">
        <w:rPr>
          <w:color w:val="000000" w:themeColor="text1"/>
          <w:szCs w:val="28"/>
          <w:shd w:val="clear" w:color="auto" w:fill="FFFFFF"/>
        </w:rPr>
        <w:t xml:space="preserve">) відомості, передбачені статтею 4 Закону України </w:t>
      </w:r>
      <w:r w:rsidR="003B08E3" w:rsidRPr="004F4A8F">
        <w:rPr>
          <w:color w:val="000000" w:themeColor="text1"/>
          <w:szCs w:val="28"/>
        </w:rPr>
        <w:t>“</w:t>
      </w:r>
      <w:r w:rsidR="003B08E3" w:rsidRPr="004F4A8F">
        <w:rPr>
          <w:color w:val="000000" w:themeColor="text1"/>
          <w:szCs w:val="28"/>
          <w:shd w:val="clear" w:color="auto" w:fill="FFFFFF"/>
        </w:rPr>
        <w:t>Про виконавче провадження</w:t>
      </w:r>
      <w:r w:rsidR="003B08E3" w:rsidRPr="004F4A8F">
        <w:rPr>
          <w:rFonts w:eastAsia="NSimSun"/>
          <w:color w:val="000000" w:themeColor="text1"/>
          <w:szCs w:val="28"/>
          <w:lang w:eastAsia="zh-CN"/>
        </w:rPr>
        <w:t>”.</w:t>
      </w:r>
    </w:p>
    <w:p w14:paraId="1DCB12DB" w14:textId="1603A2F2"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 xml:space="preserve">Національний банк повідомляє у порядку та у строки, визначені підпунктом 2 </w:t>
      </w:r>
      <w:r w:rsidR="00D9351A">
        <w:rPr>
          <w:bCs/>
          <w:color w:val="000000" w:themeColor="text1"/>
        </w:rPr>
        <w:t>пункту 483</w:t>
      </w:r>
      <w:r w:rsidR="00A54052"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особу, до якої прийняте рішення про накладення штрафу (штрафної санкції) про прийняте рішення. </w:t>
      </w:r>
    </w:p>
    <w:p w14:paraId="7C07D2D1" w14:textId="072E01F0"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 xml:space="preserve">Штраф може застосовуватися Національним банком одночасно із письмовим застереженням </w:t>
      </w:r>
      <w:r w:rsidR="003B08E3" w:rsidRPr="004F4A8F">
        <w:rPr>
          <w:color w:val="000000" w:themeColor="text1"/>
        </w:rPr>
        <w:t xml:space="preserve">або за факт вчинення порушення, якщо порушення усунуто до моменту застосування заходу впливу.  </w:t>
      </w:r>
    </w:p>
    <w:p w14:paraId="532F9289" w14:textId="4AE91978"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 xml:space="preserve">Особа, зазначена у пунктах </w:t>
      </w:r>
      <w:r w:rsidR="001A4BA6">
        <w:rPr>
          <w:color w:val="000000" w:themeColor="text1"/>
        </w:rPr>
        <w:t>9</w:t>
      </w:r>
      <w:r w:rsidR="00344C2F">
        <w:rPr>
          <w:color w:val="000000" w:themeColor="text1"/>
        </w:rPr>
        <w:t>9</w:t>
      </w:r>
      <w:r w:rsidRPr="004F4A8F">
        <w:rPr>
          <w:color w:val="000000" w:themeColor="text1"/>
        </w:rPr>
        <w:t>-</w:t>
      </w:r>
      <w:r w:rsidR="001A4BA6">
        <w:rPr>
          <w:color w:val="000000" w:themeColor="text1"/>
        </w:rPr>
        <w:t>10</w:t>
      </w:r>
      <w:r w:rsidR="00344C2F">
        <w:rPr>
          <w:color w:val="000000" w:themeColor="text1"/>
        </w:rPr>
        <w:t>1</w:t>
      </w:r>
      <w:r w:rsidRPr="004F4A8F">
        <w:rPr>
          <w:color w:val="000000" w:themeColor="text1"/>
        </w:rPr>
        <w:t xml:space="preserve"> глави </w:t>
      </w:r>
      <w:r w:rsidR="003C30BD" w:rsidRPr="004F4A8F">
        <w:rPr>
          <w:color w:val="000000" w:themeColor="text1"/>
        </w:rPr>
        <w:t>17</w:t>
      </w:r>
      <w:r w:rsidRPr="004F4A8F">
        <w:rPr>
          <w:color w:val="000000" w:themeColor="text1"/>
        </w:rPr>
        <w:t xml:space="preserve"> розділу </w:t>
      </w:r>
      <w:r w:rsidR="003C30BD" w:rsidRPr="004F4A8F">
        <w:rPr>
          <w:color w:val="000000" w:themeColor="text1"/>
        </w:rPr>
        <w:t>I</w:t>
      </w:r>
      <w:r w:rsidRPr="004F4A8F">
        <w:rPr>
          <w:color w:val="000000" w:themeColor="text1"/>
        </w:rPr>
        <w:t>II цього Положення</w:t>
      </w:r>
      <w:r w:rsidRPr="004F4A8F">
        <w:rPr>
          <w:bCs/>
          <w:color w:val="000000" w:themeColor="text1"/>
        </w:rPr>
        <w:t>, яка</w:t>
      </w:r>
      <w:r w:rsidRPr="004F4A8F" w:rsidDel="00D71DF4">
        <w:rPr>
          <w:bCs/>
          <w:color w:val="000000" w:themeColor="text1"/>
        </w:rPr>
        <w:t xml:space="preserve"> </w:t>
      </w:r>
      <w:r w:rsidRPr="004F4A8F">
        <w:rPr>
          <w:bCs/>
          <w:color w:val="000000" w:themeColor="text1"/>
        </w:rPr>
        <w:t xml:space="preserve">добровільно виконала рішення про накладення штрафу (штрафної санкції), </w:t>
      </w:r>
      <w:r w:rsidRPr="004F4A8F">
        <w:rPr>
          <w:color w:val="000000" w:themeColor="text1"/>
        </w:rPr>
        <w:t>не пізніше наступного робочого дня після його виконання</w:t>
      </w:r>
      <w:r w:rsidRPr="004F4A8F">
        <w:rPr>
          <w:bCs/>
          <w:color w:val="000000" w:themeColor="text1"/>
        </w:rPr>
        <w:t xml:space="preserve"> зобов’язана подати Національному банку копії документів, що </w:t>
      </w:r>
      <w:r w:rsidRPr="004F4A8F">
        <w:rPr>
          <w:color w:val="000000" w:themeColor="text1"/>
        </w:rPr>
        <w:t xml:space="preserve">підтверджують сплату суми штрафу (штрафної санкції). </w:t>
      </w:r>
    </w:p>
    <w:p w14:paraId="63158049" w14:textId="5D172564" w:rsidR="0016140E" w:rsidRPr="004F4A8F" w:rsidRDefault="00471E25"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bCs/>
          <w:color w:val="000000" w:themeColor="text1"/>
        </w:rPr>
        <w:t xml:space="preserve">Рішення про накладення штрафу (штрафної санкції), </w:t>
      </w:r>
      <w:r w:rsidRPr="004F4A8F">
        <w:rPr>
          <w:color w:val="000000" w:themeColor="text1"/>
        </w:rPr>
        <w:t>у</w:t>
      </w:r>
      <w:r w:rsidR="0046291E" w:rsidRPr="004F4A8F">
        <w:rPr>
          <w:color w:val="000000" w:themeColor="text1"/>
        </w:rPr>
        <w:t xml:space="preserve"> разі якщо </w:t>
      </w:r>
      <w:r w:rsidRPr="004F4A8F">
        <w:rPr>
          <w:color w:val="000000" w:themeColor="text1"/>
        </w:rPr>
        <w:t xml:space="preserve">таке </w:t>
      </w:r>
      <w:r w:rsidR="0046291E" w:rsidRPr="004F4A8F">
        <w:rPr>
          <w:color w:val="000000" w:themeColor="text1"/>
        </w:rPr>
        <w:t xml:space="preserve">рішення </w:t>
      </w:r>
      <w:r w:rsidR="0016140E" w:rsidRPr="004F4A8F">
        <w:rPr>
          <w:bCs/>
          <w:color w:val="000000" w:themeColor="text1"/>
        </w:rPr>
        <w:t xml:space="preserve">протягом одного місяця з дати набрання ним чинності не було виконано або не було оскаржено у судовому порядку, визнається виконавчим документом та передається до органів державної виконавчої служби або приватному виконавцю для примусового виконання згідно із </w:t>
      </w:r>
      <w:r w:rsidR="00F866CB" w:rsidRPr="004F4A8F">
        <w:rPr>
          <w:color w:val="000000" w:themeColor="text1"/>
        </w:rPr>
        <w:t>З</w:t>
      </w:r>
      <w:r w:rsidR="00853504" w:rsidRPr="004F4A8F">
        <w:rPr>
          <w:color w:val="000000" w:themeColor="text1"/>
        </w:rPr>
        <w:t>аконом</w:t>
      </w:r>
      <w:r w:rsidR="00F866CB" w:rsidRPr="004F4A8F">
        <w:rPr>
          <w:color w:val="000000" w:themeColor="text1"/>
        </w:rPr>
        <w:t xml:space="preserve"> України  “Про виконавче провадження”</w:t>
      </w:r>
      <w:r w:rsidR="00853504" w:rsidRPr="004F4A8F">
        <w:rPr>
          <w:color w:val="000000" w:themeColor="text1"/>
        </w:rPr>
        <w:t>.</w:t>
      </w:r>
    </w:p>
    <w:p w14:paraId="4AE76DA6" w14:textId="5C0260B7" w:rsidR="0016140E" w:rsidRPr="004F4A8F" w:rsidRDefault="002D0AAF"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bCs/>
          <w:color w:val="000000" w:themeColor="text1"/>
        </w:rPr>
        <w:t>Рішення про накладення штрафу (штрафної санкції)</w:t>
      </w:r>
      <w:r w:rsidR="00562676" w:rsidRPr="004F4A8F">
        <w:rPr>
          <w:bCs/>
          <w:color w:val="000000" w:themeColor="text1"/>
        </w:rPr>
        <w:t>,</w:t>
      </w:r>
      <w:r w:rsidRPr="004F4A8F">
        <w:rPr>
          <w:bCs/>
          <w:color w:val="000000" w:themeColor="text1"/>
        </w:rPr>
        <w:t xml:space="preserve"> </w:t>
      </w:r>
      <w:r w:rsidRPr="004F4A8F">
        <w:rPr>
          <w:color w:val="000000" w:themeColor="text1"/>
        </w:rPr>
        <w:t>у</w:t>
      </w:r>
      <w:r w:rsidR="0046291E" w:rsidRPr="004F4A8F">
        <w:rPr>
          <w:color w:val="000000" w:themeColor="text1"/>
        </w:rPr>
        <w:t xml:space="preserve"> разі якщо </w:t>
      </w:r>
      <w:r w:rsidR="00562676" w:rsidRPr="004F4A8F">
        <w:rPr>
          <w:color w:val="000000" w:themeColor="text1"/>
        </w:rPr>
        <w:t xml:space="preserve">таке </w:t>
      </w:r>
      <w:r w:rsidR="0046291E" w:rsidRPr="004F4A8F">
        <w:rPr>
          <w:color w:val="000000" w:themeColor="text1"/>
        </w:rPr>
        <w:t xml:space="preserve">рішення </w:t>
      </w:r>
      <w:r w:rsidR="0016140E" w:rsidRPr="004F4A8F">
        <w:rPr>
          <w:bCs/>
          <w:color w:val="000000" w:themeColor="text1"/>
        </w:rPr>
        <w:t xml:space="preserve">протягом місяця з дати набрання ним чинності було оскаржено в судовому порядку та адміністративним судом було відкрито провадження у справі про оскарження зазначеного рішення, визнається виконавчим документом </w:t>
      </w:r>
      <w:r w:rsidR="0016140E" w:rsidRPr="004F4A8F">
        <w:rPr>
          <w:bCs/>
          <w:color w:val="000000" w:themeColor="text1"/>
        </w:rPr>
        <w:lastRenderedPageBreak/>
        <w:t xml:space="preserve">з дня набрання законної сили судовим рішенням, яким підтверджено законність і обґрунтованість рішення про накладення штрафу (штрафної санкції), та передається до органів державної виконавчої служби або приватному виконавцю для примусового виконання згідно із </w:t>
      </w:r>
      <w:r w:rsidR="00F866CB" w:rsidRPr="004F4A8F">
        <w:rPr>
          <w:bCs/>
          <w:color w:val="000000" w:themeColor="text1"/>
        </w:rPr>
        <w:t>З</w:t>
      </w:r>
      <w:r w:rsidR="0016140E" w:rsidRPr="004F4A8F">
        <w:rPr>
          <w:bCs/>
          <w:color w:val="000000" w:themeColor="text1"/>
        </w:rPr>
        <w:t>аконом</w:t>
      </w:r>
      <w:r w:rsidR="00F866CB" w:rsidRPr="004F4A8F">
        <w:rPr>
          <w:bCs/>
          <w:color w:val="000000" w:themeColor="text1"/>
        </w:rPr>
        <w:t xml:space="preserve"> України </w:t>
      </w:r>
      <w:r w:rsidR="00F866CB" w:rsidRPr="004F4A8F">
        <w:rPr>
          <w:color w:val="000000" w:themeColor="text1"/>
        </w:rPr>
        <w:t>“Про виконавче провадження”</w:t>
      </w:r>
      <w:r w:rsidR="0016140E" w:rsidRPr="004F4A8F">
        <w:rPr>
          <w:bCs/>
          <w:color w:val="000000" w:themeColor="text1"/>
        </w:rPr>
        <w:t>.</w:t>
      </w:r>
    </w:p>
    <w:p w14:paraId="2B66602F" w14:textId="1A76EA99"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Тимчасова заборона використання власником істотної участі у страховику права голосу на загальних зборах страховика (тимчасова заборона права голосу)</w:t>
      </w:r>
    </w:p>
    <w:p w14:paraId="1184AD9D" w14:textId="44463634"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захід впливу у вигляді тимчасової </w:t>
      </w:r>
      <w:r w:rsidR="007476DD" w:rsidRPr="004F4A8F">
        <w:rPr>
          <w:color w:val="000000" w:themeColor="text1"/>
        </w:rPr>
        <w:t xml:space="preserve">заборони використання власником істотної участі у страховику права голосу </w:t>
      </w:r>
      <w:r w:rsidR="007476DD" w:rsidRPr="004F4A8F">
        <w:rPr>
          <w:color w:val="000000" w:themeColor="text1"/>
          <w:shd w:val="clear" w:color="auto" w:fill="FFFFFF"/>
        </w:rPr>
        <w:t>на загальних зборах страховика</w:t>
      </w:r>
      <w:r w:rsidR="007476DD" w:rsidRPr="004F4A8F">
        <w:rPr>
          <w:color w:val="000000" w:themeColor="text1"/>
        </w:rPr>
        <w:t xml:space="preserve"> з підстав, передбачених частиною першою статті 121 Закону про страхування</w:t>
      </w:r>
      <w:r w:rsidR="002C12D4">
        <w:rPr>
          <w:color w:val="000000" w:themeColor="text1"/>
        </w:rPr>
        <w:t>.</w:t>
      </w:r>
      <w:r w:rsidR="007476DD" w:rsidRPr="004F4A8F">
        <w:rPr>
          <w:color w:val="000000" w:themeColor="text1"/>
        </w:rPr>
        <w:t xml:space="preserve"> </w:t>
      </w:r>
      <w:r w:rsidRPr="004F4A8F">
        <w:rPr>
          <w:color w:val="000000" w:themeColor="text1"/>
        </w:rPr>
        <w:t xml:space="preserve"> </w:t>
      </w:r>
    </w:p>
    <w:p w14:paraId="018D7785" w14:textId="77777777"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Тимчасова заборона права голосу застосовується шляхом заборони використання права голосу:</w:t>
      </w:r>
    </w:p>
    <w:p w14:paraId="2B2EE077" w14:textId="77777777" w:rsidR="0016140E" w:rsidRPr="004F4A8F" w:rsidRDefault="0016140E" w:rsidP="00E32184">
      <w:pPr>
        <w:numPr>
          <w:ilvl w:val="0"/>
          <w:numId w:val="21"/>
        </w:numPr>
        <w:pBdr>
          <w:top w:val="nil"/>
          <w:left w:val="nil"/>
          <w:bottom w:val="nil"/>
          <w:right w:val="nil"/>
          <w:between w:val="nil"/>
        </w:pBdr>
        <w:tabs>
          <w:tab w:val="left" w:pos="720"/>
        </w:tabs>
        <w:spacing w:before="240" w:after="240"/>
        <w:ind w:left="0" w:firstLine="567"/>
        <w:rPr>
          <w:color w:val="000000" w:themeColor="text1"/>
        </w:rPr>
      </w:pPr>
      <w:r w:rsidRPr="004F4A8F">
        <w:rPr>
          <w:color w:val="000000" w:themeColor="text1"/>
        </w:rPr>
        <w:t>власнику прямої істотної участі в страховику – щодо належних йому часток (акцій, паїв);</w:t>
      </w:r>
    </w:p>
    <w:p w14:paraId="40660E95" w14:textId="77777777" w:rsidR="0016140E" w:rsidRPr="004F4A8F" w:rsidRDefault="0016140E" w:rsidP="00E32184">
      <w:pPr>
        <w:numPr>
          <w:ilvl w:val="0"/>
          <w:numId w:val="21"/>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 xml:space="preserve">власнику опосередкованої істотної участі в страховику – щодо акцій (паїв, часток), які належать акціонеру (учаснику) відповідної юридичної особи, через якого така особа володіє опосередкованою істотною участю в страховику. </w:t>
      </w:r>
    </w:p>
    <w:p w14:paraId="44AC2875" w14:textId="77777777" w:rsidR="00702053" w:rsidRPr="004F4A8F" w:rsidRDefault="0016140E"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 xml:space="preserve">Заборона права голосу передбачає заборону акціонеру (учаснику) страховика голосувати на загальних зборах акціонерів (учасників) страховика та будь-яким чином брати участь в управлінні страховиком. </w:t>
      </w:r>
    </w:p>
    <w:p w14:paraId="780B34CA" w14:textId="1AAA04FD" w:rsidR="00702053" w:rsidRPr="004F4A8F" w:rsidRDefault="00702053"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 xml:space="preserve">Для юридичної особи - власника істотної участі в страховику заборона права голосу передбачає заборону уповноваженим органам і уповноваженим особам цієї юридичної особи приймати будь-які рішення, пов’язані з використанням права голосу за частками (акціями, паями) </w:t>
      </w:r>
      <w:r w:rsidR="00B569C0" w:rsidRPr="004F4A8F">
        <w:rPr>
          <w:color w:val="000000" w:themeColor="text1"/>
        </w:rPr>
        <w:t>страховика</w:t>
      </w:r>
      <w:r w:rsidRPr="004F4A8F">
        <w:rPr>
          <w:color w:val="000000" w:themeColor="text1"/>
        </w:rPr>
        <w:t>, які прямо або опосередковано належать такій юридичній особі</w:t>
      </w:r>
      <w:r w:rsidR="00085BC9" w:rsidRPr="004F4A8F">
        <w:rPr>
          <w:color w:val="000000" w:themeColor="text1"/>
        </w:rPr>
        <w:t>.</w:t>
      </w:r>
    </w:p>
    <w:p w14:paraId="03E80124" w14:textId="66E7CADC" w:rsidR="0016140E" w:rsidRPr="004F4A8F" w:rsidRDefault="0016140E" w:rsidP="00E32184">
      <w:pPr>
        <w:pStyle w:val="af3"/>
        <w:numPr>
          <w:ilvl w:val="0"/>
          <w:numId w:val="18"/>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Рішення про тимчасову заборону права голосу, </w:t>
      </w:r>
      <w:r w:rsidRPr="004F4A8F">
        <w:rPr>
          <w:bCs/>
          <w:color w:val="000000" w:themeColor="text1"/>
        </w:rPr>
        <w:t xml:space="preserve">додатково до інформації, зазначеної в пункті </w:t>
      </w:r>
      <w:r w:rsidR="00E831A3">
        <w:rPr>
          <w:bCs/>
          <w:color w:val="000000" w:themeColor="text1"/>
        </w:rPr>
        <w:t>10</w:t>
      </w:r>
      <w:r w:rsidR="00BB7C5D" w:rsidRPr="004F4A8F">
        <w:rPr>
          <w:bCs/>
          <w:color w:val="000000" w:themeColor="text1"/>
        </w:rPr>
        <w:t xml:space="preserve"> глави 3 розділу II</w:t>
      </w:r>
      <w:r w:rsidRPr="004F4A8F">
        <w:rPr>
          <w:bCs/>
          <w:color w:val="000000" w:themeColor="text1"/>
        </w:rPr>
        <w:t xml:space="preserve"> цього Положення, повинно містити</w:t>
      </w:r>
      <w:r w:rsidRPr="004F4A8F">
        <w:rPr>
          <w:color w:val="000000" w:themeColor="text1"/>
        </w:rPr>
        <w:t>:</w:t>
      </w:r>
    </w:p>
    <w:p w14:paraId="76806930" w14:textId="77777777" w:rsidR="0016140E" w:rsidRPr="004F4A8F" w:rsidRDefault="0016140E" w:rsidP="00E32184">
      <w:pPr>
        <w:numPr>
          <w:ilvl w:val="0"/>
          <w:numId w:val="22"/>
        </w:num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 xml:space="preserve">для фізичних осіб – </w:t>
      </w:r>
      <w:r w:rsidRPr="004F4A8F">
        <w:rPr>
          <w:color w:val="000000" w:themeColor="text1"/>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серія та номер паспорта</w:t>
      </w:r>
      <w:r w:rsidRPr="004F4A8F">
        <w:rPr>
          <w:color w:val="000000" w:themeColor="text1"/>
        </w:rPr>
        <w:t xml:space="preserve">; </w:t>
      </w:r>
    </w:p>
    <w:p w14:paraId="37504F99" w14:textId="55D2E64C" w:rsidR="0016140E" w:rsidRPr="004F4A8F" w:rsidRDefault="0016140E" w:rsidP="00E32184">
      <w:pPr>
        <w:numPr>
          <w:ilvl w:val="0"/>
          <w:numId w:val="22"/>
        </w:num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lastRenderedPageBreak/>
        <w:t xml:space="preserve">для юридичних осіб – повне найменування юридичної особи, місцезнаходження, код за </w:t>
      </w:r>
      <w:r w:rsidR="00DB3FF5" w:rsidRPr="004F4A8F">
        <w:rPr>
          <w:color w:val="000000" w:themeColor="text1"/>
        </w:rPr>
        <w:t>ЄДР</w:t>
      </w:r>
      <w:r w:rsidRPr="004F4A8F">
        <w:rPr>
          <w:color w:val="000000" w:themeColor="text1"/>
        </w:rPr>
        <w:t xml:space="preserve">;  </w:t>
      </w:r>
    </w:p>
    <w:p w14:paraId="1F0A6F7C" w14:textId="77777777" w:rsidR="0016140E" w:rsidRPr="004F4A8F" w:rsidRDefault="0016140E" w:rsidP="00E32184">
      <w:pPr>
        <w:numPr>
          <w:ilvl w:val="0"/>
          <w:numId w:val="22"/>
        </w:num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кількість часток (акцій, паїв), права за якими обмежуються;</w:t>
      </w:r>
    </w:p>
    <w:p w14:paraId="6E63A5C9" w14:textId="16D9D51E" w:rsidR="0016140E" w:rsidRPr="004F4A8F" w:rsidRDefault="0016140E" w:rsidP="00E32184">
      <w:pPr>
        <w:numPr>
          <w:ilvl w:val="0"/>
          <w:numId w:val="22"/>
        </w:numPr>
        <w:pBdr>
          <w:top w:val="nil"/>
          <w:left w:val="nil"/>
          <w:bottom w:val="nil"/>
          <w:right w:val="nil"/>
          <w:between w:val="nil"/>
        </w:pBdr>
        <w:tabs>
          <w:tab w:val="left" w:pos="1134"/>
        </w:tabs>
        <w:spacing w:before="240" w:after="240"/>
        <w:ind w:firstLine="567"/>
        <w:rPr>
          <w:rStyle w:val="af8"/>
          <w:color w:val="000000" w:themeColor="text1"/>
          <w:sz w:val="28"/>
          <w:szCs w:val="28"/>
        </w:rPr>
      </w:pPr>
      <w:r w:rsidRPr="004F4A8F">
        <w:rPr>
          <w:color w:val="000000" w:themeColor="text1"/>
        </w:rPr>
        <w:t>строк, протягом якого необхідно усунути порушення.</w:t>
      </w:r>
    </w:p>
    <w:p w14:paraId="7FDC03A1" w14:textId="15511C80" w:rsidR="0016140E" w:rsidRPr="004F4A8F" w:rsidRDefault="0016140E"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Національний банк повідомляє страховика, власника істотної участі у страховику про прийняте рішення про тимчасову заборону права голосу такому власнику істотної участі у порядку, визначеному підпунктом 2 </w:t>
      </w:r>
      <w:r w:rsidR="002F6194">
        <w:rPr>
          <w:bCs/>
          <w:color w:val="000000" w:themeColor="text1"/>
        </w:rPr>
        <w:t>пункту 483</w:t>
      </w:r>
      <w:r w:rsidR="00EA006D" w:rsidRPr="004F4A8F">
        <w:rPr>
          <w:bCs/>
          <w:color w:val="000000" w:themeColor="text1"/>
        </w:rPr>
        <w:t xml:space="preserve"> глави 65 розділу XI </w:t>
      </w:r>
      <w:r w:rsidRPr="004F4A8F">
        <w:rPr>
          <w:color w:val="000000" w:themeColor="text1"/>
        </w:rPr>
        <w:t xml:space="preserve">цього Положення. </w:t>
      </w:r>
    </w:p>
    <w:p w14:paraId="3684422E" w14:textId="3DD19BC4" w:rsidR="0016140E" w:rsidRPr="004F4A8F" w:rsidRDefault="0016140E"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Власник істотної участі в страховику та страховик зобов'язані забезпечувати виконання рішення про тимчасову заборону права голосу.</w:t>
      </w:r>
    </w:p>
    <w:p w14:paraId="0AEBC0F2" w14:textId="23523CFF" w:rsidR="0016140E" w:rsidRPr="004F4A8F" w:rsidRDefault="002641D6"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Pr>
          <w:color w:val="000000" w:themeColor="text1"/>
        </w:rPr>
        <w:t>О</w:t>
      </w:r>
      <w:r w:rsidR="0016140E" w:rsidRPr="004F4A8F">
        <w:rPr>
          <w:color w:val="000000" w:themeColor="text1"/>
        </w:rPr>
        <w:t>собі</w:t>
      </w:r>
      <w:r>
        <w:rPr>
          <w:color w:val="000000" w:themeColor="text1"/>
        </w:rPr>
        <w:t>, у</w:t>
      </w:r>
      <w:r w:rsidRPr="004F4A8F">
        <w:rPr>
          <w:color w:val="000000" w:themeColor="text1"/>
        </w:rPr>
        <w:t xml:space="preserve"> разі застосування тимчасової заборони права голосу</w:t>
      </w:r>
      <w:r>
        <w:rPr>
          <w:color w:val="000000" w:themeColor="text1"/>
        </w:rPr>
        <w:t>,</w:t>
      </w:r>
      <w:r w:rsidR="0016140E" w:rsidRPr="004F4A8F">
        <w:rPr>
          <w:color w:val="000000" w:themeColor="text1"/>
        </w:rPr>
        <w:t xml:space="preserve"> забороняється збільшувати участь у цьому страховику.</w:t>
      </w:r>
    </w:p>
    <w:p w14:paraId="1155BC6A" w14:textId="77777777" w:rsidR="0016140E" w:rsidRPr="004F4A8F" w:rsidRDefault="0016140E"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Страховики, які створені у формі акціонерного товариства, зобов’язані направити копію прийнятого рішення про тимчасову заборону/поновлення права голосу депозитарній установі, яка обслуговує рахунок у цінних паперах відповідного акціонера, протягом трьох робочих днів з дня прийняття такого рішення.</w:t>
      </w:r>
    </w:p>
    <w:p w14:paraId="2129E056" w14:textId="77777777" w:rsidR="0016140E" w:rsidRPr="004F4A8F" w:rsidRDefault="0016140E" w:rsidP="00CB1E6D">
      <w:pPr>
        <w:pStyle w:val="af3"/>
        <w:numPr>
          <w:ilvl w:val="0"/>
          <w:numId w:val="18"/>
        </w:numPr>
        <w:pBdr>
          <w:top w:val="nil"/>
          <w:left w:val="nil"/>
          <w:bottom w:val="nil"/>
          <w:right w:val="nil"/>
          <w:between w:val="nil"/>
        </w:pBdr>
        <w:shd w:val="clear" w:color="auto" w:fill="FFFFFF"/>
        <w:tabs>
          <w:tab w:val="left" w:pos="709"/>
        </w:tabs>
        <w:ind w:left="0" w:firstLine="567"/>
        <w:contextualSpacing w:val="0"/>
        <w:rPr>
          <w:color w:val="000000" w:themeColor="text1"/>
        </w:rPr>
      </w:pPr>
      <w:r w:rsidRPr="004F4A8F">
        <w:rPr>
          <w:color w:val="000000" w:themeColor="text1"/>
        </w:rPr>
        <w:t>Національний банк одночасно із направленням рішення про тимчасову заборону права голосу повідомляє страховика про потребу подання до Національного банку пропозицій щодо не менше двох кандидатур для призначення довіреної особи. Порядок призначення та вимоги до довіреної особи визначаються нормативно-правовими актами Національного банку з питань ліцензування.</w:t>
      </w:r>
    </w:p>
    <w:p w14:paraId="5E901510" w14:textId="77777777" w:rsidR="0016140E" w:rsidRPr="004F4A8F" w:rsidRDefault="0016140E" w:rsidP="00CB1E6D">
      <w:pPr>
        <w:ind w:firstLine="567"/>
        <w:rPr>
          <w:color w:val="000000" w:themeColor="text1"/>
        </w:rPr>
      </w:pPr>
      <w:r w:rsidRPr="004F4A8F">
        <w:rPr>
          <w:color w:val="000000" w:themeColor="text1"/>
        </w:rPr>
        <w:t>Довірена особа зобов'язана на момент призначення Національним банком та протягом усього часу, упродовж якого вона зберігає свій статус, відповідати вимогам, установленими нормативно-правовими актами Національного банку з питань ліцензування.</w:t>
      </w:r>
    </w:p>
    <w:p w14:paraId="5884EE23" w14:textId="5482C821" w:rsidR="0016140E" w:rsidRPr="004F4A8F" w:rsidRDefault="0092692A" w:rsidP="00E32184">
      <w:pPr>
        <w:pStyle w:val="af3"/>
        <w:numPr>
          <w:ilvl w:val="0"/>
          <w:numId w:val="18"/>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Pr>
          <w:color w:val="000000" w:themeColor="text1"/>
        </w:rPr>
        <w:t xml:space="preserve">Власник істотної участі </w:t>
      </w:r>
      <w:r w:rsidR="0016140E" w:rsidRPr="004F4A8F">
        <w:rPr>
          <w:color w:val="000000" w:themeColor="text1"/>
        </w:rPr>
        <w:t>для поновлення права голосу протягом п’яти робочих днів після завершення строку, протягом якого необхідно було усунути порушення зобов’язаний подати Національному банку України такі документи:</w:t>
      </w:r>
    </w:p>
    <w:p w14:paraId="7EB0A10F" w14:textId="384474A7" w:rsidR="0016140E" w:rsidRPr="004F4A8F" w:rsidRDefault="001B5A4E" w:rsidP="00E32184">
      <w:pPr>
        <w:numPr>
          <w:ilvl w:val="0"/>
          <w:numId w:val="23"/>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звіт</w:t>
      </w:r>
      <w:r w:rsidR="003E35A0" w:rsidRPr="004F4A8F">
        <w:rPr>
          <w:color w:val="000000" w:themeColor="text1"/>
        </w:rPr>
        <w:t xml:space="preserve"> </w:t>
      </w:r>
      <w:r w:rsidR="0016140E" w:rsidRPr="004F4A8F">
        <w:rPr>
          <w:color w:val="000000" w:themeColor="text1"/>
        </w:rPr>
        <w:t>про усунення порушення;</w:t>
      </w:r>
    </w:p>
    <w:p w14:paraId="591FAF50" w14:textId="353BFC44" w:rsidR="0016140E" w:rsidRPr="004F4A8F" w:rsidRDefault="0016140E" w:rsidP="00E32184">
      <w:pPr>
        <w:numPr>
          <w:ilvl w:val="0"/>
          <w:numId w:val="23"/>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документи (їх копії) та/або інформацію, що підтверджують усунення порушення.</w:t>
      </w:r>
    </w:p>
    <w:p w14:paraId="2F957B70" w14:textId="6573450A" w:rsidR="0016140E" w:rsidRPr="004F4A8F" w:rsidRDefault="0016140E"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lastRenderedPageBreak/>
        <w:t xml:space="preserve">Національний банк у разі усунення порушень, які були підставою для прийняття відповідного рішення, за результатами розгляду Національним банком поданих таким страховиком документів, визначених у пункті </w:t>
      </w:r>
      <w:r w:rsidR="00EA006D" w:rsidRPr="004F4A8F">
        <w:rPr>
          <w:color w:val="000000" w:themeColor="text1"/>
        </w:rPr>
        <w:t>1</w:t>
      </w:r>
      <w:r w:rsidR="000878E8">
        <w:rPr>
          <w:color w:val="000000" w:themeColor="text1"/>
        </w:rPr>
        <w:t>21</w:t>
      </w:r>
      <w:r w:rsidRPr="004F4A8F">
        <w:rPr>
          <w:color w:val="000000" w:themeColor="text1"/>
        </w:rPr>
        <w:t xml:space="preserve"> глави </w:t>
      </w:r>
      <w:r w:rsidR="00EA006D" w:rsidRPr="004F4A8F">
        <w:rPr>
          <w:color w:val="000000" w:themeColor="text1"/>
        </w:rPr>
        <w:t>18 розділу II</w:t>
      </w:r>
      <w:r w:rsidRPr="004F4A8F">
        <w:rPr>
          <w:color w:val="000000" w:themeColor="text1"/>
        </w:rPr>
        <w:t>I цього Положення:</w:t>
      </w:r>
    </w:p>
    <w:p w14:paraId="14AD3655" w14:textId="64EB1DFF" w:rsidR="0016140E" w:rsidRPr="004F4A8F" w:rsidRDefault="0016140E" w:rsidP="002D2F1B">
      <w:p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1) приймає рішення про поновлення права голосу власника істотної участі не пізніше </w:t>
      </w:r>
      <w:r w:rsidR="00E41264" w:rsidRPr="004F4A8F">
        <w:rPr>
          <w:color w:val="000000" w:themeColor="text1"/>
        </w:rPr>
        <w:t>30</w:t>
      </w:r>
      <w:r w:rsidRPr="004F4A8F" w:rsidDel="00DA1592">
        <w:rPr>
          <w:color w:val="000000" w:themeColor="text1"/>
        </w:rPr>
        <w:t xml:space="preserve"> </w:t>
      </w:r>
      <w:r w:rsidRPr="004F4A8F">
        <w:rPr>
          <w:color w:val="000000" w:themeColor="text1"/>
        </w:rPr>
        <w:t>робочих днів із дня отримання документів</w:t>
      </w:r>
      <w:r w:rsidR="0042216A">
        <w:rPr>
          <w:color w:val="000000" w:themeColor="text1"/>
        </w:rPr>
        <w:t xml:space="preserve">, </w:t>
      </w:r>
      <w:r w:rsidR="0042216A" w:rsidRPr="004F4A8F">
        <w:rPr>
          <w:color w:val="000000" w:themeColor="text1"/>
        </w:rPr>
        <w:t>визначених у пункті 1</w:t>
      </w:r>
      <w:r w:rsidR="0042216A">
        <w:rPr>
          <w:color w:val="000000" w:themeColor="text1"/>
        </w:rPr>
        <w:t>21</w:t>
      </w:r>
      <w:r w:rsidR="0042216A" w:rsidRPr="004F4A8F">
        <w:rPr>
          <w:color w:val="000000" w:themeColor="text1"/>
        </w:rPr>
        <w:t xml:space="preserve"> глави 18 розділу III цього Положення</w:t>
      </w:r>
      <w:r w:rsidRPr="004F4A8F">
        <w:rPr>
          <w:color w:val="000000" w:themeColor="text1"/>
        </w:rPr>
        <w:t xml:space="preserve"> (рішення приймає Правління/Комітет з питань нагляду);</w:t>
      </w:r>
    </w:p>
    <w:p w14:paraId="540A08A9" w14:textId="51443363" w:rsidR="0016140E" w:rsidRPr="004F4A8F" w:rsidRDefault="0016140E"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2) повідомляє про прийняте рішення власника істотної участі та страховика в порядку та у формі визначеними підпунктом 2 </w:t>
      </w:r>
      <w:r w:rsidR="000878E8">
        <w:rPr>
          <w:bCs/>
          <w:color w:val="000000" w:themeColor="text1"/>
        </w:rPr>
        <w:t>пункту 483</w:t>
      </w:r>
      <w:r w:rsidR="00EA006D" w:rsidRPr="004F4A8F">
        <w:rPr>
          <w:bCs/>
          <w:color w:val="000000" w:themeColor="text1"/>
        </w:rPr>
        <w:t xml:space="preserve"> глави 65 розділу XI </w:t>
      </w:r>
      <w:r w:rsidRPr="004F4A8F">
        <w:rPr>
          <w:color w:val="000000" w:themeColor="text1"/>
        </w:rPr>
        <w:t xml:space="preserve">цього Положення. </w:t>
      </w:r>
    </w:p>
    <w:p w14:paraId="1FFB1490" w14:textId="77777777"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Довірена особа втрачає свій статус із дня набрання чинності рішенням Національного банку про поновлення права голосу власника істотної участі в страховику.</w:t>
      </w:r>
    </w:p>
    <w:p w14:paraId="7E5091A1" w14:textId="77777777"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Право використання права голосу власником істотної участі в страховику поновлюється з дати набрання чинності рішення Національного банку про поновлення права голосу власника істотної участі або за рішенням суду, яке набрало законної сили.</w:t>
      </w:r>
      <w:bookmarkStart w:id="32" w:name="n2236"/>
      <w:bookmarkEnd w:id="32"/>
    </w:p>
    <w:p w14:paraId="73EFCBF7" w14:textId="6815459F"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Тимчасове відсторонення посадової особи страховика, страхового посередника</w:t>
      </w:r>
    </w:p>
    <w:p w14:paraId="036ABCDC" w14:textId="394C5EE0" w:rsidR="00DD2DCB" w:rsidRPr="00EA3377" w:rsidRDefault="00DD2DCB"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Національний банк має право застосувати захід впливу у вигляді тимчасового відсторонення посадової особи страховика, страхового посередника-юридичної особи від виконання обов’язків в разі наявності фактів, які свідчать про дії або бездіяльність цієї посадової особи, що призвели до порушення </w:t>
      </w:r>
      <w:r w:rsidR="00C810A7" w:rsidRPr="004F4A8F">
        <w:rPr>
          <w:color w:val="000000" w:themeColor="text1"/>
        </w:rPr>
        <w:t xml:space="preserve">страховиком, страховим посередником-юридичною особою </w:t>
      </w:r>
      <w:r w:rsidRPr="004F4A8F">
        <w:rPr>
          <w:color w:val="000000" w:themeColor="text1"/>
        </w:rPr>
        <w:t xml:space="preserve">вимог Закону про страхування і нормативно-правових актів Національного банку, </w:t>
      </w:r>
      <w:r w:rsidRPr="00EA3377">
        <w:rPr>
          <w:color w:val="000000" w:themeColor="text1"/>
        </w:rPr>
        <w:t>вимог, рішень та/або розпоряджень Національного банку</w:t>
      </w:r>
      <w:r w:rsidR="009B4605" w:rsidRPr="00EA3377">
        <w:rPr>
          <w:color w:val="000000" w:themeColor="text1"/>
        </w:rPr>
        <w:t>.</w:t>
      </w:r>
      <w:r w:rsidRPr="00EA3377">
        <w:rPr>
          <w:color w:val="000000" w:themeColor="text1"/>
        </w:rPr>
        <w:t xml:space="preserve"> </w:t>
      </w:r>
    </w:p>
    <w:p w14:paraId="12A63601" w14:textId="5183D7F2" w:rsidR="0016140E" w:rsidRPr="00EA3377"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EA3377">
        <w:rPr>
          <w:color w:val="000000" w:themeColor="text1"/>
        </w:rPr>
        <w:t>Національний банк має право тимчасово відсторонити від виконання обов’язків посадов</w:t>
      </w:r>
      <w:r w:rsidR="00744D75" w:rsidRPr="00EA3377">
        <w:rPr>
          <w:color w:val="000000" w:themeColor="text1"/>
        </w:rPr>
        <w:t>у</w:t>
      </w:r>
      <w:r w:rsidRPr="00EA3377">
        <w:rPr>
          <w:color w:val="000000" w:themeColor="text1"/>
        </w:rPr>
        <w:t xml:space="preserve"> ос</w:t>
      </w:r>
      <w:r w:rsidR="00744D75" w:rsidRPr="00EA3377">
        <w:rPr>
          <w:color w:val="000000" w:themeColor="text1"/>
        </w:rPr>
        <w:t>обу</w:t>
      </w:r>
      <w:r w:rsidRPr="00EA3377">
        <w:rPr>
          <w:color w:val="000000" w:themeColor="text1"/>
        </w:rPr>
        <w:t xml:space="preserve"> страховика, страхового посередника-юридичної особи, </w:t>
      </w:r>
      <w:r w:rsidR="000D4842" w:rsidRPr="00EA3377">
        <w:rPr>
          <w:color w:val="000000" w:themeColor="text1"/>
        </w:rPr>
        <w:t>як</w:t>
      </w:r>
      <w:r w:rsidR="0077721D" w:rsidRPr="00EA3377">
        <w:rPr>
          <w:color w:val="000000" w:themeColor="text1"/>
        </w:rPr>
        <w:t>а</w:t>
      </w:r>
      <w:r w:rsidR="000D4842" w:rsidRPr="00EA3377">
        <w:rPr>
          <w:color w:val="000000" w:themeColor="text1"/>
        </w:rPr>
        <w:t xml:space="preserve"> згідно з законодавством України </w:t>
      </w:r>
      <w:r w:rsidRPr="00EA3377">
        <w:rPr>
          <w:color w:val="000000" w:themeColor="text1"/>
        </w:rPr>
        <w:t>та/або статутом страховика/страхового посередника-юридичної особи є посадов</w:t>
      </w:r>
      <w:r w:rsidR="00CC2720" w:rsidRPr="00EA3377">
        <w:rPr>
          <w:color w:val="000000" w:themeColor="text1"/>
        </w:rPr>
        <w:t>ою</w:t>
      </w:r>
      <w:r w:rsidRPr="00EA3377">
        <w:rPr>
          <w:color w:val="000000" w:themeColor="text1"/>
        </w:rPr>
        <w:t xml:space="preserve"> особ</w:t>
      </w:r>
      <w:r w:rsidR="00CC2720" w:rsidRPr="00EA3377">
        <w:rPr>
          <w:color w:val="000000" w:themeColor="text1"/>
        </w:rPr>
        <w:t>ою</w:t>
      </w:r>
      <w:r w:rsidRPr="00EA3377">
        <w:rPr>
          <w:color w:val="000000" w:themeColor="text1"/>
        </w:rPr>
        <w:t xml:space="preserve"> та є відповідальн</w:t>
      </w:r>
      <w:r w:rsidR="00CC2720" w:rsidRPr="00EA3377">
        <w:rPr>
          <w:color w:val="000000" w:themeColor="text1"/>
        </w:rPr>
        <w:t>ою</w:t>
      </w:r>
      <w:r w:rsidRPr="00EA3377">
        <w:rPr>
          <w:color w:val="000000" w:themeColor="text1"/>
        </w:rPr>
        <w:t xml:space="preserve"> особ</w:t>
      </w:r>
      <w:r w:rsidR="00CC2720" w:rsidRPr="00EA3377">
        <w:rPr>
          <w:color w:val="000000" w:themeColor="text1"/>
        </w:rPr>
        <w:t>ою</w:t>
      </w:r>
      <w:r w:rsidRPr="00EA3377">
        <w:rPr>
          <w:color w:val="000000" w:themeColor="text1"/>
        </w:rPr>
        <w:t xml:space="preserve"> за реалізацію функцій, під час виконання яких було допущено порушення, </w:t>
      </w:r>
      <w:r w:rsidR="00935011" w:rsidRPr="00EA3377">
        <w:rPr>
          <w:color w:val="000000" w:themeColor="text1"/>
        </w:rPr>
        <w:t>а саме</w:t>
      </w:r>
      <w:r w:rsidRPr="00EA3377">
        <w:rPr>
          <w:color w:val="000000" w:themeColor="text1"/>
        </w:rPr>
        <w:t>:</w:t>
      </w:r>
    </w:p>
    <w:p w14:paraId="0D726FE6" w14:textId="77777777" w:rsidR="0016140E" w:rsidRPr="004F4A8F" w:rsidRDefault="0016140E" w:rsidP="00E32184">
      <w:pPr>
        <w:numPr>
          <w:ilvl w:val="0"/>
          <w:numId w:val="13"/>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керівника страховика, страхового посередника-юридичної особи, його заступника;  </w:t>
      </w:r>
    </w:p>
    <w:p w14:paraId="7A3B927C" w14:textId="77777777" w:rsidR="0016140E" w:rsidRPr="004F4A8F" w:rsidRDefault="0016140E" w:rsidP="00E32184">
      <w:pPr>
        <w:numPr>
          <w:ilvl w:val="0"/>
          <w:numId w:val="13"/>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lastRenderedPageBreak/>
        <w:t xml:space="preserve">головного бухгалтера страховика/страхового посередника-юридичної особи; </w:t>
      </w:r>
    </w:p>
    <w:p w14:paraId="5A6F8745" w14:textId="18DFB23A" w:rsidR="0016140E" w:rsidRPr="004F4A8F" w:rsidRDefault="0016140E" w:rsidP="00E32184">
      <w:pPr>
        <w:numPr>
          <w:ilvl w:val="0"/>
          <w:numId w:val="13"/>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особу, що виконує ключові функції в страховику </w:t>
      </w:r>
      <w:r w:rsidR="000D4842" w:rsidRPr="004F4A8F">
        <w:rPr>
          <w:color w:val="000000" w:themeColor="text1"/>
        </w:rPr>
        <w:t>[з управління ризиками, дотримання норм (комплаєнс), актуарної функції та функції внутрішнього аудиту].</w:t>
      </w:r>
    </w:p>
    <w:p w14:paraId="03A55563" w14:textId="51228297"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Рішення про тимчасове відсторонення від виконання обов’язків додатково до інформації, зазначеної в пункті </w:t>
      </w:r>
      <w:r w:rsidR="00BF6416">
        <w:rPr>
          <w:color w:val="000000" w:themeColor="text1"/>
        </w:rPr>
        <w:t>10</w:t>
      </w:r>
      <w:r w:rsidRPr="004F4A8F">
        <w:rPr>
          <w:color w:val="000000" w:themeColor="text1"/>
        </w:rPr>
        <w:t xml:space="preserve"> глави </w:t>
      </w:r>
      <w:r w:rsidR="00EA006D" w:rsidRPr="004F4A8F">
        <w:rPr>
          <w:color w:val="000000" w:themeColor="text1"/>
        </w:rPr>
        <w:t>3 розділу II</w:t>
      </w:r>
      <w:r w:rsidRPr="004F4A8F">
        <w:rPr>
          <w:color w:val="000000" w:themeColor="text1"/>
        </w:rPr>
        <w:t xml:space="preserve"> цього Положення, повинно містити:</w:t>
      </w:r>
    </w:p>
    <w:p w14:paraId="78C958FB" w14:textId="29C4D4AE" w:rsidR="0016140E" w:rsidRDefault="0016140E" w:rsidP="00E32184">
      <w:pPr>
        <w:pStyle w:val="af3"/>
        <w:numPr>
          <w:ilvl w:val="1"/>
          <w:numId w:val="124"/>
        </w:numPr>
        <w:shd w:val="clear" w:color="auto" w:fill="FFFFFF"/>
        <w:spacing w:before="240" w:after="240"/>
        <w:ind w:left="0" w:firstLine="567"/>
        <w:contextualSpacing w:val="0"/>
        <w:rPr>
          <w:color w:val="000000" w:themeColor="text1"/>
          <w:shd w:val="clear" w:color="auto" w:fill="FFFFFF"/>
        </w:rPr>
      </w:pPr>
      <w:r w:rsidRPr="004F4A8F">
        <w:rPr>
          <w:color w:val="000000" w:themeColor="text1"/>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w:t>
      </w:r>
      <w:r w:rsidRPr="00C61304">
        <w:rPr>
          <w:color w:val="000000" w:themeColor="text1"/>
          <w:shd w:val="clear" w:color="auto" w:fill="FFFFFF"/>
        </w:rPr>
        <w:t xml:space="preserve">  посадової особи, щодо якої прийнято рішення про тимчасове відсторонення від виконання обов’язків; </w:t>
      </w:r>
    </w:p>
    <w:p w14:paraId="2C47FC98" w14:textId="3E2450BC" w:rsidR="000E43A9" w:rsidRPr="000E43A9" w:rsidRDefault="000E43A9" w:rsidP="000E43A9">
      <w:pPr>
        <w:pStyle w:val="af3"/>
        <w:numPr>
          <w:ilvl w:val="1"/>
          <w:numId w:val="124"/>
        </w:numPr>
        <w:shd w:val="clear" w:color="auto" w:fill="FFFFFF"/>
        <w:spacing w:before="240" w:after="240"/>
        <w:ind w:left="0" w:firstLine="567"/>
        <w:contextualSpacing w:val="0"/>
        <w:rPr>
          <w:color w:val="000000" w:themeColor="text1"/>
          <w:shd w:val="clear" w:color="auto" w:fill="FFFFFF"/>
        </w:rPr>
      </w:pPr>
      <w:r w:rsidRPr="000E43A9">
        <w:rPr>
          <w:color w:val="000000" w:themeColor="text1"/>
        </w:rPr>
        <w:t>назва посади, від якої відстороняється посадова особа</w:t>
      </w:r>
      <w:r>
        <w:rPr>
          <w:color w:val="000000" w:themeColor="text1"/>
        </w:rPr>
        <w:t xml:space="preserve"> страховика, </w:t>
      </w:r>
      <w:r w:rsidRPr="00C61304">
        <w:rPr>
          <w:color w:val="000000" w:themeColor="text1"/>
          <w:shd w:val="clear" w:color="auto" w:fill="FFFFFF"/>
        </w:rPr>
        <w:t>страхового посередника-юридичної особи</w:t>
      </w:r>
      <w:r w:rsidRPr="000E43A9">
        <w:rPr>
          <w:color w:val="000000" w:themeColor="text1"/>
        </w:rPr>
        <w:t>;</w:t>
      </w:r>
    </w:p>
    <w:p w14:paraId="0D46A513" w14:textId="53D56779" w:rsidR="005B3057" w:rsidRPr="00C61304" w:rsidRDefault="0059131C" w:rsidP="006C3DE7">
      <w:pPr>
        <w:pStyle w:val="af3"/>
        <w:numPr>
          <w:ilvl w:val="1"/>
          <w:numId w:val="124"/>
        </w:numPr>
        <w:shd w:val="clear" w:color="auto" w:fill="FFFFFF"/>
        <w:ind w:left="0" w:firstLine="567"/>
        <w:contextualSpacing w:val="0"/>
        <w:rPr>
          <w:color w:val="000000" w:themeColor="text1"/>
          <w:shd w:val="clear" w:color="auto" w:fill="FFFFFF"/>
        </w:rPr>
      </w:pPr>
      <w:r w:rsidRPr="00C61304">
        <w:rPr>
          <w:color w:val="000000" w:themeColor="text1"/>
          <w:shd w:val="clear" w:color="auto" w:fill="FFFFFF"/>
        </w:rPr>
        <w:t>строк</w:t>
      </w:r>
      <w:r w:rsidR="0016140E" w:rsidRPr="00C61304">
        <w:rPr>
          <w:color w:val="000000" w:themeColor="text1"/>
          <w:shd w:val="clear" w:color="auto" w:fill="FFFFFF"/>
        </w:rPr>
        <w:t xml:space="preserve"> для усунення порушення</w:t>
      </w:r>
      <w:r w:rsidR="00C61304">
        <w:rPr>
          <w:color w:val="000000" w:themeColor="text1"/>
          <w:shd w:val="clear" w:color="auto" w:fill="FFFFFF"/>
        </w:rPr>
        <w:t>.</w:t>
      </w:r>
    </w:p>
    <w:p w14:paraId="20C72C26" w14:textId="71CB5C6D" w:rsidR="0016140E" w:rsidRPr="004F4A8F" w:rsidRDefault="0016140E" w:rsidP="006C3DE7">
      <w:pPr>
        <w:pBdr>
          <w:top w:val="nil"/>
          <w:left w:val="nil"/>
          <w:bottom w:val="nil"/>
          <w:right w:val="nil"/>
          <w:between w:val="nil"/>
        </w:pBdr>
        <w:shd w:val="clear" w:color="auto" w:fill="FFFFFF"/>
        <w:tabs>
          <w:tab w:val="left" w:pos="1134"/>
        </w:tabs>
        <w:ind w:firstLine="567"/>
        <w:rPr>
          <w:color w:val="000000" w:themeColor="text1"/>
        </w:rPr>
      </w:pPr>
      <w:r w:rsidRPr="00C61304">
        <w:rPr>
          <w:color w:val="000000" w:themeColor="text1"/>
          <w:shd w:val="clear" w:color="auto" w:fill="FFFFFF"/>
        </w:rPr>
        <w:t>Національний банк повідомляє посадову особу страховика, страхового посередника-юридичної особи, що</w:t>
      </w:r>
      <w:r w:rsidR="005B1F86" w:rsidRPr="00C61304">
        <w:rPr>
          <w:color w:val="000000" w:themeColor="text1"/>
          <w:shd w:val="clear" w:color="auto" w:fill="FFFFFF"/>
        </w:rPr>
        <w:t>до</w:t>
      </w:r>
      <w:r w:rsidRPr="00C61304">
        <w:rPr>
          <w:color w:val="000000" w:themeColor="text1"/>
          <w:shd w:val="clear" w:color="auto" w:fill="FFFFFF"/>
        </w:rPr>
        <w:t xml:space="preserve"> якої було прийняте рішення, страховика, страхового посередника-юридичну особу про прийняте рішення у</w:t>
      </w:r>
      <w:r w:rsidRPr="004F4A8F">
        <w:rPr>
          <w:color w:val="000000" w:themeColor="text1"/>
        </w:rPr>
        <w:t xml:space="preserve"> порядку та строки, визначені у підпункті 2 </w:t>
      </w:r>
      <w:r w:rsidR="00C82F6A">
        <w:rPr>
          <w:bCs/>
          <w:color w:val="000000" w:themeColor="text1"/>
        </w:rPr>
        <w:t>пункту 483</w:t>
      </w:r>
      <w:r w:rsidR="00B55D1F" w:rsidRPr="004F4A8F">
        <w:rPr>
          <w:bCs/>
          <w:color w:val="000000" w:themeColor="text1"/>
        </w:rPr>
        <w:t xml:space="preserve"> глави 65 розділу XI </w:t>
      </w:r>
      <w:r w:rsidRPr="004F4A8F">
        <w:rPr>
          <w:color w:val="000000" w:themeColor="text1"/>
        </w:rPr>
        <w:t xml:space="preserve">цього Положення. </w:t>
      </w:r>
    </w:p>
    <w:p w14:paraId="13F57870" w14:textId="122C8E37" w:rsidR="0016140E" w:rsidRPr="004F4A8F" w:rsidRDefault="00D26663"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Уповноважений орган/</w:t>
      </w:r>
      <w:r w:rsidR="004D3172">
        <w:rPr>
          <w:color w:val="000000" w:themeColor="text1"/>
        </w:rPr>
        <w:t xml:space="preserve">уповноважена </w:t>
      </w:r>
      <w:r w:rsidR="00760E91">
        <w:rPr>
          <w:color w:val="000000" w:themeColor="text1"/>
        </w:rPr>
        <w:t>особа</w:t>
      </w:r>
      <w:r w:rsidR="0016140E" w:rsidRPr="004F4A8F">
        <w:rPr>
          <w:color w:val="000000" w:themeColor="text1"/>
        </w:rPr>
        <w:t xml:space="preserve"> страховика, страхового посередника-юридичної особи</w:t>
      </w:r>
      <w:r w:rsidR="00154B6D" w:rsidRPr="004F4A8F">
        <w:rPr>
          <w:color w:val="000000" w:themeColor="text1"/>
        </w:rPr>
        <w:t xml:space="preserve"> </w:t>
      </w:r>
      <w:r w:rsidR="0016140E" w:rsidRPr="004F4A8F">
        <w:rPr>
          <w:color w:val="000000" w:themeColor="text1"/>
        </w:rPr>
        <w:t>зобов'язаний(і) відсторонити посадову особу страховика/страхового посередника-юридичної особи від виконання обов’язків протягом одного робочого дня з дати отримання рішення Національного банку про тимчасове відсторонення посадової особи страховика, страхового посередника-юридичної особи від виконання обов’язків та протягом п’яти робочих днів з дня отримання такого рішення повідомити Національний банк про відсторонення посадової особи страховика/страхового посередника-юридичної особи від виконання обов’язків із доданням документів (їх копій)</w:t>
      </w:r>
      <w:r w:rsidR="00A4432F">
        <w:rPr>
          <w:color w:val="000000" w:themeColor="text1"/>
        </w:rPr>
        <w:t>, що підтверджують відсторонення посадової особи</w:t>
      </w:r>
      <w:r w:rsidR="00A4432F" w:rsidRPr="004F4A8F">
        <w:rPr>
          <w:color w:val="000000" w:themeColor="text1"/>
        </w:rPr>
        <w:t xml:space="preserve"> страховика/страхового посередника-юридичної особи від виконання обов’язків</w:t>
      </w:r>
      <w:r w:rsidR="0016140E" w:rsidRPr="004F4A8F">
        <w:rPr>
          <w:color w:val="000000" w:themeColor="text1"/>
        </w:rPr>
        <w:t xml:space="preserve">.    </w:t>
      </w:r>
    </w:p>
    <w:p w14:paraId="1D2E8B8F" w14:textId="00C25A07" w:rsidR="003121AE" w:rsidRPr="004F4A8F" w:rsidRDefault="0016140E" w:rsidP="00E32184">
      <w:pPr>
        <w:numPr>
          <w:ilvl w:val="0"/>
          <w:numId w:val="18"/>
        </w:numPr>
        <w:pBdr>
          <w:top w:val="nil"/>
          <w:left w:val="nil"/>
          <w:bottom w:val="nil"/>
          <w:right w:val="nil"/>
          <w:between w:val="nil"/>
        </w:pBdr>
        <w:shd w:val="clear" w:color="auto" w:fill="FFFFFF"/>
        <w:tabs>
          <w:tab w:val="left" w:pos="1134"/>
        </w:tabs>
        <w:ind w:left="0" w:firstLine="567"/>
        <w:rPr>
          <w:color w:val="000000" w:themeColor="text1"/>
        </w:rPr>
      </w:pPr>
      <w:r w:rsidRPr="004F4A8F">
        <w:rPr>
          <w:color w:val="000000" w:themeColor="text1"/>
        </w:rPr>
        <w:t xml:space="preserve">Керівник/загальні збори страховика, страхового посередника-юридичної особи протягом п’яти робочих днів із дня отримання рішення Національного банку про тимчасове відсторонення від виконання обов’язків повідомляє Національний банк про посадову особу, яка виконуватиме обов’язки особи, тимчасово відстороненої від виконання обов’язків із доданням </w:t>
      </w:r>
      <w:r w:rsidR="003D1DD9" w:rsidRPr="004F4A8F">
        <w:rPr>
          <w:color w:val="000000" w:themeColor="text1"/>
        </w:rPr>
        <w:t xml:space="preserve">документів </w:t>
      </w:r>
      <w:r w:rsidR="003D1DD9" w:rsidRPr="004F4A8F">
        <w:rPr>
          <w:color w:val="000000" w:themeColor="text1"/>
        </w:rPr>
        <w:lastRenderedPageBreak/>
        <w:t>(їх копій), за умови, що наявність такої посадової особи є обов’язковою відповідно до законодавства України</w:t>
      </w:r>
      <w:r w:rsidRPr="004F4A8F">
        <w:rPr>
          <w:color w:val="000000" w:themeColor="text1"/>
        </w:rPr>
        <w:t xml:space="preserve">.  </w:t>
      </w:r>
    </w:p>
    <w:p w14:paraId="6914A41C" w14:textId="77777777" w:rsidR="003121AE" w:rsidRPr="004F4A8F" w:rsidRDefault="003121AE" w:rsidP="003121AE">
      <w:pPr>
        <w:pBdr>
          <w:top w:val="nil"/>
          <w:left w:val="nil"/>
          <w:bottom w:val="nil"/>
          <w:right w:val="nil"/>
          <w:between w:val="nil"/>
        </w:pBdr>
        <w:shd w:val="clear" w:color="auto" w:fill="FFFFFF"/>
        <w:tabs>
          <w:tab w:val="left" w:pos="1134"/>
        </w:tabs>
        <w:ind w:left="567"/>
        <w:rPr>
          <w:color w:val="000000" w:themeColor="text1"/>
        </w:rPr>
      </w:pPr>
    </w:p>
    <w:p w14:paraId="4205E69F" w14:textId="4653F017" w:rsidR="0016140E" w:rsidRPr="004F4A8F" w:rsidRDefault="0016140E" w:rsidP="00E32184">
      <w:pPr>
        <w:numPr>
          <w:ilvl w:val="0"/>
          <w:numId w:val="18"/>
        </w:numPr>
        <w:pBdr>
          <w:top w:val="nil"/>
          <w:left w:val="nil"/>
          <w:bottom w:val="nil"/>
          <w:right w:val="nil"/>
          <w:between w:val="nil"/>
        </w:pBdr>
        <w:shd w:val="clear" w:color="auto" w:fill="FFFFFF"/>
        <w:tabs>
          <w:tab w:val="left" w:pos="1134"/>
        </w:tabs>
        <w:ind w:left="0" w:firstLine="567"/>
        <w:rPr>
          <w:color w:val="000000" w:themeColor="text1"/>
        </w:rPr>
      </w:pPr>
      <w:r w:rsidRPr="004F4A8F">
        <w:rPr>
          <w:color w:val="000000" w:themeColor="text1"/>
        </w:rPr>
        <w:t xml:space="preserve">Особа, яка виконуватиме обов’язки тимчасово відстороненої посадової особи повинна на дату призначення та протягом усього строку заміщення відповідати вимогам, які встановлюються до такої категорії посад нормативно-правовими актами Національного банку з питань ліцензування, включаючи вимогам щодо ділової репутації та професійної придатності.  </w:t>
      </w:r>
    </w:p>
    <w:p w14:paraId="776D30A8" w14:textId="71364CE4"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З дня прийняття рішення керівником/загальними зборами страховика/страхового посередника-юридичної особи про тимчасове відсторонення посадової особи страховика, страхового посередника-юридичної особи від виконання обов’язків такій тимчасово відстороненій посадовій особі заборонено виконувати свої функції</w:t>
      </w:r>
      <w:r w:rsidR="00250528" w:rsidRPr="004F4A8F">
        <w:rPr>
          <w:color w:val="000000" w:themeColor="text1"/>
        </w:rPr>
        <w:t xml:space="preserve">.    </w:t>
      </w:r>
      <w:r w:rsidRPr="004F4A8F">
        <w:rPr>
          <w:color w:val="000000" w:themeColor="text1"/>
        </w:rPr>
        <w:t xml:space="preserve">  </w:t>
      </w:r>
    </w:p>
    <w:p w14:paraId="32F0A780" w14:textId="4E4FFE0F"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Страховик, страховий посередник-юридична особа, не пізніше п’яти робочих днів після закінчення строку для усунення порушення, зобов'язані подати Національному банку такі документи: </w:t>
      </w:r>
    </w:p>
    <w:p w14:paraId="5556A6C0" w14:textId="3B61E2C3" w:rsidR="0016140E" w:rsidRPr="004F4A8F" w:rsidRDefault="00727466" w:rsidP="00E32184">
      <w:pPr>
        <w:numPr>
          <w:ilvl w:val="0"/>
          <w:numId w:val="107"/>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звіт</w:t>
      </w:r>
      <w:r w:rsidR="004A21B0" w:rsidRPr="004F4A8F">
        <w:rPr>
          <w:color w:val="000000" w:themeColor="text1"/>
        </w:rPr>
        <w:t xml:space="preserve"> </w:t>
      </w:r>
      <w:r w:rsidR="0016140E" w:rsidRPr="004F4A8F">
        <w:rPr>
          <w:color w:val="000000" w:themeColor="text1"/>
        </w:rPr>
        <w:t>про усунення порушення;</w:t>
      </w:r>
    </w:p>
    <w:p w14:paraId="7847F800" w14:textId="354520B1" w:rsidR="0016140E" w:rsidRPr="004F4A8F" w:rsidRDefault="0016140E" w:rsidP="00E32184">
      <w:pPr>
        <w:numPr>
          <w:ilvl w:val="0"/>
          <w:numId w:val="107"/>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документи (їх копії) та/або інформацію, що підтверджують усунення порушення. </w:t>
      </w:r>
    </w:p>
    <w:p w14:paraId="7C02198C" w14:textId="525897F1"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Національний банк у разі усунення страховиком, страховим посередником-юридичною особою порушення, яке було підставою для прийняття рішення про тимчасове відсторонення від виконання обов’язків, за результатами розгляду Національним банком поданих таким страховиком документів, визначених у пункті </w:t>
      </w:r>
      <w:r w:rsidR="00E04F79">
        <w:rPr>
          <w:color w:val="000000" w:themeColor="text1"/>
        </w:rPr>
        <w:t>132</w:t>
      </w:r>
      <w:r w:rsidRPr="004F4A8F">
        <w:rPr>
          <w:color w:val="000000" w:themeColor="text1"/>
        </w:rPr>
        <w:t xml:space="preserve"> глави </w:t>
      </w:r>
      <w:r w:rsidR="00D4153A" w:rsidRPr="004F4A8F">
        <w:rPr>
          <w:color w:val="000000" w:themeColor="text1"/>
        </w:rPr>
        <w:t>19 розділу I</w:t>
      </w:r>
      <w:r w:rsidRPr="004F4A8F">
        <w:rPr>
          <w:color w:val="000000" w:themeColor="text1"/>
        </w:rPr>
        <w:t xml:space="preserve">II цього Положення:  </w:t>
      </w:r>
    </w:p>
    <w:p w14:paraId="779B124E" w14:textId="49C202E6" w:rsidR="0016140E" w:rsidRPr="004F4A8F" w:rsidRDefault="0016140E"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1) приймає рішення про  поновлення посадової особи на посаді не пізніше </w:t>
      </w:r>
      <w:r w:rsidR="00610E91" w:rsidRPr="004F4A8F">
        <w:rPr>
          <w:color w:val="000000" w:themeColor="text1"/>
        </w:rPr>
        <w:t>30</w:t>
      </w:r>
      <w:r w:rsidRPr="004F4A8F">
        <w:rPr>
          <w:color w:val="000000" w:themeColor="text1"/>
        </w:rPr>
        <w:t xml:space="preserve"> робочих днів із дня отримання документів</w:t>
      </w:r>
      <w:r w:rsidR="0042216A">
        <w:rPr>
          <w:color w:val="000000" w:themeColor="text1"/>
        </w:rPr>
        <w:t xml:space="preserve">, </w:t>
      </w:r>
      <w:r w:rsidR="0042216A" w:rsidRPr="004F4A8F">
        <w:rPr>
          <w:color w:val="000000" w:themeColor="text1"/>
        </w:rPr>
        <w:t xml:space="preserve">визначених у пункті </w:t>
      </w:r>
      <w:r w:rsidR="0042216A">
        <w:rPr>
          <w:color w:val="000000" w:themeColor="text1"/>
        </w:rPr>
        <w:t>132</w:t>
      </w:r>
      <w:r w:rsidR="0042216A" w:rsidRPr="004F4A8F">
        <w:rPr>
          <w:color w:val="000000" w:themeColor="text1"/>
        </w:rPr>
        <w:t xml:space="preserve"> глави 19 розділу III цього Положення</w:t>
      </w:r>
      <w:r w:rsidRPr="004F4A8F">
        <w:rPr>
          <w:color w:val="000000" w:themeColor="text1"/>
        </w:rPr>
        <w:t xml:space="preserve"> (рішення приймає Правління/Комітет з питань нагляду);   </w:t>
      </w:r>
    </w:p>
    <w:p w14:paraId="131A43AF" w14:textId="3CA41EE2" w:rsidR="0016140E" w:rsidRPr="004F4A8F" w:rsidRDefault="0016140E"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2) повідомляє страховика, страхового посередника-юридичну особу, посадову особу страховика, страхового посередника-юридичної особи про прийняте рішення в порядку та у строки, визначені підпунктом 2 </w:t>
      </w:r>
      <w:r w:rsidR="00E04F79">
        <w:rPr>
          <w:bCs/>
          <w:color w:val="000000" w:themeColor="text1"/>
        </w:rPr>
        <w:t>пункту 483</w:t>
      </w:r>
      <w:r w:rsidR="009D10FE" w:rsidRPr="004F4A8F">
        <w:rPr>
          <w:bCs/>
          <w:color w:val="000000" w:themeColor="text1"/>
        </w:rPr>
        <w:t xml:space="preserve"> глави 65 розділу XI </w:t>
      </w:r>
      <w:r w:rsidRPr="004F4A8F">
        <w:rPr>
          <w:color w:val="000000" w:themeColor="text1"/>
        </w:rPr>
        <w:t xml:space="preserve">цього Положення.  </w:t>
      </w:r>
    </w:p>
    <w:p w14:paraId="0E95449D" w14:textId="06E54B4E" w:rsidR="00BF661D" w:rsidRPr="004F4A8F" w:rsidRDefault="007D088D"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 xml:space="preserve">Особу, яку на підставі рішення Національного банку відсторонено від посади (виконання повноважень), може бути поновлено на посаді (відновлено виконання повноважень) лише на підставі рішення Національного банку або за рішенням суду.  </w:t>
      </w:r>
    </w:p>
    <w:p w14:paraId="1F2BBBC2" w14:textId="77027532"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lastRenderedPageBreak/>
        <w:t>Віднесення страховика до категорії неплатоспроможних</w:t>
      </w:r>
    </w:p>
    <w:p w14:paraId="6BCED2EC" w14:textId="07892849"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Національний банк зобов’язаний прийняти рішення про віднесення страховика до категорії неплатоспроможних у разі наявності хоча б однієї з підстав, передбачених частиною першою статті 124 Закону </w:t>
      </w:r>
      <w:r w:rsidR="003B48BB" w:rsidRPr="004F4A8F">
        <w:rPr>
          <w:color w:val="000000" w:themeColor="text1"/>
        </w:rPr>
        <w:t>п</w:t>
      </w:r>
      <w:r w:rsidRPr="004F4A8F">
        <w:rPr>
          <w:color w:val="000000" w:themeColor="text1"/>
        </w:rPr>
        <w:t>ро страхування.</w:t>
      </w:r>
    </w:p>
    <w:p w14:paraId="787E9294" w14:textId="59E09B13" w:rsidR="0016140E" w:rsidRPr="004F4A8F" w:rsidRDefault="0016140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Національний банк має право прийняти рішення про віднесення страховика до категорії неплатоспроможних у разі наявності хоча б однієї з підстав, передбачених частиною другою статті 124 Закону </w:t>
      </w:r>
      <w:r w:rsidR="003B48BB" w:rsidRPr="004F4A8F">
        <w:rPr>
          <w:color w:val="000000" w:themeColor="text1"/>
        </w:rPr>
        <w:t>п</w:t>
      </w:r>
      <w:r w:rsidRPr="004F4A8F">
        <w:rPr>
          <w:color w:val="000000" w:themeColor="text1"/>
        </w:rPr>
        <w:t>ро страхування.</w:t>
      </w:r>
    </w:p>
    <w:p w14:paraId="2ACA38DE" w14:textId="7B0D7C1D"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Правління</w:t>
      </w:r>
      <w:r w:rsidR="007E041C" w:rsidRPr="004E50FD">
        <w:rPr>
          <w:color w:val="000000" w:themeColor="text1"/>
          <w:szCs w:val="28"/>
        </w:rPr>
        <w:t xml:space="preserve"> </w:t>
      </w:r>
      <w:r w:rsidRPr="004F4A8F">
        <w:rPr>
          <w:color w:val="000000" w:themeColor="text1"/>
          <w:szCs w:val="28"/>
        </w:rPr>
        <w:t xml:space="preserve">одночасно із прийняттям рішення про віднесення страховика до категорії неплатоспроможних приймає рішення про анулювання ліцензії на здійснення діяльності зі страхування у відповідності з вимогами глави </w:t>
      </w:r>
      <w:r w:rsidR="009D10FE" w:rsidRPr="004F4A8F">
        <w:rPr>
          <w:color w:val="000000" w:themeColor="text1"/>
          <w:szCs w:val="28"/>
        </w:rPr>
        <w:t>21</w:t>
      </w:r>
      <w:r w:rsidRPr="004F4A8F">
        <w:rPr>
          <w:color w:val="000000" w:themeColor="text1"/>
          <w:szCs w:val="28"/>
        </w:rPr>
        <w:t xml:space="preserve"> розділу </w:t>
      </w:r>
      <w:r w:rsidR="009D10FE" w:rsidRPr="004F4A8F">
        <w:rPr>
          <w:color w:val="000000" w:themeColor="text1"/>
          <w:szCs w:val="28"/>
        </w:rPr>
        <w:t>I</w:t>
      </w:r>
      <w:r w:rsidRPr="004F4A8F">
        <w:rPr>
          <w:color w:val="000000" w:themeColor="text1"/>
          <w:szCs w:val="28"/>
        </w:rPr>
        <w:t xml:space="preserve">II цього Положення. </w:t>
      </w:r>
    </w:p>
    <w:p w14:paraId="0C2EF80B" w14:textId="3A48AC36" w:rsidR="00EC499F"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повідомляє страховика про віднесення його до категорії неплатоспроможних </w:t>
      </w:r>
      <w:r w:rsidR="00EC499F" w:rsidRPr="004F4A8F">
        <w:rPr>
          <w:color w:val="000000" w:themeColor="text1"/>
          <w:szCs w:val="28"/>
        </w:rPr>
        <w:t xml:space="preserve">у порядку та строки, визначені підпунктом 2 </w:t>
      </w:r>
      <w:r w:rsidR="008460AB">
        <w:rPr>
          <w:bCs/>
          <w:color w:val="000000" w:themeColor="text1"/>
          <w:szCs w:val="28"/>
        </w:rPr>
        <w:t>пункту 483</w:t>
      </w:r>
      <w:r w:rsidR="00264704" w:rsidRPr="004F4A8F">
        <w:rPr>
          <w:bCs/>
          <w:color w:val="000000" w:themeColor="text1"/>
          <w:szCs w:val="28"/>
        </w:rPr>
        <w:t xml:space="preserve"> глави 65 розділу XI</w:t>
      </w:r>
      <w:r w:rsidR="00EC499F" w:rsidRPr="004F4A8F">
        <w:rPr>
          <w:color w:val="000000" w:themeColor="text1"/>
          <w:szCs w:val="28"/>
        </w:rPr>
        <w:t xml:space="preserve"> цього Положення.  </w:t>
      </w:r>
    </w:p>
    <w:p w14:paraId="694DB602" w14:textId="56D72BCA" w:rsidR="00C20D2E" w:rsidRPr="004F4A8F" w:rsidRDefault="0016140E" w:rsidP="00E32184">
      <w:pPr>
        <w:pStyle w:val="rvps2"/>
        <w:numPr>
          <w:ilvl w:val="0"/>
          <w:numId w:val="18"/>
        </w:numPr>
        <w:pBdr>
          <w:top w:val="nil"/>
          <w:left w:val="nil"/>
          <w:bottom w:val="nil"/>
          <w:right w:val="nil"/>
          <w:between w:val="nil"/>
        </w:pBd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 Національний банк не застосовує до страховика, якого віднесено до категорії неплатоспроможних, заходи впливу за інші порушення, передбачені Законом </w:t>
      </w:r>
      <w:r w:rsidR="003B48BB" w:rsidRPr="004F4A8F">
        <w:rPr>
          <w:color w:val="000000" w:themeColor="text1"/>
          <w:szCs w:val="28"/>
        </w:rPr>
        <w:t>п</w:t>
      </w:r>
      <w:r w:rsidRPr="004F4A8F">
        <w:rPr>
          <w:color w:val="000000" w:themeColor="text1"/>
          <w:szCs w:val="28"/>
        </w:rPr>
        <w:t xml:space="preserve">ро страхування та цим Положенням (крім анулювання ліцензії на здійснення діяльності зі страхування та штрафу </w:t>
      </w:r>
      <w:r w:rsidRPr="004F4A8F">
        <w:rPr>
          <w:color w:val="000000" w:themeColor="text1"/>
          <w:szCs w:val="28"/>
          <w:shd w:val="clear" w:color="auto" w:fill="FFFFFF"/>
        </w:rPr>
        <w:t>за порушення прав споживачів фінансових послуг, передбаченого </w:t>
      </w:r>
      <w:r w:rsidR="00C20D2E" w:rsidRPr="004F4A8F">
        <w:rPr>
          <w:color w:val="000000" w:themeColor="text1"/>
          <w:szCs w:val="28"/>
          <w:shd w:val="clear" w:color="auto" w:fill="FFFFFF"/>
        </w:rPr>
        <w:t>пунктами 6-10 частини другої статті 28 Закону про фінансові послуги</w:t>
      </w:r>
      <w:r w:rsidR="001A2FD7">
        <w:rPr>
          <w:color w:val="000000" w:themeColor="text1"/>
          <w:szCs w:val="28"/>
          <w:shd w:val="clear" w:color="auto" w:fill="FFFFFF"/>
        </w:rPr>
        <w:t>)</w:t>
      </w:r>
      <w:r w:rsidR="00C20D2E" w:rsidRPr="004F4A8F">
        <w:rPr>
          <w:color w:val="000000" w:themeColor="text1"/>
          <w:szCs w:val="28"/>
          <w:shd w:val="clear" w:color="auto" w:fill="FFFFFF"/>
        </w:rPr>
        <w:t>.</w:t>
      </w:r>
    </w:p>
    <w:p w14:paraId="7F1C3FC4" w14:textId="7363EF27"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Страховик не пізніше трьох робочих днів із дня набрання чинності рішенням про віднесення страховика до категорії неплатоспроможних зобов’язаний оприлюднити на власному </w:t>
      </w:r>
      <w:r w:rsidR="00810AF3" w:rsidRPr="004F4A8F">
        <w:rPr>
          <w:color w:val="000000" w:themeColor="text1"/>
          <w:szCs w:val="28"/>
        </w:rPr>
        <w:t>веб-сайті</w:t>
      </w:r>
      <w:r w:rsidRPr="004F4A8F">
        <w:rPr>
          <w:color w:val="000000" w:themeColor="text1"/>
          <w:szCs w:val="28"/>
        </w:rPr>
        <w:t xml:space="preserve"> (</w:t>
      </w:r>
      <w:r w:rsidR="00810AF3" w:rsidRPr="004F4A8F">
        <w:rPr>
          <w:color w:val="000000" w:themeColor="text1"/>
          <w:szCs w:val="28"/>
        </w:rPr>
        <w:t>веб-сайтах</w:t>
      </w:r>
      <w:r w:rsidRPr="004F4A8F">
        <w:rPr>
          <w:color w:val="000000" w:themeColor="text1"/>
          <w:szCs w:val="28"/>
        </w:rPr>
        <w:t xml:space="preserve">), у програмному застосунку (мобільному застосунку) інформацію про:  </w:t>
      </w:r>
    </w:p>
    <w:p w14:paraId="79C730DE" w14:textId="77777777" w:rsidR="0016140E" w:rsidRPr="004F4A8F" w:rsidRDefault="0016140E" w:rsidP="002D2F1B">
      <w:p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1) дату набрання чинності таким рішенням, що зазначена у такому рішенні;</w:t>
      </w:r>
    </w:p>
    <w:p w14:paraId="69AABFCA" w14:textId="77777777" w:rsidR="0016140E" w:rsidRPr="004F4A8F" w:rsidRDefault="0016140E"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2) підстави прийняття Національним банком такого рішення. </w:t>
      </w:r>
    </w:p>
    <w:p w14:paraId="568C8E0F" w14:textId="13DC0C89" w:rsidR="0016140E" w:rsidRPr="004F4A8F" w:rsidRDefault="00641B48"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Національний банк</w:t>
      </w:r>
      <w:r w:rsidR="00861A49">
        <w:rPr>
          <w:color w:val="000000" w:themeColor="text1"/>
        </w:rPr>
        <w:t>, у</w:t>
      </w:r>
      <w:r w:rsidR="00861A49" w:rsidRPr="004F4A8F">
        <w:rPr>
          <w:color w:val="000000" w:themeColor="text1"/>
        </w:rPr>
        <w:t xml:space="preserve"> разі віднесення страховика до категорії неплатоспроможних та анулювання ліцензії на здійснення діяльності із страхування відповідно до частини першої статті 123 Закону про страхування</w:t>
      </w:r>
      <w:r w:rsidR="00861A49">
        <w:rPr>
          <w:color w:val="000000" w:themeColor="text1"/>
        </w:rPr>
        <w:t>,</w:t>
      </w:r>
      <w:r w:rsidRPr="004F4A8F">
        <w:rPr>
          <w:color w:val="000000" w:themeColor="text1"/>
        </w:rPr>
        <w:t xml:space="preserve"> звертається до господарського суду із заявою про відкриття провадження у справі про банкрутство страховика.</w:t>
      </w:r>
      <w:r w:rsidR="0016140E" w:rsidRPr="004F4A8F">
        <w:rPr>
          <w:color w:val="000000" w:themeColor="text1"/>
        </w:rPr>
        <w:t xml:space="preserve">   </w:t>
      </w:r>
    </w:p>
    <w:p w14:paraId="6932C1F1" w14:textId="0B453D3E" w:rsidR="0016140E" w:rsidRPr="004F4A8F" w:rsidRDefault="0016140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Анулювання ліцензії на здійснення діяльності із страхування та ліквідація страховика</w:t>
      </w:r>
    </w:p>
    <w:p w14:paraId="5B473B5A" w14:textId="4D941782"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Національний банк має право прийняти рішення про </w:t>
      </w:r>
      <w:r w:rsidR="00622BC9">
        <w:rPr>
          <w:color w:val="000000" w:themeColor="text1"/>
        </w:rPr>
        <w:t>застосування заходу впливу у вигляді</w:t>
      </w:r>
      <w:r w:rsidR="00622BC9" w:rsidRPr="004F4A8F">
        <w:rPr>
          <w:color w:val="000000" w:themeColor="text1"/>
          <w:szCs w:val="28"/>
        </w:rPr>
        <w:t xml:space="preserve"> </w:t>
      </w:r>
      <w:r w:rsidRPr="004F4A8F">
        <w:rPr>
          <w:color w:val="000000" w:themeColor="text1"/>
          <w:szCs w:val="28"/>
        </w:rPr>
        <w:t xml:space="preserve">анулювання ліцензії на здійснення діяльності зі страхування з </w:t>
      </w:r>
      <w:r w:rsidR="00EB5F44" w:rsidRPr="004F4A8F">
        <w:rPr>
          <w:color w:val="000000" w:themeColor="text1"/>
          <w:szCs w:val="28"/>
        </w:rPr>
        <w:t xml:space="preserve">таких </w:t>
      </w:r>
      <w:r w:rsidRPr="004F4A8F">
        <w:rPr>
          <w:color w:val="000000" w:themeColor="text1"/>
          <w:szCs w:val="28"/>
        </w:rPr>
        <w:t>підстав</w:t>
      </w:r>
      <w:r w:rsidR="00EB5F44" w:rsidRPr="004F4A8F">
        <w:rPr>
          <w:color w:val="000000" w:themeColor="text1"/>
          <w:szCs w:val="28"/>
        </w:rPr>
        <w:t>:</w:t>
      </w:r>
    </w:p>
    <w:p w14:paraId="491C46B5" w14:textId="77777777" w:rsidR="009B26FC" w:rsidRPr="004F4A8F" w:rsidRDefault="009B26FC" w:rsidP="00E32184">
      <w:pPr>
        <w:pStyle w:val="af3"/>
        <w:numPr>
          <w:ilvl w:val="0"/>
          <w:numId w:val="151"/>
        </w:numPr>
        <w:shd w:val="clear" w:color="auto" w:fill="FFFFFF"/>
        <w:spacing w:after="150"/>
        <w:ind w:left="0" w:firstLine="567"/>
        <w:rPr>
          <w:color w:val="000000" w:themeColor="text1"/>
        </w:rPr>
      </w:pPr>
      <w:r w:rsidRPr="004F4A8F">
        <w:rPr>
          <w:color w:val="000000" w:themeColor="text1"/>
        </w:rPr>
        <w:t>невиконання страховиком розпорядження, рішення Національного банку про усунення виявлених порушень або вимог, встановлених Законом про страхування та нормативно-правовими актами Національного банку, що регулюють умови ліцензування діяльності з надання фінансових послуг;</w:t>
      </w:r>
    </w:p>
    <w:p w14:paraId="5CD17B99" w14:textId="77777777" w:rsidR="009B26FC" w:rsidRPr="004F4A8F" w:rsidRDefault="009B26FC" w:rsidP="009B26FC">
      <w:pPr>
        <w:pStyle w:val="af3"/>
        <w:shd w:val="clear" w:color="auto" w:fill="FFFFFF"/>
        <w:spacing w:after="150"/>
        <w:ind w:left="567"/>
        <w:rPr>
          <w:color w:val="000000" w:themeColor="text1"/>
        </w:rPr>
      </w:pPr>
    </w:p>
    <w:p w14:paraId="6B7F815C" w14:textId="77777777" w:rsidR="009B26FC" w:rsidRPr="004F4A8F" w:rsidRDefault="009B26FC" w:rsidP="00E32184">
      <w:pPr>
        <w:pStyle w:val="af3"/>
        <w:numPr>
          <w:ilvl w:val="0"/>
          <w:numId w:val="151"/>
        </w:numPr>
        <w:shd w:val="clear" w:color="auto" w:fill="FFFFFF"/>
        <w:spacing w:after="150"/>
        <w:ind w:left="0" w:firstLine="567"/>
        <w:rPr>
          <w:color w:val="000000" w:themeColor="text1"/>
        </w:rPr>
      </w:pPr>
      <w:bookmarkStart w:id="33" w:name="n2270"/>
      <w:bookmarkEnd w:id="33"/>
      <w:r w:rsidRPr="004F4A8F">
        <w:rPr>
          <w:color w:val="000000" w:themeColor="text1"/>
        </w:rPr>
        <w:t>повторне порушення страховиком вимог, встановлених нормативно-правовими актами Національного банку, що регулюють умови ліцензування діяльності з надання фінансових послуг;</w:t>
      </w:r>
    </w:p>
    <w:p w14:paraId="15928C07" w14:textId="77777777" w:rsidR="009B26FC" w:rsidRPr="004F4A8F" w:rsidRDefault="009B26FC" w:rsidP="009B26FC">
      <w:pPr>
        <w:pStyle w:val="af3"/>
        <w:rPr>
          <w:color w:val="000000" w:themeColor="text1"/>
        </w:rPr>
      </w:pPr>
    </w:p>
    <w:p w14:paraId="3212A7B5" w14:textId="77777777" w:rsidR="009B26FC" w:rsidRPr="004F4A8F" w:rsidRDefault="009B26FC" w:rsidP="00E32184">
      <w:pPr>
        <w:pStyle w:val="af3"/>
        <w:numPr>
          <w:ilvl w:val="0"/>
          <w:numId w:val="151"/>
        </w:numPr>
        <w:shd w:val="clear" w:color="auto" w:fill="FFFFFF"/>
        <w:spacing w:after="150"/>
        <w:ind w:left="0" w:firstLine="567"/>
        <w:rPr>
          <w:color w:val="000000" w:themeColor="text1"/>
        </w:rPr>
      </w:pPr>
      <w:bookmarkStart w:id="34" w:name="n2271"/>
      <w:bookmarkEnd w:id="34"/>
      <w:r w:rsidRPr="004F4A8F">
        <w:rPr>
          <w:color w:val="000000" w:themeColor="text1"/>
        </w:rPr>
        <w:t>виявлення факту здійснення страховиком ризикової діяльності, що загрожує інтересам його страхувальників та/або інших кредиторів страховика;</w:t>
      </w:r>
    </w:p>
    <w:p w14:paraId="174444BF" w14:textId="771C0A2B" w:rsidR="009B26FC" w:rsidRPr="004F4A8F" w:rsidRDefault="009B26FC" w:rsidP="00E32184">
      <w:pPr>
        <w:pStyle w:val="rvps2"/>
        <w:numPr>
          <w:ilvl w:val="0"/>
          <w:numId w:val="151"/>
        </w:numPr>
        <w:shd w:val="clear" w:color="auto" w:fill="FFFFFF"/>
        <w:spacing w:beforeAutospacing="0" w:after="150" w:afterAutospacing="0"/>
        <w:ind w:left="0" w:firstLine="567"/>
        <w:jc w:val="both"/>
        <w:rPr>
          <w:color w:val="000000" w:themeColor="text1"/>
          <w:szCs w:val="28"/>
        </w:rPr>
      </w:pPr>
      <w:bookmarkStart w:id="35" w:name="n2275"/>
      <w:bookmarkEnd w:id="35"/>
      <w:r w:rsidRPr="004F4A8F">
        <w:rPr>
          <w:color w:val="000000" w:themeColor="text1"/>
          <w:szCs w:val="28"/>
        </w:rPr>
        <w:t xml:space="preserve">відмова страховика у проведенні перевірки Національним банком, </w:t>
      </w:r>
      <w:r w:rsidR="00CE2776" w:rsidRPr="004F4A8F">
        <w:rPr>
          <w:color w:val="000000" w:themeColor="text1"/>
          <w:szCs w:val="28"/>
        </w:rPr>
        <w:t>зокрема</w:t>
      </w:r>
      <w:r w:rsidRPr="004F4A8F">
        <w:rPr>
          <w:color w:val="000000" w:themeColor="text1"/>
          <w:szCs w:val="28"/>
        </w:rPr>
        <w:t xml:space="preserve"> недопуск уповноважених осіб Національного банку до проведення перевірки, ненадання документів, інформації щодо предмета перевірки, відмова в доступі до приміщень, об’єктів, що використовуються при наданні фінансових послуг, або відсутність протягом першого дня перевірки особи, уповноваженої представляти інтереси страховика на час проведення перевірки;</w:t>
      </w:r>
    </w:p>
    <w:p w14:paraId="310E0F55" w14:textId="77777777" w:rsidR="009B26FC" w:rsidRPr="004F4A8F" w:rsidRDefault="009B26FC" w:rsidP="00E32184">
      <w:pPr>
        <w:pStyle w:val="rvps2"/>
        <w:numPr>
          <w:ilvl w:val="0"/>
          <w:numId w:val="151"/>
        </w:numPr>
        <w:shd w:val="clear" w:color="auto" w:fill="FFFFFF"/>
        <w:spacing w:beforeAutospacing="0" w:after="150" w:afterAutospacing="0"/>
        <w:ind w:left="0" w:firstLine="567"/>
        <w:jc w:val="both"/>
        <w:rPr>
          <w:color w:val="000000" w:themeColor="text1"/>
          <w:szCs w:val="28"/>
        </w:rPr>
      </w:pPr>
      <w:bookmarkStart w:id="36" w:name="n2276"/>
      <w:bookmarkEnd w:id="36"/>
      <w:r w:rsidRPr="004F4A8F">
        <w:rPr>
          <w:color w:val="000000" w:themeColor="text1"/>
          <w:szCs w:val="28"/>
        </w:rPr>
        <w:t>виявлення двох та більше порушень страховиком вимог нормативно-правових актів Національного банку щодо забезпечення реалізації і моніторингу ефективності застосованих відповідно до Закону України “Про санкції” спеціальних економічних та інших обмежувальних заходів (санкцій);</w:t>
      </w:r>
    </w:p>
    <w:p w14:paraId="036EEF59" w14:textId="77777777" w:rsidR="009B26FC" w:rsidRPr="004F4A8F" w:rsidRDefault="009B26FC" w:rsidP="00E32184">
      <w:pPr>
        <w:pStyle w:val="rvps2"/>
        <w:numPr>
          <w:ilvl w:val="0"/>
          <w:numId w:val="151"/>
        </w:numPr>
        <w:shd w:val="clear" w:color="auto" w:fill="FFFFFF"/>
        <w:spacing w:beforeAutospacing="0" w:after="150" w:afterAutospacing="0"/>
        <w:ind w:left="0" w:firstLine="567"/>
        <w:jc w:val="both"/>
        <w:rPr>
          <w:color w:val="000000" w:themeColor="text1"/>
          <w:szCs w:val="28"/>
        </w:rPr>
      </w:pPr>
      <w:bookmarkStart w:id="37" w:name="n2277"/>
      <w:bookmarkEnd w:id="37"/>
      <w:r w:rsidRPr="004F4A8F">
        <w:rPr>
          <w:color w:val="000000" w:themeColor="text1"/>
          <w:szCs w:val="28"/>
        </w:rPr>
        <w:t>невиконання страховиком плану виходу з ринку та недотримання процедури виходу з ринку;</w:t>
      </w:r>
    </w:p>
    <w:p w14:paraId="51E0D70A" w14:textId="48283FF3" w:rsidR="009B26FC" w:rsidRPr="004F4A8F" w:rsidRDefault="009B26FC" w:rsidP="00E32184">
      <w:pPr>
        <w:pStyle w:val="rvps2"/>
        <w:numPr>
          <w:ilvl w:val="0"/>
          <w:numId w:val="15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непрозора</w:t>
      </w:r>
      <w:r w:rsidR="0074405F">
        <w:rPr>
          <w:color w:val="000000" w:themeColor="text1"/>
          <w:szCs w:val="28"/>
        </w:rPr>
        <w:t xml:space="preserve"> структура власності страховика.</w:t>
      </w:r>
    </w:p>
    <w:p w14:paraId="56BCCEC0" w14:textId="12F768F6" w:rsidR="0016140E" w:rsidRPr="004F4A8F" w:rsidRDefault="0016140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Pr="004F4A8F">
        <w:rPr>
          <w:color w:val="000000" w:themeColor="text1"/>
          <w:szCs w:val="28"/>
          <w:shd w:val="clear" w:color="auto" w:fill="FFFFFF"/>
        </w:rPr>
        <w:t xml:space="preserve">повідомляє страховика про прийняте рішення про </w:t>
      </w:r>
      <w:r w:rsidRPr="004F4A8F">
        <w:rPr>
          <w:color w:val="000000" w:themeColor="text1"/>
          <w:szCs w:val="28"/>
        </w:rPr>
        <w:t xml:space="preserve">анулювання ліцензії на здійснення діяльності зі страхування </w:t>
      </w:r>
      <w:r w:rsidRPr="004F4A8F">
        <w:rPr>
          <w:color w:val="000000" w:themeColor="text1"/>
          <w:szCs w:val="28"/>
          <w:shd w:val="clear" w:color="auto" w:fill="FFFFFF"/>
        </w:rPr>
        <w:t>у порядку та у строки</w:t>
      </w:r>
      <w:r w:rsidRPr="004F4A8F">
        <w:rPr>
          <w:color w:val="000000" w:themeColor="text1"/>
          <w:szCs w:val="28"/>
        </w:rPr>
        <w:t xml:space="preserve">, визначені підпунктом 2 </w:t>
      </w:r>
      <w:r w:rsidR="008762D1">
        <w:rPr>
          <w:bCs/>
          <w:color w:val="000000" w:themeColor="text1"/>
          <w:szCs w:val="28"/>
        </w:rPr>
        <w:t>пункту 486</w:t>
      </w:r>
      <w:r w:rsidR="00EA313B" w:rsidRPr="004F4A8F">
        <w:rPr>
          <w:bCs/>
          <w:color w:val="000000" w:themeColor="text1"/>
          <w:szCs w:val="28"/>
        </w:rPr>
        <w:t xml:space="preserve"> глави 65 розділу XI </w:t>
      </w:r>
      <w:r w:rsidRPr="004F4A8F">
        <w:rPr>
          <w:color w:val="000000" w:themeColor="text1"/>
          <w:szCs w:val="28"/>
        </w:rPr>
        <w:t xml:space="preserve">цього Положення.   </w:t>
      </w:r>
    </w:p>
    <w:p w14:paraId="02A9A3BB" w14:textId="508EF81C" w:rsidR="0015010A" w:rsidRPr="004F4A8F" w:rsidRDefault="0016140E" w:rsidP="00E32184">
      <w:pPr>
        <w:pStyle w:val="rvps2"/>
        <w:numPr>
          <w:ilvl w:val="0"/>
          <w:numId w:val="18"/>
        </w:numPr>
        <w:pBdr>
          <w:top w:val="nil"/>
          <w:left w:val="nil"/>
          <w:bottom w:val="nil"/>
          <w:right w:val="nil"/>
          <w:between w:val="nil"/>
        </w:pBdr>
        <w:shd w:val="clear" w:color="auto" w:fill="FFFFFF"/>
        <w:tabs>
          <w:tab w:val="left" w:pos="709"/>
        </w:tabs>
        <w:spacing w:before="240" w:beforeAutospacing="0" w:after="240" w:afterAutospacing="0"/>
        <w:ind w:left="0" w:firstLine="567"/>
        <w:jc w:val="both"/>
        <w:rPr>
          <w:color w:val="000000" w:themeColor="text1"/>
          <w:szCs w:val="28"/>
        </w:rPr>
      </w:pPr>
      <w:r w:rsidRPr="004F4A8F">
        <w:rPr>
          <w:color w:val="000000" w:themeColor="text1"/>
          <w:szCs w:val="28"/>
        </w:rPr>
        <w:t>Страховик втрачає статус фінансової установи в день набрання чинності рішенням Національного банку про анулювання ліцензії</w:t>
      </w:r>
      <w:r w:rsidR="002032E7" w:rsidRPr="004F4A8F">
        <w:rPr>
          <w:color w:val="000000" w:themeColor="text1"/>
          <w:szCs w:val="28"/>
        </w:rPr>
        <w:t xml:space="preserve">.  </w:t>
      </w:r>
      <w:r w:rsidR="0015010A" w:rsidRPr="004F4A8F">
        <w:rPr>
          <w:color w:val="000000" w:themeColor="text1"/>
          <w:szCs w:val="28"/>
        </w:rPr>
        <w:t xml:space="preserve"> </w:t>
      </w:r>
    </w:p>
    <w:p w14:paraId="60D32CEE" w14:textId="1059C158" w:rsidR="0016140E" w:rsidRPr="004F4A8F" w:rsidRDefault="0016140E"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 xml:space="preserve">Страховик не пізніше трьох робочих днів із дня набрання чинності рішенням про анулювання ліцензії зобов’язаний оприлюднити на власному </w:t>
      </w:r>
      <w:r w:rsidR="009F2F66" w:rsidRPr="004F4A8F">
        <w:rPr>
          <w:color w:val="000000" w:themeColor="text1"/>
        </w:rPr>
        <w:t>веб-сайті</w:t>
      </w:r>
      <w:r w:rsidRPr="004F4A8F">
        <w:rPr>
          <w:color w:val="000000" w:themeColor="text1"/>
        </w:rPr>
        <w:t xml:space="preserve"> (</w:t>
      </w:r>
      <w:r w:rsidR="009F2F66" w:rsidRPr="004F4A8F">
        <w:rPr>
          <w:color w:val="000000" w:themeColor="text1"/>
        </w:rPr>
        <w:t>веб-сайтах</w:t>
      </w:r>
      <w:r w:rsidRPr="004F4A8F">
        <w:rPr>
          <w:color w:val="000000" w:themeColor="text1"/>
        </w:rPr>
        <w:t xml:space="preserve">), у програмному застосунку (мобільному застосунку) інформацію про: </w:t>
      </w:r>
    </w:p>
    <w:p w14:paraId="206F9655" w14:textId="77777777" w:rsidR="0016140E" w:rsidRPr="004F4A8F" w:rsidRDefault="0016140E" w:rsidP="002D2F1B">
      <w:p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lastRenderedPageBreak/>
        <w:t>1) дату набрання чинності таким рішенням, що зазначена у такому рішенні;</w:t>
      </w:r>
    </w:p>
    <w:p w14:paraId="73E6F59F" w14:textId="77777777" w:rsidR="0016140E" w:rsidRPr="004F4A8F" w:rsidRDefault="0016140E" w:rsidP="002E5F3F">
      <w:pPr>
        <w:pStyle w:val="af3"/>
        <w:pBdr>
          <w:top w:val="nil"/>
          <w:left w:val="nil"/>
          <w:bottom w:val="nil"/>
          <w:right w:val="nil"/>
          <w:between w:val="nil"/>
        </w:pBdr>
        <w:tabs>
          <w:tab w:val="left" w:pos="1134"/>
        </w:tabs>
        <w:ind w:left="0" w:firstLine="567"/>
        <w:contextualSpacing w:val="0"/>
        <w:rPr>
          <w:color w:val="000000" w:themeColor="text1"/>
        </w:rPr>
      </w:pPr>
      <w:r w:rsidRPr="004F4A8F">
        <w:rPr>
          <w:color w:val="000000" w:themeColor="text1"/>
        </w:rPr>
        <w:t xml:space="preserve">2) втрату страховиком права: </w:t>
      </w:r>
    </w:p>
    <w:p w14:paraId="7E69BE2F" w14:textId="77777777" w:rsidR="0016140E" w:rsidRPr="004F4A8F" w:rsidRDefault="0016140E" w:rsidP="002E5F3F">
      <w:pPr>
        <w:pStyle w:val="af3"/>
        <w:pBdr>
          <w:top w:val="nil"/>
          <w:left w:val="nil"/>
          <w:bottom w:val="nil"/>
          <w:right w:val="nil"/>
          <w:between w:val="nil"/>
        </w:pBdr>
        <w:tabs>
          <w:tab w:val="left" w:pos="1134"/>
        </w:tabs>
        <w:ind w:left="0" w:firstLine="567"/>
        <w:contextualSpacing w:val="0"/>
        <w:rPr>
          <w:color w:val="000000" w:themeColor="text1"/>
        </w:rPr>
      </w:pPr>
      <w:r w:rsidRPr="004F4A8F">
        <w:rPr>
          <w:color w:val="000000" w:themeColor="text1"/>
        </w:rPr>
        <w:t>укладати договори (продовжувати строк діючих договорів) про надання страхових послуг із клієнтами щодо виду (видів) страхових послуг, який (які) зазначений (зазначені) в ліцензії, що анульована;</w:t>
      </w:r>
    </w:p>
    <w:p w14:paraId="39B200CB" w14:textId="77777777" w:rsidR="0016140E" w:rsidRPr="004F4A8F" w:rsidRDefault="0016140E" w:rsidP="002E5F3F">
      <w:pPr>
        <w:pStyle w:val="af3"/>
        <w:pBdr>
          <w:top w:val="nil"/>
          <w:left w:val="nil"/>
          <w:bottom w:val="nil"/>
          <w:right w:val="nil"/>
          <w:between w:val="nil"/>
        </w:pBdr>
        <w:tabs>
          <w:tab w:val="left" w:pos="1134"/>
        </w:tabs>
        <w:ind w:left="0" w:firstLine="567"/>
        <w:contextualSpacing w:val="0"/>
        <w:rPr>
          <w:color w:val="000000" w:themeColor="text1"/>
        </w:rPr>
      </w:pPr>
      <w:r w:rsidRPr="004F4A8F">
        <w:rPr>
          <w:color w:val="000000" w:themeColor="text1"/>
        </w:rPr>
        <w:t xml:space="preserve">укладати договори (вносити зміни до діючих договорів), які мають як наслідок збільшення зобов'язань страховика перед клієнтами щодо виду (видів) фінансових послуг, яка (які) зазначений (зазначені) в ліцензії, що анульована. </w:t>
      </w:r>
    </w:p>
    <w:p w14:paraId="4B6BB60E" w14:textId="6A48706C" w:rsidR="004C5110" w:rsidRPr="004F4A8F" w:rsidRDefault="001A7F77"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shd w:val="clear" w:color="auto" w:fill="FFFFFF"/>
        </w:rPr>
        <w:t xml:space="preserve">Національний банк </w:t>
      </w:r>
      <w:r>
        <w:rPr>
          <w:color w:val="000000" w:themeColor="text1"/>
          <w:shd w:val="clear" w:color="auto" w:fill="FFFFFF"/>
        </w:rPr>
        <w:t>у</w:t>
      </w:r>
      <w:r w:rsidR="00E3601C" w:rsidRPr="004F4A8F">
        <w:rPr>
          <w:color w:val="000000" w:themeColor="text1"/>
          <w:shd w:val="clear" w:color="auto" w:fill="FFFFFF"/>
        </w:rPr>
        <w:t xml:space="preserve"> разі прийняття рішення про анулювання ліцензії страховика має право</w:t>
      </w:r>
      <w:r w:rsidR="004C5110" w:rsidRPr="004F4A8F">
        <w:rPr>
          <w:color w:val="000000" w:themeColor="text1"/>
        </w:rPr>
        <w:t xml:space="preserve">: </w:t>
      </w:r>
    </w:p>
    <w:p w14:paraId="7E341B7D" w14:textId="77777777" w:rsidR="004C5110" w:rsidRPr="004F4A8F" w:rsidRDefault="004C5110" w:rsidP="00E32184">
      <w:pPr>
        <w:pStyle w:val="af3"/>
        <w:numPr>
          <w:ilvl w:val="1"/>
          <w:numId w:val="64"/>
        </w:numPr>
        <w:spacing w:before="240" w:after="240"/>
        <w:ind w:left="0" w:firstLine="567"/>
        <w:contextualSpacing w:val="0"/>
        <w:rPr>
          <w:color w:val="000000" w:themeColor="text1"/>
        </w:rPr>
      </w:pPr>
      <w:r w:rsidRPr="004F4A8F">
        <w:rPr>
          <w:color w:val="000000" w:themeColor="text1"/>
        </w:rPr>
        <w:t xml:space="preserve">прийняти рішення про заборону такому страховику проводити  будь-які операції/здійснювати будь-яку діяльність; </w:t>
      </w:r>
    </w:p>
    <w:p w14:paraId="300F7389" w14:textId="77777777" w:rsidR="004C5110" w:rsidRPr="004F4A8F" w:rsidRDefault="004C5110" w:rsidP="00E32184">
      <w:pPr>
        <w:pStyle w:val="af3"/>
        <w:numPr>
          <w:ilvl w:val="1"/>
          <w:numId w:val="64"/>
        </w:numPr>
        <w:ind w:left="0" w:firstLine="567"/>
        <w:contextualSpacing w:val="0"/>
        <w:rPr>
          <w:color w:val="000000" w:themeColor="text1"/>
        </w:rPr>
      </w:pPr>
      <w:r w:rsidRPr="004F4A8F">
        <w:rPr>
          <w:color w:val="000000" w:themeColor="text1"/>
        </w:rPr>
        <w:t>звернутися до банків, інших установ (у тому числі фінансових), державних реєстраторів із забороною проведення будь-яких операцій з майном страховика.</w:t>
      </w:r>
    </w:p>
    <w:p w14:paraId="589C3D45" w14:textId="0FAF82A2" w:rsidR="002D7154" w:rsidRPr="004F4A8F" w:rsidRDefault="002D7154" w:rsidP="002D7154">
      <w:pPr>
        <w:ind w:firstLine="567"/>
        <w:rPr>
          <w:color w:val="000000" w:themeColor="text1"/>
        </w:rPr>
      </w:pPr>
      <w:r w:rsidRPr="004F4A8F">
        <w:rPr>
          <w:color w:val="000000" w:themeColor="text1"/>
        </w:rPr>
        <w:t>Зобов’язання за раніше укладеними договора</w:t>
      </w:r>
      <w:r w:rsidR="00CD5F0A" w:rsidRPr="004F4A8F">
        <w:rPr>
          <w:color w:val="000000" w:themeColor="text1"/>
        </w:rPr>
        <w:t xml:space="preserve">ми про надання страхових послуг </w:t>
      </w:r>
      <w:r w:rsidRPr="004F4A8F">
        <w:rPr>
          <w:color w:val="000000" w:themeColor="text1"/>
        </w:rPr>
        <w:t>виконуються сторонами в повному обсязі до повного виконання зобов’язань за договорами у порядку, передбаченому законодавством України.</w:t>
      </w:r>
    </w:p>
    <w:p w14:paraId="7405D502" w14:textId="77777777" w:rsidR="006A3F36" w:rsidRPr="004F4A8F" w:rsidRDefault="006A3F36"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Виключення з державних реєстрів, які ведуться Національним банком, у тому числі позбавлення статусу саморегулівної організації та виключення осіб, які здійснюють діяльність з реалізації страхових та перестрахових продуктів</w:t>
      </w:r>
    </w:p>
    <w:p w14:paraId="097DC948" w14:textId="61B0AF5D" w:rsidR="00A56985" w:rsidRPr="004F4A8F" w:rsidRDefault="006A3F36"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банк має право застосувати захід впливу у вигляді </w:t>
      </w:r>
      <w:r w:rsidRPr="004F4A8F">
        <w:rPr>
          <w:color w:val="000000" w:themeColor="text1"/>
          <w:szCs w:val="28"/>
        </w:rPr>
        <w:t>виключення з державних реєстрів, які ведуться Національним банком, у тому числі позбавлення статусу саморегулівної організації та виключення осіб, які здійснюють діяльність з реалізації страхових та перестрахових продуктів,</w:t>
      </w:r>
      <w:r w:rsidRPr="004F4A8F">
        <w:rPr>
          <w:bCs/>
          <w:color w:val="000000" w:themeColor="text1"/>
          <w:szCs w:val="28"/>
        </w:rPr>
        <w:t xml:space="preserve"> з підстав, передбачених частиною першою статті 121 Закону про страхування</w:t>
      </w:r>
      <w:r w:rsidR="00F80341">
        <w:rPr>
          <w:bCs/>
          <w:color w:val="000000" w:themeColor="text1"/>
          <w:szCs w:val="28"/>
        </w:rPr>
        <w:t>.</w:t>
      </w:r>
      <w:r w:rsidR="00A56985" w:rsidRPr="004F4A8F">
        <w:rPr>
          <w:bCs/>
          <w:color w:val="000000" w:themeColor="text1"/>
          <w:szCs w:val="28"/>
        </w:rPr>
        <w:t xml:space="preserve"> </w:t>
      </w:r>
    </w:p>
    <w:p w14:paraId="5B088551" w14:textId="5AB7C7A0" w:rsidR="006A3F36" w:rsidRPr="004F4A8F" w:rsidRDefault="006A3F36"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38" w:name="n1594"/>
      <w:bookmarkEnd w:id="38"/>
      <w:r w:rsidRPr="004F4A8F">
        <w:rPr>
          <w:color w:val="000000" w:themeColor="text1"/>
          <w:szCs w:val="28"/>
        </w:rPr>
        <w:t xml:space="preserve">Національний банк повідомляє у порядку та строки, визначені підпунктом 2 </w:t>
      </w:r>
      <w:r w:rsidR="004C2ED0">
        <w:rPr>
          <w:bCs/>
          <w:color w:val="000000" w:themeColor="text1"/>
          <w:szCs w:val="28"/>
        </w:rPr>
        <w:t>пункту 483</w:t>
      </w:r>
      <w:r w:rsidR="00E67D4E" w:rsidRPr="004F4A8F">
        <w:rPr>
          <w:bCs/>
          <w:color w:val="000000" w:themeColor="text1"/>
          <w:szCs w:val="28"/>
        </w:rPr>
        <w:t xml:space="preserve"> глави 65 розділу XI </w:t>
      </w:r>
      <w:r w:rsidRPr="004F4A8F">
        <w:rPr>
          <w:color w:val="000000" w:themeColor="text1"/>
          <w:szCs w:val="28"/>
        </w:rPr>
        <w:t xml:space="preserve">цього Положення особу, </w:t>
      </w:r>
      <w:r w:rsidR="002B0F7B">
        <w:rPr>
          <w:color w:val="000000" w:themeColor="text1"/>
          <w:szCs w:val="28"/>
        </w:rPr>
        <w:t xml:space="preserve">до </w:t>
      </w:r>
      <w:r w:rsidRPr="004F4A8F">
        <w:rPr>
          <w:color w:val="000000" w:themeColor="text1"/>
          <w:szCs w:val="28"/>
        </w:rPr>
        <w:t>як</w:t>
      </w:r>
      <w:r w:rsidR="002B0F7B">
        <w:rPr>
          <w:color w:val="000000" w:themeColor="text1"/>
          <w:szCs w:val="28"/>
        </w:rPr>
        <w:t xml:space="preserve">ої було застосовано захід впливу у вигляді </w:t>
      </w:r>
      <w:r w:rsidR="002B0F7B" w:rsidRPr="004F4A8F">
        <w:rPr>
          <w:color w:val="000000" w:themeColor="text1"/>
          <w:szCs w:val="28"/>
        </w:rPr>
        <w:t>виключення з державних реєстрів, які ведуться Національним банком, у тому числі позбавлення статусу саморегулівної організації та виключення осіб, які здійснюють діяльність з реалізації страхових та перестрахових продуктів</w:t>
      </w:r>
      <w:r w:rsidRPr="004F4A8F">
        <w:rPr>
          <w:color w:val="000000" w:themeColor="text1"/>
          <w:szCs w:val="28"/>
        </w:rPr>
        <w:t xml:space="preserve"> про прийняте рішення.</w:t>
      </w:r>
      <w:r w:rsidR="002B0F7B">
        <w:rPr>
          <w:color w:val="000000" w:themeColor="text1"/>
          <w:szCs w:val="28"/>
        </w:rPr>
        <w:t xml:space="preserve"> </w:t>
      </w:r>
    </w:p>
    <w:p w14:paraId="0FD89CD1" w14:textId="2E071389" w:rsidR="00562ADD" w:rsidRPr="004F4A8F" w:rsidRDefault="00562ADD" w:rsidP="002D2F1B">
      <w:pPr>
        <w:pStyle w:val="2"/>
        <w:keepNext w:val="0"/>
        <w:keepLines w:val="0"/>
        <w:numPr>
          <w:ilvl w:val="0"/>
          <w:numId w:val="5"/>
        </w:numPr>
        <w:spacing w:before="240" w:after="240" w:line="240" w:lineRule="auto"/>
        <w:ind w:left="0" w:firstLine="567"/>
        <w:rPr>
          <w:rFonts w:eastAsia="Times New Roman" w:cs="Times New Roman"/>
          <w:b w:val="0"/>
          <w:bCs/>
          <w:color w:val="000000" w:themeColor="text1"/>
          <w:szCs w:val="28"/>
          <w:lang w:eastAsia="uk-UA"/>
        </w:rPr>
      </w:pPr>
      <w:r w:rsidRPr="004F4A8F">
        <w:rPr>
          <w:rFonts w:eastAsia="Times New Roman" w:cs="Times New Roman"/>
          <w:b w:val="0"/>
          <w:bCs/>
          <w:color w:val="000000" w:themeColor="text1"/>
          <w:szCs w:val="28"/>
          <w:lang w:eastAsia="uk-UA"/>
        </w:rPr>
        <w:t xml:space="preserve">Порядок застосування Національним банком заходів впливу </w:t>
      </w:r>
      <w:r w:rsidR="00FA2A21" w:rsidRPr="004F4A8F">
        <w:rPr>
          <w:rFonts w:eastAsia="Times New Roman" w:cs="Times New Roman"/>
          <w:b w:val="0"/>
          <w:bCs/>
          <w:color w:val="000000" w:themeColor="text1"/>
          <w:szCs w:val="28"/>
          <w:lang w:eastAsia="uk-UA"/>
        </w:rPr>
        <w:t>до</w:t>
      </w:r>
      <w:r w:rsidRPr="004F4A8F">
        <w:rPr>
          <w:rFonts w:eastAsia="Times New Roman" w:cs="Times New Roman"/>
          <w:b w:val="0"/>
          <w:bCs/>
          <w:color w:val="000000" w:themeColor="text1"/>
          <w:szCs w:val="28"/>
          <w:lang w:eastAsia="uk-UA"/>
        </w:rPr>
        <w:t xml:space="preserve"> кредитних спілок</w:t>
      </w:r>
      <w:r w:rsidR="00390E11" w:rsidRPr="004F4A8F">
        <w:rPr>
          <w:rFonts w:eastAsia="Times New Roman" w:cs="Times New Roman"/>
          <w:b w:val="0"/>
          <w:bCs/>
          <w:color w:val="000000" w:themeColor="text1"/>
          <w:szCs w:val="28"/>
          <w:lang w:eastAsia="uk-UA"/>
        </w:rPr>
        <w:t xml:space="preserve"> </w:t>
      </w:r>
      <w:r w:rsidR="005C3A50" w:rsidRPr="004F4A8F">
        <w:rPr>
          <w:rFonts w:eastAsia="Times New Roman" w:cs="Times New Roman"/>
          <w:b w:val="0"/>
          <w:bCs/>
          <w:color w:val="000000" w:themeColor="text1"/>
          <w:szCs w:val="28"/>
          <w:lang w:eastAsia="uk-UA"/>
        </w:rPr>
        <w:t>відповідно до Закону про кредитні спілки</w:t>
      </w:r>
    </w:p>
    <w:p w14:paraId="74B5F0B7" w14:textId="77777777" w:rsidR="00E21864" w:rsidRPr="004F4A8F" w:rsidRDefault="00E21864"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lastRenderedPageBreak/>
        <w:t>Види заходів впливу, що застосовуються Національним банком на ринку кредитних спілок</w:t>
      </w:r>
    </w:p>
    <w:p w14:paraId="17DF24D5" w14:textId="50645500" w:rsidR="00B40881" w:rsidRPr="00B40881" w:rsidRDefault="00B40881" w:rsidP="00B40881">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B40881">
        <w:rPr>
          <w:color w:val="000000" w:themeColor="text1"/>
        </w:rPr>
        <w:t xml:space="preserve">Національний банк має право відповідно до частини другої статті 46 Закону про кредитні спілки застосувати такі заходи впливу до кредитних спілок, включаючи тих, які мають статус кредитодавця, нового кредитора: </w:t>
      </w:r>
    </w:p>
    <w:p w14:paraId="6694B70C"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письмове застереження про вчинення порушення кредитною спілкою чи про виявлення недоліків у діяльності кредитної спілки;</w:t>
      </w:r>
    </w:p>
    <w:p w14:paraId="723F45FC"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скликання органів управління кредитної спілки;</w:t>
      </w:r>
    </w:p>
    <w:p w14:paraId="006CD3B4"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укладення письмової угоди з кредитною спілкою, відповідно до якої кредитна спілка чи визначена угодою особа зобов'язується сплатити визначене грошове зобов’язання та/або вжити заходів для усунення та/або недопущення в подальшій діяльності порушень, поліпшення фінансового стану кредитної спілки, підвищення ефективності функціонування та/або адекватності системи управління ризиками тощо;</w:t>
      </w:r>
    </w:p>
    <w:p w14:paraId="6A025D4E"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заборона розподілу прибутку чи розподілу капіталу в будь-якій формі;</w:t>
      </w:r>
    </w:p>
    <w:p w14:paraId="77C26D06"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встановлення підвищених нормативів під час розрахунку резерву під очікувані кредитні збитки за кредитними операціями;</w:t>
      </w:r>
    </w:p>
    <w:p w14:paraId="78DD75DD"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обмеження, зупинення чи припинення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w:t>
      </w:r>
    </w:p>
    <w:p w14:paraId="62FF94B2"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накладення штрафів на кредитну спілку у розмірі не більш як 0,1 відсотка суми активів кредитної спілки станом на останню звітну дату;</w:t>
      </w:r>
    </w:p>
    <w:p w14:paraId="01F862C9"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тимчасове, до усунення порушення, відсторонення посадової особи та/або керівників кредитної спілки від посади та/або виконання повноважень;</w:t>
      </w:r>
    </w:p>
    <w:p w14:paraId="30F25EA3"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віднесення кредитної спілки до категорії неплатоспроможних;</w:t>
      </w:r>
    </w:p>
    <w:p w14:paraId="5D254DBC"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звуження обсягу ліцензії;</w:t>
      </w:r>
    </w:p>
    <w:p w14:paraId="7B2410D1" w14:textId="77777777" w:rsidR="00B40881" w:rsidRPr="004F4A8F"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анулювання ліцензії;</w:t>
      </w:r>
    </w:p>
    <w:p w14:paraId="31A614DE" w14:textId="77777777" w:rsidR="00B40881" w:rsidRDefault="00B40881" w:rsidP="00B40881">
      <w:pPr>
        <w:pStyle w:val="rvps2"/>
        <w:numPr>
          <w:ilvl w:val="0"/>
          <w:numId w:val="9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обмеження, зупинення чи припинення розповсюдження недобросовісної реклами фінансових послуг або поширення інформації, що вводить в оману щодо діяльності кредитної спілки.</w:t>
      </w:r>
    </w:p>
    <w:p w14:paraId="3253BBD4" w14:textId="5BD915B2" w:rsidR="00B40881" w:rsidRPr="00B40881" w:rsidRDefault="00B40881" w:rsidP="00B40881">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B40881">
        <w:rPr>
          <w:color w:val="000000" w:themeColor="text1"/>
        </w:rPr>
        <w:lastRenderedPageBreak/>
        <w:t>До кредитної спілки з урахуванням обмеження, встановле</w:t>
      </w:r>
      <w:r w:rsidR="00575E58">
        <w:rPr>
          <w:color w:val="000000" w:themeColor="text1"/>
        </w:rPr>
        <w:t>ного пункті 7 частини пункту 149</w:t>
      </w:r>
      <w:r w:rsidRPr="00B40881">
        <w:rPr>
          <w:color w:val="000000" w:themeColor="text1"/>
        </w:rPr>
        <w:t xml:space="preserve"> глави 23 розділу IV цьог</w:t>
      </w:r>
      <w:r w:rsidR="00AF1B79">
        <w:rPr>
          <w:color w:val="000000" w:themeColor="text1"/>
        </w:rPr>
        <w:t>о Положення</w:t>
      </w:r>
      <w:r w:rsidRPr="00B40881">
        <w:rPr>
          <w:color w:val="000000" w:themeColor="text1"/>
        </w:rPr>
        <w:t xml:space="preserve"> можуть бути застосовані штрафи у розмірі:</w:t>
      </w:r>
    </w:p>
    <w:p w14:paraId="51599040" w14:textId="1A51BCDF" w:rsidR="00B40881" w:rsidRPr="0020799C" w:rsidRDefault="00B40881" w:rsidP="00B40881">
      <w:pPr>
        <w:pStyle w:val="rvps2"/>
        <w:shd w:val="clear" w:color="auto" w:fill="FFFFFF"/>
        <w:spacing w:beforeAutospacing="0" w:after="150" w:afterAutospacing="0"/>
        <w:ind w:firstLine="450"/>
        <w:jc w:val="both"/>
        <w:rPr>
          <w:color w:val="000000" w:themeColor="text1"/>
          <w:szCs w:val="28"/>
        </w:rPr>
      </w:pPr>
      <w:r w:rsidRPr="0020799C">
        <w:rPr>
          <w:color w:val="000000" w:themeColor="text1"/>
          <w:szCs w:val="28"/>
        </w:rPr>
        <w:t>1) від 1 тисячі до 10 тисяч неоподатковуваних мінімумів доходів громадян - за здійснення кредитною спілкою діяльності, для якої законом</w:t>
      </w:r>
      <w:r w:rsidR="002B600B">
        <w:rPr>
          <w:color w:val="000000" w:themeColor="text1"/>
          <w:szCs w:val="28"/>
        </w:rPr>
        <w:t xml:space="preserve"> України</w:t>
      </w:r>
      <w:r w:rsidRPr="0020799C">
        <w:rPr>
          <w:color w:val="000000" w:themeColor="text1"/>
          <w:szCs w:val="28"/>
        </w:rPr>
        <w:t xml:space="preserve"> встановлені вимоги щодо одержання ліцензії та/або реєстрації, без відповідної ліцензії та/або реєстрації;</w:t>
      </w:r>
    </w:p>
    <w:p w14:paraId="73FFD817" w14:textId="77777777" w:rsidR="00B40881" w:rsidRPr="0020799C" w:rsidRDefault="00B40881" w:rsidP="00B40881">
      <w:pPr>
        <w:pStyle w:val="rvps2"/>
        <w:shd w:val="clear" w:color="auto" w:fill="FFFFFF"/>
        <w:spacing w:beforeAutospacing="0" w:after="150" w:afterAutospacing="0"/>
        <w:ind w:firstLine="450"/>
        <w:jc w:val="both"/>
        <w:rPr>
          <w:color w:val="000000" w:themeColor="text1"/>
          <w:szCs w:val="28"/>
        </w:rPr>
      </w:pPr>
      <w:bookmarkStart w:id="39" w:name="n989"/>
      <w:bookmarkEnd w:id="39"/>
      <w:r w:rsidRPr="0020799C">
        <w:rPr>
          <w:color w:val="000000" w:themeColor="text1"/>
          <w:szCs w:val="28"/>
        </w:rPr>
        <w:t>2) від 100 до 2 тисяч неоподатковуваних мінімумів доходів громадян - за неподання, подання з порушенням строків, встановлених законодавством</w:t>
      </w:r>
      <w:r>
        <w:rPr>
          <w:color w:val="000000" w:themeColor="text1"/>
          <w:szCs w:val="28"/>
        </w:rPr>
        <w:t xml:space="preserve"> України</w:t>
      </w:r>
      <w:r w:rsidRPr="0020799C">
        <w:rPr>
          <w:color w:val="000000" w:themeColor="text1"/>
          <w:szCs w:val="28"/>
        </w:rPr>
        <w:t>, або подання фінансової звітності, статистичних даних та звітів, інших ніж фінансова звітність, подання яких передбачено законодавством</w:t>
      </w:r>
      <w:r>
        <w:rPr>
          <w:color w:val="000000" w:themeColor="text1"/>
          <w:szCs w:val="28"/>
        </w:rPr>
        <w:t xml:space="preserve"> України</w:t>
      </w:r>
      <w:r w:rsidRPr="0020799C">
        <w:rPr>
          <w:color w:val="000000" w:themeColor="text1"/>
          <w:szCs w:val="28"/>
        </w:rPr>
        <w:t>, що містять недостовірні відомості;</w:t>
      </w:r>
    </w:p>
    <w:p w14:paraId="3911D953" w14:textId="283A13CC" w:rsidR="00B40881" w:rsidRPr="0020799C" w:rsidRDefault="00B40881" w:rsidP="00B40881">
      <w:pPr>
        <w:pStyle w:val="rvps2"/>
        <w:shd w:val="clear" w:color="auto" w:fill="FFFFFF"/>
        <w:spacing w:beforeAutospacing="0" w:after="150" w:afterAutospacing="0"/>
        <w:ind w:firstLine="450"/>
        <w:jc w:val="both"/>
        <w:rPr>
          <w:color w:val="000000" w:themeColor="text1"/>
          <w:szCs w:val="28"/>
        </w:rPr>
      </w:pPr>
      <w:r w:rsidRPr="0020799C">
        <w:rPr>
          <w:color w:val="000000" w:themeColor="text1"/>
          <w:szCs w:val="28"/>
        </w:rPr>
        <w:t>3) від 100 до 1 тисячі неоподатковуваних мінімумів доходів громадян - за ухилення від виконання або виконання з порушенням строків, встановлених законодавством</w:t>
      </w:r>
      <w:r w:rsidR="0048071A">
        <w:rPr>
          <w:color w:val="000000" w:themeColor="text1"/>
          <w:szCs w:val="28"/>
        </w:rPr>
        <w:t xml:space="preserve"> України</w:t>
      </w:r>
      <w:r w:rsidRPr="0020799C">
        <w:rPr>
          <w:color w:val="000000" w:themeColor="text1"/>
          <w:szCs w:val="28"/>
        </w:rPr>
        <w:t xml:space="preserve">, рішення </w:t>
      </w:r>
      <w:r>
        <w:rPr>
          <w:color w:val="000000" w:themeColor="text1"/>
          <w:szCs w:val="28"/>
        </w:rPr>
        <w:t>Національного банку</w:t>
      </w:r>
      <w:r w:rsidRPr="0020799C">
        <w:rPr>
          <w:color w:val="000000" w:themeColor="text1"/>
          <w:szCs w:val="28"/>
        </w:rPr>
        <w:t xml:space="preserve"> про усунення порушення щодо надання фінансових послуг.</w:t>
      </w:r>
    </w:p>
    <w:p w14:paraId="7A6ACE85" w14:textId="4E45ED9D" w:rsidR="00332231" w:rsidRPr="004F4A8F" w:rsidRDefault="00332231"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Письмове застереження про вчинення порушення кредитною спілкою чи про виявлення недоліків у діяльності кредитної спілки</w:t>
      </w:r>
    </w:p>
    <w:p w14:paraId="0DAFFD9A" w14:textId="7844AE99" w:rsidR="00860A06" w:rsidRPr="004F4A8F" w:rsidRDefault="00860A06"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письмовому застереженні про вчинення порушення кредитною спілкою чи про виявлення недоліків у діяльності кредитної спілки вказує на вчинене порушення вимог Закону </w:t>
      </w:r>
      <w:r w:rsidR="00002033" w:rsidRPr="004F4A8F">
        <w:rPr>
          <w:color w:val="000000" w:themeColor="text1"/>
          <w:szCs w:val="28"/>
        </w:rPr>
        <w:t>п</w:t>
      </w:r>
      <w:r w:rsidRPr="004F4A8F">
        <w:rPr>
          <w:color w:val="000000" w:themeColor="text1"/>
          <w:szCs w:val="28"/>
        </w:rPr>
        <w:t xml:space="preserve">ро кредитні спілки і нормативно-правових актів Національного банку, вимог, рішень та/або розпоряджень Національного банку кредитною спілкою чи виявлені недоліки у діяльності кредитної спілки та за потреби визначає заходи, яких потрібно вжити у визначені Національним банком строки з метою усунення виявлених порушень чи недоліків. </w:t>
      </w:r>
    </w:p>
    <w:p w14:paraId="33A0B85D" w14:textId="2ECDC960" w:rsidR="00860A06" w:rsidRPr="004F4A8F" w:rsidRDefault="00860A06"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Письмове застереження про вчинення порушення кредитною спілкою чи виявлення недоліків у діяльності кредитної спілки застосовується шляхом прийняття рішення, яке </w:t>
      </w:r>
      <w:r w:rsidRPr="004F4A8F">
        <w:rPr>
          <w:bCs/>
          <w:color w:val="000000" w:themeColor="text1"/>
          <w:szCs w:val="28"/>
        </w:rPr>
        <w:t xml:space="preserve">додатково до інформації, зазначеної в пункті </w:t>
      </w:r>
      <w:r w:rsidR="00982B34">
        <w:rPr>
          <w:bCs/>
          <w:color w:val="000000" w:themeColor="text1"/>
          <w:szCs w:val="28"/>
        </w:rPr>
        <w:t>10</w:t>
      </w:r>
      <w:r w:rsidRPr="004F4A8F">
        <w:rPr>
          <w:bCs/>
          <w:color w:val="000000" w:themeColor="text1"/>
          <w:szCs w:val="28"/>
        </w:rPr>
        <w:t xml:space="preserve"> глави </w:t>
      </w:r>
      <w:r w:rsidR="00827428" w:rsidRPr="004F4A8F">
        <w:rPr>
          <w:bCs/>
          <w:color w:val="000000" w:themeColor="text1"/>
          <w:szCs w:val="28"/>
        </w:rPr>
        <w:t>3</w:t>
      </w:r>
      <w:r w:rsidRPr="004F4A8F">
        <w:rPr>
          <w:bCs/>
          <w:color w:val="000000" w:themeColor="text1"/>
          <w:szCs w:val="28"/>
        </w:rPr>
        <w:t xml:space="preserve"> розділу I</w:t>
      </w:r>
      <w:r w:rsidR="00827428" w:rsidRPr="004F4A8F">
        <w:rPr>
          <w:bCs/>
          <w:color w:val="000000" w:themeColor="text1"/>
          <w:szCs w:val="28"/>
        </w:rPr>
        <w:t>I</w:t>
      </w:r>
      <w:r w:rsidRPr="004F4A8F">
        <w:rPr>
          <w:bCs/>
          <w:color w:val="000000" w:themeColor="text1"/>
          <w:szCs w:val="28"/>
        </w:rPr>
        <w:t xml:space="preserve"> цього Положення, повинно містити: </w:t>
      </w:r>
    </w:p>
    <w:p w14:paraId="37CDA333" w14:textId="4B739F7F" w:rsidR="00860A06" w:rsidRPr="004F4A8F" w:rsidRDefault="00860A06" w:rsidP="00E32184">
      <w:pPr>
        <w:pStyle w:val="af3"/>
        <w:numPr>
          <w:ilvl w:val="0"/>
          <w:numId w:val="126"/>
        </w:numPr>
        <w:shd w:val="clear" w:color="auto" w:fill="FFFFFF"/>
        <w:spacing w:before="240" w:after="240"/>
        <w:ind w:left="0" w:firstLine="567"/>
        <w:contextualSpacing w:val="0"/>
        <w:rPr>
          <w:bCs/>
          <w:color w:val="000000" w:themeColor="text1"/>
        </w:rPr>
      </w:pPr>
      <w:r w:rsidRPr="004F4A8F">
        <w:rPr>
          <w:bCs/>
          <w:color w:val="000000" w:themeColor="text1"/>
        </w:rPr>
        <w:t xml:space="preserve">вимогу щодо усунення кредитної спілкою </w:t>
      </w:r>
      <w:r w:rsidR="00E72D97" w:rsidRPr="004F4A8F">
        <w:rPr>
          <w:bCs/>
          <w:color w:val="000000" w:themeColor="text1"/>
        </w:rPr>
        <w:t xml:space="preserve">виявлених </w:t>
      </w:r>
      <w:r w:rsidRPr="004F4A8F">
        <w:rPr>
          <w:bCs/>
          <w:color w:val="000000" w:themeColor="text1"/>
        </w:rPr>
        <w:t>порушень</w:t>
      </w:r>
      <w:r w:rsidR="00583F97" w:rsidRPr="004F4A8F">
        <w:rPr>
          <w:bCs/>
          <w:color w:val="000000" w:themeColor="text1"/>
        </w:rPr>
        <w:t xml:space="preserve">, </w:t>
      </w:r>
      <w:r w:rsidR="00583F97" w:rsidRPr="004F4A8F">
        <w:rPr>
          <w:color w:val="000000" w:themeColor="text1"/>
        </w:rPr>
        <w:t xml:space="preserve">передбачених частиною </w:t>
      </w:r>
      <w:r w:rsidR="00EE62EA" w:rsidRPr="004F4A8F">
        <w:rPr>
          <w:color w:val="000000" w:themeColor="text1"/>
        </w:rPr>
        <w:t>другою</w:t>
      </w:r>
      <w:r w:rsidR="00583F97" w:rsidRPr="004F4A8F">
        <w:rPr>
          <w:color w:val="000000" w:themeColor="text1"/>
        </w:rPr>
        <w:t xml:space="preserve"> статті 46 Закону про кредитні спілки,</w:t>
      </w:r>
      <w:r w:rsidRPr="004F4A8F">
        <w:rPr>
          <w:bCs/>
          <w:color w:val="000000" w:themeColor="text1"/>
        </w:rPr>
        <w:t xml:space="preserve"> чи недоліків у діяльності кредитної спілки;</w:t>
      </w:r>
    </w:p>
    <w:p w14:paraId="66FAA614" w14:textId="485BB583" w:rsidR="00860A06" w:rsidRPr="004F4A8F" w:rsidRDefault="00863719" w:rsidP="00E32184">
      <w:pPr>
        <w:pStyle w:val="af3"/>
        <w:numPr>
          <w:ilvl w:val="0"/>
          <w:numId w:val="126"/>
        </w:numPr>
        <w:shd w:val="clear" w:color="auto" w:fill="FFFFFF"/>
        <w:spacing w:before="240" w:after="240"/>
        <w:ind w:left="0" w:firstLine="567"/>
        <w:contextualSpacing w:val="0"/>
        <w:rPr>
          <w:bCs/>
          <w:color w:val="000000" w:themeColor="text1"/>
        </w:rPr>
      </w:pPr>
      <w:r w:rsidRPr="004F4A8F">
        <w:rPr>
          <w:bCs/>
          <w:color w:val="000000" w:themeColor="text1"/>
        </w:rPr>
        <w:t>перелік</w:t>
      </w:r>
      <w:r w:rsidR="00860A06" w:rsidRPr="004F4A8F">
        <w:rPr>
          <w:bCs/>
          <w:color w:val="000000" w:themeColor="text1"/>
        </w:rPr>
        <w:t xml:space="preserve"> </w:t>
      </w:r>
      <w:r w:rsidR="00860A06" w:rsidRPr="004F4A8F">
        <w:rPr>
          <w:color w:val="000000" w:themeColor="text1"/>
        </w:rPr>
        <w:t xml:space="preserve">заходів, яких потрібно вжити для </w:t>
      </w:r>
      <w:r w:rsidR="00860A06" w:rsidRPr="004F4A8F">
        <w:rPr>
          <w:bCs/>
          <w:color w:val="000000" w:themeColor="text1"/>
        </w:rPr>
        <w:t xml:space="preserve">усунення кредитною спілкою </w:t>
      </w:r>
      <w:r w:rsidR="00526F78" w:rsidRPr="004F4A8F">
        <w:rPr>
          <w:bCs/>
          <w:color w:val="000000" w:themeColor="text1"/>
        </w:rPr>
        <w:t xml:space="preserve">виявлених </w:t>
      </w:r>
      <w:r w:rsidR="00860A06" w:rsidRPr="004F4A8F">
        <w:rPr>
          <w:bCs/>
          <w:color w:val="000000" w:themeColor="text1"/>
        </w:rPr>
        <w:t>порушень</w:t>
      </w:r>
      <w:r w:rsidR="00583F97" w:rsidRPr="004F4A8F">
        <w:rPr>
          <w:bCs/>
          <w:color w:val="000000" w:themeColor="text1"/>
        </w:rPr>
        <w:t xml:space="preserve">, </w:t>
      </w:r>
      <w:r w:rsidR="00583F97" w:rsidRPr="004F4A8F">
        <w:rPr>
          <w:color w:val="000000" w:themeColor="text1"/>
        </w:rPr>
        <w:t xml:space="preserve">передбачених частиною </w:t>
      </w:r>
      <w:r w:rsidR="00EE62EA" w:rsidRPr="004F4A8F">
        <w:rPr>
          <w:color w:val="000000" w:themeColor="text1"/>
        </w:rPr>
        <w:t xml:space="preserve">другою </w:t>
      </w:r>
      <w:r w:rsidR="00583F97" w:rsidRPr="004F4A8F">
        <w:rPr>
          <w:color w:val="000000" w:themeColor="text1"/>
        </w:rPr>
        <w:t>статті 46 Закону про кредитні спілки,</w:t>
      </w:r>
      <w:r w:rsidR="00860A06" w:rsidRPr="004F4A8F">
        <w:rPr>
          <w:bCs/>
          <w:color w:val="000000" w:themeColor="text1"/>
        </w:rPr>
        <w:t xml:space="preserve"> чи недоліків у діяльності кредитної спілки</w:t>
      </w:r>
      <w:r w:rsidR="00860A06" w:rsidRPr="004F4A8F">
        <w:rPr>
          <w:color w:val="000000" w:themeColor="text1"/>
        </w:rPr>
        <w:t xml:space="preserve"> (за потреби); </w:t>
      </w:r>
    </w:p>
    <w:p w14:paraId="38C24334" w14:textId="57B451CC" w:rsidR="00860A06" w:rsidRPr="004F4A8F" w:rsidRDefault="0048579C" w:rsidP="00E32184">
      <w:pPr>
        <w:pStyle w:val="af3"/>
        <w:numPr>
          <w:ilvl w:val="0"/>
          <w:numId w:val="126"/>
        </w:numPr>
        <w:pBdr>
          <w:top w:val="nil"/>
          <w:left w:val="nil"/>
          <w:bottom w:val="nil"/>
          <w:right w:val="nil"/>
          <w:between w:val="nil"/>
        </w:pBdr>
        <w:shd w:val="clear" w:color="auto" w:fill="FFFFFF"/>
        <w:tabs>
          <w:tab w:val="left" w:pos="1134"/>
        </w:tabs>
        <w:ind w:left="0" w:firstLine="567"/>
        <w:contextualSpacing w:val="0"/>
        <w:rPr>
          <w:color w:val="000000" w:themeColor="text1"/>
        </w:rPr>
      </w:pPr>
      <w:r w:rsidRPr="004F4A8F">
        <w:rPr>
          <w:color w:val="000000" w:themeColor="text1"/>
        </w:rPr>
        <w:lastRenderedPageBreak/>
        <w:t>с</w:t>
      </w:r>
      <w:r w:rsidR="00860A06" w:rsidRPr="004F4A8F">
        <w:rPr>
          <w:color w:val="000000" w:themeColor="text1"/>
        </w:rPr>
        <w:t xml:space="preserve">трок для </w:t>
      </w:r>
      <w:r w:rsidR="00860A06" w:rsidRPr="004F4A8F">
        <w:rPr>
          <w:bCs/>
          <w:color w:val="000000" w:themeColor="text1"/>
        </w:rPr>
        <w:t xml:space="preserve">усунення кредитною спілкою </w:t>
      </w:r>
      <w:r w:rsidR="00526F78" w:rsidRPr="004F4A8F">
        <w:rPr>
          <w:bCs/>
          <w:color w:val="000000" w:themeColor="text1"/>
        </w:rPr>
        <w:t xml:space="preserve">виявлених </w:t>
      </w:r>
      <w:r w:rsidR="00860A06" w:rsidRPr="004F4A8F">
        <w:rPr>
          <w:bCs/>
          <w:color w:val="000000" w:themeColor="text1"/>
        </w:rPr>
        <w:t>порушень</w:t>
      </w:r>
      <w:r w:rsidR="00583F97" w:rsidRPr="004F4A8F">
        <w:rPr>
          <w:bCs/>
          <w:color w:val="000000" w:themeColor="text1"/>
        </w:rPr>
        <w:t xml:space="preserve">, </w:t>
      </w:r>
      <w:r w:rsidR="00583F97" w:rsidRPr="004F4A8F">
        <w:rPr>
          <w:color w:val="000000" w:themeColor="text1"/>
        </w:rPr>
        <w:t xml:space="preserve">передбачених частиною </w:t>
      </w:r>
      <w:r w:rsidR="00EE62EA" w:rsidRPr="004F4A8F">
        <w:rPr>
          <w:color w:val="000000" w:themeColor="text1"/>
        </w:rPr>
        <w:t xml:space="preserve">другою </w:t>
      </w:r>
      <w:r w:rsidR="00583F97" w:rsidRPr="004F4A8F">
        <w:rPr>
          <w:color w:val="000000" w:themeColor="text1"/>
        </w:rPr>
        <w:t>статті 46 Закону про кредитні спілки,</w:t>
      </w:r>
      <w:r w:rsidR="00860A06" w:rsidRPr="004F4A8F">
        <w:rPr>
          <w:bCs/>
          <w:color w:val="000000" w:themeColor="text1"/>
        </w:rPr>
        <w:t xml:space="preserve"> чи недоліків у діяльності кредитної спілки</w:t>
      </w:r>
      <w:r w:rsidR="00860A06" w:rsidRPr="004F4A8F">
        <w:rPr>
          <w:color w:val="000000" w:themeColor="text1"/>
        </w:rPr>
        <w:t>.</w:t>
      </w:r>
    </w:p>
    <w:p w14:paraId="0F98F7FD" w14:textId="60FA9145" w:rsidR="00860A06" w:rsidRPr="004F4A8F" w:rsidRDefault="00860A06" w:rsidP="00D96A27">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кредитну спілку про прийняте рішення у порядку та строки, визначені у підпункті 2 </w:t>
      </w:r>
      <w:r w:rsidR="004E202E">
        <w:rPr>
          <w:bCs/>
          <w:color w:val="000000" w:themeColor="text1"/>
          <w:szCs w:val="28"/>
        </w:rPr>
        <w:t>пункту 483</w:t>
      </w:r>
      <w:r w:rsidR="00650161" w:rsidRPr="004F4A8F">
        <w:rPr>
          <w:bCs/>
          <w:color w:val="000000" w:themeColor="text1"/>
          <w:szCs w:val="28"/>
        </w:rPr>
        <w:t xml:space="preserve"> глави 65 розділу XI </w:t>
      </w:r>
      <w:r w:rsidRPr="004F4A8F">
        <w:rPr>
          <w:bCs/>
          <w:color w:val="000000" w:themeColor="text1"/>
          <w:szCs w:val="28"/>
        </w:rPr>
        <w:t>цього Положення.</w:t>
      </w:r>
    </w:p>
    <w:p w14:paraId="7A6E4D12" w14:textId="723C17D9" w:rsidR="00860A06" w:rsidRPr="004F4A8F" w:rsidRDefault="00860A06" w:rsidP="00E32184">
      <w:pPr>
        <w:pStyle w:val="rvps2"/>
        <w:numPr>
          <w:ilvl w:val="0"/>
          <w:numId w:val="18"/>
        </w:numPr>
        <w:pBdr>
          <w:top w:val="nil"/>
          <w:left w:val="nil"/>
          <w:bottom w:val="nil"/>
          <w:right w:val="nil"/>
          <w:between w:val="nil"/>
        </w:pBdr>
        <w:shd w:val="clear" w:color="auto" w:fill="FFFFFF"/>
        <w:tabs>
          <w:tab w:val="left" w:pos="1134"/>
        </w:tabs>
        <w:spacing w:before="240" w:beforeAutospacing="0" w:after="240" w:afterAutospacing="0"/>
        <w:ind w:left="0" w:firstLine="567"/>
        <w:jc w:val="both"/>
        <w:rPr>
          <w:color w:val="000000" w:themeColor="text1"/>
          <w:szCs w:val="28"/>
        </w:rPr>
      </w:pPr>
      <w:r w:rsidRPr="004F4A8F">
        <w:rPr>
          <w:bCs/>
          <w:color w:val="000000" w:themeColor="text1"/>
          <w:szCs w:val="28"/>
        </w:rPr>
        <w:t xml:space="preserve">Кредитна спілка </w:t>
      </w:r>
      <w:r w:rsidRPr="004F4A8F">
        <w:rPr>
          <w:color w:val="000000" w:themeColor="text1"/>
          <w:szCs w:val="28"/>
        </w:rPr>
        <w:t xml:space="preserve">не пізніше </w:t>
      </w:r>
      <w:r w:rsidR="00111387" w:rsidRPr="004F4A8F">
        <w:rPr>
          <w:color w:val="000000" w:themeColor="text1"/>
          <w:szCs w:val="28"/>
        </w:rPr>
        <w:t>п’яти</w:t>
      </w:r>
      <w:r w:rsidRPr="004F4A8F">
        <w:rPr>
          <w:color w:val="000000" w:themeColor="text1"/>
          <w:szCs w:val="28"/>
        </w:rPr>
        <w:t xml:space="preserve"> робочих днів після закінчення строку для </w:t>
      </w:r>
      <w:r w:rsidRPr="004F4A8F">
        <w:rPr>
          <w:bCs/>
          <w:color w:val="000000" w:themeColor="text1"/>
          <w:szCs w:val="28"/>
        </w:rPr>
        <w:t>усунення кредитною спілкою порушень чи недоліків у діяльності кредитної спілки</w:t>
      </w:r>
      <w:r w:rsidRPr="004F4A8F">
        <w:rPr>
          <w:color w:val="000000" w:themeColor="text1"/>
          <w:szCs w:val="28"/>
        </w:rPr>
        <w:t>, зобов’язана подати Національному банку такі документи:</w:t>
      </w:r>
    </w:p>
    <w:p w14:paraId="748F9329" w14:textId="499287C9" w:rsidR="00860A06" w:rsidRPr="004F4A8F" w:rsidRDefault="00EC7135" w:rsidP="00E32184">
      <w:pPr>
        <w:pStyle w:val="af3"/>
        <w:numPr>
          <w:ilvl w:val="0"/>
          <w:numId w:val="127"/>
        </w:numPr>
        <w:spacing w:before="240" w:after="240"/>
        <w:ind w:left="0" w:firstLine="567"/>
        <w:contextualSpacing w:val="0"/>
        <w:rPr>
          <w:color w:val="000000" w:themeColor="text1"/>
        </w:rPr>
      </w:pPr>
      <w:r w:rsidRPr="004F4A8F">
        <w:rPr>
          <w:color w:val="000000" w:themeColor="text1"/>
        </w:rPr>
        <w:t>звіт</w:t>
      </w:r>
      <w:r w:rsidR="00863719" w:rsidRPr="004F4A8F">
        <w:rPr>
          <w:color w:val="000000" w:themeColor="text1"/>
        </w:rPr>
        <w:t xml:space="preserve"> про </w:t>
      </w:r>
      <w:r w:rsidR="00863719" w:rsidRPr="004F4A8F">
        <w:rPr>
          <w:bCs/>
          <w:color w:val="000000" w:themeColor="text1"/>
        </w:rPr>
        <w:t xml:space="preserve">усунення </w:t>
      </w:r>
      <w:r w:rsidR="00860A06" w:rsidRPr="004F4A8F">
        <w:rPr>
          <w:bCs/>
          <w:color w:val="000000" w:themeColor="text1"/>
        </w:rPr>
        <w:t>кредитною спілкою порушень чи недоліків у діяльності кредитної спілки</w:t>
      </w:r>
      <w:r w:rsidR="00860A06" w:rsidRPr="004F4A8F">
        <w:rPr>
          <w:color w:val="000000" w:themeColor="text1"/>
        </w:rPr>
        <w:t xml:space="preserve">;   </w:t>
      </w:r>
    </w:p>
    <w:p w14:paraId="430D9430" w14:textId="77777777" w:rsidR="00860A06" w:rsidRPr="004F4A8F" w:rsidRDefault="00860A06" w:rsidP="00E32184">
      <w:pPr>
        <w:pStyle w:val="rvps2"/>
        <w:numPr>
          <w:ilvl w:val="0"/>
          <w:numId w:val="127"/>
        </w:numPr>
        <w:pBdr>
          <w:top w:val="nil"/>
          <w:left w:val="nil"/>
          <w:bottom w:val="nil"/>
          <w:right w:val="nil"/>
          <w:between w:val="nil"/>
        </w:pBdr>
        <w:shd w:val="clear" w:color="auto" w:fill="FFFFFF"/>
        <w:tabs>
          <w:tab w:val="left" w:pos="1134"/>
        </w:tabs>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w:t>
      </w:r>
      <w:r w:rsidRPr="004F4A8F">
        <w:rPr>
          <w:bCs/>
          <w:color w:val="000000" w:themeColor="text1"/>
          <w:szCs w:val="28"/>
        </w:rPr>
        <w:t>усунення кредитною спілкою порушень чи недоліків у діяльності кредитної спілки.</w:t>
      </w:r>
    </w:p>
    <w:p w14:paraId="57792FC4" w14:textId="203596FA"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Скликання органів управління кредитної спілки</w:t>
      </w:r>
    </w:p>
    <w:p w14:paraId="5F2A43F3" w14:textId="526FEEA3"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Національний банк</w:t>
      </w:r>
      <w:r w:rsidRPr="004F4A8F">
        <w:rPr>
          <w:color w:val="000000" w:themeColor="text1"/>
          <w:szCs w:val="28"/>
        </w:rPr>
        <w:t xml:space="preserve"> </w:t>
      </w:r>
      <w:r w:rsidR="002C7590" w:rsidRPr="004F4A8F">
        <w:rPr>
          <w:color w:val="000000" w:themeColor="text1"/>
          <w:szCs w:val="28"/>
        </w:rPr>
        <w:t>має право</w:t>
      </w:r>
      <w:r w:rsidRPr="004F4A8F">
        <w:rPr>
          <w:color w:val="000000" w:themeColor="text1"/>
          <w:szCs w:val="28"/>
        </w:rPr>
        <w:t xml:space="preserve"> застосувати до кредитної спілки захід впливу у вигляді скликання органів управління кредитної спілки з підстав, передбачених частиною другою статті 46 Закону </w:t>
      </w:r>
      <w:r w:rsidR="00002033" w:rsidRPr="004F4A8F">
        <w:rPr>
          <w:color w:val="000000" w:themeColor="text1"/>
          <w:szCs w:val="28"/>
        </w:rPr>
        <w:t>п</w:t>
      </w:r>
      <w:r w:rsidRPr="004F4A8F">
        <w:rPr>
          <w:color w:val="000000" w:themeColor="text1"/>
          <w:szCs w:val="28"/>
        </w:rPr>
        <w:t xml:space="preserve">ро кредитні спілки. </w:t>
      </w:r>
    </w:p>
    <w:p w14:paraId="737DA1A2" w14:textId="2BA83018"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Рішення про скликання органів управління кредитної спілки додатково до інформації, зазначеної в пункті </w:t>
      </w:r>
      <w:r w:rsidR="00FA7996">
        <w:rPr>
          <w:bCs/>
          <w:color w:val="000000" w:themeColor="text1"/>
          <w:szCs w:val="28"/>
        </w:rPr>
        <w:t>10</w:t>
      </w:r>
      <w:r w:rsidRPr="004F4A8F">
        <w:rPr>
          <w:bCs/>
          <w:color w:val="000000" w:themeColor="text1"/>
          <w:szCs w:val="28"/>
        </w:rPr>
        <w:t xml:space="preserve"> глави </w:t>
      </w:r>
      <w:r w:rsidR="00650161" w:rsidRPr="004F4A8F">
        <w:rPr>
          <w:bCs/>
          <w:color w:val="000000" w:themeColor="text1"/>
          <w:szCs w:val="28"/>
        </w:rPr>
        <w:t>3</w:t>
      </w:r>
      <w:r w:rsidRPr="004F4A8F">
        <w:rPr>
          <w:bCs/>
          <w:color w:val="000000" w:themeColor="text1"/>
          <w:szCs w:val="28"/>
        </w:rPr>
        <w:t xml:space="preserve"> розділу І</w:t>
      </w:r>
      <w:r w:rsidR="00650161" w:rsidRPr="004F4A8F">
        <w:rPr>
          <w:bCs/>
          <w:color w:val="000000" w:themeColor="text1"/>
          <w:szCs w:val="28"/>
        </w:rPr>
        <w:t>II</w:t>
      </w:r>
      <w:r w:rsidRPr="004F4A8F">
        <w:rPr>
          <w:bCs/>
          <w:color w:val="000000" w:themeColor="text1"/>
          <w:szCs w:val="28"/>
        </w:rPr>
        <w:t xml:space="preserve"> цього Положення, повинно містити:</w:t>
      </w:r>
    </w:p>
    <w:p w14:paraId="35AEB452" w14:textId="77777777" w:rsidR="00E21864" w:rsidRPr="004F4A8F" w:rsidRDefault="00E21864" w:rsidP="00E32184">
      <w:pPr>
        <w:pStyle w:val="rvps2"/>
        <w:numPr>
          <w:ilvl w:val="0"/>
          <w:numId w:val="109"/>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назву органу/органів управління, який/які необхідно скликати кредитній спілці;</w:t>
      </w:r>
    </w:p>
    <w:p w14:paraId="0A4879FF" w14:textId="1D369ABE" w:rsidR="00E21864" w:rsidRPr="004F4A8F" w:rsidRDefault="00D72258" w:rsidP="00E32184">
      <w:pPr>
        <w:pStyle w:val="rvps2"/>
        <w:numPr>
          <w:ilvl w:val="0"/>
          <w:numId w:val="109"/>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граничний термін скликання засідання органу/органів управлін</w:t>
      </w:r>
      <w:r w:rsidR="00E72BA0" w:rsidRPr="004F4A8F">
        <w:rPr>
          <w:bCs/>
          <w:color w:val="000000" w:themeColor="text1"/>
          <w:szCs w:val="28"/>
        </w:rPr>
        <w:t>н</w:t>
      </w:r>
      <w:r w:rsidRPr="004F4A8F">
        <w:rPr>
          <w:bCs/>
          <w:color w:val="000000" w:themeColor="text1"/>
          <w:szCs w:val="28"/>
        </w:rPr>
        <w:t xml:space="preserve">я кредитної спілки </w:t>
      </w:r>
      <w:r w:rsidRPr="004F4A8F">
        <w:rPr>
          <w:color w:val="000000" w:themeColor="text1"/>
          <w:szCs w:val="28"/>
          <w:shd w:val="clear" w:color="auto" w:fill="FFFFFF"/>
        </w:rPr>
        <w:t>з урахуванням строків проведення позачергових зборів учасників господарських товариств, визначених законами України</w:t>
      </w:r>
      <w:r w:rsidR="00E21864" w:rsidRPr="004F4A8F">
        <w:rPr>
          <w:bCs/>
          <w:color w:val="000000" w:themeColor="text1"/>
          <w:szCs w:val="28"/>
        </w:rPr>
        <w:t>;</w:t>
      </w:r>
    </w:p>
    <w:p w14:paraId="197CD4B3" w14:textId="30F4DFBF" w:rsidR="00E21864" w:rsidRPr="004F4A8F" w:rsidRDefault="00E21864" w:rsidP="00E32184">
      <w:pPr>
        <w:pStyle w:val="rvps2"/>
        <w:numPr>
          <w:ilvl w:val="0"/>
          <w:numId w:val="109"/>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перелік питань (за наявності), які мають бути внесені до порядку денного засідання органу/органів управління кредитної спілки</w:t>
      </w:r>
      <w:r w:rsidR="007F5879">
        <w:rPr>
          <w:bCs/>
          <w:color w:val="000000" w:themeColor="text1"/>
          <w:szCs w:val="28"/>
        </w:rPr>
        <w:t xml:space="preserve">, </w:t>
      </w:r>
      <w:r w:rsidR="007F5879" w:rsidRPr="00DB7DB6">
        <w:rPr>
          <w:bCs/>
          <w:color w:val="000000" w:themeColor="text1"/>
          <w:szCs w:val="28"/>
        </w:rPr>
        <w:t>вирішення яких належить до його/їх компетенції</w:t>
      </w:r>
      <w:r w:rsidRPr="004F4A8F">
        <w:rPr>
          <w:bCs/>
          <w:color w:val="000000" w:themeColor="text1"/>
          <w:szCs w:val="28"/>
        </w:rPr>
        <w:t xml:space="preserve">;  </w:t>
      </w:r>
    </w:p>
    <w:p w14:paraId="64F89F2E" w14:textId="3AD0C414" w:rsidR="00E21864" w:rsidRPr="004F4A8F" w:rsidRDefault="00E21864" w:rsidP="00E32184">
      <w:pPr>
        <w:pStyle w:val="rvps2"/>
        <w:numPr>
          <w:ilvl w:val="0"/>
          <w:numId w:val="109"/>
        </w:numPr>
        <w:shd w:val="clear" w:color="auto" w:fill="FFFFFF"/>
        <w:spacing w:beforeAutospacing="0" w:afterAutospacing="0"/>
        <w:ind w:left="0" w:firstLine="567"/>
        <w:jc w:val="both"/>
        <w:rPr>
          <w:bCs/>
          <w:color w:val="000000" w:themeColor="text1"/>
          <w:szCs w:val="28"/>
        </w:rPr>
      </w:pPr>
      <w:r w:rsidRPr="004F4A8F">
        <w:rPr>
          <w:bCs/>
          <w:color w:val="000000" w:themeColor="text1"/>
          <w:szCs w:val="28"/>
        </w:rPr>
        <w:t>інформацію щодо участі (за потреби) у засіданні органу/органів управління кредитної спілки уповноваженої Національним банком особи</w:t>
      </w:r>
      <w:r w:rsidR="00995FEA">
        <w:rPr>
          <w:bCs/>
          <w:color w:val="000000" w:themeColor="text1"/>
          <w:szCs w:val="28"/>
        </w:rPr>
        <w:t xml:space="preserve"> на участь у засіданні</w:t>
      </w:r>
      <w:r w:rsidRPr="004F4A8F">
        <w:rPr>
          <w:bCs/>
          <w:color w:val="000000" w:themeColor="text1"/>
          <w:szCs w:val="28"/>
        </w:rPr>
        <w:t xml:space="preserve"> та </w:t>
      </w:r>
      <w:r w:rsidR="00E77CAF" w:rsidRPr="004F4A8F">
        <w:rPr>
          <w:color w:val="000000" w:themeColor="text1"/>
          <w:szCs w:val="28"/>
        </w:rPr>
        <w:t>вимогу</w:t>
      </w:r>
      <w:r w:rsidRPr="004F4A8F">
        <w:rPr>
          <w:bCs/>
          <w:color w:val="000000" w:themeColor="text1"/>
          <w:szCs w:val="28"/>
        </w:rPr>
        <w:t xml:space="preserve"> забезпечити її допуск до участі у засіданні.    </w:t>
      </w:r>
    </w:p>
    <w:p w14:paraId="30FFA4D8" w14:textId="405C6B9F" w:rsidR="00E21864" w:rsidRPr="004F4A8F" w:rsidRDefault="00E21864" w:rsidP="00EE7DA6">
      <w:pPr>
        <w:pStyle w:val="rvps2"/>
        <w:shd w:val="clear" w:color="auto" w:fill="FFFFFF"/>
        <w:spacing w:beforeAutospacing="0" w:afterAutospacing="0"/>
        <w:ind w:firstLine="567"/>
        <w:jc w:val="both"/>
        <w:rPr>
          <w:bCs/>
          <w:color w:val="000000" w:themeColor="text1"/>
          <w:szCs w:val="28"/>
        </w:rPr>
      </w:pPr>
      <w:r w:rsidRPr="004F4A8F">
        <w:rPr>
          <w:bCs/>
          <w:color w:val="000000" w:themeColor="text1"/>
          <w:szCs w:val="28"/>
        </w:rPr>
        <w:t xml:space="preserve">Національний банк повідомляє кредитну спілку про прийняте рішення у порядку та строки, визначені у підпункті 2 </w:t>
      </w:r>
      <w:r w:rsidR="00D00BD8">
        <w:rPr>
          <w:bCs/>
          <w:color w:val="000000" w:themeColor="text1"/>
          <w:szCs w:val="28"/>
        </w:rPr>
        <w:t>пункту 483</w:t>
      </w:r>
      <w:r w:rsidR="004B5598" w:rsidRPr="004F4A8F">
        <w:rPr>
          <w:bCs/>
          <w:color w:val="000000" w:themeColor="text1"/>
          <w:szCs w:val="28"/>
        </w:rPr>
        <w:t xml:space="preserve"> глави 65 розділу XI </w:t>
      </w:r>
      <w:r w:rsidRPr="004F4A8F">
        <w:rPr>
          <w:bCs/>
          <w:color w:val="000000" w:themeColor="text1"/>
          <w:szCs w:val="28"/>
        </w:rPr>
        <w:t>цього Положення.</w:t>
      </w:r>
    </w:p>
    <w:p w14:paraId="5A63B2FB" w14:textId="28385155"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lastRenderedPageBreak/>
        <w:t>Кредитна спілка, яка отримала рішення про скликання органів управління, зобов’язана не пізніше ніж за 10 робочих днів до дня проведення засідання надіслати Національному банку інформацію про:</w:t>
      </w:r>
    </w:p>
    <w:p w14:paraId="3DD63015" w14:textId="77777777" w:rsidR="00E21864" w:rsidRPr="004F4A8F" w:rsidRDefault="00E21864" w:rsidP="00E32184">
      <w:pPr>
        <w:pStyle w:val="rvps2"/>
        <w:numPr>
          <w:ilvl w:val="0"/>
          <w:numId w:val="1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заплановану дату, час і місце проведення засідання органу/органів управління кредитної спілки;</w:t>
      </w:r>
    </w:p>
    <w:p w14:paraId="5CFF7ADB" w14:textId="1394F748" w:rsidR="00E21864" w:rsidRPr="004F4A8F" w:rsidRDefault="00E21864" w:rsidP="00E32184">
      <w:pPr>
        <w:pStyle w:val="rvps2"/>
        <w:numPr>
          <w:ilvl w:val="0"/>
          <w:numId w:val="1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порядок денний засідання органу/органів управління кредитної спілки та </w:t>
      </w:r>
      <w:r w:rsidR="00A5413D" w:rsidRPr="004F4A8F">
        <w:rPr>
          <w:bCs/>
          <w:color w:val="000000" w:themeColor="text1"/>
          <w:szCs w:val="28"/>
        </w:rPr>
        <w:t xml:space="preserve">перелік  </w:t>
      </w:r>
      <w:r w:rsidRPr="004F4A8F">
        <w:rPr>
          <w:bCs/>
          <w:color w:val="000000" w:themeColor="text1"/>
          <w:szCs w:val="28"/>
        </w:rPr>
        <w:t>питань, що вносяться на їх розгляд.</w:t>
      </w:r>
    </w:p>
    <w:p w14:paraId="50190C9B" w14:textId="3BE5A724"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Кредитна спілка у разі виникнення змін в інформації, надісланій до Національного банку відповідно до пункту </w:t>
      </w:r>
      <w:r w:rsidR="00452FAD">
        <w:rPr>
          <w:bCs/>
          <w:color w:val="000000" w:themeColor="text1"/>
          <w:szCs w:val="28"/>
        </w:rPr>
        <w:t>156</w:t>
      </w:r>
      <w:r w:rsidRPr="004F4A8F">
        <w:rPr>
          <w:bCs/>
          <w:color w:val="000000" w:themeColor="text1"/>
          <w:szCs w:val="28"/>
        </w:rPr>
        <w:t xml:space="preserve"> глави </w:t>
      </w:r>
      <w:r w:rsidR="004B5598" w:rsidRPr="004F4A8F">
        <w:rPr>
          <w:bCs/>
          <w:color w:val="000000" w:themeColor="text1"/>
          <w:szCs w:val="28"/>
        </w:rPr>
        <w:t xml:space="preserve">25 розділу </w:t>
      </w:r>
      <w:r w:rsidRPr="004F4A8F">
        <w:rPr>
          <w:bCs/>
          <w:color w:val="000000" w:themeColor="text1"/>
          <w:szCs w:val="28"/>
        </w:rPr>
        <w:t>I</w:t>
      </w:r>
      <w:r w:rsidR="004B5598" w:rsidRPr="004F4A8F">
        <w:rPr>
          <w:bCs/>
          <w:color w:val="000000" w:themeColor="text1"/>
          <w:szCs w:val="28"/>
        </w:rPr>
        <w:t>V</w:t>
      </w:r>
      <w:r w:rsidRPr="004F4A8F">
        <w:rPr>
          <w:bCs/>
          <w:color w:val="000000" w:themeColor="text1"/>
          <w:szCs w:val="28"/>
        </w:rPr>
        <w:t xml:space="preserve"> цього Положення, </w:t>
      </w:r>
      <w:r w:rsidR="009E09E4" w:rsidRPr="004F4A8F">
        <w:rPr>
          <w:bCs/>
          <w:color w:val="000000" w:themeColor="text1"/>
          <w:szCs w:val="28"/>
        </w:rPr>
        <w:t>зобов’язана</w:t>
      </w:r>
      <w:r w:rsidRPr="004F4A8F">
        <w:rPr>
          <w:bCs/>
          <w:color w:val="000000" w:themeColor="text1"/>
          <w:szCs w:val="28"/>
        </w:rPr>
        <w:t xml:space="preserve"> не пізніше ніж за чотири календарних дні до дати проведення засідання органу/органів управління кредитної спілки надати Національному банку актуальну інформацію, зазначену в пункті </w:t>
      </w:r>
      <w:r w:rsidR="00452FAD">
        <w:rPr>
          <w:bCs/>
          <w:color w:val="000000" w:themeColor="text1"/>
          <w:szCs w:val="28"/>
        </w:rPr>
        <w:t>156</w:t>
      </w:r>
      <w:r w:rsidRPr="004F4A8F">
        <w:rPr>
          <w:bCs/>
          <w:color w:val="000000" w:themeColor="text1"/>
          <w:szCs w:val="28"/>
        </w:rPr>
        <w:t xml:space="preserve"> глави 2</w:t>
      </w:r>
      <w:r w:rsidR="008261FB" w:rsidRPr="004F4A8F">
        <w:rPr>
          <w:bCs/>
          <w:color w:val="000000" w:themeColor="text1"/>
          <w:szCs w:val="28"/>
        </w:rPr>
        <w:t xml:space="preserve">5 розділу </w:t>
      </w:r>
      <w:r w:rsidRPr="004F4A8F">
        <w:rPr>
          <w:bCs/>
          <w:color w:val="000000" w:themeColor="text1"/>
          <w:szCs w:val="28"/>
        </w:rPr>
        <w:t>I</w:t>
      </w:r>
      <w:r w:rsidR="008261FB" w:rsidRPr="004F4A8F">
        <w:rPr>
          <w:bCs/>
          <w:color w:val="000000" w:themeColor="text1"/>
          <w:szCs w:val="28"/>
        </w:rPr>
        <w:t>V</w:t>
      </w:r>
      <w:r w:rsidRPr="004F4A8F">
        <w:rPr>
          <w:bCs/>
          <w:color w:val="000000" w:themeColor="text1"/>
          <w:szCs w:val="28"/>
        </w:rPr>
        <w:t xml:space="preserve"> цього Положення.  </w:t>
      </w:r>
    </w:p>
    <w:p w14:paraId="6C058979"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Кредитна спілка, яка отримала рішення Національного банку про скликання органів управління кредитної спілки, забезпечує проведення засідання органу/органів управління кредитні спілки, що зазначені у такому рішенні, не пізніше граничного терміну, визначеного таким рішенням.</w:t>
      </w:r>
    </w:p>
    <w:p w14:paraId="2B77C7C4" w14:textId="1E1573A3"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Уповноважена Національним банком особа</w:t>
      </w:r>
      <w:r w:rsidR="001510E1">
        <w:rPr>
          <w:bCs/>
          <w:color w:val="000000" w:themeColor="text1"/>
          <w:szCs w:val="28"/>
        </w:rPr>
        <w:t xml:space="preserve"> на участь у засіданні</w:t>
      </w:r>
      <w:r w:rsidRPr="004F4A8F">
        <w:rPr>
          <w:bCs/>
          <w:color w:val="000000" w:themeColor="text1"/>
          <w:szCs w:val="28"/>
        </w:rPr>
        <w:t xml:space="preserve">, яка бере участь у засіданні органу/органів управління кредитної спілки, має право брати участь в обговоренні питань, унесених до порядку денного засідання відповідно до рішення Національного банку про скликання органів управління та питань, які стосуються усунення порушень, що стали підставою для застосування заходу впливу з правом дорадчого голосу. </w:t>
      </w:r>
    </w:p>
    <w:p w14:paraId="2D3777C1" w14:textId="04FA7E7C"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Кредитна спілка після проведення засідання органу/органів управління зобов’язана протягом </w:t>
      </w:r>
      <w:r w:rsidR="00A966E6" w:rsidRPr="004F4A8F">
        <w:rPr>
          <w:bCs/>
          <w:color w:val="000000" w:themeColor="text1"/>
          <w:szCs w:val="28"/>
        </w:rPr>
        <w:t>п’яти</w:t>
      </w:r>
      <w:r w:rsidRPr="004F4A8F">
        <w:rPr>
          <w:bCs/>
          <w:color w:val="000000" w:themeColor="text1"/>
          <w:szCs w:val="28"/>
        </w:rPr>
        <w:t xml:space="preserve"> робочих днів із дня його проведення надіслати до Національного банку примірник протоколу (його копію) засідання органу/органів управління, підписаного особою, яка відповідно до законодавства України має право підписувати протокол засідання органу/органів управління кредитної спілки.</w:t>
      </w:r>
    </w:p>
    <w:p w14:paraId="43FA00E1" w14:textId="34A1C423"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Кредитна спілка не пізніше ніж через </w:t>
      </w:r>
      <w:r w:rsidR="00BC0E01" w:rsidRPr="004F4A8F">
        <w:rPr>
          <w:bCs/>
          <w:color w:val="000000" w:themeColor="text1"/>
          <w:szCs w:val="28"/>
        </w:rPr>
        <w:t xml:space="preserve">п’ять </w:t>
      </w:r>
      <w:r w:rsidRPr="004F4A8F">
        <w:rPr>
          <w:bCs/>
          <w:color w:val="000000" w:themeColor="text1"/>
          <w:szCs w:val="28"/>
        </w:rPr>
        <w:t xml:space="preserve">робочих днів із дня виконання рішення з питань, передбачених у рішенні Національного банку про скликання органу/органів управління та питань, які стосуються усунення порушень, що стали підставою для застосування заходу впливу, прийнятого на засіданні органу/органів управління, надіслати до Національного банку </w:t>
      </w:r>
      <w:r w:rsidR="00497B3B" w:rsidRPr="004F4A8F">
        <w:rPr>
          <w:bCs/>
          <w:color w:val="000000" w:themeColor="text1"/>
          <w:szCs w:val="28"/>
        </w:rPr>
        <w:t>інформацію про результати</w:t>
      </w:r>
      <w:r w:rsidR="00D70F89" w:rsidRPr="004F4A8F">
        <w:rPr>
          <w:bCs/>
          <w:color w:val="000000" w:themeColor="text1"/>
          <w:szCs w:val="28"/>
        </w:rPr>
        <w:t xml:space="preserve"> </w:t>
      </w:r>
      <w:r w:rsidRPr="004F4A8F">
        <w:rPr>
          <w:bCs/>
          <w:color w:val="000000" w:themeColor="text1"/>
          <w:szCs w:val="28"/>
        </w:rPr>
        <w:t xml:space="preserve">виконання такого рішення органу/органів управління кредитної спілки та надати документи (їх копії), що підтверджують таке виконання. </w:t>
      </w:r>
      <w:r w:rsidR="00D70F89" w:rsidRPr="004F4A8F">
        <w:rPr>
          <w:bCs/>
          <w:color w:val="000000" w:themeColor="text1"/>
          <w:szCs w:val="28"/>
        </w:rPr>
        <w:t xml:space="preserve"> </w:t>
      </w:r>
    </w:p>
    <w:p w14:paraId="69008271" w14:textId="7C55EF0A"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bCs/>
          <w:color w:val="000000" w:themeColor="text1"/>
          <w:sz w:val="28"/>
          <w:szCs w:val="28"/>
        </w:rPr>
      </w:pPr>
      <w:r w:rsidRPr="004F4A8F">
        <w:rPr>
          <w:rFonts w:ascii="Times New Roman" w:eastAsia="Times New Roman" w:hAnsi="Times New Roman" w:cs="Times New Roman"/>
          <w:bCs/>
          <w:color w:val="000000" w:themeColor="text1"/>
          <w:sz w:val="28"/>
          <w:szCs w:val="28"/>
        </w:rPr>
        <w:lastRenderedPageBreak/>
        <w:t>Укладення письмової угоди з кредитною спілкою, відповідно до якої кредитна спілка чи визначена угодою особа зобов'язується сплатити визначене грошове зобов’язання та/або вжити заходів для усунення та/або недопущення в подальшій діяльності порушень, поліпшення фінансового стану кредитної спілки, підвищення ефективності функціонування та/або адекватності системи управління ризиками</w:t>
      </w:r>
      <w:r w:rsidR="001D77A7" w:rsidRPr="004F4A8F">
        <w:rPr>
          <w:rFonts w:ascii="Times New Roman" w:eastAsia="Times New Roman" w:hAnsi="Times New Roman" w:cs="Times New Roman"/>
          <w:bCs/>
          <w:color w:val="000000" w:themeColor="text1"/>
          <w:sz w:val="28"/>
          <w:szCs w:val="28"/>
        </w:rPr>
        <w:t xml:space="preserve"> тощо</w:t>
      </w:r>
    </w:p>
    <w:p w14:paraId="5399068F" w14:textId="6E191D26"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Рішення про укладення із кредитної спілкою письмової угоди, відповідно до якої кредитна спілка чи визначена угодою особа зобов'язується сплатити визначене грошове зобов’язання та/або вжити заходів для усунення та/або недопущення в подальшій діяльності порушень, поліпшення фінансового стану кредитної спілки, підвищення ефективності функціонування та/або адекватності системи управління ризиками</w:t>
      </w:r>
      <w:r w:rsidR="00CD4E55" w:rsidRPr="004F4A8F">
        <w:rPr>
          <w:color w:val="000000" w:themeColor="text1"/>
          <w:szCs w:val="28"/>
        </w:rPr>
        <w:t xml:space="preserve"> тощо</w:t>
      </w:r>
      <w:r w:rsidRPr="004F4A8F">
        <w:rPr>
          <w:color w:val="000000" w:themeColor="text1"/>
          <w:szCs w:val="28"/>
        </w:rPr>
        <w:t xml:space="preserve"> може бути прийняте Національним банком за ініціативою кредитної спілки, що: </w:t>
      </w:r>
    </w:p>
    <w:p w14:paraId="309D902A" w14:textId="4BE6C3E2" w:rsidR="00E21864" w:rsidRPr="004F4A8F" w:rsidRDefault="00E21864" w:rsidP="00E32184">
      <w:pPr>
        <w:pStyle w:val="rvps2"/>
        <w:numPr>
          <w:ilvl w:val="1"/>
          <w:numId w:val="2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вчинила порушення, передбачені </w:t>
      </w:r>
      <w:r w:rsidR="00CD4E55" w:rsidRPr="004F4A8F">
        <w:rPr>
          <w:color w:val="000000" w:themeColor="text1"/>
          <w:szCs w:val="28"/>
        </w:rPr>
        <w:t>частиною</w:t>
      </w:r>
      <w:r w:rsidRPr="004F4A8F">
        <w:rPr>
          <w:color w:val="000000" w:themeColor="text1"/>
          <w:szCs w:val="28"/>
        </w:rPr>
        <w:t xml:space="preserve"> другою статті 46 Закону </w:t>
      </w:r>
      <w:r w:rsidR="00002033" w:rsidRPr="004F4A8F">
        <w:rPr>
          <w:color w:val="000000" w:themeColor="text1"/>
          <w:szCs w:val="28"/>
        </w:rPr>
        <w:t>п</w:t>
      </w:r>
      <w:r w:rsidRPr="004F4A8F">
        <w:rPr>
          <w:color w:val="000000" w:themeColor="text1"/>
          <w:szCs w:val="28"/>
        </w:rPr>
        <w:t xml:space="preserve">ро кредитні спілки та/або частиною другою статті 28 Закону </w:t>
      </w:r>
      <w:r w:rsidR="00D60A5C" w:rsidRPr="004F4A8F">
        <w:rPr>
          <w:color w:val="000000" w:themeColor="text1"/>
          <w:szCs w:val="28"/>
        </w:rPr>
        <w:t>п</w:t>
      </w:r>
      <w:r w:rsidRPr="004F4A8F">
        <w:rPr>
          <w:color w:val="000000" w:themeColor="text1"/>
          <w:szCs w:val="28"/>
        </w:rPr>
        <w:t xml:space="preserve">ро фінансові послуги або </w:t>
      </w:r>
      <w:r w:rsidR="007F30DA" w:rsidRPr="004F4A8F">
        <w:rPr>
          <w:color w:val="000000" w:themeColor="text1"/>
          <w:szCs w:val="28"/>
        </w:rPr>
        <w:t xml:space="preserve">у разі здійснення </w:t>
      </w:r>
      <w:r w:rsidR="005860B9" w:rsidRPr="004F4A8F">
        <w:rPr>
          <w:color w:val="000000" w:themeColor="text1"/>
          <w:szCs w:val="28"/>
        </w:rPr>
        <w:t xml:space="preserve">нею </w:t>
      </w:r>
      <w:r w:rsidRPr="004F4A8F">
        <w:rPr>
          <w:color w:val="000000" w:themeColor="text1"/>
          <w:szCs w:val="28"/>
        </w:rPr>
        <w:t>ризиков</w:t>
      </w:r>
      <w:r w:rsidR="007F30DA" w:rsidRPr="004F4A8F">
        <w:rPr>
          <w:color w:val="000000" w:themeColor="text1"/>
          <w:szCs w:val="28"/>
        </w:rPr>
        <w:t>ої</w:t>
      </w:r>
      <w:r w:rsidRPr="004F4A8F">
        <w:rPr>
          <w:color w:val="000000" w:themeColor="text1"/>
          <w:szCs w:val="28"/>
        </w:rPr>
        <w:t xml:space="preserve"> діяльн</w:t>
      </w:r>
      <w:r w:rsidR="004A2F88" w:rsidRPr="004F4A8F">
        <w:rPr>
          <w:color w:val="000000" w:themeColor="text1"/>
          <w:szCs w:val="28"/>
        </w:rPr>
        <w:t>о</w:t>
      </w:r>
      <w:r w:rsidRPr="004F4A8F">
        <w:rPr>
          <w:color w:val="000000" w:themeColor="text1"/>
          <w:szCs w:val="28"/>
        </w:rPr>
        <w:t>ст</w:t>
      </w:r>
      <w:r w:rsidR="004A2F88" w:rsidRPr="004F4A8F">
        <w:rPr>
          <w:color w:val="000000" w:themeColor="text1"/>
          <w:szCs w:val="28"/>
        </w:rPr>
        <w:t>і</w:t>
      </w:r>
      <w:r w:rsidRPr="004F4A8F">
        <w:rPr>
          <w:color w:val="000000" w:themeColor="text1"/>
          <w:szCs w:val="28"/>
        </w:rPr>
        <w:t>;</w:t>
      </w:r>
    </w:p>
    <w:p w14:paraId="27B06A89" w14:textId="77777777" w:rsidR="00E21864" w:rsidRPr="004F4A8F" w:rsidRDefault="00E21864" w:rsidP="00E32184">
      <w:pPr>
        <w:pStyle w:val="rvps2"/>
        <w:numPr>
          <w:ilvl w:val="1"/>
          <w:numId w:val="2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звернулася до Національного банку у формі листа з повідомленням про намір укласти письмову угоду (далі – лист кредитної спілки про наміри укласти угоду);</w:t>
      </w:r>
    </w:p>
    <w:p w14:paraId="35F3C3FD" w14:textId="77777777" w:rsidR="00E21864" w:rsidRPr="004F4A8F" w:rsidRDefault="00E21864" w:rsidP="00E32184">
      <w:pPr>
        <w:pStyle w:val="rvps2"/>
        <w:numPr>
          <w:ilvl w:val="1"/>
          <w:numId w:val="2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підготувала та надіслала до Національного банку письмову угоду.</w:t>
      </w:r>
    </w:p>
    <w:p w14:paraId="63B29FEB"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Кредитна спілка для укладення письмової угоди:</w:t>
      </w:r>
    </w:p>
    <w:p w14:paraId="56ADE07F" w14:textId="1EFA3ADE" w:rsidR="00E21864" w:rsidRPr="004F4A8F" w:rsidRDefault="00E21864" w:rsidP="00E32184">
      <w:pPr>
        <w:pStyle w:val="rvps2"/>
        <w:numPr>
          <w:ilvl w:val="0"/>
          <w:numId w:val="3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протягом п'яти робочих днів із дня отримання від Національного банку документа, у якому зафіксовані порушення, передбачені частиною другою статті 46 Закону </w:t>
      </w:r>
      <w:r w:rsidR="00002033" w:rsidRPr="004F4A8F">
        <w:rPr>
          <w:color w:val="000000" w:themeColor="text1"/>
          <w:szCs w:val="28"/>
        </w:rPr>
        <w:t>п</w:t>
      </w:r>
      <w:r w:rsidRPr="004F4A8F">
        <w:rPr>
          <w:color w:val="000000" w:themeColor="text1"/>
          <w:szCs w:val="28"/>
        </w:rPr>
        <w:t xml:space="preserve">ро кредитні спілки та/або частиною другою статті 28 Закону </w:t>
      </w:r>
      <w:r w:rsidR="006E7572" w:rsidRPr="004F4A8F">
        <w:rPr>
          <w:color w:val="000000" w:themeColor="text1"/>
          <w:szCs w:val="28"/>
        </w:rPr>
        <w:t>п</w:t>
      </w:r>
      <w:r w:rsidRPr="004F4A8F">
        <w:rPr>
          <w:color w:val="000000" w:themeColor="text1"/>
          <w:szCs w:val="28"/>
        </w:rPr>
        <w:t xml:space="preserve">ро фінансові послуги, або ознаки здійснення ризикової діяльності звертається до Національного банку з листом про наміри укласти угоду; </w:t>
      </w:r>
    </w:p>
    <w:p w14:paraId="678A5814" w14:textId="1F4D766D" w:rsidR="00E21864" w:rsidRPr="004F4A8F" w:rsidRDefault="00E21864" w:rsidP="00E32184">
      <w:pPr>
        <w:pStyle w:val="rvps2"/>
        <w:numPr>
          <w:ilvl w:val="0"/>
          <w:numId w:val="3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протягом </w:t>
      </w:r>
      <w:r w:rsidR="00206B84" w:rsidRPr="004F4A8F">
        <w:rPr>
          <w:color w:val="000000" w:themeColor="text1"/>
          <w:szCs w:val="28"/>
        </w:rPr>
        <w:t>30</w:t>
      </w:r>
      <w:r w:rsidRPr="004F4A8F">
        <w:rPr>
          <w:color w:val="000000" w:themeColor="text1"/>
          <w:szCs w:val="28"/>
        </w:rPr>
        <w:t xml:space="preserve"> робочих днів із дня отримання від Національного банку </w:t>
      </w:r>
      <w:r w:rsidR="00B0000B" w:rsidRPr="004F4A8F">
        <w:rPr>
          <w:color w:val="000000" w:themeColor="text1"/>
          <w:szCs w:val="28"/>
        </w:rPr>
        <w:t>документа, у якому зафіксовані порушення</w:t>
      </w:r>
      <w:r w:rsidRPr="004F4A8F">
        <w:rPr>
          <w:color w:val="000000" w:themeColor="text1"/>
          <w:szCs w:val="28"/>
        </w:rPr>
        <w:t xml:space="preserve">, передбачені частиною другою статті 46 Закону </w:t>
      </w:r>
      <w:r w:rsidR="00002033" w:rsidRPr="004F4A8F">
        <w:rPr>
          <w:color w:val="000000" w:themeColor="text1"/>
          <w:szCs w:val="28"/>
        </w:rPr>
        <w:t>п</w:t>
      </w:r>
      <w:r w:rsidRPr="004F4A8F">
        <w:rPr>
          <w:color w:val="000000" w:themeColor="text1"/>
          <w:szCs w:val="28"/>
        </w:rPr>
        <w:t xml:space="preserve">ро кредитні спілки та/або частиною другою статті 28 Закону </w:t>
      </w:r>
      <w:r w:rsidR="006E7572" w:rsidRPr="004F4A8F">
        <w:rPr>
          <w:color w:val="000000" w:themeColor="text1"/>
          <w:szCs w:val="28"/>
        </w:rPr>
        <w:t>п</w:t>
      </w:r>
      <w:r w:rsidRPr="004F4A8F">
        <w:rPr>
          <w:color w:val="000000" w:themeColor="text1"/>
          <w:szCs w:val="28"/>
        </w:rPr>
        <w:t xml:space="preserve">ро фінансові послуги, або ознаки здійснення ризикової діяльності готує та направляє до Національного банку </w:t>
      </w:r>
      <w:r w:rsidR="0079430C">
        <w:rPr>
          <w:color w:val="000000" w:themeColor="text1"/>
          <w:szCs w:val="28"/>
        </w:rPr>
        <w:t xml:space="preserve">проєкт </w:t>
      </w:r>
      <w:r w:rsidR="006325A0" w:rsidRPr="004F4A8F">
        <w:rPr>
          <w:color w:val="000000" w:themeColor="text1"/>
          <w:szCs w:val="28"/>
        </w:rPr>
        <w:t>письмов</w:t>
      </w:r>
      <w:r w:rsidR="0079430C">
        <w:rPr>
          <w:color w:val="000000" w:themeColor="text1"/>
          <w:szCs w:val="28"/>
        </w:rPr>
        <w:t>ої</w:t>
      </w:r>
      <w:r w:rsidR="006325A0" w:rsidRPr="004F4A8F">
        <w:rPr>
          <w:color w:val="000000" w:themeColor="text1"/>
          <w:szCs w:val="28"/>
        </w:rPr>
        <w:t xml:space="preserve"> угод</w:t>
      </w:r>
      <w:r w:rsidR="0079430C">
        <w:rPr>
          <w:color w:val="000000" w:themeColor="text1"/>
          <w:szCs w:val="28"/>
        </w:rPr>
        <w:t>и</w:t>
      </w:r>
      <w:r w:rsidRPr="004F4A8F">
        <w:rPr>
          <w:color w:val="000000" w:themeColor="text1"/>
          <w:szCs w:val="28"/>
        </w:rPr>
        <w:t>, складен</w:t>
      </w:r>
      <w:r w:rsidR="0079430C">
        <w:rPr>
          <w:color w:val="000000" w:themeColor="text1"/>
          <w:szCs w:val="28"/>
        </w:rPr>
        <w:t>ої</w:t>
      </w:r>
      <w:r w:rsidRPr="004F4A8F">
        <w:rPr>
          <w:color w:val="000000" w:themeColor="text1"/>
          <w:szCs w:val="28"/>
        </w:rPr>
        <w:t xml:space="preserve"> відповідно до пунктів </w:t>
      </w:r>
      <w:r w:rsidR="00BE6A13" w:rsidRPr="004F4A8F">
        <w:rPr>
          <w:color w:val="000000" w:themeColor="text1"/>
          <w:szCs w:val="28"/>
        </w:rPr>
        <w:t>16</w:t>
      </w:r>
      <w:r w:rsidR="00B576C7">
        <w:rPr>
          <w:color w:val="000000" w:themeColor="text1"/>
          <w:szCs w:val="28"/>
        </w:rPr>
        <w:t>4</w:t>
      </w:r>
      <w:r w:rsidRPr="004F4A8F">
        <w:rPr>
          <w:color w:val="000000" w:themeColor="text1"/>
          <w:szCs w:val="28"/>
        </w:rPr>
        <w:t>, </w:t>
      </w:r>
      <w:r w:rsidR="00B576C7">
        <w:rPr>
          <w:color w:val="000000" w:themeColor="text1"/>
          <w:szCs w:val="28"/>
        </w:rPr>
        <w:t>165</w:t>
      </w:r>
      <w:r w:rsidRPr="004F4A8F">
        <w:rPr>
          <w:color w:val="000000" w:themeColor="text1"/>
          <w:szCs w:val="28"/>
        </w:rPr>
        <w:t xml:space="preserve"> глави 2</w:t>
      </w:r>
      <w:r w:rsidR="00BE6A13" w:rsidRPr="004F4A8F">
        <w:rPr>
          <w:color w:val="000000" w:themeColor="text1"/>
          <w:szCs w:val="28"/>
        </w:rPr>
        <w:t xml:space="preserve">6 розділу </w:t>
      </w:r>
      <w:r w:rsidRPr="004F4A8F">
        <w:rPr>
          <w:color w:val="000000" w:themeColor="text1"/>
          <w:szCs w:val="28"/>
        </w:rPr>
        <w:t>I</w:t>
      </w:r>
      <w:r w:rsidR="00BE6A13" w:rsidRPr="004F4A8F">
        <w:rPr>
          <w:color w:val="000000" w:themeColor="text1"/>
          <w:szCs w:val="28"/>
        </w:rPr>
        <w:t>V</w:t>
      </w:r>
      <w:r w:rsidRPr="004F4A8F">
        <w:rPr>
          <w:color w:val="000000" w:themeColor="text1"/>
          <w:szCs w:val="28"/>
        </w:rPr>
        <w:t xml:space="preserve"> цього Положення.   </w:t>
      </w:r>
    </w:p>
    <w:p w14:paraId="4161DF57"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Письмова угода має містити:</w:t>
      </w:r>
    </w:p>
    <w:p w14:paraId="62C1F1E8" w14:textId="77777777" w:rsidR="00E21864" w:rsidRPr="004F4A8F" w:rsidRDefault="00E21864" w:rsidP="00E32184">
      <w:pPr>
        <w:pStyle w:val="rvps2"/>
        <w:numPr>
          <w:ilvl w:val="0"/>
          <w:numId w:val="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інформацію про допущені порушення або здійснення ризикової діяльності та їх визнання кредитною спілкою; </w:t>
      </w:r>
    </w:p>
    <w:p w14:paraId="456A414D" w14:textId="668AA23A" w:rsidR="00E21864" w:rsidRPr="004F4A8F" w:rsidRDefault="00E21864" w:rsidP="00E32184">
      <w:pPr>
        <w:pStyle w:val="rvps2"/>
        <w:numPr>
          <w:ilvl w:val="0"/>
          <w:numId w:val="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план заходів для усунення порушення та/або недопущення в подальшій діяльності порушень, поліпшення фінансового стану кредитної спілки, підвищення ефективності функціонування та/або адекватності системи управління ризиками</w:t>
      </w:r>
      <w:r w:rsidR="00B0000B" w:rsidRPr="004F4A8F">
        <w:rPr>
          <w:color w:val="000000" w:themeColor="text1"/>
          <w:szCs w:val="28"/>
        </w:rPr>
        <w:t xml:space="preserve"> тощо</w:t>
      </w:r>
      <w:r w:rsidRPr="004F4A8F">
        <w:rPr>
          <w:color w:val="000000" w:themeColor="text1"/>
          <w:szCs w:val="28"/>
        </w:rPr>
        <w:t xml:space="preserve"> та, за потреби, строки його виконання;</w:t>
      </w:r>
    </w:p>
    <w:p w14:paraId="1857EFA8" w14:textId="77777777" w:rsidR="00E21864" w:rsidRPr="004F4A8F" w:rsidRDefault="00E21864" w:rsidP="00E32184">
      <w:pPr>
        <w:pStyle w:val="rvps2"/>
        <w:numPr>
          <w:ilvl w:val="0"/>
          <w:numId w:val="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суму грошового зобов'язання в розмірі не менше 100 неоподатковуваних мінімумів доходів громадян, яку кредитна спілка чи визначена угодою особа  зобов'язується сплатити в межах виконання письмової угоди (за потреби);</w:t>
      </w:r>
    </w:p>
    <w:p w14:paraId="0091BADB" w14:textId="03C05C17" w:rsidR="00E21864" w:rsidRPr="004F4A8F" w:rsidRDefault="00E21864" w:rsidP="00E32184">
      <w:pPr>
        <w:pStyle w:val="rvps2"/>
        <w:numPr>
          <w:ilvl w:val="0"/>
          <w:numId w:val="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строк сплати грошового зобов'язання (за потреби), визначеного у підпункті 3 пункту </w:t>
      </w:r>
      <w:r w:rsidR="00F64B64">
        <w:rPr>
          <w:color w:val="000000" w:themeColor="text1"/>
          <w:szCs w:val="28"/>
        </w:rPr>
        <w:t>164</w:t>
      </w:r>
      <w:r w:rsidRPr="004F4A8F">
        <w:rPr>
          <w:color w:val="000000" w:themeColor="text1"/>
          <w:szCs w:val="28"/>
        </w:rPr>
        <w:t xml:space="preserve"> глави 2</w:t>
      </w:r>
      <w:r w:rsidR="00676EF8" w:rsidRPr="004F4A8F">
        <w:rPr>
          <w:color w:val="000000" w:themeColor="text1"/>
          <w:szCs w:val="28"/>
        </w:rPr>
        <w:t xml:space="preserve">6 розділу </w:t>
      </w:r>
      <w:r w:rsidRPr="004F4A8F">
        <w:rPr>
          <w:color w:val="000000" w:themeColor="text1"/>
          <w:szCs w:val="28"/>
        </w:rPr>
        <w:t>I</w:t>
      </w:r>
      <w:r w:rsidR="00676EF8" w:rsidRPr="004F4A8F">
        <w:rPr>
          <w:color w:val="000000" w:themeColor="text1"/>
          <w:szCs w:val="28"/>
        </w:rPr>
        <w:t>V</w:t>
      </w:r>
      <w:r w:rsidRPr="004F4A8F">
        <w:rPr>
          <w:color w:val="000000" w:themeColor="text1"/>
          <w:szCs w:val="28"/>
        </w:rPr>
        <w:t xml:space="preserve"> цього Положення (у разі наявності в письмовій угоді умови щодо такого зобов’язання</w:t>
      </w:r>
      <w:r w:rsidR="004217BA" w:rsidRPr="004F4A8F">
        <w:rPr>
          <w:color w:val="000000" w:themeColor="text1"/>
          <w:szCs w:val="28"/>
        </w:rPr>
        <w:t xml:space="preserve"> відповідно до вимог Закону України про кредитні спілки)</w:t>
      </w:r>
      <w:r w:rsidRPr="004F4A8F">
        <w:rPr>
          <w:color w:val="000000" w:themeColor="text1"/>
          <w:szCs w:val="28"/>
        </w:rPr>
        <w:t>;</w:t>
      </w:r>
    </w:p>
    <w:p w14:paraId="71BA0739" w14:textId="49935BE4" w:rsidR="00E21864" w:rsidRPr="004F4A8F" w:rsidRDefault="00E21864" w:rsidP="00E32184">
      <w:pPr>
        <w:pStyle w:val="rvps2"/>
        <w:numPr>
          <w:ilvl w:val="0"/>
          <w:numId w:val="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порядок контролю за виконанням кредитною спілкою зобов'язань</w:t>
      </w:r>
      <w:r w:rsidR="008D1327">
        <w:rPr>
          <w:color w:val="000000" w:themeColor="text1"/>
          <w:szCs w:val="28"/>
        </w:rPr>
        <w:t xml:space="preserve"> з урахуванням вимог законодавства України щодо здійснення нагляду за діяльністю на ринках небанківських фінансових послуг</w:t>
      </w:r>
      <w:r w:rsidRPr="004F4A8F">
        <w:rPr>
          <w:color w:val="000000" w:themeColor="text1"/>
          <w:szCs w:val="28"/>
        </w:rPr>
        <w:t xml:space="preserve"> та порядок і форми надання кредитною спілкою інформації та документів (їх копій) до Національного банку, необхідних для контролю за виконанням </w:t>
      </w:r>
      <w:r w:rsidR="00C852E3" w:rsidRPr="004F4A8F">
        <w:rPr>
          <w:color w:val="000000" w:themeColor="text1"/>
          <w:szCs w:val="28"/>
        </w:rPr>
        <w:t xml:space="preserve">умов письмової угоди </w:t>
      </w:r>
      <w:r w:rsidR="00330ACA" w:rsidRPr="004F4A8F">
        <w:rPr>
          <w:color w:val="000000" w:themeColor="text1"/>
          <w:szCs w:val="28"/>
        </w:rPr>
        <w:t>кредитною спілкою</w:t>
      </w:r>
      <w:r w:rsidRPr="004F4A8F">
        <w:rPr>
          <w:color w:val="000000" w:themeColor="text1"/>
          <w:szCs w:val="28"/>
        </w:rPr>
        <w:t xml:space="preserve">. </w:t>
      </w:r>
    </w:p>
    <w:p w14:paraId="08B4013C"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додає до письмової угоди протокол (витяг з протоколу) про схвалення/затвердження правлінням/радою такої кредитної спілки або загальними зборами заходів, що передбачаються в проєкті письмової угоди, якщо такі заходи згідно із законодавством України мають схвалюватися/затверджуватися правлінням/радою такої кредитної спілки або загальними зборами.</w:t>
      </w:r>
    </w:p>
    <w:p w14:paraId="7CA00C9F"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Письмова угода складається у двох примірниках та підписується від імені кредитної спілки особисто керівником та/або іншою уповноваженою посадовою особою кредитної спілки.</w:t>
      </w:r>
    </w:p>
    <w:p w14:paraId="1FAA141A" w14:textId="213EE4FB" w:rsidR="000450B2" w:rsidRPr="004F4A8F" w:rsidRDefault="000450B2" w:rsidP="00E32184">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Національний банк протягом </w:t>
      </w:r>
      <w:r w:rsidR="00B9623C" w:rsidRPr="004F4A8F">
        <w:rPr>
          <w:color w:val="000000" w:themeColor="text1"/>
          <w:szCs w:val="28"/>
        </w:rPr>
        <w:t>10</w:t>
      </w:r>
      <w:r w:rsidRPr="004F4A8F">
        <w:rPr>
          <w:color w:val="000000" w:themeColor="text1"/>
          <w:szCs w:val="28"/>
        </w:rPr>
        <w:t xml:space="preserve"> робочих днів із дня надходження розглядає поданий кредитною спілкою проєкт письмової угоди щодо обґрунтованості, повноти та ефективності запроваджуваних (передбачених) заходів та готує висновок щодо доцільності її укладення або розглядає питання про застосування інших заходів впливу згідно з цим Положенням. </w:t>
      </w:r>
    </w:p>
    <w:p w14:paraId="6436563D" w14:textId="2DA9D9F4" w:rsidR="00E21864" w:rsidRPr="004F4A8F" w:rsidRDefault="00E21864" w:rsidP="0058041E">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за наявності зауважень та/або доповнень до поданого кредитною спілкою проєкту письмової угоди, надсилає такій кредитній спілці лист за підписом уповноваженої посадової особи Національного банку з обґрунтованими зауваженнями та/або доповненнями до проєкту письмової угоди не пізніше наступного робочого дня із дня закінчення строку розгляду проєкта письмової угоди, визначеного відповідно до </w:t>
      </w:r>
      <w:r w:rsidR="00F41DCA">
        <w:rPr>
          <w:color w:val="000000" w:themeColor="text1"/>
          <w:szCs w:val="28"/>
        </w:rPr>
        <w:t>абзацу першого пункту 167</w:t>
      </w:r>
      <w:r w:rsidRPr="004F4A8F">
        <w:rPr>
          <w:color w:val="000000" w:themeColor="text1"/>
          <w:szCs w:val="28"/>
        </w:rPr>
        <w:t xml:space="preserve"> глави 2</w:t>
      </w:r>
      <w:r w:rsidR="00137B1C" w:rsidRPr="004F4A8F">
        <w:rPr>
          <w:color w:val="000000" w:themeColor="text1"/>
          <w:szCs w:val="28"/>
        </w:rPr>
        <w:t xml:space="preserve">6 розділу </w:t>
      </w:r>
      <w:r w:rsidRPr="004F4A8F">
        <w:rPr>
          <w:color w:val="000000" w:themeColor="text1"/>
          <w:szCs w:val="28"/>
        </w:rPr>
        <w:t>I</w:t>
      </w:r>
      <w:r w:rsidR="00137B1C" w:rsidRPr="004F4A8F">
        <w:rPr>
          <w:color w:val="000000" w:themeColor="text1"/>
          <w:szCs w:val="28"/>
        </w:rPr>
        <w:t>V</w:t>
      </w:r>
      <w:r w:rsidRPr="004F4A8F">
        <w:rPr>
          <w:color w:val="000000" w:themeColor="text1"/>
          <w:szCs w:val="28"/>
        </w:rPr>
        <w:t xml:space="preserve"> цього Положення.</w:t>
      </w:r>
    </w:p>
    <w:p w14:paraId="13974E82"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Письмову угоду з кредитною спілкою від Національного банку підписує заступник Голови Національного банку, який згідно з функціональними обов'язками здійснює керівництво підрозділом Національного банку, що ініціював застосування до такої кредитної спілки відповідного заходу впливу.</w:t>
      </w:r>
    </w:p>
    <w:p w14:paraId="2EAB9DBB" w14:textId="21CC4BAA"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приймає рішення про застосування іншого заходу впливу, якщо кредитна спілка не надала доопрацьованого з урахуванням письмових зауважень та/або доповнень Національного банку до проєкту </w:t>
      </w:r>
      <w:r w:rsidR="005D143F" w:rsidRPr="004F4A8F">
        <w:rPr>
          <w:color w:val="000000" w:themeColor="text1"/>
          <w:szCs w:val="28"/>
        </w:rPr>
        <w:t xml:space="preserve">письмової </w:t>
      </w:r>
      <w:r w:rsidRPr="004F4A8F">
        <w:rPr>
          <w:color w:val="000000" w:themeColor="text1"/>
          <w:szCs w:val="28"/>
        </w:rPr>
        <w:t xml:space="preserve">угоди протягом </w:t>
      </w:r>
      <w:r w:rsidR="00FC20DF" w:rsidRPr="004F4A8F">
        <w:rPr>
          <w:color w:val="000000" w:themeColor="text1"/>
          <w:szCs w:val="28"/>
        </w:rPr>
        <w:t>15</w:t>
      </w:r>
      <w:r w:rsidRPr="004F4A8F">
        <w:rPr>
          <w:color w:val="000000" w:themeColor="text1"/>
          <w:szCs w:val="28"/>
        </w:rPr>
        <w:t xml:space="preserve"> робочих днів із дня надсилання Національним банком листа із зауваженнями та/або доповненнями до проєкту письмової угоди.</w:t>
      </w:r>
    </w:p>
    <w:p w14:paraId="08CED3DF" w14:textId="0E9A012F"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має право подати обґрунтоване клопотання про внесення </w:t>
      </w:r>
      <w:r w:rsidR="00040CA7" w:rsidRPr="004F4A8F">
        <w:rPr>
          <w:color w:val="000000" w:themeColor="text1"/>
          <w:szCs w:val="28"/>
        </w:rPr>
        <w:t>змін до письмової угоди щодо плану заходів разом із проєктом змін до письмової угоди</w:t>
      </w:r>
      <w:r w:rsidRPr="004F4A8F">
        <w:rPr>
          <w:color w:val="000000" w:themeColor="text1"/>
          <w:szCs w:val="28"/>
        </w:rPr>
        <w:t xml:space="preserve">.   </w:t>
      </w:r>
    </w:p>
    <w:p w14:paraId="01A2C9B0" w14:textId="7BE9F8D4"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протягом </w:t>
      </w:r>
      <w:r w:rsidR="00F95074" w:rsidRPr="004F4A8F">
        <w:rPr>
          <w:color w:val="000000" w:themeColor="text1"/>
          <w:szCs w:val="28"/>
        </w:rPr>
        <w:t>10</w:t>
      </w:r>
      <w:r w:rsidRPr="004F4A8F">
        <w:rPr>
          <w:color w:val="000000" w:themeColor="text1"/>
          <w:szCs w:val="28"/>
        </w:rPr>
        <w:t xml:space="preserve"> робочих днів із дня надходження документів, визначених у пункті </w:t>
      </w:r>
      <w:r w:rsidR="0067483D">
        <w:rPr>
          <w:color w:val="000000" w:themeColor="text1"/>
          <w:szCs w:val="28"/>
        </w:rPr>
        <w:t>170</w:t>
      </w:r>
      <w:r w:rsidRPr="004F4A8F">
        <w:rPr>
          <w:color w:val="000000" w:themeColor="text1"/>
          <w:szCs w:val="28"/>
        </w:rPr>
        <w:t xml:space="preserve"> глави 2</w:t>
      </w:r>
      <w:r w:rsidR="00734A0A" w:rsidRPr="004F4A8F">
        <w:rPr>
          <w:color w:val="000000" w:themeColor="text1"/>
          <w:szCs w:val="28"/>
        </w:rPr>
        <w:t>6</w:t>
      </w:r>
      <w:r w:rsidRPr="004F4A8F">
        <w:rPr>
          <w:color w:val="000000" w:themeColor="text1"/>
          <w:szCs w:val="28"/>
        </w:rPr>
        <w:t xml:space="preserve"> р</w:t>
      </w:r>
      <w:r w:rsidR="00734A0A" w:rsidRPr="004F4A8F">
        <w:rPr>
          <w:color w:val="000000" w:themeColor="text1"/>
          <w:szCs w:val="28"/>
        </w:rPr>
        <w:t xml:space="preserve">озділу </w:t>
      </w:r>
      <w:r w:rsidRPr="004F4A8F">
        <w:rPr>
          <w:color w:val="000000" w:themeColor="text1"/>
          <w:szCs w:val="28"/>
        </w:rPr>
        <w:t>I</w:t>
      </w:r>
      <w:r w:rsidR="00734A0A" w:rsidRPr="004F4A8F">
        <w:rPr>
          <w:color w:val="000000" w:themeColor="text1"/>
          <w:szCs w:val="28"/>
        </w:rPr>
        <w:t>V</w:t>
      </w:r>
      <w:r w:rsidRPr="004F4A8F">
        <w:rPr>
          <w:color w:val="000000" w:themeColor="text1"/>
          <w:szCs w:val="28"/>
        </w:rPr>
        <w:t xml:space="preserve"> цього Положення, розглядає клопотання кредитної спілки щодо внесення змін до письмової угоди та наданий проєкт змін до письмової угоди. Рішення про внесення змін/відмову у задоволенні клопотання про внесення змін до письмової угоди приймає Правління/Комітет з питань нагляду.</w:t>
      </w:r>
    </w:p>
    <w:p w14:paraId="5D2016D7"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Національний банк приймає рішення про </w:t>
      </w:r>
      <w:r w:rsidRPr="004F4A8F">
        <w:rPr>
          <w:color w:val="000000" w:themeColor="text1"/>
          <w:szCs w:val="28"/>
        </w:rPr>
        <w:t>залишення клопотання кредитної спілки про внесення змін до письмової угоди без розгляду</w:t>
      </w:r>
      <w:r w:rsidRPr="004F4A8F">
        <w:rPr>
          <w:bCs/>
          <w:color w:val="000000" w:themeColor="text1"/>
          <w:szCs w:val="28"/>
        </w:rPr>
        <w:t xml:space="preserve">, якщо кредитна спілка не надала проєкту змін до письмової угоди (без прийняття рішення повідомляє в письмовій формі уповноважена посадова особа Національного банку).  </w:t>
      </w:r>
    </w:p>
    <w:p w14:paraId="33190EE6" w14:textId="77777777" w:rsidR="00E21864" w:rsidRPr="004F4A8F" w:rsidRDefault="00E21864" w:rsidP="00E32184">
      <w:pPr>
        <w:pStyle w:val="rvps2"/>
        <w:numPr>
          <w:ilvl w:val="0"/>
          <w:numId w:val="18"/>
        </w:numPr>
        <w:shd w:val="clear" w:color="auto" w:fill="FFFFFF"/>
        <w:spacing w:beforeAutospacing="0" w:afterAutospacing="0"/>
        <w:ind w:left="0" w:firstLine="567"/>
        <w:jc w:val="both"/>
        <w:rPr>
          <w:color w:val="000000" w:themeColor="text1"/>
          <w:szCs w:val="28"/>
        </w:rPr>
      </w:pPr>
      <w:r w:rsidRPr="004F4A8F">
        <w:rPr>
          <w:bCs/>
          <w:color w:val="000000" w:themeColor="text1"/>
          <w:szCs w:val="28"/>
        </w:rPr>
        <w:t xml:space="preserve">Національний банк приймає рішення про </w:t>
      </w:r>
      <w:r w:rsidRPr="004F4A8F">
        <w:rPr>
          <w:color w:val="000000" w:themeColor="text1"/>
          <w:szCs w:val="28"/>
        </w:rPr>
        <w:t>відмову у задоволенні клопотання про внесення змін до письмової угоди</w:t>
      </w:r>
      <w:r w:rsidRPr="004F4A8F">
        <w:rPr>
          <w:bCs/>
          <w:color w:val="000000" w:themeColor="text1"/>
          <w:szCs w:val="28"/>
        </w:rPr>
        <w:t xml:space="preserve">, якщо кредитна спілка </w:t>
      </w:r>
      <w:r w:rsidRPr="004F4A8F">
        <w:rPr>
          <w:color w:val="000000" w:themeColor="text1"/>
          <w:szCs w:val="28"/>
        </w:rPr>
        <w:t xml:space="preserve">не обґрунтувала необхідності </w:t>
      </w:r>
      <w:r w:rsidRPr="004F4A8F">
        <w:rPr>
          <w:bCs/>
          <w:color w:val="000000" w:themeColor="text1"/>
          <w:szCs w:val="28"/>
        </w:rPr>
        <w:t xml:space="preserve">внесення змін до письмової угоди та/або надала неналежний план заходів (рішення приймає Правління/Комітет з питань нагляду). </w:t>
      </w:r>
    </w:p>
    <w:p w14:paraId="635D55DC" w14:textId="5D1B6321" w:rsidR="00E21864" w:rsidRPr="004F4A8F" w:rsidRDefault="00E21864" w:rsidP="0097451E">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кредитну спілку про прийняте рішення, у порядку та строки, визначені в підпункті 2 </w:t>
      </w:r>
      <w:r w:rsidR="00A46D51">
        <w:rPr>
          <w:bCs/>
          <w:color w:val="000000" w:themeColor="text1"/>
          <w:szCs w:val="28"/>
        </w:rPr>
        <w:t>пункту 483</w:t>
      </w:r>
      <w:r w:rsidR="00C0054B" w:rsidRPr="004F4A8F">
        <w:rPr>
          <w:bCs/>
          <w:color w:val="000000" w:themeColor="text1"/>
          <w:szCs w:val="28"/>
        </w:rPr>
        <w:t xml:space="preserve"> глави 65 розділу XI </w:t>
      </w:r>
      <w:r w:rsidRPr="004F4A8F">
        <w:rPr>
          <w:bCs/>
          <w:color w:val="000000" w:themeColor="text1"/>
          <w:szCs w:val="28"/>
        </w:rPr>
        <w:t>цього Положення.</w:t>
      </w:r>
    </w:p>
    <w:p w14:paraId="0EB3BDA1" w14:textId="0614A693"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Унесення змін до письмової угоди, ініційованих кредитною спілкою здійснюється шляхом підписання додаткової угоди до письмової угоди з дотриманням вимог щодо укладення, передбачених главою 2</w:t>
      </w:r>
      <w:r w:rsidR="00CD6F40" w:rsidRPr="004F4A8F">
        <w:rPr>
          <w:color w:val="000000" w:themeColor="text1"/>
          <w:szCs w:val="28"/>
        </w:rPr>
        <w:t xml:space="preserve">6 розділу </w:t>
      </w:r>
      <w:r w:rsidRPr="004F4A8F">
        <w:rPr>
          <w:color w:val="000000" w:themeColor="text1"/>
          <w:szCs w:val="28"/>
        </w:rPr>
        <w:t>I</w:t>
      </w:r>
      <w:r w:rsidR="00CD6F40" w:rsidRPr="004F4A8F">
        <w:rPr>
          <w:color w:val="000000" w:themeColor="text1"/>
          <w:szCs w:val="28"/>
        </w:rPr>
        <w:t>V</w:t>
      </w:r>
      <w:r w:rsidRPr="004F4A8F">
        <w:rPr>
          <w:color w:val="000000" w:themeColor="text1"/>
          <w:szCs w:val="28"/>
        </w:rPr>
        <w:t xml:space="preserve"> цього Положення, за аналогією до письмової угоди.</w:t>
      </w:r>
    </w:p>
    <w:p w14:paraId="207E81C3" w14:textId="4DECB08D"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Національний банк під час контролю за виконанням кредитною спілкою зобов'язань за письмовою угодою враховує вжиті такою кредитною спілкою </w:t>
      </w:r>
      <w:r w:rsidR="00040CA7" w:rsidRPr="004F4A8F">
        <w:rPr>
          <w:color w:val="000000" w:themeColor="text1"/>
          <w:szCs w:val="28"/>
        </w:rPr>
        <w:t xml:space="preserve">чи визначеною угодою особою </w:t>
      </w:r>
      <w:r w:rsidRPr="004F4A8F">
        <w:rPr>
          <w:color w:val="000000" w:themeColor="text1"/>
          <w:szCs w:val="28"/>
        </w:rPr>
        <w:t xml:space="preserve">заходи, які не були передбачені письмовою угодою, якщо ефект від їх реалізації забезпечив досягнення цілей, передбачених письмовою угодою. </w:t>
      </w:r>
    </w:p>
    <w:p w14:paraId="3044D920" w14:textId="772648AE"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має право подати Національному банку клопотання про дострокове припинення дії письмової угоди в разі виконання кредитною спілкою чи визначеною угодою особою умов письмової угоди та подання документів (їх копій)</w:t>
      </w:r>
      <w:r w:rsidR="00F163CB">
        <w:rPr>
          <w:color w:val="000000" w:themeColor="text1"/>
          <w:szCs w:val="28"/>
        </w:rPr>
        <w:t>, що підтверджують виконання умов письмової угоди</w:t>
      </w:r>
      <w:r w:rsidRPr="004F4A8F">
        <w:rPr>
          <w:color w:val="000000" w:themeColor="text1"/>
          <w:szCs w:val="28"/>
        </w:rPr>
        <w:t xml:space="preserve">.   </w:t>
      </w:r>
    </w:p>
    <w:p w14:paraId="5C4A7ECF" w14:textId="65F90016" w:rsidR="00E21864" w:rsidRPr="004F4A8F" w:rsidRDefault="00E21864" w:rsidP="00E32184">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Національний банк приймає рішення про дострокове припинення дії письмової угоди в разі виконання кредитною спілкою чи визначеною угодою особою умов письмової угоди  за результатами розг</w:t>
      </w:r>
      <w:r w:rsidR="00502AA4">
        <w:rPr>
          <w:color w:val="000000" w:themeColor="text1"/>
          <w:szCs w:val="28"/>
        </w:rPr>
        <w:t>ляду Національним банком подан</w:t>
      </w:r>
      <w:r w:rsidR="00FB7649">
        <w:rPr>
          <w:color w:val="000000" w:themeColor="text1"/>
          <w:szCs w:val="28"/>
        </w:rPr>
        <w:t>их</w:t>
      </w:r>
      <w:r w:rsidR="00502AA4">
        <w:rPr>
          <w:color w:val="000000" w:themeColor="text1"/>
          <w:szCs w:val="28"/>
        </w:rPr>
        <w:t xml:space="preserve"> </w:t>
      </w:r>
      <w:r w:rsidRPr="004F4A8F">
        <w:rPr>
          <w:color w:val="000000" w:themeColor="text1"/>
          <w:szCs w:val="28"/>
        </w:rPr>
        <w:t xml:space="preserve">документів, визначених пунктом </w:t>
      </w:r>
      <w:r w:rsidR="00502AA4">
        <w:rPr>
          <w:color w:val="000000" w:themeColor="text1"/>
          <w:szCs w:val="28"/>
        </w:rPr>
        <w:t>176</w:t>
      </w:r>
      <w:r w:rsidR="00C65D74" w:rsidRPr="004F4A8F">
        <w:rPr>
          <w:color w:val="000000" w:themeColor="text1"/>
          <w:szCs w:val="28"/>
        </w:rPr>
        <w:t xml:space="preserve"> глави 26 розділу </w:t>
      </w:r>
      <w:r w:rsidRPr="004F4A8F">
        <w:rPr>
          <w:color w:val="000000" w:themeColor="text1"/>
          <w:szCs w:val="28"/>
        </w:rPr>
        <w:t>I</w:t>
      </w:r>
      <w:r w:rsidR="00C65D74" w:rsidRPr="004F4A8F">
        <w:rPr>
          <w:color w:val="000000" w:themeColor="text1"/>
          <w:szCs w:val="28"/>
        </w:rPr>
        <w:t>V</w:t>
      </w:r>
      <w:r w:rsidRPr="004F4A8F">
        <w:rPr>
          <w:color w:val="000000" w:themeColor="text1"/>
          <w:szCs w:val="28"/>
        </w:rPr>
        <w:t xml:space="preserve"> цього Положення, протягом </w:t>
      </w:r>
      <w:r w:rsidR="00CD439D" w:rsidRPr="004F4A8F">
        <w:rPr>
          <w:color w:val="000000" w:themeColor="text1"/>
          <w:szCs w:val="28"/>
        </w:rPr>
        <w:t>30</w:t>
      </w:r>
      <w:r w:rsidRPr="004F4A8F">
        <w:rPr>
          <w:color w:val="000000" w:themeColor="text1"/>
          <w:szCs w:val="28"/>
        </w:rPr>
        <w:t xml:space="preserve"> робочих днів із дня одержання Національним банком документів</w:t>
      </w:r>
      <w:r w:rsidR="0042216A">
        <w:rPr>
          <w:color w:val="000000" w:themeColor="text1"/>
          <w:szCs w:val="28"/>
        </w:rPr>
        <w:t xml:space="preserve">, </w:t>
      </w:r>
      <w:r w:rsidR="0042216A" w:rsidRPr="004F4A8F">
        <w:rPr>
          <w:color w:val="000000" w:themeColor="text1"/>
          <w:szCs w:val="28"/>
        </w:rPr>
        <w:t xml:space="preserve">визначених пунктом </w:t>
      </w:r>
      <w:r w:rsidR="0042216A">
        <w:rPr>
          <w:color w:val="000000" w:themeColor="text1"/>
          <w:szCs w:val="28"/>
        </w:rPr>
        <w:t>176</w:t>
      </w:r>
      <w:r w:rsidR="0042216A" w:rsidRPr="004F4A8F">
        <w:rPr>
          <w:color w:val="000000" w:themeColor="text1"/>
          <w:szCs w:val="28"/>
        </w:rPr>
        <w:t xml:space="preserve"> глави 26 розділу IV цього Положення</w:t>
      </w:r>
      <w:r w:rsidR="0042216A">
        <w:rPr>
          <w:color w:val="000000" w:themeColor="text1"/>
          <w:szCs w:val="28"/>
        </w:rPr>
        <w:t xml:space="preserve"> </w:t>
      </w:r>
      <w:r w:rsidRPr="004F4A8F">
        <w:rPr>
          <w:color w:val="000000" w:themeColor="text1"/>
          <w:szCs w:val="28"/>
        </w:rPr>
        <w:t xml:space="preserve">(рішення приймає Правління/Комітет з питань  нагляду). </w:t>
      </w:r>
    </w:p>
    <w:p w14:paraId="30EFB167" w14:textId="3989CE3F" w:rsidR="00E21864" w:rsidRPr="004F4A8F" w:rsidRDefault="00E21864" w:rsidP="00B54DB6">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кредитну спілку про прийняте рішення щодо дострокового припинення дії письмової угоди у порядку та строки, визначені підпунктом 2 </w:t>
      </w:r>
      <w:r w:rsidR="006A66C9">
        <w:rPr>
          <w:bCs/>
          <w:color w:val="000000" w:themeColor="text1"/>
          <w:szCs w:val="28"/>
        </w:rPr>
        <w:t>пункту 483</w:t>
      </w:r>
      <w:r w:rsidR="00AB11C8" w:rsidRPr="004F4A8F">
        <w:rPr>
          <w:bCs/>
          <w:color w:val="000000" w:themeColor="text1"/>
          <w:szCs w:val="28"/>
        </w:rPr>
        <w:t xml:space="preserve"> глави 65 розділу XI </w:t>
      </w:r>
      <w:r w:rsidRPr="004F4A8F">
        <w:rPr>
          <w:color w:val="000000" w:themeColor="text1"/>
          <w:szCs w:val="28"/>
        </w:rPr>
        <w:t xml:space="preserve">цього Положення.  </w:t>
      </w:r>
    </w:p>
    <w:p w14:paraId="76758CF6" w14:textId="1C852888"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не пізніше трьох робочих днів після закінчення строку дії письмової угоди подає до Національного банку </w:t>
      </w:r>
      <w:r w:rsidR="00900FE7" w:rsidRPr="004F4A8F">
        <w:rPr>
          <w:color w:val="000000" w:themeColor="text1"/>
          <w:szCs w:val="28"/>
        </w:rPr>
        <w:t>звіт</w:t>
      </w:r>
      <w:r w:rsidR="00040CA7" w:rsidRPr="004F4A8F">
        <w:rPr>
          <w:color w:val="000000" w:themeColor="text1"/>
          <w:szCs w:val="28"/>
        </w:rPr>
        <w:t xml:space="preserve"> </w:t>
      </w:r>
      <w:r w:rsidRPr="004F4A8F">
        <w:rPr>
          <w:color w:val="000000" w:themeColor="text1"/>
          <w:szCs w:val="28"/>
        </w:rPr>
        <w:t>про виконання умов письмової угоди та документи (їх копії)</w:t>
      </w:r>
      <w:r w:rsidR="00B50030">
        <w:rPr>
          <w:color w:val="000000" w:themeColor="text1"/>
          <w:szCs w:val="28"/>
        </w:rPr>
        <w:t>, що підтверджують виконання умов письмової угоди</w:t>
      </w:r>
      <w:r w:rsidRPr="004F4A8F">
        <w:rPr>
          <w:color w:val="000000" w:themeColor="text1"/>
          <w:szCs w:val="28"/>
        </w:rPr>
        <w:t xml:space="preserve">.   </w:t>
      </w:r>
    </w:p>
    <w:p w14:paraId="5B51A17C" w14:textId="654A4978"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Заборона розподілу прибутку чи розподілу капіталу в будь-якій формі</w:t>
      </w:r>
    </w:p>
    <w:p w14:paraId="65AD0A9B" w14:textId="619DFD4F"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Pr="004F4A8F">
        <w:rPr>
          <w:bCs/>
          <w:color w:val="000000" w:themeColor="text1"/>
          <w:szCs w:val="28"/>
        </w:rPr>
        <w:t xml:space="preserve">має право </w:t>
      </w:r>
      <w:r w:rsidRPr="004F4A8F">
        <w:rPr>
          <w:color w:val="000000" w:themeColor="text1"/>
          <w:szCs w:val="28"/>
        </w:rPr>
        <w:t xml:space="preserve">застосувати до кредитної спілки захід впливу у вигляді заборони розподілу прибутку чи розподілу капіталу в будь-якій формі </w:t>
      </w:r>
      <w:r w:rsidRPr="004F4A8F">
        <w:rPr>
          <w:bCs/>
          <w:color w:val="000000" w:themeColor="text1"/>
          <w:szCs w:val="28"/>
        </w:rPr>
        <w:t xml:space="preserve">з підстав, передбачених частиною другою статті 46 Закону </w:t>
      </w:r>
      <w:r w:rsidR="00002033" w:rsidRPr="004F4A8F">
        <w:rPr>
          <w:bCs/>
          <w:color w:val="000000" w:themeColor="text1"/>
          <w:szCs w:val="28"/>
        </w:rPr>
        <w:t>п</w:t>
      </w:r>
      <w:r w:rsidRPr="004F4A8F">
        <w:rPr>
          <w:bCs/>
          <w:color w:val="000000" w:themeColor="text1"/>
          <w:szCs w:val="28"/>
        </w:rPr>
        <w:t xml:space="preserve">ро кредитні спілки, включаючи, якщо </w:t>
      </w:r>
      <w:r w:rsidRPr="004F4A8F">
        <w:rPr>
          <w:color w:val="000000" w:themeColor="text1"/>
          <w:szCs w:val="28"/>
          <w:shd w:val="clear" w:color="auto" w:fill="FFFFFF"/>
        </w:rPr>
        <w:t xml:space="preserve">кредитна спілка порушила пруденційні нормативи щодо достатності капіталу.  </w:t>
      </w:r>
    </w:p>
    <w:p w14:paraId="3A7CC01D" w14:textId="18DF845F" w:rsidR="00E21864" w:rsidRPr="004F4A8F" w:rsidRDefault="00E21864" w:rsidP="00E32184">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Рішення про зупинення виплати доходу на пайові внески чи розподілу капіталу в будь-якій іншій формі</w:t>
      </w:r>
      <w:r w:rsidRPr="004F4A8F">
        <w:rPr>
          <w:bCs/>
          <w:color w:val="000000" w:themeColor="text1"/>
          <w:szCs w:val="28"/>
        </w:rPr>
        <w:t xml:space="preserve"> додатково до інформації, зазначеної в пункті </w:t>
      </w:r>
      <w:r w:rsidR="00517579">
        <w:rPr>
          <w:bCs/>
          <w:color w:val="000000" w:themeColor="text1"/>
          <w:szCs w:val="28"/>
        </w:rPr>
        <w:t>10</w:t>
      </w:r>
      <w:r w:rsidR="005027E0" w:rsidRPr="004F4A8F">
        <w:rPr>
          <w:bCs/>
          <w:color w:val="000000" w:themeColor="text1"/>
          <w:szCs w:val="28"/>
          <w:shd w:val="clear" w:color="auto" w:fill="FFFFFF"/>
        </w:rPr>
        <w:t xml:space="preserve"> глави 3</w:t>
      </w:r>
      <w:r w:rsidRPr="004F4A8F">
        <w:rPr>
          <w:bCs/>
          <w:color w:val="000000" w:themeColor="text1"/>
          <w:szCs w:val="28"/>
        </w:rPr>
        <w:t xml:space="preserve"> розділу І</w:t>
      </w:r>
      <w:r w:rsidR="005027E0" w:rsidRPr="004F4A8F">
        <w:rPr>
          <w:bCs/>
          <w:color w:val="000000" w:themeColor="text1"/>
          <w:szCs w:val="28"/>
        </w:rPr>
        <w:t>I</w:t>
      </w:r>
      <w:r w:rsidRPr="004F4A8F">
        <w:rPr>
          <w:bCs/>
          <w:color w:val="000000" w:themeColor="text1"/>
          <w:szCs w:val="28"/>
        </w:rPr>
        <w:t xml:space="preserve"> цього Положення, повинно містити </w:t>
      </w:r>
      <w:r w:rsidRPr="004F4A8F">
        <w:rPr>
          <w:color w:val="000000" w:themeColor="text1"/>
          <w:szCs w:val="28"/>
        </w:rPr>
        <w:t>строк для усунення порушення/припинення здійснення ризикової діяльності.</w:t>
      </w:r>
    </w:p>
    <w:p w14:paraId="5EE2F046" w14:textId="637C0C29" w:rsidR="00E21864" w:rsidRPr="004F4A8F" w:rsidRDefault="00E21864" w:rsidP="00B54DB6">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кредитну спілку про прийняте рішення у порядку та строки, визначені підпунктом 2 </w:t>
      </w:r>
      <w:r w:rsidR="000E50B7">
        <w:rPr>
          <w:bCs/>
          <w:color w:val="000000" w:themeColor="text1"/>
          <w:szCs w:val="28"/>
        </w:rPr>
        <w:t>пункту 483</w:t>
      </w:r>
      <w:r w:rsidR="00672F3F" w:rsidRPr="004F4A8F">
        <w:rPr>
          <w:bCs/>
          <w:color w:val="000000" w:themeColor="text1"/>
          <w:szCs w:val="28"/>
        </w:rPr>
        <w:t xml:space="preserve"> глави 65 розділу XI </w:t>
      </w:r>
      <w:r w:rsidRPr="004F4A8F">
        <w:rPr>
          <w:color w:val="000000" w:themeColor="text1"/>
          <w:szCs w:val="28"/>
        </w:rPr>
        <w:t>цього Положення.</w:t>
      </w:r>
    </w:p>
    <w:p w14:paraId="4328A22B"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Рішення про заборону розподілу прибутку чи розподілу капіталу в будь-якій формі стосується розподілу капіталу кредитної спілки, що залишається в розпорядженні такої кредитної спілки після сплати податків та обов’язкових платежів.</w:t>
      </w:r>
    </w:p>
    <w:p w14:paraId="08E22550" w14:textId="77777777" w:rsidR="00E21864" w:rsidRPr="004F4A8F" w:rsidRDefault="00E21864"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Кредитна спілка для поновлення права розподілу прибутку чи розподілу капіталу в будь-якій формі не пізніше п’яти робочих днів після останнього дня строку для усунення порушення/припинення здійснення ризикової діяльності зобов’язана подати Національному банку такі документи:  </w:t>
      </w:r>
    </w:p>
    <w:p w14:paraId="66BE31CC" w14:textId="017AC436" w:rsidR="00E21864" w:rsidRPr="004F4A8F" w:rsidRDefault="00CD0385" w:rsidP="00E32184">
      <w:pPr>
        <w:pStyle w:val="af3"/>
        <w:numPr>
          <w:ilvl w:val="0"/>
          <w:numId w:val="24"/>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звіт</w:t>
      </w:r>
      <w:r w:rsidR="00E21864" w:rsidRPr="004F4A8F">
        <w:rPr>
          <w:color w:val="000000" w:themeColor="text1"/>
        </w:rPr>
        <w:t xml:space="preserve"> про усунення порушення/припинення здійснення ризикової діяльності та дотримання заборони щодо розподілу прибутку чи розподілу капіталу в будь-якій формі;</w:t>
      </w:r>
    </w:p>
    <w:p w14:paraId="298940BE" w14:textId="77777777" w:rsidR="00E21864" w:rsidRPr="004F4A8F" w:rsidRDefault="00E21864" w:rsidP="00E32184">
      <w:pPr>
        <w:pStyle w:val="af3"/>
        <w:numPr>
          <w:ilvl w:val="0"/>
          <w:numId w:val="24"/>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документи (їх копії) та/або інформацію, що підтверджують </w:t>
      </w:r>
      <w:r w:rsidRPr="004F4A8F">
        <w:rPr>
          <w:bCs/>
          <w:color w:val="000000" w:themeColor="text1"/>
        </w:rPr>
        <w:t xml:space="preserve">усунення порушення/припинення здійснення ризикової діяльності, включаючи </w:t>
      </w:r>
      <w:r w:rsidRPr="004F4A8F">
        <w:rPr>
          <w:color w:val="000000" w:themeColor="text1"/>
        </w:rPr>
        <w:t xml:space="preserve">звітність кредитної спілки, та дотримання заборони щодо розподілу прибутку чи розподілу капіталу в будь-якій формі.  </w:t>
      </w:r>
    </w:p>
    <w:p w14:paraId="0E679D0E" w14:textId="3B70A965" w:rsidR="00F949E6" w:rsidRPr="004F4A8F" w:rsidRDefault="00F949E6"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у разі усунення кредитною спілкою порушення/припинення здійснення ризикової діяльності, які були підставою для прийняття відповідного рішення, за результатами розгляду Національним банком поданих документів, визначених у пункті </w:t>
      </w:r>
      <w:r w:rsidR="000315AD">
        <w:rPr>
          <w:color w:val="000000" w:themeColor="text1"/>
        </w:rPr>
        <w:t>182</w:t>
      </w:r>
      <w:r w:rsidRPr="004F4A8F">
        <w:rPr>
          <w:color w:val="000000" w:themeColor="text1"/>
        </w:rPr>
        <w:t xml:space="preserve"> глави 2</w:t>
      </w:r>
      <w:r w:rsidR="00FC7EF2" w:rsidRPr="004F4A8F">
        <w:rPr>
          <w:color w:val="000000" w:themeColor="text1"/>
        </w:rPr>
        <w:t>7</w:t>
      </w:r>
      <w:r w:rsidRPr="004F4A8F">
        <w:rPr>
          <w:color w:val="000000" w:themeColor="text1"/>
        </w:rPr>
        <w:t xml:space="preserve"> розділу </w:t>
      </w:r>
      <w:r w:rsidR="00FC7EF2" w:rsidRPr="004F4A8F">
        <w:rPr>
          <w:color w:val="000000" w:themeColor="text1"/>
        </w:rPr>
        <w:t>IV</w:t>
      </w:r>
      <w:r w:rsidRPr="004F4A8F">
        <w:rPr>
          <w:color w:val="000000" w:themeColor="text1"/>
        </w:rPr>
        <w:t xml:space="preserve"> цього Положення: </w:t>
      </w:r>
    </w:p>
    <w:p w14:paraId="3800D4F7" w14:textId="6C1F662C" w:rsidR="00F949E6" w:rsidRPr="004F4A8F" w:rsidRDefault="00F949E6" w:rsidP="00E32184">
      <w:pPr>
        <w:pStyle w:val="af3"/>
        <w:numPr>
          <w:ilvl w:val="1"/>
          <w:numId w:val="134"/>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приймає рішення про поновлення права кредитної спілки розподіляти прибуток чи капітал в будь-якій формі не пізніше </w:t>
      </w:r>
      <w:r w:rsidR="00443EE9" w:rsidRPr="004F4A8F">
        <w:rPr>
          <w:color w:val="000000" w:themeColor="text1"/>
        </w:rPr>
        <w:t>30</w:t>
      </w:r>
      <w:r w:rsidRPr="004F4A8F">
        <w:rPr>
          <w:color w:val="000000" w:themeColor="text1"/>
        </w:rPr>
        <w:t xml:space="preserve"> робочих днів із дня отримання документів</w:t>
      </w:r>
      <w:r w:rsidR="004B3341">
        <w:rPr>
          <w:color w:val="000000" w:themeColor="text1"/>
        </w:rPr>
        <w:t xml:space="preserve">, </w:t>
      </w:r>
      <w:r w:rsidR="004B3341" w:rsidRPr="004F4A8F">
        <w:rPr>
          <w:color w:val="000000" w:themeColor="text1"/>
        </w:rPr>
        <w:t xml:space="preserve">визначених у пункті </w:t>
      </w:r>
      <w:r w:rsidR="004B3341">
        <w:rPr>
          <w:color w:val="000000" w:themeColor="text1"/>
        </w:rPr>
        <w:t>182</w:t>
      </w:r>
      <w:r w:rsidR="004B3341" w:rsidRPr="004F4A8F">
        <w:rPr>
          <w:color w:val="000000" w:themeColor="text1"/>
        </w:rPr>
        <w:t xml:space="preserve"> глави 27 розділу IV цього Положення</w:t>
      </w:r>
      <w:r w:rsidRPr="004F4A8F">
        <w:rPr>
          <w:color w:val="000000" w:themeColor="text1"/>
        </w:rPr>
        <w:t xml:space="preserve"> (рішення приймає Правління/Комітет з питань нагляду);    </w:t>
      </w:r>
    </w:p>
    <w:p w14:paraId="12F6C806" w14:textId="73B58906" w:rsidR="00F949E6" w:rsidRPr="004F4A8F" w:rsidRDefault="00F949E6" w:rsidP="00E32184">
      <w:pPr>
        <w:pStyle w:val="af3"/>
        <w:numPr>
          <w:ilvl w:val="1"/>
          <w:numId w:val="134"/>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повідомляє про прийняте рішення кредитну спілку в порядку та у формі, які визначені підпунктом 2 </w:t>
      </w:r>
      <w:r w:rsidR="00901AD9">
        <w:rPr>
          <w:bCs/>
          <w:color w:val="000000" w:themeColor="text1"/>
        </w:rPr>
        <w:t>пункту 483</w:t>
      </w:r>
      <w:r w:rsidR="00A153FB" w:rsidRPr="004F4A8F">
        <w:rPr>
          <w:bCs/>
          <w:color w:val="000000" w:themeColor="text1"/>
        </w:rPr>
        <w:t xml:space="preserve"> глави 65 розділу XI </w:t>
      </w:r>
      <w:r w:rsidRPr="004F4A8F">
        <w:rPr>
          <w:color w:val="000000" w:themeColor="text1"/>
        </w:rPr>
        <w:t xml:space="preserve">цього Положення. </w:t>
      </w:r>
    </w:p>
    <w:p w14:paraId="4A85AF4C" w14:textId="67B81A99" w:rsidR="00E21864" w:rsidRPr="004F4A8F" w:rsidRDefault="00E21864"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Кредитна спілка має право розпочати розподіл прибутку чи капіталу відповідно до вимог статті 36 Закону </w:t>
      </w:r>
      <w:r w:rsidR="00002033" w:rsidRPr="004F4A8F">
        <w:rPr>
          <w:color w:val="000000" w:themeColor="text1"/>
        </w:rPr>
        <w:t>п</w:t>
      </w:r>
      <w:r w:rsidRPr="004F4A8F">
        <w:rPr>
          <w:color w:val="000000" w:themeColor="text1"/>
        </w:rPr>
        <w:t xml:space="preserve">ро кредитні спілки з наступного робочого дня після отримання </w:t>
      </w:r>
      <w:r w:rsidR="00F949E6" w:rsidRPr="004F4A8F">
        <w:rPr>
          <w:color w:val="000000" w:themeColor="text1"/>
        </w:rPr>
        <w:t>рішення про поновлення права кредитної спілки розподіляти прибуток чи капітал в будь-якій формі</w:t>
      </w:r>
      <w:r w:rsidR="00DC20DE">
        <w:rPr>
          <w:color w:val="000000" w:themeColor="text1"/>
        </w:rPr>
        <w:t>, прийнятого</w:t>
      </w:r>
      <w:r w:rsidRPr="004F4A8F">
        <w:rPr>
          <w:color w:val="000000" w:themeColor="text1"/>
        </w:rPr>
        <w:t xml:space="preserve"> відповідно до пункту </w:t>
      </w:r>
      <w:r w:rsidR="00DC20DE">
        <w:rPr>
          <w:color w:val="000000" w:themeColor="text1"/>
        </w:rPr>
        <w:t>183</w:t>
      </w:r>
      <w:r w:rsidRPr="004F4A8F">
        <w:rPr>
          <w:color w:val="000000" w:themeColor="text1"/>
        </w:rPr>
        <w:t xml:space="preserve"> глави 2</w:t>
      </w:r>
      <w:r w:rsidR="008F50E3" w:rsidRPr="004F4A8F">
        <w:rPr>
          <w:color w:val="000000" w:themeColor="text1"/>
        </w:rPr>
        <w:t>7</w:t>
      </w:r>
      <w:r w:rsidRPr="004F4A8F">
        <w:rPr>
          <w:color w:val="000000" w:themeColor="text1"/>
        </w:rPr>
        <w:t xml:space="preserve"> розділу VI цього Положення.  </w:t>
      </w:r>
    </w:p>
    <w:p w14:paraId="05A2C570" w14:textId="28C43F82" w:rsidR="00E21864" w:rsidRPr="004F4A8F" w:rsidRDefault="00E21864"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Національний банк не застосовує захід</w:t>
      </w:r>
      <w:r w:rsidRPr="004F4A8F">
        <w:rPr>
          <w:color w:val="000000" w:themeColor="text1"/>
          <w:shd w:val="clear" w:color="auto" w:fill="FFFFFF"/>
        </w:rPr>
        <w:t xml:space="preserve"> впливу </w:t>
      </w:r>
      <w:r w:rsidRPr="004F4A8F">
        <w:rPr>
          <w:color w:val="000000" w:themeColor="text1"/>
        </w:rPr>
        <w:t>у вигляді заборони розподілу прибутку чи розподілу капіталу в будь-якій формі</w:t>
      </w:r>
      <w:r w:rsidRPr="004F4A8F">
        <w:rPr>
          <w:color w:val="000000" w:themeColor="text1"/>
          <w:shd w:val="clear" w:color="auto" w:fill="FFFFFF"/>
        </w:rPr>
        <w:t xml:space="preserve">, якщо кредитна спілка прийняла рішення про розподіл прибутку шляхом спрямування його до  резервного капіталу кредитної спілки.  </w:t>
      </w:r>
      <w:r w:rsidR="00E95F5F" w:rsidRPr="004F4A8F">
        <w:rPr>
          <w:color w:val="000000" w:themeColor="text1"/>
          <w:shd w:val="clear" w:color="auto" w:fill="FFFFFF"/>
        </w:rPr>
        <w:t xml:space="preserve"> </w:t>
      </w:r>
    </w:p>
    <w:p w14:paraId="507D1076" w14:textId="23FAAD01"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lastRenderedPageBreak/>
        <w:t>Встановлення підвищених нормативів під час розрахунку резерву під очікувані кредитні збитки за кредитними операціями</w:t>
      </w:r>
    </w:p>
    <w:p w14:paraId="68ED503D" w14:textId="7320B7A6" w:rsidR="00E21864" w:rsidRPr="004F4A8F" w:rsidRDefault="00E21864"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до кредитної спілки захід впливу у вигляді встановлення підвищених нормативів під час розрахунку резерву під очікувані кредитні збитки за кредитними операціями з підстав, передбачених частиною другою статті 46 Закону </w:t>
      </w:r>
      <w:r w:rsidR="004D6EE7" w:rsidRPr="004F4A8F">
        <w:rPr>
          <w:color w:val="000000" w:themeColor="text1"/>
        </w:rPr>
        <w:t>п</w:t>
      </w:r>
      <w:r w:rsidRPr="004F4A8F">
        <w:rPr>
          <w:color w:val="000000" w:themeColor="text1"/>
        </w:rPr>
        <w:t xml:space="preserve">ро кредитні спілки. </w:t>
      </w:r>
    </w:p>
    <w:p w14:paraId="732C1809" w14:textId="393F567A" w:rsidR="00E21864" w:rsidRPr="004F4A8F" w:rsidRDefault="00E21864"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Рішення про встановлення підвищених нормативів під час розрахунку резерву під очікувані кредитні збитки за кредитними операціями, окрім інформації зазначеної в пункті </w:t>
      </w:r>
      <w:r w:rsidR="00DA0D79">
        <w:rPr>
          <w:color w:val="000000" w:themeColor="text1"/>
        </w:rPr>
        <w:t>10</w:t>
      </w:r>
      <w:r w:rsidRPr="004F4A8F">
        <w:rPr>
          <w:color w:val="000000" w:themeColor="text1"/>
        </w:rPr>
        <w:t xml:space="preserve"> глави </w:t>
      </w:r>
      <w:r w:rsidR="00C34BF0" w:rsidRPr="004F4A8F">
        <w:rPr>
          <w:color w:val="000000" w:themeColor="text1"/>
        </w:rPr>
        <w:t>3</w:t>
      </w:r>
      <w:r w:rsidRPr="004F4A8F">
        <w:rPr>
          <w:color w:val="000000" w:themeColor="text1"/>
        </w:rPr>
        <w:t> розділу I</w:t>
      </w:r>
      <w:r w:rsidR="00C34BF0" w:rsidRPr="004F4A8F">
        <w:rPr>
          <w:color w:val="000000" w:themeColor="text1"/>
        </w:rPr>
        <w:t>I</w:t>
      </w:r>
      <w:r w:rsidRPr="004F4A8F">
        <w:rPr>
          <w:color w:val="000000" w:themeColor="text1"/>
        </w:rPr>
        <w:t xml:space="preserve"> цього Положення, повинно містити:</w:t>
      </w:r>
    </w:p>
    <w:p w14:paraId="7DA31657" w14:textId="56CD79A4" w:rsidR="00E21864" w:rsidRPr="004F4A8F" w:rsidRDefault="00E21864" w:rsidP="00E32184">
      <w:pPr>
        <w:pStyle w:val="rvps2"/>
        <w:numPr>
          <w:ilvl w:val="0"/>
          <w:numId w:val="27"/>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розмір </w:t>
      </w:r>
      <w:r w:rsidR="002962E3" w:rsidRPr="004F4A8F">
        <w:rPr>
          <w:color w:val="000000" w:themeColor="text1"/>
          <w:szCs w:val="28"/>
        </w:rPr>
        <w:t>підвищеного (</w:t>
      </w:r>
      <w:r w:rsidRPr="004F4A8F">
        <w:rPr>
          <w:color w:val="000000" w:themeColor="text1"/>
          <w:szCs w:val="28"/>
        </w:rPr>
        <w:t>підвищених</w:t>
      </w:r>
      <w:r w:rsidR="002962E3" w:rsidRPr="004F4A8F">
        <w:rPr>
          <w:color w:val="000000" w:themeColor="text1"/>
          <w:szCs w:val="28"/>
        </w:rPr>
        <w:t>) нормативу (</w:t>
      </w:r>
      <w:r w:rsidRPr="004F4A8F">
        <w:rPr>
          <w:color w:val="000000" w:themeColor="text1"/>
          <w:szCs w:val="28"/>
        </w:rPr>
        <w:t>нормативів</w:t>
      </w:r>
      <w:r w:rsidR="002962E3" w:rsidRPr="004F4A8F">
        <w:rPr>
          <w:color w:val="000000" w:themeColor="text1"/>
          <w:szCs w:val="28"/>
        </w:rPr>
        <w:t>)</w:t>
      </w:r>
      <w:r w:rsidRPr="004F4A8F">
        <w:rPr>
          <w:color w:val="000000" w:themeColor="text1"/>
          <w:szCs w:val="28"/>
        </w:rPr>
        <w:t xml:space="preserve"> під час розрахунку резерву під очікувані кредитні збитки за кредитними операціями; </w:t>
      </w:r>
    </w:p>
    <w:p w14:paraId="749CF838" w14:textId="45DB9A6E" w:rsidR="00E21864" w:rsidRPr="004F4A8F" w:rsidRDefault="00E21864" w:rsidP="00E32184">
      <w:pPr>
        <w:pStyle w:val="rvps2"/>
        <w:numPr>
          <w:ilvl w:val="0"/>
          <w:numId w:val="27"/>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строк, до якого кредитна спілка має досягнути </w:t>
      </w:r>
      <w:r w:rsidR="00491169" w:rsidRPr="004F4A8F">
        <w:rPr>
          <w:color w:val="000000" w:themeColor="text1"/>
          <w:szCs w:val="28"/>
        </w:rPr>
        <w:t>підвищеного (</w:t>
      </w:r>
      <w:r w:rsidRPr="004F4A8F">
        <w:rPr>
          <w:color w:val="000000" w:themeColor="text1"/>
          <w:szCs w:val="28"/>
        </w:rPr>
        <w:t>підвищених</w:t>
      </w:r>
      <w:r w:rsidR="00491169" w:rsidRPr="004F4A8F">
        <w:rPr>
          <w:color w:val="000000" w:themeColor="text1"/>
          <w:szCs w:val="28"/>
        </w:rPr>
        <w:t>)</w:t>
      </w:r>
      <w:r w:rsidRPr="004F4A8F">
        <w:rPr>
          <w:color w:val="000000" w:themeColor="text1"/>
          <w:szCs w:val="28"/>
        </w:rPr>
        <w:t xml:space="preserve"> </w:t>
      </w:r>
      <w:r w:rsidR="00491169" w:rsidRPr="004F4A8F">
        <w:rPr>
          <w:color w:val="000000" w:themeColor="text1"/>
          <w:szCs w:val="28"/>
        </w:rPr>
        <w:t>нормативу (</w:t>
      </w:r>
      <w:r w:rsidRPr="004F4A8F">
        <w:rPr>
          <w:color w:val="000000" w:themeColor="text1"/>
          <w:szCs w:val="28"/>
        </w:rPr>
        <w:t>нормативів</w:t>
      </w:r>
      <w:r w:rsidR="00491169" w:rsidRPr="004F4A8F">
        <w:rPr>
          <w:color w:val="000000" w:themeColor="text1"/>
          <w:szCs w:val="28"/>
        </w:rPr>
        <w:t>)</w:t>
      </w:r>
      <w:r w:rsidRPr="004F4A8F">
        <w:rPr>
          <w:color w:val="000000" w:themeColor="text1"/>
          <w:szCs w:val="28"/>
        </w:rPr>
        <w:t xml:space="preserve"> під час розрахунку резерву під очікувані кредитні збитки за кредитними операціями;</w:t>
      </w:r>
    </w:p>
    <w:p w14:paraId="44EB7CD9" w14:textId="77777777" w:rsidR="00E21864" w:rsidRPr="004F4A8F" w:rsidRDefault="00E21864" w:rsidP="00E32184">
      <w:pPr>
        <w:pStyle w:val="rvps2"/>
        <w:numPr>
          <w:ilvl w:val="0"/>
          <w:numId w:val="27"/>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строк для усунення порушень/припинення здійснення ризикової діяльності. </w:t>
      </w:r>
    </w:p>
    <w:p w14:paraId="19215817" w14:textId="11D4DBB9" w:rsidR="00E21864" w:rsidRPr="004F4A8F" w:rsidRDefault="001D0C78" w:rsidP="00E32184">
      <w:pPr>
        <w:pStyle w:val="af3"/>
        <w:numPr>
          <w:ilvl w:val="0"/>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Підвищений (підвищені)</w:t>
      </w:r>
      <w:r w:rsidR="00E21864" w:rsidRPr="004F4A8F">
        <w:rPr>
          <w:color w:val="000000" w:themeColor="text1"/>
        </w:rPr>
        <w:t xml:space="preserve"> </w:t>
      </w:r>
      <w:r w:rsidR="00D4405C" w:rsidRPr="004F4A8F">
        <w:rPr>
          <w:color w:val="000000" w:themeColor="text1"/>
        </w:rPr>
        <w:t>норматив (</w:t>
      </w:r>
      <w:r w:rsidR="00E21864" w:rsidRPr="004F4A8F">
        <w:rPr>
          <w:color w:val="000000" w:themeColor="text1"/>
        </w:rPr>
        <w:t>нормативи</w:t>
      </w:r>
      <w:r w:rsidR="00D4405C" w:rsidRPr="004F4A8F">
        <w:rPr>
          <w:color w:val="000000" w:themeColor="text1"/>
        </w:rPr>
        <w:t>)</w:t>
      </w:r>
      <w:r w:rsidR="00E21864" w:rsidRPr="004F4A8F">
        <w:rPr>
          <w:color w:val="000000" w:themeColor="text1"/>
        </w:rPr>
        <w:t xml:space="preserve"> під час розрахунку резерву під очікувані кредитні збитки за кредитними операціями установлюються індивідуально для кредитної спілки з урахуванням характеру проблем і порушень, допущених кредитною спілкою, а також оцінок і висновків Національного банку.</w:t>
      </w:r>
    </w:p>
    <w:p w14:paraId="2F3D3A3B"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не пізніше п’яти робочих днів після закінчення строку для усунення порушення/припинення здійснення ризикової діяльності, повинна подати до Національного банку такі документи:</w:t>
      </w:r>
    </w:p>
    <w:p w14:paraId="5AEFB509" w14:textId="4CEE1535" w:rsidR="00E21864" w:rsidRPr="004F4A8F" w:rsidRDefault="00CD0385" w:rsidP="00E32184">
      <w:pPr>
        <w:pStyle w:val="rvps2"/>
        <w:numPr>
          <w:ilvl w:val="0"/>
          <w:numId w:val="2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E21864" w:rsidRPr="004F4A8F">
        <w:rPr>
          <w:color w:val="000000" w:themeColor="text1"/>
          <w:szCs w:val="28"/>
        </w:rPr>
        <w:t xml:space="preserve"> про усунення порушень/припинення здійснення ризикової діяльності; </w:t>
      </w:r>
    </w:p>
    <w:p w14:paraId="3900FEAD" w14:textId="77777777" w:rsidR="00E21864" w:rsidRPr="004F4A8F" w:rsidRDefault="00E21864" w:rsidP="00E32184">
      <w:pPr>
        <w:pStyle w:val="rvps2"/>
        <w:numPr>
          <w:ilvl w:val="0"/>
          <w:numId w:val="2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порушення/припинення здійснення ризикової діяльності. </w:t>
      </w:r>
    </w:p>
    <w:p w14:paraId="5E25828F" w14:textId="0B9FA810" w:rsidR="0010582F" w:rsidRPr="004F4A8F" w:rsidRDefault="0010582F"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усунення кредитною спілкою порушення/припинення здійснення ризикової діяльності, які були підставою для прийняття Національним банком рішення про встановлення підвищених нормативів під час розрахунку резерву під очікувані кредитні збитки за кредитними операціями, за результатами розгляду Національним банком </w:t>
      </w:r>
      <w:r w:rsidRPr="004F4A8F">
        <w:rPr>
          <w:color w:val="000000" w:themeColor="text1"/>
          <w:szCs w:val="28"/>
        </w:rPr>
        <w:lastRenderedPageBreak/>
        <w:t xml:space="preserve">поданих документів, визначених у пункті </w:t>
      </w:r>
      <w:r w:rsidR="00CF2992">
        <w:rPr>
          <w:color w:val="000000" w:themeColor="text1"/>
          <w:szCs w:val="28"/>
        </w:rPr>
        <w:t>189</w:t>
      </w:r>
      <w:r w:rsidRPr="004F4A8F">
        <w:rPr>
          <w:color w:val="000000" w:themeColor="text1"/>
          <w:szCs w:val="28"/>
        </w:rPr>
        <w:t xml:space="preserve"> глави 28 розділу IV цього Положення:   </w:t>
      </w:r>
    </w:p>
    <w:p w14:paraId="600E8648" w14:textId="2B51FAD7" w:rsidR="0010582F" w:rsidRPr="004F4A8F" w:rsidRDefault="0010582F" w:rsidP="00E32184">
      <w:pPr>
        <w:pStyle w:val="rvps2"/>
        <w:numPr>
          <w:ilvl w:val="0"/>
          <w:numId w:val="13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приймає рішення про </w:t>
      </w:r>
      <w:r w:rsidR="005B308D" w:rsidRPr="004F4A8F">
        <w:rPr>
          <w:color w:val="000000" w:themeColor="text1"/>
          <w:szCs w:val="28"/>
          <w:shd w:val="clear" w:color="auto" w:fill="FFFFFF"/>
        </w:rPr>
        <w:t>відміну</w:t>
      </w:r>
      <w:r w:rsidR="004B7611" w:rsidRPr="004F4A8F" w:rsidDel="00114057">
        <w:rPr>
          <w:bCs/>
          <w:color w:val="000000" w:themeColor="text1"/>
          <w:szCs w:val="28"/>
        </w:rPr>
        <w:t xml:space="preserve"> </w:t>
      </w:r>
      <w:r w:rsidR="004B7611" w:rsidRPr="004F4A8F">
        <w:rPr>
          <w:color w:val="000000" w:themeColor="text1"/>
          <w:szCs w:val="28"/>
        </w:rPr>
        <w:t>встановлен</w:t>
      </w:r>
      <w:r w:rsidR="00EA6206" w:rsidRPr="004F4A8F">
        <w:rPr>
          <w:color w:val="000000" w:themeColor="text1"/>
          <w:szCs w:val="28"/>
        </w:rPr>
        <w:t>их</w:t>
      </w:r>
      <w:r w:rsidR="004B7611" w:rsidRPr="004F4A8F">
        <w:rPr>
          <w:color w:val="000000" w:themeColor="text1"/>
          <w:szCs w:val="28"/>
        </w:rPr>
        <w:t xml:space="preserve"> </w:t>
      </w:r>
      <w:r w:rsidRPr="004F4A8F">
        <w:rPr>
          <w:color w:val="000000" w:themeColor="text1"/>
          <w:szCs w:val="28"/>
        </w:rPr>
        <w:t xml:space="preserve">підвищених нормативів під час розрахунку резерву під очікувані кредитні збитки за кредитними операціями не пізніше </w:t>
      </w:r>
      <w:r w:rsidR="0042216A">
        <w:rPr>
          <w:color w:val="000000" w:themeColor="text1"/>
          <w:szCs w:val="28"/>
        </w:rPr>
        <w:t>30</w:t>
      </w:r>
      <w:r w:rsidRPr="004F4A8F">
        <w:rPr>
          <w:color w:val="000000" w:themeColor="text1"/>
          <w:szCs w:val="28"/>
        </w:rPr>
        <w:t xml:space="preserve"> робочих днів із дня отримання документів</w:t>
      </w:r>
      <w:r w:rsidR="0042216A">
        <w:rPr>
          <w:color w:val="000000" w:themeColor="text1"/>
          <w:szCs w:val="28"/>
        </w:rPr>
        <w:t xml:space="preserve">, </w:t>
      </w:r>
      <w:r w:rsidR="0042216A" w:rsidRPr="004F4A8F">
        <w:rPr>
          <w:color w:val="000000" w:themeColor="text1"/>
          <w:szCs w:val="28"/>
        </w:rPr>
        <w:t xml:space="preserve">визначених у пункті </w:t>
      </w:r>
      <w:r w:rsidR="0042216A">
        <w:rPr>
          <w:color w:val="000000" w:themeColor="text1"/>
          <w:szCs w:val="28"/>
        </w:rPr>
        <w:t>189</w:t>
      </w:r>
      <w:r w:rsidR="0042216A" w:rsidRPr="004F4A8F">
        <w:rPr>
          <w:color w:val="000000" w:themeColor="text1"/>
          <w:szCs w:val="28"/>
        </w:rPr>
        <w:t xml:space="preserve"> глави 28 розділу IV цього Положення</w:t>
      </w:r>
      <w:r w:rsidRPr="004F4A8F">
        <w:rPr>
          <w:color w:val="000000" w:themeColor="text1"/>
          <w:szCs w:val="28"/>
        </w:rPr>
        <w:t xml:space="preserve"> (рішення приймає Правління/Комітет з питань нагляду); </w:t>
      </w:r>
    </w:p>
    <w:p w14:paraId="28426C4C" w14:textId="56AF0323" w:rsidR="0010582F" w:rsidRPr="004F4A8F" w:rsidRDefault="0010582F" w:rsidP="00E32184">
      <w:pPr>
        <w:pStyle w:val="rvps2"/>
        <w:numPr>
          <w:ilvl w:val="0"/>
          <w:numId w:val="13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повідомляє кредитну спілку про таке рішення в порядку, визначеному в підпункті 2 </w:t>
      </w:r>
      <w:r w:rsidR="004F592B" w:rsidRPr="004F4A8F">
        <w:rPr>
          <w:bCs/>
          <w:color w:val="000000" w:themeColor="text1"/>
          <w:szCs w:val="28"/>
        </w:rPr>
        <w:t>пун</w:t>
      </w:r>
      <w:r w:rsidR="00772C0D">
        <w:rPr>
          <w:bCs/>
          <w:color w:val="000000" w:themeColor="text1"/>
          <w:szCs w:val="28"/>
        </w:rPr>
        <w:t>кту 483</w:t>
      </w:r>
      <w:r w:rsidR="004F592B" w:rsidRPr="004F4A8F">
        <w:rPr>
          <w:bCs/>
          <w:color w:val="000000" w:themeColor="text1"/>
          <w:szCs w:val="28"/>
        </w:rPr>
        <w:t xml:space="preserve"> глави 65 розділу XI </w:t>
      </w:r>
      <w:r w:rsidRPr="004F4A8F">
        <w:rPr>
          <w:color w:val="000000" w:themeColor="text1"/>
          <w:szCs w:val="28"/>
        </w:rPr>
        <w:t xml:space="preserve">цього Положення.  </w:t>
      </w:r>
    </w:p>
    <w:p w14:paraId="35793571" w14:textId="411551EE"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 Кредитна спілка розпочинає застосовувати нормативи під час розрахунку резерву під очікувані кредитні збитки за кредитними операціями відповідно до вимог, встановлених законодавством України, з наступного робочого дня після отримання </w:t>
      </w:r>
      <w:r w:rsidR="00772C0D">
        <w:rPr>
          <w:color w:val="000000" w:themeColor="text1"/>
          <w:szCs w:val="28"/>
        </w:rPr>
        <w:t>рішення</w:t>
      </w:r>
      <w:r w:rsidR="00CE72A5" w:rsidRPr="004F4A8F">
        <w:rPr>
          <w:color w:val="000000" w:themeColor="text1"/>
          <w:szCs w:val="28"/>
        </w:rPr>
        <w:t xml:space="preserve"> Національного банку про </w:t>
      </w:r>
      <w:r w:rsidR="005B308D" w:rsidRPr="004F4A8F">
        <w:rPr>
          <w:color w:val="000000" w:themeColor="text1"/>
          <w:szCs w:val="28"/>
          <w:shd w:val="clear" w:color="auto" w:fill="FFFFFF"/>
        </w:rPr>
        <w:t>відміну</w:t>
      </w:r>
      <w:r w:rsidR="004B7611" w:rsidRPr="004F4A8F" w:rsidDel="00114057">
        <w:rPr>
          <w:bCs/>
          <w:color w:val="000000" w:themeColor="text1"/>
          <w:szCs w:val="28"/>
        </w:rPr>
        <w:t xml:space="preserve"> </w:t>
      </w:r>
      <w:r w:rsidR="004B7611" w:rsidRPr="004F4A8F">
        <w:rPr>
          <w:color w:val="000000" w:themeColor="text1"/>
          <w:szCs w:val="28"/>
        </w:rPr>
        <w:t>встановлен</w:t>
      </w:r>
      <w:r w:rsidR="003B5F3D" w:rsidRPr="004F4A8F">
        <w:rPr>
          <w:color w:val="000000" w:themeColor="text1"/>
          <w:szCs w:val="28"/>
        </w:rPr>
        <w:t>их</w:t>
      </w:r>
      <w:r w:rsidR="004B7611" w:rsidRPr="004F4A8F" w:rsidDel="004B7611">
        <w:rPr>
          <w:color w:val="000000" w:themeColor="text1"/>
          <w:szCs w:val="28"/>
        </w:rPr>
        <w:t xml:space="preserve"> </w:t>
      </w:r>
      <w:r w:rsidR="00CE72A5" w:rsidRPr="004F4A8F">
        <w:rPr>
          <w:color w:val="000000" w:themeColor="text1"/>
          <w:szCs w:val="28"/>
        </w:rPr>
        <w:t>підвищених нормативів під час розрахунку резерву під очікувані кредитні збитки за кредитними операціями</w:t>
      </w:r>
      <w:r w:rsidR="00772C0D">
        <w:rPr>
          <w:color w:val="000000" w:themeColor="text1"/>
          <w:szCs w:val="28"/>
        </w:rPr>
        <w:t>, прийнятого</w:t>
      </w:r>
      <w:r w:rsidRPr="004F4A8F">
        <w:rPr>
          <w:color w:val="000000" w:themeColor="text1"/>
          <w:szCs w:val="28"/>
        </w:rPr>
        <w:t xml:space="preserve"> </w:t>
      </w:r>
      <w:r w:rsidR="00CE72A5" w:rsidRPr="004F4A8F">
        <w:rPr>
          <w:color w:val="000000" w:themeColor="text1"/>
          <w:szCs w:val="28"/>
        </w:rPr>
        <w:t>відповідно до</w:t>
      </w:r>
      <w:r w:rsidRPr="004F4A8F">
        <w:rPr>
          <w:color w:val="000000" w:themeColor="text1"/>
          <w:szCs w:val="28"/>
        </w:rPr>
        <w:t xml:space="preserve"> пункт</w:t>
      </w:r>
      <w:r w:rsidR="00CE72A5" w:rsidRPr="004F4A8F">
        <w:rPr>
          <w:color w:val="000000" w:themeColor="text1"/>
          <w:szCs w:val="28"/>
        </w:rPr>
        <w:t>у</w:t>
      </w:r>
      <w:r w:rsidRPr="004F4A8F">
        <w:rPr>
          <w:color w:val="000000" w:themeColor="text1"/>
          <w:szCs w:val="28"/>
        </w:rPr>
        <w:t xml:space="preserve"> </w:t>
      </w:r>
      <w:r w:rsidR="00772C0D">
        <w:rPr>
          <w:color w:val="000000" w:themeColor="text1"/>
          <w:szCs w:val="28"/>
        </w:rPr>
        <w:t>190</w:t>
      </w:r>
      <w:r w:rsidR="00CE72A5" w:rsidRPr="004F4A8F">
        <w:rPr>
          <w:color w:val="000000" w:themeColor="text1"/>
          <w:szCs w:val="28"/>
        </w:rPr>
        <w:t xml:space="preserve"> </w:t>
      </w:r>
      <w:r w:rsidRPr="004F4A8F">
        <w:rPr>
          <w:color w:val="000000" w:themeColor="text1"/>
          <w:szCs w:val="28"/>
        </w:rPr>
        <w:t>глави 2</w:t>
      </w:r>
      <w:r w:rsidR="00CE72A5" w:rsidRPr="004F4A8F">
        <w:rPr>
          <w:color w:val="000000" w:themeColor="text1"/>
          <w:szCs w:val="28"/>
        </w:rPr>
        <w:t>8</w:t>
      </w:r>
      <w:r w:rsidRPr="004F4A8F">
        <w:rPr>
          <w:color w:val="000000" w:themeColor="text1"/>
          <w:szCs w:val="28"/>
        </w:rPr>
        <w:t xml:space="preserve"> розділу </w:t>
      </w:r>
      <w:r w:rsidR="00CE72A5" w:rsidRPr="004F4A8F">
        <w:rPr>
          <w:color w:val="000000" w:themeColor="text1"/>
          <w:szCs w:val="28"/>
        </w:rPr>
        <w:t xml:space="preserve">IV </w:t>
      </w:r>
      <w:r w:rsidRPr="004F4A8F">
        <w:rPr>
          <w:color w:val="000000" w:themeColor="text1"/>
          <w:szCs w:val="28"/>
        </w:rPr>
        <w:t>цього Положення.</w:t>
      </w:r>
    </w:p>
    <w:p w14:paraId="06040CE4" w14:textId="6A1DFF2D"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 xml:space="preserve">Обмеження, зупинення чи припинення окремих видів фінансових, </w:t>
      </w:r>
      <w:r w:rsidR="0059162A" w:rsidRPr="004F4A8F">
        <w:rPr>
          <w:rFonts w:ascii="Times New Roman" w:eastAsia="Times New Roman" w:hAnsi="Times New Roman" w:cs="Times New Roman"/>
          <w:color w:val="000000" w:themeColor="text1"/>
          <w:sz w:val="28"/>
          <w:szCs w:val="28"/>
        </w:rPr>
        <w:t>посередницьких</w:t>
      </w:r>
      <w:r w:rsidRPr="004F4A8F">
        <w:rPr>
          <w:rFonts w:ascii="Times New Roman" w:eastAsia="Times New Roman" w:hAnsi="Times New Roman" w:cs="Times New Roman"/>
          <w:color w:val="000000" w:themeColor="text1"/>
          <w:sz w:val="28"/>
          <w:szCs w:val="28"/>
        </w:rPr>
        <w:t xml:space="preserve">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w:t>
      </w:r>
    </w:p>
    <w:p w14:paraId="646F3C53" w14:textId="36E2AEB0"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до кредитної спілки захід впливу у вигляді обмеження, зупинення чи припинення окремих видів фінансових, посередницьких або інших послуг чи операцій, що надаються або здійснюються кредитною спілкою, або обмеження кола осіб, яким можуть надаватися такі послуги чи операції, з підстав, передбачених частиною другою статті 46 Закону </w:t>
      </w:r>
      <w:r w:rsidR="00B7361F" w:rsidRPr="004F4A8F">
        <w:rPr>
          <w:color w:val="000000" w:themeColor="text1"/>
          <w:szCs w:val="28"/>
        </w:rPr>
        <w:t>п</w:t>
      </w:r>
      <w:r w:rsidRPr="004F4A8F">
        <w:rPr>
          <w:color w:val="000000" w:themeColor="text1"/>
          <w:szCs w:val="28"/>
        </w:rPr>
        <w:t>ро кредитні спілки</w:t>
      </w:r>
      <w:r w:rsidR="00B817AF">
        <w:rPr>
          <w:color w:val="000000" w:themeColor="text1"/>
          <w:szCs w:val="28"/>
        </w:rPr>
        <w:t>.</w:t>
      </w:r>
      <w:r w:rsidR="00B7361F" w:rsidRPr="004F4A8F">
        <w:rPr>
          <w:color w:val="000000" w:themeColor="text1"/>
          <w:szCs w:val="28"/>
        </w:rPr>
        <w:t xml:space="preserve"> </w:t>
      </w:r>
    </w:p>
    <w:p w14:paraId="360BC7ED" w14:textId="3868622A"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обмеження, зупинення чи припинення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 окрім інформації зазначеної/зазначених в пункті </w:t>
      </w:r>
      <w:r w:rsidR="00393459">
        <w:rPr>
          <w:color w:val="000000" w:themeColor="text1"/>
          <w:szCs w:val="28"/>
        </w:rPr>
        <w:t>10</w:t>
      </w:r>
      <w:r w:rsidRPr="004F4A8F">
        <w:rPr>
          <w:color w:val="000000" w:themeColor="text1"/>
          <w:szCs w:val="28"/>
        </w:rPr>
        <w:t xml:space="preserve"> глави </w:t>
      </w:r>
      <w:r w:rsidR="00FB1DF6" w:rsidRPr="004F4A8F">
        <w:rPr>
          <w:color w:val="000000" w:themeColor="text1"/>
          <w:szCs w:val="28"/>
        </w:rPr>
        <w:t>3</w:t>
      </w:r>
      <w:r w:rsidRPr="004F4A8F">
        <w:rPr>
          <w:color w:val="000000" w:themeColor="text1"/>
          <w:szCs w:val="28"/>
        </w:rPr>
        <w:t> розділу I</w:t>
      </w:r>
      <w:r w:rsidR="00FB1DF6" w:rsidRPr="004F4A8F">
        <w:rPr>
          <w:color w:val="000000" w:themeColor="text1"/>
          <w:szCs w:val="28"/>
        </w:rPr>
        <w:t>I</w:t>
      </w:r>
      <w:r w:rsidRPr="004F4A8F">
        <w:rPr>
          <w:color w:val="000000" w:themeColor="text1"/>
          <w:szCs w:val="28"/>
        </w:rPr>
        <w:t xml:space="preserve"> цього Положення, повинно містити: </w:t>
      </w:r>
    </w:p>
    <w:p w14:paraId="7D0194ED" w14:textId="528DA5D6" w:rsidR="00E21864" w:rsidRPr="004F4A8F" w:rsidRDefault="00DF717C" w:rsidP="00E32184">
      <w:pPr>
        <w:pStyle w:val="af3"/>
        <w:numPr>
          <w:ilvl w:val="0"/>
          <w:numId w:val="111"/>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E50FD">
        <w:rPr>
          <w:color w:val="000000" w:themeColor="text1"/>
        </w:rPr>
        <w:t>перелік обмежень щодо здійснення окремого виду фінансових, посередницьких</w:t>
      </w:r>
      <w:r w:rsidRPr="004F4A8F">
        <w:rPr>
          <w:color w:val="000000" w:themeColor="text1"/>
        </w:rPr>
        <w:t xml:space="preserve"> </w:t>
      </w:r>
      <w:r w:rsidR="00E21864" w:rsidRPr="004F4A8F">
        <w:rPr>
          <w:color w:val="000000" w:themeColor="text1"/>
        </w:rPr>
        <w:t xml:space="preserve">або інших послуг чи операцій, що надаються або здійснюються кредитною спілкою та/або її відокремленими підрозділами (у разі прийняття рішення про обмеження окремих видів фінансових, посередницьких або інших </w:t>
      </w:r>
      <w:r w:rsidR="00E21864" w:rsidRPr="004F4A8F">
        <w:rPr>
          <w:color w:val="000000" w:themeColor="text1"/>
        </w:rPr>
        <w:lastRenderedPageBreak/>
        <w:t>послуг чи операцій, що надаються або здійснюються кредитною спілкою)</w:t>
      </w:r>
      <w:r w:rsidR="00C14E44">
        <w:rPr>
          <w:color w:val="000000" w:themeColor="text1"/>
        </w:rPr>
        <w:t xml:space="preserve"> з обґрунтуванням встановлення таких обмежень</w:t>
      </w:r>
      <w:r w:rsidR="00E21864" w:rsidRPr="004F4A8F">
        <w:rPr>
          <w:color w:val="000000" w:themeColor="text1"/>
        </w:rPr>
        <w:t>;</w:t>
      </w:r>
    </w:p>
    <w:p w14:paraId="40BB5364" w14:textId="77777777" w:rsidR="00E21864" w:rsidRPr="004F4A8F" w:rsidRDefault="00E21864" w:rsidP="00E32184">
      <w:pPr>
        <w:pStyle w:val="af3"/>
        <w:numPr>
          <w:ilvl w:val="0"/>
          <w:numId w:val="111"/>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F4A8F">
        <w:rPr>
          <w:color w:val="000000" w:themeColor="text1"/>
        </w:rPr>
        <w:t xml:space="preserve">перелік видів фінансових, посередницьких або інших послуг чи операцій, що надаються або здійснюються кредитною спілкою та/або її відокремленими підрозділами, яких стосуються встановлені обмеження (у разі прийняття рішення про обмеження окремих видів фінансових, посередницьких або інших послуг чи операцій, що надаються або здійснюються кредитною спілкою, або обмеження кола осіб, яким можуть надаватися такі послуги чи операції); </w:t>
      </w:r>
    </w:p>
    <w:p w14:paraId="7DADDC30" w14:textId="3450F282" w:rsidR="005518DA" w:rsidRPr="004F4A8F" w:rsidRDefault="00E21864" w:rsidP="00E32184">
      <w:pPr>
        <w:pStyle w:val="af3"/>
        <w:numPr>
          <w:ilvl w:val="0"/>
          <w:numId w:val="111"/>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F4A8F">
        <w:rPr>
          <w:color w:val="000000" w:themeColor="text1"/>
        </w:rPr>
        <w:t>перелік фінансових, посередницьких або інших послуг чи операцій, які тимчасово заборонено/заборонено надавати (у разі прийняття рішення про зупинення або припинення окремих видів фінансових, посередницьких або інших послуг чи операцій, що надаються або здійснюються кредитною спілкою);</w:t>
      </w:r>
    </w:p>
    <w:p w14:paraId="206C4206" w14:textId="7B9B6E3A" w:rsidR="00E21864" w:rsidRPr="004F4A8F" w:rsidRDefault="00E21864" w:rsidP="00E32184">
      <w:pPr>
        <w:pStyle w:val="af3"/>
        <w:numPr>
          <w:ilvl w:val="0"/>
          <w:numId w:val="111"/>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F4A8F">
        <w:rPr>
          <w:color w:val="000000" w:themeColor="text1"/>
        </w:rPr>
        <w:t xml:space="preserve">коло осіб, якому тимчасово не можуть надаватися послуги чи </w:t>
      </w:r>
      <w:r w:rsidR="00E054A3" w:rsidRPr="004F4A8F">
        <w:rPr>
          <w:color w:val="000000" w:themeColor="text1"/>
        </w:rPr>
        <w:t xml:space="preserve">здійснюватися </w:t>
      </w:r>
      <w:r w:rsidRPr="004F4A8F">
        <w:rPr>
          <w:color w:val="000000" w:themeColor="text1"/>
        </w:rPr>
        <w:t xml:space="preserve">операції (у разі прийняття рішення про обмеження кола осіб, яким можуть надаватися окремі види фінансових, посередницьких або інших послуг чи </w:t>
      </w:r>
      <w:r w:rsidR="007C2869" w:rsidRPr="004F4A8F">
        <w:rPr>
          <w:color w:val="000000" w:themeColor="text1"/>
        </w:rPr>
        <w:t xml:space="preserve">здійснюватися </w:t>
      </w:r>
      <w:r w:rsidRPr="004F4A8F">
        <w:rPr>
          <w:color w:val="000000" w:themeColor="text1"/>
        </w:rPr>
        <w:t xml:space="preserve">операцій, що надаються або здійснюються кредитною спілкою);   </w:t>
      </w:r>
    </w:p>
    <w:p w14:paraId="4D1E7009" w14:textId="66223C43" w:rsidR="00792BE7" w:rsidRPr="004F4A8F" w:rsidRDefault="0051627B" w:rsidP="00E32184">
      <w:pPr>
        <w:pStyle w:val="rvps2"/>
        <w:numPr>
          <w:ilvl w:val="0"/>
          <w:numId w:val="111"/>
        </w:numPr>
        <w:shd w:val="clear" w:color="auto" w:fill="FFFFFF"/>
        <w:tabs>
          <w:tab w:val="left" w:pos="426"/>
        </w:tabs>
        <w:spacing w:before="240" w:beforeAutospacing="0" w:after="240" w:afterAutospacing="0"/>
        <w:ind w:left="0" w:firstLine="567"/>
        <w:jc w:val="both"/>
        <w:rPr>
          <w:color w:val="000000" w:themeColor="text1"/>
          <w:szCs w:val="28"/>
        </w:rPr>
      </w:pPr>
      <w:r w:rsidRPr="004F4A8F">
        <w:rPr>
          <w:color w:val="000000" w:themeColor="text1"/>
          <w:szCs w:val="28"/>
        </w:rPr>
        <w:t>с</w:t>
      </w:r>
      <w:r w:rsidR="008A1990" w:rsidRPr="004F4A8F">
        <w:rPr>
          <w:color w:val="000000" w:themeColor="text1"/>
          <w:szCs w:val="28"/>
        </w:rPr>
        <w:t>трок,</w:t>
      </w:r>
      <w:r w:rsidR="00CE0D57" w:rsidRPr="004F4A8F">
        <w:rPr>
          <w:color w:val="000000" w:themeColor="text1"/>
          <w:szCs w:val="28"/>
        </w:rPr>
        <w:t xml:space="preserve"> </w:t>
      </w:r>
      <w:r w:rsidRPr="004F4A8F">
        <w:rPr>
          <w:color w:val="000000" w:themeColor="text1"/>
          <w:szCs w:val="28"/>
        </w:rPr>
        <w:t xml:space="preserve">на який обмежено або зупинено право </w:t>
      </w:r>
      <w:r w:rsidR="00CE0D57" w:rsidRPr="004F4A8F">
        <w:rPr>
          <w:color w:val="000000" w:themeColor="text1"/>
          <w:szCs w:val="28"/>
        </w:rPr>
        <w:t xml:space="preserve">кредитної спілки </w:t>
      </w:r>
      <w:r w:rsidRPr="004F4A8F">
        <w:rPr>
          <w:color w:val="000000" w:themeColor="text1"/>
          <w:szCs w:val="28"/>
        </w:rPr>
        <w:t xml:space="preserve">на </w:t>
      </w:r>
      <w:r w:rsidR="0016288C" w:rsidRPr="004F4A8F">
        <w:rPr>
          <w:color w:val="000000" w:themeColor="text1"/>
          <w:szCs w:val="28"/>
        </w:rPr>
        <w:t>надання</w:t>
      </w:r>
      <w:r w:rsidRPr="004F4A8F">
        <w:rPr>
          <w:color w:val="000000" w:themeColor="text1"/>
          <w:szCs w:val="28"/>
        </w:rPr>
        <w:t xml:space="preserve"> </w:t>
      </w:r>
      <w:r w:rsidR="00CE0D57" w:rsidRPr="004F4A8F">
        <w:rPr>
          <w:color w:val="000000" w:themeColor="text1"/>
          <w:szCs w:val="28"/>
        </w:rPr>
        <w:t xml:space="preserve">окремих видів фінансових, посередницьких або інших послуг чи </w:t>
      </w:r>
      <w:r w:rsidR="0016288C" w:rsidRPr="004F4A8F">
        <w:rPr>
          <w:color w:val="000000" w:themeColor="text1"/>
          <w:szCs w:val="28"/>
        </w:rPr>
        <w:t xml:space="preserve">здійснення </w:t>
      </w:r>
      <w:r w:rsidR="00CE0D57" w:rsidRPr="004F4A8F">
        <w:rPr>
          <w:color w:val="000000" w:themeColor="text1"/>
          <w:szCs w:val="28"/>
        </w:rPr>
        <w:t xml:space="preserve">операцій, що надаються або </w:t>
      </w:r>
      <w:r w:rsidR="00792BE7" w:rsidRPr="004F4A8F">
        <w:rPr>
          <w:color w:val="000000" w:themeColor="text1"/>
          <w:szCs w:val="28"/>
        </w:rPr>
        <w:t xml:space="preserve">здійснюються кредитною спілкою </w:t>
      </w:r>
      <w:r w:rsidR="00E21864" w:rsidRPr="004F4A8F">
        <w:rPr>
          <w:color w:val="000000" w:themeColor="text1"/>
          <w:szCs w:val="28"/>
        </w:rPr>
        <w:t>(у разі прийняття рішення про обмеження або зупинення окремих видів фінансових, посередницьких або інших послуг чи операцій, що надаються або здійснюються кредитною спілкою)</w:t>
      </w:r>
      <w:r w:rsidR="00792BE7" w:rsidRPr="004F4A8F">
        <w:rPr>
          <w:color w:val="000000" w:themeColor="text1"/>
          <w:szCs w:val="28"/>
        </w:rPr>
        <w:t>;</w:t>
      </w:r>
    </w:p>
    <w:p w14:paraId="742D9527" w14:textId="4C782443" w:rsidR="00E21864" w:rsidRPr="004F4A8F" w:rsidRDefault="00792BE7" w:rsidP="00C73E79">
      <w:pPr>
        <w:pStyle w:val="rvps2"/>
        <w:numPr>
          <w:ilvl w:val="0"/>
          <w:numId w:val="111"/>
        </w:numPr>
        <w:shd w:val="clear" w:color="auto" w:fill="FFFFFF"/>
        <w:tabs>
          <w:tab w:val="left" w:pos="426"/>
        </w:tabs>
        <w:spacing w:beforeAutospacing="0" w:afterAutospacing="0"/>
        <w:ind w:left="0" w:firstLine="567"/>
        <w:jc w:val="both"/>
        <w:rPr>
          <w:color w:val="000000" w:themeColor="text1"/>
          <w:szCs w:val="28"/>
        </w:rPr>
      </w:pPr>
      <w:r w:rsidRPr="004F4A8F">
        <w:rPr>
          <w:color w:val="000000" w:themeColor="text1"/>
          <w:szCs w:val="28"/>
        </w:rPr>
        <w:t xml:space="preserve">строк, на який обмежено право кредитної спілки на </w:t>
      </w:r>
      <w:r w:rsidR="004936F4" w:rsidRPr="004F4A8F">
        <w:rPr>
          <w:color w:val="000000" w:themeColor="text1"/>
          <w:szCs w:val="28"/>
        </w:rPr>
        <w:t>надання</w:t>
      </w:r>
      <w:r w:rsidRPr="004F4A8F">
        <w:rPr>
          <w:color w:val="000000" w:themeColor="text1"/>
          <w:szCs w:val="28"/>
        </w:rPr>
        <w:t xml:space="preserve"> окремих видів </w:t>
      </w:r>
      <w:r w:rsidR="004C64AD" w:rsidRPr="004F4A8F">
        <w:rPr>
          <w:color w:val="000000" w:themeColor="text1"/>
          <w:szCs w:val="28"/>
        </w:rPr>
        <w:t>фінансових, посередницьких або інших послуг чи здійснення операцій</w:t>
      </w:r>
      <w:r w:rsidR="00147737" w:rsidRPr="004F4A8F">
        <w:rPr>
          <w:color w:val="000000" w:themeColor="text1"/>
          <w:szCs w:val="28"/>
        </w:rPr>
        <w:t xml:space="preserve"> щодо</w:t>
      </w:r>
      <w:r w:rsidR="004C64AD" w:rsidRPr="004F4A8F">
        <w:rPr>
          <w:color w:val="000000" w:themeColor="text1"/>
          <w:szCs w:val="28"/>
        </w:rPr>
        <w:t xml:space="preserve"> </w:t>
      </w:r>
      <w:r w:rsidRPr="004F4A8F">
        <w:rPr>
          <w:color w:val="000000" w:themeColor="text1"/>
          <w:szCs w:val="28"/>
        </w:rPr>
        <w:t xml:space="preserve">кола осіб, </w:t>
      </w:r>
      <w:r w:rsidR="00147737" w:rsidRPr="004F4A8F">
        <w:rPr>
          <w:color w:val="000000" w:themeColor="text1"/>
          <w:szCs w:val="28"/>
        </w:rPr>
        <w:t>якому тимчасово не можуть надаватися послуги чи здійснюватися операції</w:t>
      </w:r>
      <w:r w:rsidR="00B51360" w:rsidRPr="004F4A8F">
        <w:rPr>
          <w:color w:val="000000" w:themeColor="text1"/>
          <w:szCs w:val="28"/>
        </w:rPr>
        <w:t xml:space="preserve"> (у разі прийняття рішення про обмеження кола осіб, яким можуть надаватися послуги чи </w:t>
      </w:r>
      <w:r w:rsidR="00147737" w:rsidRPr="004F4A8F">
        <w:rPr>
          <w:color w:val="000000" w:themeColor="text1"/>
          <w:szCs w:val="28"/>
        </w:rPr>
        <w:t xml:space="preserve">здійснюватися </w:t>
      </w:r>
      <w:r w:rsidR="00B51360" w:rsidRPr="004F4A8F">
        <w:rPr>
          <w:color w:val="000000" w:themeColor="text1"/>
          <w:szCs w:val="28"/>
        </w:rPr>
        <w:t>операції).</w:t>
      </w:r>
    </w:p>
    <w:p w14:paraId="13BFE31F" w14:textId="2D004D09" w:rsidR="00E21864" w:rsidRPr="004F4A8F" w:rsidRDefault="00E21864" w:rsidP="00C73E79">
      <w:pPr>
        <w:pStyle w:val="rvps2"/>
        <w:shd w:val="clear" w:color="auto" w:fill="FFFFFF"/>
        <w:tabs>
          <w:tab w:val="left" w:pos="426"/>
        </w:tabs>
        <w:spacing w:beforeAutospacing="0" w:afterAutospacing="0"/>
        <w:ind w:firstLine="567"/>
        <w:jc w:val="both"/>
        <w:rPr>
          <w:color w:val="000000" w:themeColor="text1"/>
          <w:szCs w:val="28"/>
        </w:rPr>
      </w:pPr>
      <w:r w:rsidRPr="004F4A8F">
        <w:rPr>
          <w:color w:val="000000" w:themeColor="text1"/>
          <w:szCs w:val="28"/>
        </w:rPr>
        <w:t>Національний банк повідомляє кредит</w:t>
      </w:r>
      <w:r w:rsidRPr="004F4A8F">
        <w:rPr>
          <w:bCs/>
          <w:color w:val="000000" w:themeColor="text1"/>
          <w:szCs w:val="28"/>
        </w:rPr>
        <w:t xml:space="preserve">ну спілку про прийняте рішення у порядку та строки, що визначені у підпункті 2 </w:t>
      </w:r>
      <w:r w:rsidR="00904C6E">
        <w:rPr>
          <w:bCs/>
          <w:color w:val="000000" w:themeColor="text1"/>
          <w:szCs w:val="28"/>
        </w:rPr>
        <w:t>пункту 483</w:t>
      </w:r>
      <w:r w:rsidR="007915F3"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4378C9BE" w14:textId="1113846F"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прийняття рішення про обмеження, зупинення чи припинення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 вносить </w:t>
      </w:r>
      <w:r w:rsidRPr="00BB627F">
        <w:rPr>
          <w:color w:val="000000" w:themeColor="text1"/>
          <w:szCs w:val="28"/>
        </w:rPr>
        <w:t xml:space="preserve">до </w:t>
      </w:r>
      <w:r w:rsidR="00363D6E" w:rsidRPr="00BB627F">
        <w:rPr>
          <w:color w:val="000000" w:themeColor="text1"/>
          <w:szCs w:val="28"/>
        </w:rPr>
        <w:t>р</w:t>
      </w:r>
      <w:r w:rsidRPr="00BB627F">
        <w:rPr>
          <w:color w:val="000000" w:themeColor="text1"/>
          <w:szCs w:val="28"/>
        </w:rPr>
        <w:t>еєстру відповідний запис про обмеження, зупинення чи припинення окремих видів</w:t>
      </w:r>
      <w:r w:rsidRPr="004F4A8F">
        <w:rPr>
          <w:color w:val="000000" w:themeColor="text1"/>
          <w:szCs w:val="28"/>
        </w:rPr>
        <w:t xml:space="preserve"> фінансових, </w:t>
      </w:r>
      <w:r w:rsidR="00F559FE" w:rsidRPr="004F4A8F">
        <w:rPr>
          <w:color w:val="000000" w:themeColor="text1"/>
          <w:szCs w:val="28"/>
        </w:rPr>
        <w:t>посередницьких</w:t>
      </w:r>
      <w:r w:rsidRPr="004F4A8F">
        <w:rPr>
          <w:color w:val="000000" w:themeColor="text1"/>
          <w:szCs w:val="28"/>
        </w:rPr>
        <w:t xml:space="preserve"> або інших послуг чи операцій, що надаються </w:t>
      </w:r>
      <w:r w:rsidRPr="004F4A8F">
        <w:rPr>
          <w:color w:val="000000" w:themeColor="text1"/>
          <w:szCs w:val="28"/>
        </w:rPr>
        <w:lastRenderedPageBreak/>
        <w:t xml:space="preserve">або здійснюються кредитною спілкою та/або її відокремленими підрозділами, або обмеження кола осіб, яким можуть надаватися такі послуги чи операції.  </w:t>
      </w:r>
    </w:p>
    <w:p w14:paraId="0BE061AE" w14:textId="7DE556E8"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та/або її відокремлені підрозділи з наступного робочого дня після дня набрання чинності рішенням Національного банку про обмеження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здійснюватися операції, та </w:t>
      </w:r>
      <w:r w:rsidR="009766B5" w:rsidRPr="004F4A8F">
        <w:rPr>
          <w:color w:val="000000" w:themeColor="text1"/>
          <w:szCs w:val="28"/>
        </w:rPr>
        <w:t>протягом визначного цим рішенням строку</w:t>
      </w:r>
      <w:r w:rsidRPr="004F4A8F">
        <w:rPr>
          <w:color w:val="000000" w:themeColor="text1"/>
          <w:szCs w:val="28"/>
        </w:rPr>
        <w:t xml:space="preserve">, укладають нові договори, вносять зміни до діючих договорів, що укладені ними з клієнтами до дати набрання чинності таким рішенням, та надають послуги чи здійснюють операції </w:t>
      </w:r>
      <w:r w:rsidR="00C63BD7" w:rsidRPr="004F4A8F">
        <w:rPr>
          <w:color w:val="000000" w:themeColor="text1"/>
          <w:szCs w:val="28"/>
        </w:rPr>
        <w:t>згідно з договорами, що укладені ними до дня набрання чинності рішенням</w:t>
      </w:r>
      <w:r w:rsidR="00C63BD7" w:rsidRPr="004F4A8F" w:rsidDel="00F1788D">
        <w:rPr>
          <w:color w:val="000000" w:themeColor="text1"/>
          <w:szCs w:val="28"/>
        </w:rPr>
        <w:t xml:space="preserve"> </w:t>
      </w:r>
      <w:r w:rsidRPr="004F4A8F">
        <w:rPr>
          <w:color w:val="000000" w:themeColor="text1"/>
          <w:szCs w:val="28"/>
        </w:rPr>
        <w:t xml:space="preserve"> виключно з урахуванням установлених обмежень. </w:t>
      </w:r>
    </w:p>
    <w:p w14:paraId="3A101A04" w14:textId="7B61C5D5"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та/або її відокремлені підрозділи з наступного робочого дня після дня набрання чинності рішенням Національного банку про зупинення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та </w:t>
      </w:r>
      <w:r w:rsidR="00EB13EC" w:rsidRPr="004F4A8F">
        <w:rPr>
          <w:color w:val="000000" w:themeColor="text1"/>
          <w:szCs w:val="28"/>
        </w:rPr>
        <w:t>на визначений у цьому рішенні строк</w:t>
      </w:r>
      <w:r w:rsidRPr="004F4A8F">
        <w:rPr>
          <w:color w:val="000000" w:themeColor="text1"/>
          <w:szCs w:val="28"/>
        </w:rPr>
        <w:t xml:space="preserve">, </w:t>
      </w:r>
      <w:r w:rsidR="002B2B42" w:rsidRPr="004F4A8F">
        <w:rPr>
          <w:color w:val="000000" w:themeColor="text1"/>
          <w:szCs w:val="28"/>
        </w:rPr>
        <w:t>у</w:t>
      </w:r>
      <w:r w:rsidRPr="004F4A8F">
        <w:rPr>
          <w:color w:val="000000" w:themeColor="text1"/>
          <w:szCs w:val="28"/>
        </w:rPr>
        <w:t xml:space="preserve">трачають право </w:t>
      </w:r>
      <w:r w:rsidR="002C52A6" w:rsidRPr="004F4A8F">
        <w:rPr>
          <w:color w:val="000000" w:themeColor="text1"/>
          <w:szCs w:val="28"/>
        </w:rPr>
        <w:t xml:space="preserve">одночасно </w:t>
      </w:r>
      <w:r w:rsidRPr="004F4A8F">
        <w:rPr>
          <w:color w:val="000000" w:themeColor="text1"/>
          <w:szCs w:val="28"/>
        </w:rPr>
        <w:t xml:space="preserve">на надання чи здійснення визначених у рішенні послуг чи операцій </w:t>
      </w:r>
      <w:r w:rsidR="00F559FE" w:rsidRPr="004F4A8F">
        <w:rPr>
          <w:color w:val="000000" w:themeColor="text1"/>
          <w:szCs w:val="28"/>
        </w:rPr>
        <w:t xml:space="preserve">, включаючи </w:t>
      </w:r>
      <w:r w:rsidRPr="004F4A8F">
        <w:rPr>
          <w:color w:val="000000" w:themeColor="text1"/>
          <w:szCs w:val="28"/>
        </w:rPr>
        <w:t xml:space="preserve">укладення нових договорів, внесення змін до діючих договорів, які були укладені до дати набрання чинності таким рішенням, в частині продовження строку та/або збільшення зобов’язань щодо надання послуг чи здійснення операцій, надання/здійснення яких було зупинено.    </w:t>
      </w:r>
    </w:p>
    <w:p w14:paraId="16C2E213" w14:textId="19391330"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та/або її відокремлені підрозділи з наступного робочого дня після дня набрання чинності рішенням Національного банку про припинення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втрачають право на надання чи здійснення визначених у рішенні послуг чи операцій</w:t>
      </w:r>
      <w:r w:rsidR="00D97244" w:rsidRPr="004F4A8F">
        <w:rPr>
          <w:color w:val="000000" w:themeColor="text1"/>
          <w:szCs w:val="28"/>
        </w:rPr>
        <w:t xml:space="preserve">, включаючи </w:t>
      </w:r>
      <w:r w:rsidRPr="004F4A8F">
        <w:rPr>
          <w:color w:val="000000" w:themeColor="text1"/>
          <w:szCs w:val="28"/>
        </w:rPr>
        <w:t>укладення нових договорів, внесення змін до діючих договорів, які були укладені до дати набрання чинності таким рішенням, в частині продовження строку та/або збільшення зобов’язань щодо надання послуг чи здійснення операцій, надання/здійснення яких було пр</w:t>
      </w:r>
      <w:r w:rsidR="00D6580B" w:rsidRPr="004F4A8F">
        <w:rPr>
          <w:color w:val="000000" w:themeColor="text1"/>
          <w:szCs w:val="28"/>
        </w:rPr>
        <w:t>ипинено.</w:t>
      </w:r>
      <w:r w:rsidR="00994932" w:rsidRPr="004F4A8F">
        <w:rPr>
          <w:color w:val="000000" w:themeColor="text1"/>
          <w:szCs w:val="28"/>
        </w:rPr>
        <w:t xml:space="preserve"> </w:t>
      </w:r>
      <w:r w:rsidR="00D6580B" w:rsidRPr="004F4A8F">
        <w:rPr>
          <w:color w:val="000000" w:themeColor="text1"/>
          <w:szCs w:val="28"/>
        </w:rPr>
        <w:t xml:space="preserve">Набрання чинності </w:t>
      </w:r>
      <w:r w:rsidR="00994932" w:rsidRPr="004F4A8F">
        <w:rPr>
          <w:color w:val="000000" w:themeColor="text1"/>
          <w:szCs w:val="28"/>
        </w:rPr>
        <w:t>рішення</w:t>
      </w:r>
      <w:r w:rsidR="00D6580B" w:rsidRPr="004F4A8F">
        <w:rPr>
          <w:color w:val="000000" w:themeColor="text1"/>
          <w:szCs w:val="28"/>
        </w:rPr>
        <w:t>м</w:t>
      </w:r>
      <w:r w:rsidR="00994932" w:rsidRPr="004F4A8F">
        <w:rPr>
          <w:color w:val="000000" w:themeColor="text1"/>
          <w:szCs w:val="28"/>
        </w:rPr>
        <w:t xml:space="preserve"> Національного банку про припинення </w:t>
      </w:r>
      <w:r w:rsidR="002B5661" w:rsidRPr="004F4A8F">
        <w:rPr>
          <w:color w:val="000000" w:themeColor="text1"/>
          <w:szCs w:val="28"/>
        </w:rPr>
        <w:t>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w:t>
      </w:r>
      <w:r w:rsidR="00994932" w:rsidRPr="004F4A8F">
        <w:rPr>
          <w:color w:val="000000" w:themeColor="text1"/>
          <w:szCs w:val="28"/>
        </w:rPr>
        <w:t xml:space="preserve"> є підставою для ініціювання розірвання </w:t>
      </w:r>
      <w:r w:rsidR="006E5A1B" w:rsidRPr="004F4A8F">
        <w:rPr>
          <w:color w:val="000000" w:themeColor="text1"/>
          <w:szCs w:val="28"/>
        </w:rPr>
        <w:t>кредитною спілкою та/або її відокремленими підрозділами</w:t>
      </w:r>
      <w:r w:rsidR="00994932" w:rsidRPr="004F4A8F">
        <w:rPr>
          <w:color w:val="000000" w:themeColor="text1"/>
          <w:szCs w:val="28"/>
        </w:rPr>
        <w:t xml:space="preserve"> з клієнтами відповідних договорів на </w:t>
      </w:r>
      <w:r w:rsidR="006E5A1B" w:rsidRPr="004F4A8F">
        <w:rPr>
          <w:color w:val="000000" w:themeColor="text1"/>
          <w:szCs w:val="28"/>
        </w:rPr>
        <w:t xml:space="preserve">надання таких послуг чи </w:t>
      </w:r>
      <w:r w:rsidR="00994932" w:rsidRPr="004F4A8F">
        <w:rPr>
          <w:color w:val="000000" w:themeColor="text1"/>
          <w:szCs w:val="28"/>
        </w:rPr>
        <w:t xml:space="preserve">здійснення </w:t>
      </w:r>
      <w:r w:rsidR="006E5A1B" w:rsidRPr="004F4A8F">
        <w:rPr>
          <w:color w:val="000000" w:themeColor="text1"/>
          <w:szCs w:val="28"/>
        </w:rPr>
        <w:t>таких</w:t>
      </w:r>
      <w:r w:rsidR="00994932" w:rsidRPr="004F4A8F">
        <w:rPr>
          <w:color w:val="000000" w:themeColor="text1"/>
          <w:szCs w:val="28"/>
        </w:rPr>
        <w:t xml:space="preserve"> операцій.</w:t>
      </w:r>
      <w:r w:rsidRPr="004F4A8F">
        <w:rPr>
          <w:color w:val="000000" w:themeColor="text1"/>
          <w:szCs w:val="28"/>
        </w:rPr>
        <w:t xml:space="preserve">  </w:t>
      </w:r>
    </w:p>
    <w:p w14:paraId="648CA75C" w14:textId="616DBFC6"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lastRenderedPageBreak/>
        <w:t xml:space="preserve">Кредитна спілка не пізніше трьох робочих днів із дня набрання чинності рішенням про обмеження, зупинення чи припинення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 зобов'язана оприлюднити на власному </w:t>
      </w:r>
      <w:r w:rsidR="00364CDE" w:rsidRPr="004F4A8F">
        <w:rPr>
          <w:color w:val="000000" w:themeColor="text1"/>
        </w:rPr>
        <w:t>веб-сайті</w:t>
      </w:r>
      <w:r w:rsidRPr="004F4A8F">
        <w:rPr>
          <w:color w:val="000000" w:themeColor="text1"/>
        </w:rPr>
        <w:t xml:space="preserve"> (</w:t>
      </w:r>
      <w:r w:rsidR="00364CDE" w:rsidRPr="004F4A8F">
        <w:rPr>
          <w:color w:val="000000" w:themeColor="text1"/>
        </w:rPr>
        <w:t>веб-сайтах</w:t>
      </w:r>
      <w:r w:rsidRPr="004F4A8F">
        <w:rPr>
          <w:color w:val="000000" w:themeColor="text1"/>
        </w:rPr>
        <w:t>) інформацію про:</w:t>
      </w:r>
    </w:p>
    <w:p w14:paraId="02FD59BB" w14:textId="77777777" w:rsidR="00E21864" w:rsidRPr="004F4A8F" w:rsidRDefault="00E21864" w:rsidP="00E32184">
      <w:pPr>
        <w:pStyle w:val="af3"/>
        <w:numPr>
          <w:ilvl w:val="0"/>
          <w:numId w:val="112"/>
        </w:numPr>
        <w:shd w:val="clear" w:color="auto" w:fill="FFFFFF"/>
        <w:spacing w:before="240" w:after="240"/>
        <w:ind w:left="0" w:firstLine="567"/>
        <w:contextualSpacing w:val="0"/>
        <w:rPr>
          <w:color w:val="000000" w:themeColor="text1"/>
        </w:rPr>
      </w:pPr>
      <w:r w:rsidRPr="004F4A8F">
        <w:rPr>
          <w:color w:val="000000" w:themeColor="text1"/>
        </w:rPr>
        <w:t>обмеження, зупинення чи припинення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w:t>
      </w:r>
    </w:p>
    <w:p w14:paraId="4C67FE39" w14:textId="77777777" w:rsidR="00E21864" w:rsidRPr="004F4A8F" w:rsidRDefault="00E21864" w:rsidP="00E32184">
      <w:pPr>
        <w:pStyle w:val="af3"/>
        <w:numPr>
          <w:ilvl w:val="0"/>
          <w:numId w:val="112"/>
        </w:numPr>
        <w:shd w:val="clear" w:color="auto" w:fill="FFFFFF"/>
        <w:spacing w:before="240" w:after="240"/>
        <w:ind w:left="0" w:firstLine="567"/>
        <w:contextualSpacing w:val="0"/>
        <w:rPr>
          <w:color w:val="000000" w:themeColor="text1"/>
        </w:rPr>
      </w:pPr>
      <w:r w:rsidRPr="004F4A8F">
        <w:rPr>
          <w:color w:val="000000" w:themeColor="text1"/>
        </w:rPr>
        <w:t>дату набрання чинності таким рішенням, що зазначена у такому рішенні.</w:t>
      </w:r>
    </w:p>
    <w:p w14:paraId="4C90BFC1" w14:textId="72D7A5AE"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зобов’язана надати Національному банку не пізніше </w:t>
      </w:r>
      <w:r w:rsidR="00E61668" w:rsidRPr="004F4A8F">
        <w:rPr>
          <w:color w:val="000000" w:themeColor="text1"/>
          <w:szCs w:val="28"/>
        </w:rPr>
        <w:t>20</w:t>
      </w:r>
      <w:r w:rsidR="00677F59" w:rsidRPr="004F4A8F">
        <w:rPr>
          <w:color w:val="000000" w:themeColor="text1"/>
          <w:szCs w:val="28"/>
        </w:rPr>
        <w:t xml:space="preserve"> </w:t>
      </w:r>
      <w:r w:rsidRPr="004F4A8F">
        <w:rPr>
          <w:color w:val="000000" w:themeColor="text1"/>
          <w:szCs w:val="28"/>
        </w:rPr>
        <w:t xml:space="preserve">робочих днів </w:t>
      </w:r>
      <w:r w:rsidR="00677F59" w:rsidRPr="004F4A8F">
        <w:rPr>
          <w:color w:val="000000" w:themeColor="text1"/>
          <w:szCs w:val="28"/>
        </w:rPr>
        <w:t xml:space="preserve">до </w:t>
      </w:r>
      <w:r w:rsidRPr="004F4A8F">
        <w:rPr>
          <w:color w:val="000000" w:themeColor="text1"/>
          <w:szCs w:val="28"/>
        </w:rPr>
        <w:t xml:space="preserve">закінчення строку, </w:t>
      </w:r>
      <w:r w:rsidR="00677F59" w:rsidRPr="004F4A8F">
        <w:rPr>
          <w:color w:val="000000" w:themeColor="text1"/>
          <w:szCs w:val="28"/>
        </w:rPr>
        <w:t>на який обмежено або зупинено право кредитної спілки на надання окремих видів фінансових, посередницьких або інших послуг чи здійснення операцій, що надаються або здійснюються кредитною спілкою,</w:t>
      </w:r>
      <w:r w:rsidR="00B55CBD" w:rsidRPr="004F4A8F">
        <w:rPr>
          <w:color w:val="000000" w:themeColor="text1"/>
          <w:szCs w:val="28"/>
        </w:rPr>
        <w:t xml:space="preserve"> або обмежено коло осіб, яким можуть надаватися такі послуги чи операції</w:t>
      </w:r>
      <w:r w:rsidRPr="004F4A8F">
        <w:rPr>
          <w:color w:val="000000" w:themeColor="text1"/>
          <w:szCs w:val="28"/>
        </w:rPr>
        <w:t xml:space="preserve">, такі документи:  </w:t>
      </w:r>
    </w:p>
    <w:p w14:paraId="681920EF" w14:textId="742C8106" w:rsidR="00E21864" w:rsidRPr="004F4A8F" w:rsidRDefault="00CD0385" w:rsidP="00E32184">
      <w:pPr>
        <w:pStyle w:val="rvps2"/>
        <w:numPr>
          <w:ilvl w:val="0"/>
          <w:numId w:val="113"/>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AC36DD" w:rsidRPr="004F4A8F">
        <w:rPr>
          <w:color w:val="000000" w:themeColor="text1"/>
          <w:szCs w:val="28"/>
        </w:rPr>
        <w:t xml:space="preserve"> про усунення </w:t>
      </w:r>
      <w:r w:rsidR="00E21864" w:rsidRPr="004F4A8F">
        <w:rPr>
          <w:color w:val="000000" w:themeColor="text1"/>
          <w:szCs w:val="28"/>
        </w:rPr>
        <w:t>порушень/припинення здійснення ризикової діяльності та дотримання установлених рішенням Національного банку обмежень щодо надання окремих видів фінансових, посередницьких або інших послуг чи здійснення операцій, або обмежень щодо кола осіб, яким можуть надаватися такі послуги чи здійснюватися операції або зупинення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зазначених у рішенні Національного банку;</w:t>
      </w:r>
    </w:p>
    <w:p w14:paraId="27115827" w14:textId="77777777" w:rsidR="00E21864" w:rsidRPr="004F4A8F" w:rsidRDefault="00E21864" w:rsidP="00E32184">
      <w:pPr>
        <w:pStyle w:val="rvps2"/>
        <w:numPr>
          <w:ilvl w:val="0"/>
          <w:numId w:val="113"/>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w:t>
      </w:r>
      <w:r w:rsidRPr="004F4A8F">
        <w:rPr>
          <w:bCs/>
          <w:color w:val="000000" w:themeColor="text1"/>
          <w:szCs w:val="28"/>
        </w:rPr>
        <w:t xml:space="preserve">та/або </w:t>
      </w:r>
      <w:r w:rsidRPr="004F4A8F">
        <w:rPr>
          <w:color w:val="000000" w:themeColor="text1"/>
          <w:szCs w:val="28"/>
        </w:rPr>
        <w:t xml:space="preserve">інформацію, що підтверджують усунення порушень/припинення здійснення ризикової діяльності та дотримання установлених рішенням Національного банку обмежень щодо надання окремих видів фінансових, посередницьких або інших послуг чи здійснення операцій, або обмежень щодо кола осіб, яким можуть надаватися такі послуги чи здійснюватися операції або зупинення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зазначених у рішенні Національного банку.   </w:t>
      </w:r>
    </w:p>
    <w:p w14:paraId="3DD417E8" w14:textId="55DB4055"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та/або її відокремлені підрозділи мають право розпочати надання послуг чи здійснення операцій у повному обсязі або надавати послуги чи здійснювати операції без обмеження щодо кола осіб з наступного робочого дня </w:t>
      </w:r>
      <w:r w:rsidR="00195FF0" w:rsidRPr="004F4A8F">
        <w:rPr>
          <w:color w:val="000000" w:themeColor="text1"/>
          <w:szCs w:val="28"/>
        </w:rPr>
        <w:t xml:space="preserve">після закінчення зазначеного у рішенні строку, на який </w:t>
      </w:r>
      <w:r w:rsidR="00FD47DD" w:rsidRPr="004F4A8F">
        <w:rPr>
          <w:color w:val="000000" w:themeColor="text1"/>
          <w:szCs w:val="28"/>
        </w:rPr>
        <w:t xml:space="preserve">надання </w:t>
      </w:r>
      <w:r w:rsidR="00FD47DD" w:rsidRPr="004F4A8F">
        <w:rPr>
          <w:color w:val="000000" w:themeColor="text1"/>
          <w:szCs w:val="28"/>
        </w:rPr>
        <w:lastRenderedPageBreak/>
        <w:t xml:space="preserve">відповідних послуг чи </w:t>
      </w:r>
      <w:r w:rsidR="00195FF0" w:rsidRPr="004F4A8F">
        <w:rPr>
          <w:color w:val="000000" w:themeColor="text1"/>
          <w:szCs w:val="28"/>
        </w:rPr>
        <w:t>здійснення відповідних операцій було обмежено або зупинено</w:t>
      </w:r>
      <w:r w:rsidR="00E23D69" w:rsidRPr="004F4A8F">
        <w:rPr>
          <w:color w:val="000000" w:themeColor="text1"/>
          <w:szCs w:val="28"/>
        </w:rPr>
        <w:t xml:space="preserve"> або обмежено коло осіб, яким можуть надаватися такі послуги чи операції</w:t>
      </w:r>
      <w:r w:rsidRPr="004F4A8F">
        <w:rPr>
          <w:color w:val="000000" w:themeColor="text1"/>
          <w:szCs w:val="28"/>
        </w:rPr>
        <w:t xml:space="preserve">.      </w:t>
      </w:r>
    </w:p>
    <w:p w14:paraId="09E6D1A2" w14:textId="6E2D0C2D" w:rsidR="00BD55E4" w:rsidRPr="004F4A8F" w:rsidRDefault="00BD55E4"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Кредитна спілка </w:t>
      </w:r>
      <w:r w:rsidR="00835A64" w:rsidRPr="004F4A8F">
        <w:rPr>
          <w:color w:val="000000" w:themeColor="text1"/>
          <w:szCs w:val="28"/>
        </w:rPr>
        <w:t>не пізніше 15</w:t>
      </w:r>
      <w:r w:rsidR="00462CEC" w:rsidRPr="004F4A8F">
        <w:rPr>
          <w:color w:val="000000" w:themeColor="text1"/>
          <w:szCs w:val="28"/>
        </w:rPr>
        <w:t xml:space="preserve"> календарних днів </w:t>
      </w:r>
      <w:r w:rsidR="007920AE" w:rsidRPr="004F4A8F">
        <w:rPr>
          <w:color w:val="000000" w:themeColor="text1"/>
          <w:szCs w:val="28"/>
        </w:rPr>
        <w:t xml:space="preserve">з дати набрання чинності рішенням про обмеження, зупинення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 </w:t>
      </w:r>
      <w:r w:rsidRPr="004F4A8F">
        <w:rPr>
          <w:color w:val="000000" w:themeColor="text1"/>
          <w:szCs w:val="28"/>
        </w:rPr>
        <w:t xml:space="preserve">має право подати обґрунтоване клопотання щодо внесення змін до </w:t>
      </w:r>
      <w:r w:rsidR="003244DE" w:rsidRPr="004F4A8F">
        <w:rPr>
          <w:color w:val="000000" w:themeColor="text1"/>
          <w:szCs w:val="28"/>
        </w:rPr>
        <w:t>такого</w:t>
      </w:r>
      <w:r w:rsidRPr="004F4A8F">
        <w:rPr>
          <w:color w:val="000000" w:themeColor="text1"/>
          <w:szCs w:val="28"/>
        </w:rPr>
        <w:t xml:space="preserve"> рішення стосовно зменшення обсягу (переліку) встановлених обмежень.</w:t>
      </w:r>
    </w:p>
    <w:p w14:paraId="7704F38A" w14:textId="5DD4689D" w:rsidR="00BD55E4" w:rsidRPr="004F4A8F" w:rsidRDefault="00BD55E4" w:rsidP="00E32184">
      <w:pPr>
        <w:pStyle w:val="rvps2"/>
        <w:numPr>
          <w:ilvl w:val="0"/>
          <w:numId w:val="18"/>
        </w:numPr>
        <w:shd w:val="clear" w:color="auto" w:fill="FFFFFF"/>
        <w:spacing w:beforeAutospacing="0" w:after="150" w:afterAutospacing="0"/>
        <w:ind w:left="0" w:firstLine="567"/>
        <w:jc w:val="both"/>
        <w:rPr>
          <w:color w:val="000000" w:themeColor="text1"/>
          <w:szCs w:val="28"/>
        </w:rPr>
      </w:pPr>
      <w:bookmarkStart w:id="40" w:name="n1207"/>
      <w:bookmarkEnd w:id="40"/>
      <w:r w:rsidRPr="004F4A8F">
        <w:rPr>
          <w:color w:val="000000" w:themeColor="text1"/>
          <w:szCs w:val="28"/>
        </w:rPr>
        <w:t xml:space="preserve">Національний банк за результатами розгляду клопотання </w:t>
      </w:r>
      <w:r w:rsidR="008F61D7" w:rsidRPr="004F4A8F">
        <w:rPr>
          <w:color w:val="000000" w:themeColor="text1"/>
          <w:szCs w:val="28"/>
        </w:rPr>
        <w:t>кредитної спілки</w:t>
      </w:r>
      <w:r w:rsidRPr="004F4A8F">
        <w:rPr>
          <w:color w:val="000000" w:themeColor="text1"/>
          <w:szCs w:val="28"/>
        </w:rPr>
        <w:t xml:space="preserve"> має право прийняти рішення про внесення змін до рішення Національного банку </w:t>
      </w:r>
      <w:r w:rsidR="008F61D7" w:rsidRPr="004F4A8F">
        <w:rPr>
          <w:color w:val="000000" w:themeColor="text1"/>
          <w:szCs w:val="28"/>
        </w:rPr>
        <w:t>про обмеження, зупинення окремих видів фінансових, посередницьких або інших послуг чи операцій, що надаються або здійснюються кредитною спілкою та/або її відокремленими підрозділами, або обмеження кола осіб, яким можуть надаватися такі послуги чи операції</w:t>
      </w:r>
      <w:r w:rsidR="001F57C3" w:rsidRPr="004F4A8F">
        <w:rPr>
          <w:color w:val="000000" w:themeColor="text1"/>
          <w:szCs w:val="28"/>
        </w:rPr>
        <w:t>,</w:t>
      </w:r>
      <w:r w:rsidR="008F61D7" w:rsidRPr="004F4A8F">
        <w:rPr>
          <w:color w:val="000000" w:themeColor="text1"/>
          <w:szCs w:val="28"/>
        </w:rPr>
        <w:t xml:space="preserve"> </w:t>
      </w:r>
      <w:r w:rsidR="00D87E03" w:rsidRPr="004F4A8F">
        <w:rPr>
          <w:color w:val="000000" w:themeColor="text1"/>
          <w:szCs w:val="28"/>
        </w:rPr>
        <w:t xml:space="preserve">стосовно зменшення обсягу (переліку) встановлених обмежень </w:t>
      </w:r>
      <w:r w:rsidR="008F61D7" w:rsidRPr="004F4A8F">
        <w:rPr>
          <w:color w:val="000000" w:themeColor="text1"/>
          <w:szCs w:val="28"/>
        </w:rPr>
        <w:t>(рішення приймає Правління/</w:t>
      </w:r>
      <w:r w:rsidRPr="004F4A8F">
        <w:rPr>
          <w:color w:val="000000" w:themeColor="text1"/>
          <w:szCs w:val="28"/>
        </w:rPr>
        <w:t>Комітет з питань нагляду).</w:t>
      </w:r>
      <w:r w:rsidR="000E1A26" w:rsidRPr="004F4A8F">
        <w:rPr>
          <w:color w:val="000000" w:themeColor="text1"/>
          <w:szCs w:val="28"/>
        </w:rPr>
        <w:t xml:space="preserve"> </w:t>
      </w:r>
      <w:r w:rsidR="008F61D7" w:rsidRPr="004F4A8F">
        <w:rPr>
          <w:color w:val="000000" w:themeColor="text1"/>
          <w:szCs w:val="28"/>
        </w:rPr>
        <w:t xml:space="preserve"> </w:t>
      </w:r>
      <w:r w:rsidR="006C371F" w:rsidRPr="004F4A8F">
        <w:rPr>
          <w:color w:val="000000" w:themeColor="text1"/>
          <w:szCs w:val="28"/>
        </w:rPr>
        <w:t xml:space="preserve"> </w:t>
      </w:r>
    </w:p>
    <w:p w14:paraId="70909961" w14:textId="611D6E90" w:rsidR="006B5826" w:rsidRPr="004F4A8F" w:rsidRDefault="006B5826"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Кредитна спілка </w:t>
      </w:r>
      <w:r w:rsidR="00080F2E" w:rsidRPr="004F4A8F">
        <w:rPr>
          <w:color w:val="000000" w:themeColor="text1"/>
          <w:szCs w:val="28"/>
        </w:rPr>
        <w:t xml:space="preserve">у разі усунення порушення/припинення здійснення ризикової діяльності кредитною спілкою та/або її відокремленими підрозділами </w:t>
      </w:r>
      <w:r w:rsidRPr="004F4A8F">
        <w:rPr>
          <w:color w:val="000000" w:themeColor="text1"/>
          <w:szCs w:val="28"/>
        </w:rPr>
        <w:t>має право подати Національному банку клопотання про дострокову відміну обмеження або зупинення послуг чи операцій (усіх або окремих послуг чи операцій, які обмежені або зупинені)</w:t>
      </w:r>
      <w:r w:rsidR="00105ACF" w:rsidRPr="004F4A8F">
        <w:rPr>
          <w:color w:val="000000" w:themeColor="text1"/>
          <w:szCs w:val="28"/>
        </w:rPr>
        <w:t xml:space="preserve"> або обмеження кола осіб, яким можуть надаватися такі послуги чи операції</w:t>
      </w:r>
      <w:r w:rsidRPr="004F4A8F">
        <w:rPr>
          <w:color w:val="000000" w:themeColor="text1"/>
          <w:szCs w:val="28"/>
        </w:rPr>
        <w:t>.</w:t>
      </w:r>
      <w:r w:rsidR="00F00FE7" w:rsidRPr="004F4A8F">
        <w:rPr>
          <w:color w:val="000000" w:themeColor="text1"/>
          <w:szCs w:val="28"/>
        </w:rPr>
        <w:t xml:space="preserve"> </w:t>
      </w:r>
      <w:r w:rsidR="00E12480" w:rsidRPr="004F4A8F">
        <w:rPr>
          <w:color w:val="000000" w:themeColor="text1"/>
          <w:szCs w:val="28"/>
        </w:rPr>
        <w:t xml:space="preserve">Кредитна спілка </w:t>
      </w:r>
      <w:r w:rsidRPr="004F4A8F">
        <w:rPr>
          <w:color w:val="000000" w:themeColor="text1"/>
          <w:szCs w:val="28"/>
        </w:rPr>
        <w:t xml:space="preserve">разом з клопотанням подає Національному банку документи, </w:t>
      </w:r>
      <w:r w:rsidR="00F00FE7" w:rsidRPr="004F4A8F">
        <w:rPr>
          <w:color w:val="000000" w:themeColor="text1"/>
          <w:szCs w:val="28"/>
        </w:rPr>
        <w:t xml:space="preserve">передбачені </w:t>
      </w:r>
      <w:r w:rsidR="00E27313">
        <w:rPr>
          <w:color w:val="000000" w:themeColor="text1"/>
          <w:szCs w:val="28"/>
        </w:rPr>
        <w:t>пунктом 199</w:t>
      </w:r>
      <w:r w:rsidR="00F00FE7" w:rsidRPr="004F4A8F">
        <w:rPr>
          <w:color w:val="000000" w:themeColor="text1"/>
          <w:szCs w:val="28"/>
        </w:rPr>
        <w:t xml:space="preserve"> глави 29 розділу IV цього Положення.</w:t>
      </w:r>
    </w:p>
    <w:p w14:paraId="2832ABC0" w14:textId="134BA090" w:rsidR="00396599" w:rsidRPr="004F4A8F" w:rsidRDefault="00AF015D"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Національний банк </w:t>
      </w:r>
      <w:r w:rsidR="00396599" w:rsidRPr="004F4A8F">
        <w:rPr>
          <w:color w:val="000000" w:themeColor="text1"/>
          <w:szCs w:val="28"/>
        </w:rPr>
        <w:t>не пізніше 30 робочих днів від дати отримання</w:t>
      </w:r>
      <w:r w:rsidR="00E27313">
        <w:rPr>
          <w:color w:val="000000" w:themeColor="text1"/>
          <w:szCs w:val="28"/>
        </w:rPr>
        <w:t xml:space="preserve"> клопотання, передбаченого</w:t>
      </w:r>
      <w:r w:rsidR="00E27313" w:rsidRPr="004F4A8F">
        <w:rPr>
          <w:color w:val="000000" w:themeColor="text1"/>
          <w:szCs w:val="28"/>
        </w:rPr>
        <w:t xml:space="preserve"> у пункті </w:t>
      </w:r>
      <w:r w:rsidR="00E27313">
        <w:rPr>
          <w:color w:val="000000" w:themeColor="text1"/>
          <w:szCs w:val="28"/>
        </w:rPr>
        <w:t>203</w:t>
      </w:r>
      <w:r w:rsidR="00E27313" w:rsidRPr="004F4A8F">
        <w:rPr>
          <w:color w:val="000000" w:themeColor="text1"/>
          <w:szCs w:val="28"/>
        </w:rPr>
        <w:t xml:space="preserve"> глави 29 розділу IV цього Положення</w:t>
      </w:r>
      <w:r w:rsidR="00E27313">
        <w:rPr>
          <w:color w:val="000000" w:themeColor="text1"/>
          <w:szCs w:val="28"/>
        </w:rPr>
        <w:t>, та</w:t>
      </w:r>
      <w:r w:rsidR="00396599" w:rsidRPr="004F4A8F">
        <w:rPr>
          <w:color w:val="000000" w:themeColor="text1"/>
          <w:szCs w:val="28"/>
        </w:rPr>
        <w:t xml:space="preserve"> документів, передбачених у пункті </w:t>
      </w:r>
      <w:r w:rsidR="00E27313">
        <w:rPr>
          <w:color w:val="000000" w:themeColor="text1"/>
          <w:szCs w:val="28"/>
        </w:rPr>
        <w:t>199</w:t>
      </w:r>
      <w:r w:rsidR="00396599" w:rsidRPr="004F4A8F">
        <w:rPr>
          <w:color w:val="000000" w:themeColor="text1"/>
          <w:szCs w:val="28"/>
        </w:rPr>
        <w:t xml:space="preserve"> глави 29 розділу IV цього Положення, </w:t>
      </w:r>
      <w:r w:rsidRPr="004F4A8F">
        <w:rPr>
          <w:color w:val="000000" w:themeColor="text1"/>
          <w:szCs w:val="28"/>
        </w:rPr>
        <w:t>приймає рішення про</w:t>
      </w:r>
      <w:r w:rsidR="00491478" w:rsidRPr="004F4A8F">
        <w:rPr>
          <w:color w:val="000000" w:themeColor="text1"/>
          <w:szCs w:val="28"/>
        </w:rPr>
        <w:t>:</w:t>
      </w:r>
      <w:r w:rsidRPr="004F4A8F">
        <w:rPr>
          <w:color w:val="000000" w:themeColor="text1"/>
          <w:szCs w:val="28"/>
        </w:rPr>
        <w:t xml:space="preserve"> </w:t>
      </w:r>
    </w:p>
    <w:p w14:paraId="20918F04" w14:textId="32FDFE57" w:rsidR="00396599" w:rsidRPr="004F4A8F" w:rsidRDefault="00AF015D" w:rsidP="00E32184">
      <w:pPr>
        <w:pStyle w:val="rvps2"/>
        <w:numPr>
          <w:ilvl w:val="0"/>
          <w:numId w:val="133"/>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задоволення клопотання </w:t>
      </w:r>
      <w:r w:rsidR="00105ACF" w:rsidRPr="004F4A8F">
        <w:rPr>
          <w:color w:val="000000" w:themeColor="text1"/>
          <w:szCs w:val="28"/>
        </w:rPr>
        <w:t>кредитної спілки</w:t>
      </w:r>
      <w:r w:rsidRPr="004F4A8F">
        <w:rPr>
          <w:color w:val="000000" w:themeColor="text1"/>
          <w:szCs w:val="28"/>
        </w:rPr>
        <w:t xml:space="preserve"> про дострокову відміну </w:t>
      </w:r>
      <w:r w:rsidR="008F090B" w:rsidRPr="004F4A8F">
        <w:rPr>
          <w:color w:val="000000" w:themeColor="text1"/>
          <w:szCs w:val="28"/>
        </w:rPr>
        <w:t>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w:t>
      </w:r>
      <w:r w:rsidR="00396599" w:rsidRPr="004F4A8F">
        <w:rPr>
          <w:color w:val="000000" w:themeColor="text1"/>
          <w:szCs w:val="28"/>
        </w:rPr>
        <w:t xml:space="preserve">; </w:t>
      </w:r>
    </w:p>
    <w:p w14:paraId="5EDABC3A" w14:textId="77777777" w:rsidR="00396599" w:rsidRPr="004F4A8F" w:rsidRDefault="00AF015D" w:rsidP="00E32184">
      <w:pPr>
        <w:pStyle w:val="rvps2"/>
        <w:numPr>
          <w:ilvl w:val="0"/>
          <w:numId w:val="133"/>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відмову в задоволенні клопотання </w:t>
      </w:r>
      <w:r w:rsidR="003507F9" w:rsidRPr="004F4A8F">
        <w:rPr>
          <w:color w:val="000000" w:themeColor="text1"/>
          <w:szCs w:val="28"/>
        </w:rPr>
        <w:t xml:space="preserve">в разі продовження надання послуг, надання яких було </w:t>
      </w:r>
      <w:r w:rsidR="00041E91" w:rsidRPr="004F4A8F">
        <w:rPr>
          <w:color w:val="000000" w:themeColor="text1"/>
          <w:szCs w:val="28"/>
        </w:rPr>
        <w:t xml:space="preserve">обмежено/зупинено або їх надання колу осіб, </w:t>
      </w:r>
      <w:r w:rsidR="001C2116" w:rsidRPr="004F4A8F">
        <w:rPr>
          <w:color w:val="000000" w:themeColor="text1"/>
          <w:szCs w:val="28"/>
        </w:rPr>
        <w:t xml:space="preserve">яким </w:t>
      </w:r>
      <w:r w:rsidR="00041E91" w:rsidRPr="004F4A8F">
        <w:rPr>
          <w:color w:val="000000" w:themeColor="text1"/>
          <w:szCs w:val="28"/>
        </w:rPr>
        <w:t>тимчасово не можуть надаватися послуги чи здійснюватися операції,</w:t>
      </w:r>
      <w:r w:rsidR="00F30F1F" w:rsidRPr="004F4A8F">
        <w:rPr>
          <w:color w:val="000000" w:themeColor="text1"/>
          <w:szCs w:val="28"/>
        </w:rPr>
        <w:t xml:space="preserve"> неусунення порушення/продовження здійснення ризикової діяльності, установлення нових фактів порушень/здійснення ризикової діяльності, вчинених кредитною спілкою та/або їх відокремленими підрозділами</w:t>
      </w:r>
      <w:r w:rsidR="00396599" w:rsidRPr="004F4A8F">
        <w:rPr>
          <w:color w:val="000000" w:themeColor="text1"/>
          <w:szCs w:val="28"/>
        </w:rPr>
        <w:t>.</w:t>
      </w:r>
    </w:p>
    <w:p w14:paraId="732C6B81" w14:textId="7745C924" w:rsidR="003507F9" w:rsidRPr="004F4A8F" w:rsidRDefault="00396599" w:rsidP="00757599">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lastRenderedPageBreak/>
        <w:t>Р</w:t>
      </w:r>
      <w:r w:rsidR="00F30F1F" w:rsidRPr="004F4A8F">
        <w:rPr>
          <w:color w:val="000000" w:themeColor="text1"/>
          <w:szCs w:val="28"/>
        </w:rPr>
        <w:t>ішення приймає Правління/Комітет з питань нагляду</w:t>
      </w:r>
      <w:r w:rsidR="00AF015D" w:rsidRPr="004F4A8F">
        <w:rPr>
          <w:color w:val="000000" w:themeColor="text1"/>
          <w:szCs w:val="28"/>
        </w:rPr>
        <w:t>.</w:t>
      </w:r>
      <w:r w:rsidR="00041E91" w:rsidRPr="004F4A8F">
        <w:rPr>
          <w:color w:val="000000" w:themeColor="text1"/>
          <w:szCs w:val="28"/>
        </w:rPr>
        <w:t xml:space="preserve"> </w:t>
      </w:r>
      <w:r w:rsidR="00F30F1F" w:rsidRPr="004F4A8F">
        <w:rPr>
          <w:color w:val="000000" w:themeColor="text1"/>
          <w:szCs w:val="28"/>
        </w:rPr>
        <w:t xml:space="preserve"> </w:t>
      </w:r>
      <w:r w:rsidR="00E938CA" w:rsidRPr="004F4A8F">
        <w:rPr>
          <w:color w:val="000000" w:themeColor="text1"/>
          <w:szCs w:val="28"/>
        </w:rPr>
        <w:t xml:space="preserve"> </w:t>
      </w:r>
      <w:r w:rsidR="00F30F1F" w:rsidRPr="004F4A8F">
        <w:rPr>
          <w:color w:val="000000" w:themeColor="text1"/>
          <w:szCs w:val="28"/>
        </w:rPr>
        <w:t xml:space="preserve"> </w:t>
      </w:r>
    </w:p>
    <w:p w14:paraId="394C478E" w14:textId="5EEBBB9A" w:rsidR="00D8184A" w:rsidRPr="004F4A8F" w:rsidRDefault="00D8184A" w:rsidP="00757599">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у порядку та у строк, визначений підпунктом 2 </w:t>
      </w:r>
      <w:r w:rsidR="006F7733">
        <w:rPr>
          <w:bCs/>
          <w:color w:val="000000" w:themeColor="text1"/>
          <w:szCs w:val="28"/>
        </w:rPr>
        <w:t>пункту 483</w:t>
      </w:r>
      <w:r w:rsidR="00AD503B" w:rsidRPr="004F4A8F">
        <w:rPr>
          <w:bCs/>
          <w:color w:val="000000" w:themeColor="text1"/>
          <w:szCs w:val="28"/>
        </w:rPr>
        <w:t xml:space="preserve"> глави 65 розділу XI </w:t>
      </w:r>
      <w:r w:rsidRPr="004F4A8F">
        <w:rPr>
          <w:color w:val="000000" w:themeColor="text1"/>
          <w:szCs w:val="28"/>
        </w:rPr>
        <w:t xml:space="preserve">цього Положення кредитну спілку про прийняте рішення. </w:t>
      </w:r>
      <w:r w:rsidR="007F5DCB" w:rsidRPr="004F4A8F">
        <w:rPr>
          <w:color w:val="000000" w:themeColor="text1"/>
          <w:szCs w:val="28"/>
        </w:rPr>
        <w:t xml:space="preserve"> </w:t>
      </w:r>
    </w:p>
    <w:p w14:paraId="3682B0CE" w14:textId="77777777" w:rsidR="00757599" w:rsidRPr="004F4A8F" w:rsidRDefault="00757599" w:rsidP="00757599">
      <w:pPr>
        <w:pStyle w:val="rvps2"/>
        <w:shd w:val="clear" w:color="auto" w:fill="FFFFFF"/>
        <w:spacing w:beforeAutospacing="0" w:afterAutospacing="0"/>
        <w:jc w:val="both"/>
        <w:rPr>
          <w:color w:val="000000" w:themeColor="text1"/>
          <w:szCs w:val="28"/>
        </w:rPr>
      </w:pPr>
    </w:p>
    <w:p w14:paraId="2BF7523B" w14:textId="4AE4AE5D" w:rsidR="00AF015D" w:rsidRPr="004F4A8F" w:rsidRDefault="00D8184A"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Кредитна спілка</w:t>
      </w:r>
      <w:r w:rsidR="00AF015D" w:rsidRPr="004F4A8F">
        <w:rPr>
          <w:color w:val="000000" w:themeColor="text1"/>
          <w:szCs w:val="28"/>
        </w:rPr>
        <w:t xml:space="preserve"> має право розпочати</w:t>
      </w:r>
      <w:r w:rsidRPr="004F4A8F">
        <w:rPr>
          <w:color w:val="000000" w:themeColor="text1"/>
          <w:szCs w:val="28"/>
        </w:rPr>
        <w:t xml:space="preserve"> надання послуг чи здійснення операцій у повному обсязі, що були обмежені/зупинені або надавати послуги чи здійснювати операції без обмеження щодо кола осіб з наступного робочого дня</w:t>
      </w:r>
      <w:r w:rsidR="00281529" w:rsidRPr="004F4A8F">
        <w:rPr>
          <w:color w:val="000000" w:themeColor="text1"/>
          <w:szCs w:val="28"/>
        </w:rPr>
        <w:t xml:space="preserve"> з дня отримання рішення про задоволення клопотання кредитної спілки про дострокову відміну 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w:t>
      </w:r>
      <w:r w:rsidR="00AF015D" w:rsidRPr="004F4A8F">
        <w:rPr>
          <w:color w:val="000000" w:themeColor="text1"/>
          <w:szCs w:val="28"/>
        </w:rPr>
        <w:t>.</w:t>
      </w:r>
      <w:r w:rsidRPr="004F4A8F">
        <w:rPr>
          <w:color w:val="000000" w:themeColor="text1"/>
          <w:szCs w:val="28"/>
        </w:rPr>
        <w:t xml:space="preserve"> </w:t>
      </w:r>
    </w:p>
    <w:p w14:paraId="0CA5F7A0" w14:textId="21396CF5"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у разі усунення порушення/припинення здійснення ризикової діяльності кредитною спілкою та/або її відокремленими підрозділами має право подати Національному банку клопотання про поновлення права кредитної спілки та/або її відокремлених підрозділів надавати фінансові послуги, надання яких було припинено, не пізніше трьох місяців з дня набрання чинності рішенням Національного банку про припинення окремих видів фінансових послуг, що надаються кредитною спілкою та/або її відокремленими підрозділами.</w:t>
      </w:r>
    </w:p>
    <w:p w14:paraId="56196E85"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разом із клопотанням подає Національному банку для розгляду питання щодо поновлення права кредитної спілки та/або її відокремлених підрозділів надавати фінансові послуги, надання яких було припинено, такі документи: </w:t>
      </w:r>
    </w:p>
    <w:p w14:paraId="28B1C367" w14:textId="5C4CA240" w:rsidR="00E21864" w:rsidRPr="004F4A8F" w:rsidRDefault="00CD0385" w:rsidP="00E32184">
      <w:pPr>
        <w:pStyle w:val="rvps2"/>
        <w:numPr>
          <w:ilvl w:val="0"/>
          <w:numId w:val="123"/>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E21864" w:rsidRPr="004F4A8F">
        <w:rPr>
          <w:color w:val="000000" w:themeColor="text1"/>
          <w:szCs w:val="28"/>
        </w:rPr>
        <w:t xml:space="preserve"> про усунення порушень/припинення здійснення ризикової діяльності та припинення надання окремих видів фінансових послуг, надання яких було припинено;  </w:t>
      </w:r>
    </w:p>
    <w:p w14:paraId="46A20D26" w14:textId="77777777" w:rsidR="00E21864" w:rsidRPr="004F4A8F" w:rsidRDefault="00E21864" w:rsidP="00E32184">
      <w:pPr>
        <w:pStyle w:val="rvps2"/>
        <w:numPr>
          <w:ilvl w:val="0"/>
          <w:numId w:val="123"/>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порушень/припинення здійснення ризикової діяльності та припинення надання окремих видів фінансових послуг, надання яких було припинено.   </w:t>
      </w:r>
    </w:p>
    <w:p w14:paraId="51DF56A0" w14:textId="06FF2DE1"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у разі неподання клопотання про поновлення права кредитної спілки та/або її відокремлених підрозділів надавати фінансові послуги, надання яких було припинено, та/або документів, </w:t>
      </w:r>
      <w:r w:rsidR="004C0FA0">
        <w:rPr>
          <w:color w:val="000000" w:themeColor="text1"/>
          <w:szCs w:val="28"/>
        </w:rPr>
        <w:t>передбачених</w:t>
      </w:r>
      <w:r w:rsidR="004C0FA0" w:rsidRPr="004F4A8F">
        <w:rPr>
          <w:color w:val="000000" w:themeColor="text1"/>
          <w:szCs w:val="28"/>
        </w:rPr>
        <w:t xml:space="preserve"> </w:t>
      </w:r>
      <w:r w:rsidRPr="004F4A8F">
        <w:rPr>
          <w:color w:val="000000" w:themeColor="text1"/>
          <w:szCs w:val="28"/>
        </w:rPr>
        <w:t>пунктом 2</w:t>
      </w:r>
      <w:r w:rsidR="007F3E6F">
        <w:rPr>
          <w:color w:val="000000" w:themeColor="text1"/>
          <w:szCs w:val="28"/>
        </w:rPr>
        <w:t>07</w:t>
      </w:r>
      <w:r w:rsidRPr="004F4A8F">
        <w:rPr>
          <w:color w:val="000000" w:themeColor="text1"/>
          <w:szCs w:val="28"/>
        </w:rPr>
        <w:t xml:space="preserve"> </w:t>
      </w:r>
      <w:r w:rsidR="00955666" w:rsidRPr="004F4A8F">
        <w:rPr>
          <w:color w:val="000000" w:themeColor="text1"/>
          <w:szCs w:val="28"/>
        </w:rPr>
        <w:t xml:space="preserve">глави 29 розділу </w:t>
      </w:r>
      <w:r w:rsidRPr="004F4A8F">
        <w:rPr>
          <w:color w:val="000000" w:themeColor="text1"/>
          <w:szCs w:val="28"/>
        </w:rPr>
        <w:t>I</w:t>
      </w:r>
      <w:r w:rsidR="00955666" w:rsidRPr="004F4A8F">
        <w:rPr>
          <w:color w:val="000000" w:themeColor="text1"/>
          <w:szCs w:val="28"/>
        </w:rPr>
        <w:t>V</w:t>
      </w:r>
      <w:r w:rsidRPr="004F4A8F">
        <w:rPr>
          <w:color w:val="000000" w:themeColor="text1"/>
          <w:szCs w:val="28"/>
        </w:rPr>
        <w:t xml:space="preserve"> цього Положення, у строк, визначений пунктом </w:t>
      </w:r>
      <w:r w:rsidR="00F70469">
        <w:rPr>
          <w:color w:val="000000" w:themeColor="text1"/>
          <w:szCs w:val="28"/>
        </w:rPr>
        <w:t>206</w:t>
      </w:r>
      <w:r w:rsidRPr="004F4A8F">
        <w:rPr>
          <w:color w:val="000000" w:themeColor="text1"/>
          <w:szCs w:val="28"/>
        </w:rPr>
        <w:t xml:space="preserve"> глави 2</w:t>
      </w:r>
      <w:r w:rsidR="00455579" w:rsidRPr="004F4A8F">
        <w:rPr>
          <w:color w:val="000000" w:themeColor="text1"/>
          <w:szCs w:val="28"/>
        </w:rPr>
        <w:t xml:space="preserve">9 розділу </w:t>
      </w:r>
      <w:r w:rsidRPr="004F4A8F">
        <w:rPr>
          <w:color w:val="000000" w:themeColor="text1"/>
          <w:szCs w:val="28"/>
        </w:rPr>
        <w:t>I</w:t>
      </w:r>
      <w:r w:rsidR="00455579" w:rsidRPr="004F4A8F">
        <w:rPr>
          <w:color w:val="000000" w:themeColor="text1"/>
          <w:szCs w:val="28"/>
        </w:rPr>
        <w:t>V</w:t>
      </w:r>
      <w:r w:rsidRPr="004F4A8F">
        <w:rPr>
          <w:color w:val="000000" w:themeColor="text1"/>
          <w:szCs w:val="28"/>
        </w:rPr>
        <w:t xml:space="preserve"> цього Положення, та/або у разі відмови Національним банком у задоволенні такого клопотання, повинна повторно звернутися до Національного банку для проходження відповідних процедур, передбачених нормативно-правовим актом Національного банку з питань ліцензування, у разі наміру надавати фінансові послуги, надання  яких було припинено.  </w:t>
      </w:r>
    </w:p>
    <w:p w14:paraId="000B2094" w14:textId="5624CF9B" w:rsidR="00E21864" w:rsidRPr="004F4A8F" w:rsidRDefault="00E21864" w:rsidP="00C5094C">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lastRenderedPageBreak/>
        <w:t xml:space="preserve">Національний банк приймає рішення про поновлення права кредитної спілки та/або її відокремлених підрозділів надавати фінансові послуги, надання яких було припинено </w:t>
      </w:r>
      <w:r w:rsidR="00795B19">
        <w:rPr>
          <w:color w:val="000000" w:themeColor="text1"/>
          <w:szCs w:val="28"/>
        </w:rPr>
        <w:t>(</w:t>
      </w:r>
      <w:r w:rsidRPr="004F4A8F">
        <w:rPr>
          <w:color w:val="000000" w:themeColor="text1"/>
          <w:szCs w:val="28"/>
        </w:rPr>
        <w:t>відмову в задоволенні клопотання в разі продовження надання фінансових послуг, надання яких було припинено, неусунення порушення/продовження здійснення ризикової діяльності, установлення нових фактів порушень/здійснення ризикової діяльності, вчинених кредитною спілкою та/або їх відокремленими підрозділами</w:t>
      </w:r>
      <w:r w:rsidR="00795B19">
        <w:rPr>
          <w:color w:val="000000" w:themeColor="text1"/>
          <w:szCs w:val="28"/>
        </w:rPr>
        <w:t>)</w:t>
      </w:r>
      <w:r w:rsidRPr="004F4A8F">
        <w:rPr>
          <w:color w:val="000000" w:themeColor="text1"/>
          <w:szCs w:val="28"/>
        </w:rPr>
        <w:t xml:space="preserve"> не пізніше </w:t>
      </w:r>
      <w:r w:rsidR="00812AF8" w:rsidRPr="004F4A8F">
        <w:rPr>
          <w:color w:val="000000" w:themeColor="text1"/>
          <w:szCs w:val="28"/>
        </w:rPr>
        <w:t>30</w:t>
      </w:r>
      <w:r w:rsidRPr="004F4A8F">
        <w:rPr>
          <w:color w:val="000000" w:themeColor="text1"/>
          <w:szCs w:val="28"/>
        </w:rPr>
        <w:t xml:space="preserve"> робочих днів з дати отримання докум</w:t>
      </w:r>
      <w:r w:rsidR="00FB4683">
        <w:rPr>
          <w:color w:val="000000" w:themeColor="text1"/>
          <w:szCs w:val="28"/>
        </w:rPr>
        <w:t>ентів, передбачених у пункті 207</w:t>
      </w:r>
      <w:r w:rsidR="00EA7DAE" w:rsidRPr="004F4A8F">
        <w:rPr>
          <w:color w:val="000000" w:themeColor="text1"/>
          <w:szCs w:val="28"/>
        </w:rPr>
        <w:t xml:space="preserve"> глави 29</w:t>
      </w:r>
      <w:r w:rsidRPr="004F4A8F">
        <w:rPr>
          <w:color w:val="000000" w:themeColor="text1"/>
          <w:szCs w:val="28"/>
        </w:rPr>
        <w:t xml:space="preserve"> розділу I</w:t>
      </w:r>
      <w:r w:rsidR="00EA7DAE" w:rsidRPr="004F4A8F">
        <w:rPr>
          <w:color w:val="000000" w:themeColor="text1"/>
          <w:szCs w:val="28"/>
        </w:rPr>
        <w:t>V</w:t>
      </w:r>
      <w:r w:rsidRPr="004F4A8F">
        <w:rPr>
          <w:color w:val="000000" w:themeColor="text1"/>
          <w:szCs w:val="28"/>
        </w:rPr>
        <w:t xml:space="preserve"> цього Положення (рішення приймає Правління/Комітет з питань нагляду).  </w:t>
      </w:r>
    </w:p>
    <w:p w14:paraId="45ED892F" w14:textId="074F469A" w:rsidR="00E21864" w:rsidRPr="004F4A8F" w:rsidRDefault="00E21864" w:rsidP="00C5094C">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у порядку та у строк, визначений підпунктом 2 </w:t>
      </w:r>
      <w:r w:rsidR="00FB4683">
        <w:rPr>
          <w:bCs/>
          <w:color w:val="000000" w:themeColor="text1"/>
          <w:szCs w:val="28"/>
        </w:rPr>
        <w:t>пункту 483</w:t>
      </w:r>
      <w:r w:rsidR="00EA7DAE" w:rsidRPr="004F4A8F">
        <w:rPr>
          <w:bCs/>
          <w:color w:val="000000" w:themeColor="text1"/>
          <w:szCs w:val="28"/>
        </w:rPr>
        <w:t xml:space="preserve"> глави 65 розділу XI </w:t>
      </w:r>
      <w:r w:rsidRPr="004F4A8F">
        <w:rPr>
          <w:color w:val="000000" w:themeColor="text1"/>
          <w:szCs w:val="28"/>
        </w:rPr>
        <w:t xml:space="preserve">цього Положення кредитну спілку про прийняте рішення. </w:t>
      </w:r>
    </w:p>
    <w:p w14:paraId="44B4AB7D" w14:textId="23F434F5"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та/або її відокремлені підрозділи мають право розпочати надання послуг, надання яких було припинено, з наступного робочого дня після дати набрання чинності рішенням Національного банку про поновлення права кредитної спілки та/або її відокремлених підрозділів надавати фінансові послуги, надання яких було пр</w:t>
      </w:r>
      <w:r w:rsidR="00A3405A" w:rsidRPr="004F4A8F">
        <w:rPr>
          <w:color w:val="000000" w:themeColor="text1"/>
          <w:szCs w:val="28"/>
        </w:rPr>
        <w:t>и</w:t>
      </w:r>
      <w:r w:rsidR="00E5155D">
        <w:rPr>
          <w:color w:val="000000" w:themeColor="text1"/>
          <w:szCs w:val="28"/>
        </w:rPr>
        <w:t>пинено, відповідно до пункту 209</w:t>
      </w:r>
      <w:r w:rsidR="00A3405A" w:rsidRPr="004F4A8F">
        <w:rPr>
          <w:color w:val="000000" w:themeColor="text1"/>
          <w:szCs w:val="28"/>
        </w:rPr>
        <w:t xml:space="preserve"> глави 29</w:t>
      </w:r>
      <w:r w:rsidRPr="004F4A8F">
        <w:rPr>
          <w:color w:val="000000" w:themeColor="text1"/>
          <w:szCs w:val="28"/>
        </w:rPr>
        <w:t xml:space="preserve"> розділу I</w:t>
      </w:r>
      <w:r w:rsidR="00A3405A" w:rsidRPr="004F4A8F">
        <w:rPr>
          <w:color w:val="000000" w:themeColor="text1"/>
          <w:szCs w:val="28"/>
        </w:rPr>
        <w:t>V</w:t>
      </w:r>
      <w:r w:rsidRPr="004F4A8F">
        <w:rPr>
          <w:color w:val="000000" w:themeColor="text1"/>
          <w:szCs w:val="28"/>
        </w:rPr>
        <w:t xml:space="preserve"> цього Положення.  </w:t>
      </w:r>
    </w:p>
    <w:p w14:paraId="7DFCF2BD" w14:textId="26B25E60" w:rsidR="008A47EF"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00B274C0" w:rsidRPr="004F4A8F">
        <w:rPr>
          <w:color w:val="000000" w:themeColor="text1"/>
          <w:szCs w:val="28"/>
        </w:rPr>
        <w:t xml:space="preserve">вносить до </w:t>
      </w:r>
      <w:r w:rsidR="00127296">
        <w:rPr>
          <w:color w:val="000000" w:themeColor="text1"/>
          <w:szCs w:val="28"/>
        </w:rPr>
        <w:t>р</w:t>
      </w:r>
      <w:r w:rsidR="00B274C0" w:rsidRPr="004F4A8F">
        <w:rPr>
          <w:color w:val="000000" w:themeColor="text1"/>
          <w:szCs w:val="28"/>
        </w:rPr>
        <w:t xml:space="preserve">еєстру відповідний запис </w:t>
      </w:r>
      <w:r w:rsidRPr="004F4A8F">
        <w:rPr>
          <w:color w:val="000000" w:themeColor="text1"/>
          <w:szCs w:val="28"/>
        </w:rPr>
        <w:t>не пізніше наступного робочого дн</w:t>
      </w:r>
      <w:r w:rsidR="00C32FE6" w:rsidRPr="004F4A8F">
        <w:rPr>
          <w:color w:val="000000" w:themeColor="text1"/>
          <w:szCs w:val="28"/>
        </w:rPr>
        <w:t>я</w:t>
      </w:r>
      <w:r w:rsidRPr="004F4A8F">
        <w:rPr>
          <w:color w:val="000000" w:themeColor="text1"/>
          <w:szCs w:val="28"/>
        </w:rPr>
        <w:t xml:space="preserve"> з дня</w:t>
      </w:r>
      <w:r w:rsidR="007E0D05" w:rsidRPr="004F4A8F">
        <w:rPr>
          <w:color w:val="000000" w:themeColor="text1"/>
          <w:szCs w:val="28"/>
        </w:rPr>
        <w:t>:</w:t>
      </w:r>
    </w:p>
    <w:p w14:paraId="6C730BF1" w14:textId="7565C4F4" w:rsidR="008A47EF" w:rsidRPr="004F4A8F" w:rsidRDefault="00CC6510" w:rsidP="00E32184">
      <w:pPr>
        <w:pStyle w:val="rvps2"/>
        <w:numPr>
          <w:ilvl w:val="0"/>
          <w:numId w:val="13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закінчення зазначеного у рішенні</w:t>
      </w:r>
      <w:r w:rsidR="00F06C94" w:rsidRPr="004F4A8F">
        <w:rPr>
          <w:color w:val="000000" w:themeColor="text1"/>
          <w:szCs w:val="28"/>
        </w:rPr>
        <w:t xml:space="preserve"> Національного банку</w:t>
      </w:r>
      <w:r w:rsidRPr="004F4A8F">
        <w:rPr>
          <w:color w:val="000000" w:themeColor="text1"/>
          <w:szCs w:val="28"/>
        </w:rPr>
        <w:t xml:space="preserve"> строку, на який надання послуг чи здійснення операцій було обмежено або зупинено або обмежено коло осіб, яким можуть надаватися такі послуги чи операції</w:t>
      </w:r>
      <w:r w:rsidR="008A47EF" w:rsidRPr="004F4A8F">
        <w:rPr>
          <w:color w:val="000000" w:themeColor="text1"/>
          <w:szCs w:val="28"/>
        </w:rPr>
        <w:t>;</w:t>
      </w:r>
      <w:r w:rsidRPr="004F4A8F">
        <w:rPr>
          <w:color w:val="000000" w:themeColor="text1"/>
          <w:szCs w:val="28"/>
        </w:rPr>
        <w:t xml:space="preserve"> </w:t>
      </w:r>
    </w:p>
    <w:p w14:paraId="6DA78373" w14:textId="01F9E1E4" w:rsidR="00744C50" w:rsidRPr="004F4A8F" w:rsidRDefault="00744C50" w:rsidP="00E32184">
      <w:pPr>
        <w:pStyle w:val="rvps2"/>
        <w:numPr>
          <w:ilvl w:val="0"/>
          <w:numId w:val="13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прийняття рішення щодо зменшення обсягу (переліку) встановлених обмежень відповідно до пункту 2</w:t>
      </w:r>
      <w:r w:rsidR="009D3D1E">
        <w:rPr>
          <w:color w:val="000000" w:themeColor="text1"/>
          <w:szCs w:val="28"/>
        </w:rPr>
        <w:t>02</w:t>
      </w:r>
      <w:r w:rsidRPr="004F4A8F">
        <w:rPr>
          <w:color w:val="000000" w:themeColor="text1"/>
          <w:szCs w:val="28"/>
        </w:rPr>
        <w:t xml:space="preserve"> глави 29 розділу IV цього Положення;</w:t>
      </w:r>
    </w:p>
    <w:p w14:paraId="1613B97C" w14:textId="0B49B4A3" w:rsidR="00744C50" w:rsidRPr="004F4A8F" w:rsidRDefault="004208A2" w:rsidP="00E32184">
      <w:pPr>
        <w:pStyle w:val="rvps2"/>
        <w:numPr>
          <w:ilvl w:val="0"/>
          <w:numId w:val="13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прийняття рішення про задоволення клопотання кредитної спілки про дострокову відміну 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 </w:t>
      </w:r>
      <w:r w:rsidR="009D3D1E">
        <w:rPr>
          <w:color w:val="000000" w:themeColor="text1"/>
          <w:szCs w:val="28"/>
        </w:rPr>
        <w:t>відповідно до пункту 204</w:t>
      </w:r>
      <w:r w:rsidRPr="004F4A8F">
        <w:rPr>
          <w:color w:val="000000" w:themeColor="text1"/>
          <w:szCs w:val="28"/>
        </w:rPr>
        <w:t xml:space="preserve"> глави 29 розділу IV цього Положення;</w:t>
      </w:r>
    </w:p>
    <w:p w14:paraId="2899837B" w14:textId="5341A27F" w:rsidR="00626523" w:rsidRPr="004F4A8F" w:rsidRDefault="00626523" w:rsidP="00E32184">
      <w:pPr>
        <w:pStyle w:val="rvps2"/>
        <w:numPr>
          <w:ilvl w:val="0"/>
          <w:numId w:val="13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прийняття рішення про поновлення права кредитної спілки та/або її відокремлених підрозділів надавати фінансові послуги, надання яких було припинено відповідно до пункту 2</w:t>
      </w:r>
      <w:r w:rsidR="00B40F74">
        <w:rPr>
          <w:color w:val="000000" w:themeColor="text1"/>
          <w:szCs w:val="28"/>
        </w:rPr>
        <w:t>09</w:t>
      </w:r>
      <w:r w:rsidRPr="004F4A8F">
        <w:rPr>
          <w:color w:val="000000" w:themeColor="text1"/>
          <w:szCs w:val="28"/>
        </w:rPr>
        <w:t xml:space="preserve"> глави 29 розділу IV цього Положення.</w:t>
      </w:r>
    </w:p>
    <w:p w14:paraId="0E878FC5" w14:textId="21FC7F78"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bCs/>
          <w:color w:val="000000" w:themeColor="text1"/>
          <w:sz w:val="28"/>
          <w:szCs w:val="28"/>
        </w:rPr>
        <w:t xml:space="preserve">Накладення штрафів </w:t>
      </w:r>
      <w:r w:rsidR="000F142B">
        <w:rPr>
          <w:rFonts w:ascii="Times New Roman" w:eastAsia="Times New Roman" w:hAnsi="Times New Roman" w:cs="Times New Roman"/>
          <w:bCs/>
          <w:color w:val="000000" w:themeColor="text1"/>
          <w:sz w:val="28"/>
          <w:szCs w:val="28"/>
        </w:rPr>
        <w:t>на кредитну спілку</w:t>
      </w:r>
      <w:r w:rsidR="004947BC">
        <w:rPr>
          <w:rFonts w:ascii="Times New Roman" w:eastAsia="Times New Roman" w:hAnsi="Times New Roman" w:cs="Times New Roman"/>
          <w:bCs/>
          <w:color w:val="000000" w:themeColor="text1"/>
          <w:sz w:val="28"/>
          <w:szCs w:val="28"/>
        </w:rPr>
        <w:t xml:space="preserve">, </w:t>
      </w:r>
      <w:r w:rsidR="004947BC" w:rsidRPr="00540D41">
        <w:rPr>
          <w:rFonts w:ascii="Times New Roman" w:eastAsia="Times New Roman" w:hAnsi="Times New Roman" w:cs="Times New Roman"/>
          <w:color w:val="000000" w:themeColor="text1"/>
          <w:sz w:val="28"/>
          <w:szCs w:val="28"/>
        </w:rPr>
        <w:t>надавача супровідних послуг</w:t>
      </w:r>
    </w:p>
    <w:p w14:paraId="64B7A3D0" w14:textId="7AB6D4FA" w:rsidR="005137B1" w:rsidRDefault="00E21864" w:rsidP="005137B1">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w:t>
      </w:r>
      <w:r w:rsidRPr="004F4A8F">
        <w:rPr>
          <w:rStyle w:val="af6"/>
          <w:color w:val="000000" w:themeColor="text1"/>
          <w:szCs w:val="28"/>
          <w:u w:val="none"/>
        </w:rPr>
        <w:t xml:space="preserve">банк </w:t>
      </w:r>
      <w:r w:rsidRPr="004F4A8F">
        <w:rPr>
          <w:rStyle w:val="af6"/>
          <w:bCs/>
          <w:color w:val="000000" w:themeColor="text1"/>
          <w:szCs w:val="28"/>
          <w:u w:val="none"/>
        </w:rPr>
        <w:t xml:space="preserve">має право застосувати захід впливу у вигляді </w:t>
      </w:r>
      <w:r w:rsidRPr="004F4A8F">
        <w:rPr>
          <w:bCs/>
          <w:color w:val="000000" w:themeColor="text1"/>
          <w:szCs w:val="28"/>
        </w:rPr>
        <w:t>накладенн</w:t>
      </w:r>
      <w:r w:rsidR="005137B1">
        <w:rPr>
          <w:bCs/>
          <w:color w:val="000000" w:themeColor="text1"/>
          <w:szCs w:val="28"/>
        </w:rPr>
        <w:t xml:space="preserve">я штрафу (штрафної санкції) до </w:t>
      </w:r>
      <w:r w:rsidRPr="005137B1">
        <w:rPr>
          <w:bCs/>
          <w:color w:val="000000" w:themeColor="text1"/>
          <w:szCs w:val="28"/>
        </w:rPr>
        <w:t xml:space="preserve">кредитної спілки у разі вчинення </w:t>
      </w:r>
      <w:r w:rsidRPr="005137B1">
        <w:rPr>
          <w:bCs/>
          <w:color w:val="000000" w:themeColor="text1"/>
          <w:szCs w:val="28"/>
        </w:rPr>
        <w:lastRenderedPageBreak/>
        <w:t xml:space="preserve">порушень та/або за наявності інших підстав для накладення штрафу (штрафної санкції), встановлених </w:t>
      </w:r>
      <w:r w:rsidR="00DB5BDD" w:rsidRPr="005137B1">
        <w:rPr>
          <w:bCs/>
          <w:color w:val="000000" w:themeColor="text1"/>
          <w:szCs w:val="28"/>
        </w:rPr>
        <w:t>у</w:t>
      </w:r>
      <w:r w:rsidR="00C751B9" w:rsidRPr="005137B1">
        <w:rPr>
          <w:bCs/>
          <w:color w:val="000000" w:themeColor="text1"/>
          <w:szCs w:val="28"/>
        </w:rPr>
        <w:t xml:space="preserve"> частин</w:t>
      </w:r>
      <w:r w:rsidR="008A56A6">
        <w:rPr>
          <w:bCs/>
          <w:color w:val="000000" w:themeColor="text1"/>
          <w:szCs w:val="28"/>
        </w:rPr>
        <w:t>і</w:t>
      </w:r>
      <w:r w:rsidR="00C751B9" w:rsidRPr="005137B1">
        <w:rPr>
          <w:bCs/>
          <w:color w:val="000000" w:themeColor="text1"/>
          <w:szCs w:val="28"/>
        </w:rPr>
        <w:t xml:space="preserve"> друг</w:t>
      </w:r>
      <w:r w:rsidR="008A56A6">
        <w:rPr>
          <w:bCs/>
          <w:color w:val="000000" w:themeColor="text1"/>
          <w:szCs w:val="28"/>
        </w:rPr>
        <w:t xml:space="preserve">ій та </w:t>
      </w:r>
      <w:r w:rsidR="0057098E" w:rsidRPr="005137B1">
        <w:rPr>
          <w:bCs/>
          <w:color w:val="000000" w:themeColor="text1"/>
          <w:szCs w:val="28"/>
        </w:rPr>
        <w:t>четвертій</w:t>
      </w:r>
      <w:r w:rsidR="00C751B9" w:rsidRPr="005137B1">
        <w:rPr>
          <w:bCs/>
          <w:color w:val="000000" w:themeColor="text1"/>
          <w:szCs w:val="28"/>
        </w:rPr>
        <w:t xml:space="preserve"> статті 46 Закону про кредитні спілки</w:t>
      </w:r>
      <w:r w:rsidR="005137B1">
        <w:rPr>
          <w:bCs/>
          <w:color w:val="000000" w:themeColor="text1"/>
          <w:szCs w:val="28"/>
        </w:rPr>
        <w:t>.</w:t>
      </w:r>
      <w:r w:rsidR="00C751B9" w:rsidRPr="005137B1">
        <w:rPr>
          <w:bCs/>
          <w:color w:val="000000" w:themeColor="text1"/>
          <w:szCs w:val="28"/>
        </w:rPr>
        <w:t xml:space="preserve">   </w:t>
      </w:r>
      <w:r w:rsidRPr="005137B1">
        <w:rPr>
          <w:bCs/>
          <w:color w:val="000000" w:themeColor="text1"/>
          <w:szCs w:val="28"/>
        </w:rPr>
        <w:t xml:space="preserve">   </w:t>
      </w:r>
    </w:p>
    <w:p w14:paraId="332DB4D5" w14:textId="62AC46DA" w:rsidR="00E21864" w:rsidRPr="005137B1" w:rsidRDefault="005137B1" w:rsidP="005137B1">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w:t>
      </w:r>
      <w:r w:rsidRPr="004F4A8F">
        <w:rPr>
          <w:rStyle w:val="af6"/>
          <w:color w:val="000000" w:themeColor="text1"/>
          <w:szCs w:val="28"/>
          <w:u w:val="none"/>
        </w:rPr>
        <w:t xml:space="preserve">банк </w:t>
      </w:r>
      <w:r w:rsidRPr="004F4A8F">
        <w:rPr>
          <w:rStyle w:val="af6"/>
          <w:bCs/>
          <w:color w:val="000000" w:themeColor="text1"/>
          <w:szCs w:val="28"/>
          <w:u w:val="none"/>
        </w:rPr>
        <w:t xml:space="preserve">має право застосувати захід впливу у вигляді </w:t>
      </w:r>
      <w:r w:rsidRPr="004F4A8F">
        <w:rPr>
          <w:bCs/>
          <w:color w:val="000000" w:themeColor="text1"/>
          <w:szCs w:val="28"/>
        </w:rPr>
        <w:t>накладенн</w:t>
      </w:r>
      <w:r>
        <w:rPr>
          <w:bCs/>
          <w:color w:val="000000" w:themeColor="text1"/>
          <w:szCs w:val="28"/>
        </w:rPr>
        <w:t xml:space="preserve">я штрафу (штрафної санкції) до </w:t>
      </w:r>
      <w:r w:rsidR="00E21864" w:rsidRPr="005137B1">
        <w:rPr>
          <w:bCs/>
          <w:color w:val="000000" w:themeColor="text1"/>
          <w:szCs w:val="28"/>
        </w:rPr>
        <w:t>кредитної спілки</w:t>
      </w:r>
      <w:r w:rsidR="00213E8F" w:rsidRPr="005137B1">
        <w:rPr>
          <w:bCs/>
          <w:color w:val="000000" w:themeColor="text1"/>
          <w:szCs w:val="28"/>
        </w:rPr>
        <w:t>,</w:t>
      </w:r>
      <w:r w:rsidR="00E21864" w:rsidRPr="005137B1">
        <w:rPr>
          <w:bCs/>
          <w:color w:val="000000" w:themeColor="text1"/>
          <w:szCs w:val="28"/>
        </w:rPr>
        <w:t xml:space="preserve"> </w:t>
      </w:r>
      <w:r w:rsidR="003D141E" w:rsidRPr="005137B1">
        <w:rPr>
          <w:bCs/>
          <w:color w:val="000000" w:themeColor="text1"/>
          <w:szCs w:val="28"/>
        </w:rPr>
        <w:t xml:space="preserve">надавача супровідних послуг </w:t>
      </w:r>
      <w:r w:rsidR="00E21864" w:rsidRPr="005137B1">
        <w:rPr>
          <w:bCs/>
          <w:color w:val="000000" w:themeColor="text1"/>
          <w:szCs w:val="28"/>
        </w:rPr>
        <w:t xml:space="preserve">у разі вчинення порушень прав споживачів фінансових послуг, визначених в частині другій статті 28 Закону </w:t>
      </w:r>
      <w:r w:rsidR="006E7572" w:rsidRPr="005137B1">
        <w:rPr>
          <w:bCs/>
          <w:color w:val="000000" w:themeColor="text1"/>
          <w:szCs w:val="28"/>
        </w:rPr>
        <w:t>п</w:t>
      </w:r>
      <w:r w:rsidR="00E21864" w:rsidRPr="005137B1">
        <w:rPr>
          <w:bCs/>
          <w:color w:val="000000" w:themeColor="text1"/>
          <w:szCs w:val="28"/>
        </w:rPr>
        <w:t>ро фінансові послуги.</w:t>
      </w:r>
    </w:p>
    <w:p w14:paraId="06082A4E" w14:textId="12F0A66D" w:rsidR="00E21864" w:rsidRPr="004F4A8F" w:rsidRDefault="00E21864" w:rsidP="00E32184">
      <w:pPr>
        <w:pStyle w:val="af3"/>
        <w:numPr>
          <w:ilvl w:val="0"/>
          <w:numId w:val="18"/>
        </w:numPr>
        <w:shd w:val="clear" w:color="auto" w:fill="FFFFFF"/>
        <w:tabs>
          <w:tab w:val="left" w:pos="0"/>
        </w:tabs>
        <w:spacing w:before="240" w:after="240"/>
        <w:ind w:left="0" w:firstLine="567"/>
        <w:contextualSpacing w:val="0"/>
        <w:rPr>
          <w:color w:val="000000" w:themeColor="text1"/>
        </w:rPr>
      </w:pPr>
      <w:r w:rsidRPr="004F4A8F">
        <w:rPr>
          <w:color w:val="000000" w:themeColor="text1"/>
        </w:rPr>
        <w:t xml:space="preserve">Правління/Комітет з питань нагляду приймає рішення про накладення штрафу (штрафної санкції) </w:t>
      </w:r>
      <w:r w:rsidRPr="004F4A8F">
        <w:rPr>
          <w:color w:val="000000" w:themeColor="text1"/>
          <w:shd w:val="clear" w:color="auto" w:fill="FFFFFF"/>
        </w:rPr>
        <w:t xml:space="preserve">у межах строку, визначеного в пункті </w:t>
      </w:r>
      <w:r w:rsidR="0054092B" w:rsidRPr="004F4A8F">
        <w:rPr>
          <w:color w:val="000000" w:themeColor="text1"/>
          <w:shd w:val="clear" w:color="auto" w:fill="FFFFFF"/>
        </w:rPr>
        <w:t>1</w:t>
      </w:r>
      <w:r w:rsidR="00A71C58">
        <w:rPr>
          <w:color w:val="000000" w:themeColor="text1"/>
          <w:shd w:val="clear" w:color="auto" w:fill="FFFFFF"/>
        </w:rPr>
        <w:t>2</w:t>
      </w:r>
      <w:r w:rsidRPr="004F4A8F">
        <w:rPr>
          <w:color w:val="000000" w:themeColor="text1"/>
          <w:shd w:val="clear" w:color="auto" w:fill="FFFFFF"/>
        </w:rPr>
        <w:t xml:space="preserve"> глави </w:t>
      </w:r>
      <w:r w:rsidR="0054092B" w:rsidRPr="004F4A8F">
        <w:rPr>
          <w:color w:val="000000" w:themeColor="text1"/>
          <w:shd w:val="clear" w:color="auto" w:fill="FFFFFF"/>
        </w:rPr>
        <w:t>3</w:t>
      </w:r>
      <w:r w:rsidRPr="004F4A8F">
        <w:rPr>
          <w:color w:val="000000" w:themeColor="text1"/>
          <w:shd w:val="clear" w:color="auto" w:fill="FFFFFF"/>
        </w:rPr>
        <w:t xml:space="preserve"> розділу I</w:t>
      </w:r>
      <w:r w:rsidR="0054092B" w:rsidRPr="004F4A8F">
        <w:rPr>
          <w:color w:val="000000" w:themeColor="text1"/>
          <w:shd w:val="clear" w:color="auto" w:fill="FFFFFF"/>
        </w:rPr>
        <w:t>I</w:t>
      </w:r>
      <w:r w:rsidRPr="004F4A8F">
        <w:rPr>
          <w:color w:val="000000" w:themeColor="text1"/>
          <w:shd w:val="clear" w:color="auto" w:fill="FFFFFF"/>
        </w:rPr>
        <w:t xml:space="preserve"> цього Положення</w:t>
      </w:r>
      <w:r w:rsidRPr="004F4A8F">
        <w:rPr>
          <w:color w:val="000000" w:themeColor="text1"/>
        </w:rPr>
        <w:t xml:space="preserve">. </w:t>
      </w:r>
    </w:p>
    <w:p w14:paraId="024B9A5A" w14:textId="662E4B86"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Рішення про накладення штрафу (штрафної санкції) додатково до інформації, зазначеної в пункті </w:t>
      </w:r>
      <w:r w:rsidR="00282D6B">
        <w:rPr>
          <w:bCs/>
          <w:color w:val="000000" w:themeColor="text1"/>
          <w:szCs w:val="28"/>
        </w:rPr>
        <w:t>10</w:t>
      </w:r>
      <w:r w:rsidR="008820E3" w:rsidRPr="004F4A8F">
        <w:rPr>
          <w:bCs/>
          <w:color w:val="000000" w:themeColor="text1"/>
          <w:szCs w:val="28"/>
        </w:rPr>
        <w:t xml:space="preserve"> глави 3 розділу ІI</w:t>
      </w:r>
      <w:r w:rsidRPr="004F4A8F">
        <w:rPr>
          <w:bCs/>
          <w:color w:val="000000" w:themeColor="text1"/>
          <w:szCs w:val="28"/>
        </w:rPr>
        <w:t xml:space="preserve"> цього Положення, повинно містити:</w:t>
      </w:r>
    </w:p>
    <w:p w14:paraId="296D2206" w14:textId="77777777" w:rsidR="00E21864" w:rsidRPr="004F4A8F" w:rsidRDefault="00E21864"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1) розмір застосованого штрафу (штрафної санкції);</w:t>
      </w:r>
    </w:p>
    <w:p w14:paraId="5ABF03EA" w14:textId="77777777" w:rsidR="00E21864" w:rsidRPr="004F4A8F" w:rsidRDefault="00E21864"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2) реквізити рахунку Національного банку, на який повинна бути перерахована сума штрафу (штрафної санкції);</w:t>
      </w:r>
    </w:p>
    <w:p w14:paraId="6D0620A4" w14:textId="4BB4D27C" w:rsidR="00E21864" w:rsidRPr="004F4A8F" w:rsidRDefault="00E21864" w:rsidP="00C36E78">
      <w:pPr>
        <w:pStyle w:val="rvps2"/>
        <w:shd w:val="clear" w:color="auto" w:fill="FFFFFF"/>
        <w:spacing w:beforeAutospacing="0" w:afterAutospacing="0"/>
        <w:ind w:firstLine="567"/>
        <w:jc w:val="both"/>
        <w:rPr>
          <w:rFonts w:eastAsia="NSimSun"/>
          <w:color w:val="000000" w:themeColor="text1"/>
          <w:szCs w:val="28"/>
          <w:lang w:eastAsia="zh-CN"/>
        </w:rPr>
      </w:pPr>
      <w:r w:rsidRPr="004F4A8F">
        <w:rPr>
          <w:color w:val="000000" w:themeColor="text1"/>
          <w:szCs w:val="28"/>
          <w:shd w:val="clear" w:color="auto" w:fill="FFFFFF"/>
        </w:rPr>
        <w:t>3</w:t>
      </w:r>
      <w:r w:rsidR="0046291E" w:rsidRPr="004F4A8F">
        <w:rPr>
          <w:color w:val="000000" w:themeColor="text1"/>
          <w:szCs w:val="28"/>
          <w:shd w:val="clear" w:color="auto" w:fill="FFFFFF"/>
        </w:rPr>
        <w:t xml:space="preserve">) відомості, передбачені статтею 4 Закону України </w:t>
      </w:r>
      <w:r w:rsidR="0046291E" w:rsidRPr="004F4A8F">
        <w:rPr>
          <w:color w:val="000000" w:themeColor="text1"/>
          <w:szCs w:val="28"/>
        </w:rPr>
        <w:t>“</w:t>
      </w:r>
      <w:r w:rsidR="0046291E" w:rsidRPr="004F4A8F">
        <w:rPr>
          <w:color w:val="000000" w:themeColor="text1"/>
          <w:szCs w:val="28"/>
          <w:shd w:val="clear" w:color="auto" w:fill="FFFFFF"/>
        </w:rPr>
        <w:t>Про виконавче провадження</w:t>
      </w:r>
      <w:r w:rsidR="0046291E" w:rsidRPr="004F4A8F">
        <w:rPr>
          <w:rFonts w:eastAsia="NSimSun"/>
          <w:color w:val="000000" w:themeColor="text1"/>
          <w:szCs w:val="28"/>
          <w:lang w:eastAsia="zh-CN"/>
        </w:rPr>
        <w:t>”.</w:t>
      </w:r>
    </w:p>
    <w:p w14:paraId="1F1F1E5A" w14:textId="394F4C96" w:rsidR="00E21864" w:rsidRPr="004F4A8F" w:rsidRDefault="00E21864" w:rsidP="00C36E78">
      <w:pPr>
        <w:pBdr>
          <w:top w:val="nil"/>
          <w:left w:val="nil"/>
          <w:bottom w:val="nil"/>
          <w:right w:val="nil"/>
          <w:between w:val="nil"/>
        </w:pBdr>
        <w:shd w:val="clear" w:color="auto" w:fill="FFFFFF"/>
        <w:tabs>
          <w:tab w:val="left" w:pos="0"/>
          <w:tab w:val="left" w:pos="1134"/>
        </w:tabs>
        <w:ind w:firstLine="567"/>
        <w:rPr>
          <w:color w:val="000000" w:themeColor="text1"/>
        </w:rPr>
      </w:pPr>
      <w:r w:rsidRPr="004F4A8F">
        <w:rPr>
          <w:color w:val="000000" w:themeColor="text1"/>
        </w:rPr>
        <w:t xml:space="preserve">Національний банк повідомляє у порядку та у строки, визначені підпунктом 2 </w:t>
      </w:r>
      <w:r w:rsidR="00463254">
        <w:rPr>
          <w:bCs/>
          <w:color w:val="000000" w:themeColor="text1"/>
        </w:rPr>
        <w:t>пункту 483</w:t>
      </w:r>
      <w:r w:rsidR="00D779AD"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кредитну спілку, надавача супровідних послуг про прийняте рішення. </w:t>
      </w:r>
    </w:p>
    <w:p w14:paraId="07DC3665" w14:textId="77777777"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Кредитна спілка, надавач супровідних послуг, які</w:t>
      </w:r>
      <w:r w:rsidRPr="004F4A8F" w:rsidDel="00D71DF4">
        <w:rPr>
          <w:bCs/>
          <w:color w:val="000000" w:themeColor="text1"/>
          <w:szCs w:val="28"/>
        </w:rPr>
        <w:t xml:space="preserve"> </w:t>
      </w:r>
      <w:r w:rsidRPr="004F4A8F">
        <w:rPr>
          <w:bCs/>
          <w:color w:val="000000" w:themeColor="text1"/>
          <w:szCs w:val="28"/>
        </w:rPr>
        <w:t>добровільно виконали рішення про накладення штрафу (штрафної санкції),</w:t>
      </w:r>
      <w:r w:rsidRPr="004F4A8F">
        <w:rPr>
          <w:color w:val="000000" w:themeColor="text1"/>
          <w:szCs w:val="28"/>
        </w:rPr>
        <w:t xml:space="preserve"> не пізніше наступного робочого дня після його виконання</w:t>
      </w:r>
      <w:r w:rsidRPr="004F4A8F">
        <w:rPr>
          <w:bCs/>
          <w:color w:val="000000" w:themeColor="text1"/>
          <w:szCs w:val="28"/>
        </w:rPr>
        <w:t xml:space="preserve"> зобов’язані подати Національному банку копії документів, що підтверджують сплату суми штрафу (штрафної санкції). </w:t>
      </w:r>
    </w:p>
    <w:p w14:paraId="261F700C" w14:textId="73F905A4" w:rsidR="00E21864" w:rsidRPr="004F4A8F" w:rsidRDefault="00E21864" w:rsidP="00E32184">
      <w:pPr>
        <w:pStyle w:val="af3"/>
        <w:numPr>
          <w:ilvl w:val="0"/>
          <w:numId w:val="18"/>
        </w:numPr>
        <w:spacing w:before="240" w:after="240"/>
        <w:ind w:left="0" w:firstLine="567"/>
        <w:contextualSpacing w:val="0"/>
        <w:rPr>
          <w:bCs/>
          <w:color w:val="000000" w:themeColor="text1"/>
        </w:rPr>
      </w:pPr>
      <w:r w:rsidRPr="004F4A8F">
        <w:rPr>
          <w:bCs/>
          <w:color w:val="000000" w:themeColor="text1"/>
        </w:rPr>
        <w:t xml:space="preserve">Національний банк </w:t>
      </w:r>
      <w:r w:rsidR="00F33EA8" w:rsidRPr="004E50FD">
        <w:rPr>
          <w:bCs/>
          <w:color w:val="000000" w:themeColor="text1"/>
        </w:rPr>
        <w:t xml:space="preserve">може зменшити розмір штрафу </w:t>
      </w:r>
      <w:r w:rsidRPr="004F4A8F">
        <w:rPr>
          <w:bCs/>
          <w:color w:val="000000" w:themeColor="text1"/>
        </w:rPr>
        <w:t xml:space="preserve">(штрафних санкцій) або не накладати штраф (штрафну санкцію) на кредитну спілку (рішення приймає Правління/Комітет з питань нагляду), якщо: </w:t>
      </w:r>
    </w:p>
    <w:p w14:paraId="1F1A4E68" w14:textId="77777777" w:rsidR="00E21864" w:rsidRPr="004F4A8F" w:rsidRDefault="00E21864" w:rsidP="00E32184">
      <w:pPr>
        <w:pStyle w:val="af3"/>
        <w:numPr>
          <w:ilvl w:val="1"/>
          <w:numId w:val="61"/>
        </w:numPr>
        <w:spacing w:before="240" w:after="240"/>
        <w:ind w:left="0" w:firstLine="567"/>
        <w:contextualSpacing w:val="0"/>
        <w:rPr>
          <w:bCs/>
          <w:color w:val="000000" w:themeColor="text1"/>
        </w:rPr>
      </w:pPr>
      <w:r w:rsidRPr="004F4A8F">
        <w:rPr>
          <w:bCs/>
          <w:color w:val="000000" w:themeColor="text1"/>
        </w:rPr>
        <w:t xml:space="preserve">стягнення суми штрафу (штрафної санкції) призведе до суттєвого погіршення фінансового стану кредитної спілки; або </w:t>
      </w:r>
    </w:p>
    <w:p w14:paraId="4E2B77A3" w14:textId="2F782D86" w:rsidR="004D1B7B" w:rsidRPr="004F4A8F" w:rsidRDefault="00E21864" w:rsidP="00E32184">
      <w:pPr>
        <w:pStyle w:val="af3"/>
        <w:numPr>
          <w:ilvl w:val="1"/>
          <w:numId w:val="61"/>
        </w:numPr>
        <w:spacing w:before="240" w:after="240"/>
        <w:ind w:left="0" w:firstLine="567"/>
        <w:contextualSpacing w:val="0"/>
        <w:rPr>
          <w:bCs/>
          <w:color w:val="000000" w:themeColor="text1"/>
        </w:rPr>
      </w:pPr>
      <w:r w:rsidRPr="004F4A8F">
        <w:rPr>
          <w:bCs/>
          <w:color w:val="000000" w:themeColor="text1"/>
        </w:rPr>
        <w:t>спричинить неспроможність кредитної спілки своєчасно виконувати зобов’язання перед своїми членами або створить загрозу їхнім інтересам</w:t>
      </w:r>
      <w:r w:rsidR="004D1B7B" w:rsidRPr="004F4A8F">
        <w:rPr>
          <w:bCs/>
          <w:color w:val="000000" w:themeColor="text1"/>
        </w:rPr>
        <w:t>; або</w:t>
      </w:r>
    </w:p>
    <w:p w14:paraId="4F3EC1A6" w14:textId="3929F22A" w:rsidR="00E21864" w:rsidRPr="004F4A8F" w:rsidRDefault="004D1B7B" w:rsidP="00402027">
      <w:pPr>
        <w:pStyle w:val="af3"/>
        <w:numPr>
          <w:ilvl w:val="1"/>
          <w:numId w:val="61"/>
        </w:numPr>
        <w:ind w:left="0" w:firstLine="567"/>
        <w:contextualSpacing w:val="0"/>
        <w:rPr>
          <w:bCs/>
          <w:color w:val="000000" w:themeColor="text1"/>
        </w:rPr>
      </w:pPr>
      <w:r w:rsidRPr="004F4A8F">
        <w:rPr>
          <w:color w:val="333333"/>
          <w:shd w:val="clear" w:color="auto" w:fill="FFFFFF"/>
        </w:rPr>
        <w:t>якщо порушення було усунуто до накладення штрафних санкцій.</w:t>
      </w:r>
      <w:r w:rsidR="00E21864" w:rsidRPr="004F4A8F">
        <w:rPr>
          <w:bCs/>
          <w:color w:val="000000" w:themeColor="text1"/>
        </w:rPr>
        <w:t xml:space="preserve"> </w:t>
      </w:r>
    </w:p>
    <w:p w14:paraId="2AB51EAF" w14:textId="77777777" w:rsidR="003868E9" w:rsidRPr="003868E9" w:rsidRDefault="003868E9" w:rsidP="003868E9">
      <w:pPr>
        <w:rPr>
          <w:bCs/>
          <w:color w:val="000000" w:themeColor="text1"/>
        </w:rPr>
      </w:pPr>
    </w:p>
    <w:p w14:paraId="38B51F84" w14:textId="06270DF0" w:rsidR="00E8002C" w:rsidRDefault="00E8002C" w:rsidP="003868E9">
      <w:pPr>
        <w:pStyle w:val="af3"/>
        <w:numPr>
          <w:ilvl w:val="0"/>
          <w:numId w:val="18"/>
        </w:numPr>
        <w:ind w:left="0" w:firstLine="567"/>
        <w:rPr>
          <w:bCs/>
          <w:color w:val="000000" w:themeColor="text1"/>
        </w:rPr>
      </w:pPr>
      <w:r>
        <w:rPr>
          <w:bCs/>
          <w:color w:val="000000" w:themeColor="text1"/>
        </w:rPr>
        <w:t>Вимоги</w:t>
      </w:r>
      <w:r w:rsidRPr="004F4A8F">
        <w:rPr>
          <w:bCs/>
          <w:color w:val="000000" w:themeColor="text1"/>
        </w:rPr>
        <w:t xml:space="preserve"> пункту 2</w:t>
      </w:r>
      <w:r w:rsidR="003B56E2">
        <w:rPr>
          <w:bCs/>
          <w:color w:val="000000" w:themeColor="text1"/>
        </w:rPr>
        <w:t>1</w:t>
      </w:r>
      <w:r w:rsidR="00FC73E6">
        <w:rPr>
          <w:bCs/>
          <w:color w:val="000000" w:themeColor="text1"/>
        </w:rPr>
        <w:t>7</w:t>
      </w:r>
      <w:r w:rsidRPr="004F4A8F">
        <w:rPr>
          <w:bCs/>
          <w:color w:val="000000" w:themeColor="text1"/>
        </w:rPr>
        <w:t xml:space="preserve"> глави 30 розділу IV цього Положення не застосовується до штрафів (штрафних санкцій), передбачених статтею 28 </w:t>
      </w:r>
      <w:r w:rsidRPr="003868E9">
        <w:rPr>
          <w:bCs/>
          <w:color w:val="000000" w:themeColor="text1"/>
        </w:rPr>
        <w:t>Закону про фінансові послуги.</w:t>
      </w:r>
    </w:p>
    <w:p w14:paraId="20BCDCD5" w14:textId="4FB7B32D" w:rsidR="0036642A" w:rsidRDefault="0036642A" w:rsidP="00E32184">
      <w:pPr>
        <w:pStyle w:val="af3"/>
        <w:numPr>
          <w:ilvl w:val="0"/>
          <w:numId w:val="18"/>
        </w:numPr>
        <w:spacing w:before="240" w:after="240"/>
        <w:ind w:left="0" w:firstLine="567"/>
        <w:contextualSpacing w:val="0"/>
        <w:rPr>
          <w:bCs/>
          <w:color w:val="000000" w:themeColor="text1"/>
        </w:rPr>
      </w:pPr>
      <w:r w:rsidRPr="005137B1">
        <w:rPr>
          <w:bCs/>
          <w:color w:val="000000" w:themeColor="text1"/>
        </w:rPr>
        <w:t>Розрахунок суми штрафу у разі вчинення двох і більше видів порушень здійснюється шляхом поглинання меншого розміру штрафу більшим.</w:t>
      </w:r>
    </w:p>
    <w:p w14:paraId="140BB4F6" w14:textId="2D04805B" w:rsidR="00E21864" w:rsidRPr="004F4A8F" w:rsidRDefault="00547092" w:rsidP="00E32184">
      <w:pPr>
        <w:pStyle w:val="af3"/>
        <w:numPr>
          <w:ilvl w:val="0"/>
          <w:numId w:val="18"/>
        </w:numPr>
        <w:spacing w:before="240" w:after="240"/>
        <w:ind w:left="0" w:firstLine="567"/>
        <w:contextualSpacing w:val="0"/>
        <w:rPr>
          <w:bCs/>
          <w:color w:val="000000" w:themeColor="text1"/>
        </w:rPr>
      </w:pPr>
      <w:r w:rsidRPr="004F4A8F">
        <w:rPr>
          <w:bCs/>
          <w:color w:val="000000" w:themeColor="text1"/>
        </w:rPr>
        <w:t xml:space="preserve">Рішення про накладення штрафу (штрафної санкції), </w:t>
      </w:r>
      <w:r w:rsidRPr="004F4A8F">
        <w:rPr>
          <w:color w:val="000000" w:themeColor="text1"/>
        </w:rPr>
        <w:t>у</w:t>
      </w:r>
      <w:r w:rsidR="00E22674" w:rsidRPr="004F4A8F">
        <w:rPr>
          <w:color w:val="000000" w:themeColor="text1"/>
        </w:rPr>
        <w:t xml:space="preserve"> разі якщо </w:t>
      </w:r>
      <w:r w:rsidRPr="004F4A8F">
        <w:rPr>
          <w:color w:val="000000" w:themeColor="text1"/>
        </w:rPr>
        <w:t xml:space="preserve">таке </w:t>
      </w:r>
      <w:r w:rsidR="00E22674" w:rsidRPr="004F4A8F">
        <w:rPr>
          <w:color w:val="000000" w:themeColor="text1"/>
        </w:rPr>
        <w:t xml:space="preserve">рішення </w:t>
      </w:r>
      <w:r w:rsidR="00E21864" w:rsidRPr="004F4A8F">
        <w:rPr>
          <w:bCs/>
          <w:color w:val="000000" w:themeColor="text1"/>
        </w:rPr>
        <w:t xml:space="preserve">протягом одного місяця з дати набрання ним чинності не було виконано або не було оскаржено у судовому порядку, визнається виконавчим документом та передається до органів державної виконавчої служби або приватному виконавцю для примусового виконання згідно із </w:t>
      </w:r>
      <w:r w:rsidR="000B09BA" w:rsidRPr="004F4A8F">
        <w:rPr>
          <w:color w:val="000000" w:themeColor="text1"/>
        </w:rPr>
        <w:t>З</w:t>
      </w:r>
      <w:r w:rsidR="00853504" w:rsidRPr="004F4A8F">
        <w:rPr>
          <w:color w:val="000000" w:themeColor="text1"/>
        </w:rPr>
        <w:t>аконом</w:t>
      </w:r>
      <w:r w:rsidR="000B09BA" w:rsidRPr="004F4A8F">
        <w:rPr>
          <w:color w:val="000000" w:themeColor="text1"/>
        </w:rPr>
        <w:t xml:space="preserve">  України  “Про виконавче провадження”</w:t>
      </w:r>
      <w:r w:rsidR="00853504" w:rsidRPr="004F4A8F">
        <w:rPr>
          <w:color w:val="000000" w:themeColor="text1"/>
        </w:rPr>
        <w:t>.</w:t>
      </w:r>
    </w:p>
    <w:p w14:paraId="202A07F4" w14:textId="7B4D4992" w:rsidR="00E21864" w:rsidRPr="004F4A8F" w:rsidRDefault="00B656A2" w:rsidP="00E32184">
      <w:pPr>
        <w:pStyle w:val="af3"/>
        <w:numPr>
          <w:ilvl w:val="0"/>
          <w:numId w:val="18"/>
        </w:numPr>
        <w:spacing w:before="240" w:after="240"/>
        <w:ind w:left="0" w:firstLine="567"/>
        <w:contextualSpacing w:val="0"/>
        <w:rPr>
          <w:bCs/>
          <w:color w:val="000000" w:themeColor="text1"/>
        </w:rPr>
      </w:pPr>
      <w:r w:rsidRPr="004F4A8F">
        <w:rPr>
          <w:bCs/>
          <w:color w:val="000000" w:themeColor="text1"/>
        </w:rPr>
        <w:t>Рішення про накладення штрафу (штрафної санкції)</w:t>
      </w:r>
      <w:r w:rsidR="00870F0C" w:rsidRPr="004F4A8F">
        <w:rPr>
          <w:bCs/>
          <w:color w:val="000000" w:themeColor="text1"/>
        </w:rPr>
        <w:t>,</w:t>
      </w:r>
      <w:r w:rsidRPr="004F4A8F">
        <w:rPr>
          <w:bCs/>
          <w:color w:val="000000" w:themeColor="text1"/>
        </w:rPr>
        <w:t xml:space="preserve"> </w:t>
      </w:r>
      <w:r w:rsidRPr="004F4A8F">
        <w:rPr>
          <w:color w:val="000000" w:themeColor="text1"/>
        </w:rPr>
        <w:t>у</w:t>
      </w:r>
      <w:r w:rsidR="00E22674" w:rsidRPr="004F4A8F">
        <w:rPr>
          <w:color w:val="000000" w:themeColor="text1"/>
        </w:rPr>
        <w:t xml:space="preserve"> разі якщо </w:t>
      </w:r>
      <w:r w:rsidRPr="004F4A8F">
        <w:rPr>
          <w:color w:val="000000" w:themeColor="text1"/>
        </w:rPr>
        <w:t xml:space="preserve">таке </w:t>
      </w:r>
      <w:r w:rsidR="00E22674" w:rsidRPr="004F4A8F">
        <w:rPr>
          <w:color w:val="000000" w:themeColor="text1"/>
        </w:rPr>
        <w:t xml:space="preserve">рішення </w:t>
      </w:r>
      <w:r w:rsidR="00E21864" w:rsidRPr="004F4A8F">
        <w:rPr>
          <w:bCs/>
          <w:color w:val="000000" w:themeColor="text1"/>
        </w:rPr>
        <w:t xml:space="preserve">протягом </w:t>
      </w:r>
      <w:r w:rsidR="000A7C5E" w:rsidRPr="004F4A8F">
        <w:rPr>
          <w:bCs/>
          <w:color w:val="000000" w:themeColor="text1"/>
        </w:rPr>
        <w:t xml:space="preserve">одного </w:t>
      </w:r>
      <w:r w:rsidR="00E21864" w:rsidRPr="004F4A8F">
        <w:rPr>
          <w:bCs/>
          <w:color w:val="000000" w:themeColor="text1"/>
        </w:rPr>
        <w:t xml:space="preserve">місяця з дати набрання ним чинності було оскаржено в судовому порядку та адміністративним судом було відкрито провадження у справі про оскарження зазначеного рішення, визнається виконавчим документом з дня набрання законної сили судовим рішенням, яким підтверджено законність і обґрунтованість рішення про накладення штрафу (штрафної санкції), та передається до органів державної виконавчої служби або приватному виконавцю для примусового виконання згідно із </w:t>
      </w:r>
      <w:r w:rsidR="000B09BA" w:rsidRPr="004F4A8F">
        <w:rPr>
          <w:bCs/>
          <w:color w:val="000000" w:themeColor="text1"/>
        </w:rPr>
        <w:t>З</w:t>
      </w:r>
      <w:r w:rsidR="00E21864" w:rsidRPr="004F4A8F">
        <w:rPr>
          <w:bCs/>
          <w:color w:val="000000" w:themeColor="text1"/>
        </w:rPr>
        <w:t>аконом</w:t>
      </w:r>
      <w:r w:rsidR="000B09BA" w:rsidRPr="004F4A8F">
        <w:rPr>
          <w:bCs/>
          <w:color w:val="000000" w:themeColor="text1"/>
        </w:rPr>
        <w:t xml:space="preserve"> </w:t>
      </w:r>
      <w:r w:rsidR="000B09BA" w:rsidRPr="004F4A8F">
        <w:rPr>
          <w:color w:val="000000" w:themeColor="text1"/>
        </w:rPr>
        <w:t>України  “Про виконавче провадження”</w:t>
      </w:r>
      <w:r w:rsidR="00E21864" w:rsidRPr="004F4A8F">
        <w:rPr>
          <w:bCs/>
          <w:color w:val="000000" w:themeColor="text1"/>
        </w:rPr>
        <w:t>.</w:t>
      </w:r>
    </w:p>
    <w:p w14:paraId="077FD32B" w14:textId="2BB424CF"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Тимчасове, до усунення порушення, відсторонення посадової особи та/або керівників кредитної спілки від посади та/або виконання повноважень</w:t>
      </w:r>
    </w:p>
    <w:p w14:paraId="055E6D8F" w14:textId="5E03E53B" w:rsidR="00966237" w:rsidRPr="004F4A8F" w:rsidRDefault="00966237"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Національний банк має право застосувати захід впливу у вигляді тимчасового, до усунення порушення, відсторонення посадової особи та/або керівника кредитної спілки від посади та/або виконання повноважень у разі наявності фактів, які свідчать про дії або бездіяльність цієї посадової особи, що призвели до порушення вимог Закону про кредитні спілки і нормативно-правових актів Національного банку, вимог, рішень та/або розпоряджень Національного банку</w:t>
      </w:r>
      <w:r w:rsidR="00F11D46">
        <w:rPr>
          <w:color w:val="000000" w:themeColor="text1"/>
        </w:rPr>
        <w:t>.</w:t>
      </w:r>
      <w:r w:rsidRPr="004F4A8F">
        <w:rPr>
          <w:color w:val="000000" w:themeColor="text1"/>
        </w:rPr>
        <w:t xml:space="preserve"> </w:t>
      </w:r>
    </w:p>
    <w:p w14:paraId="0154AA11" w14:textId="4E1E52CD" w:rsidR="00EF36D0" w:rsidRPr="004F4A8F" w:rsidRDefault="00EF36D0"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До осіб, яких Національний банк має право тимчасово, до усунення порушення, відсторонити від посади та/або виконання повноважень, належать особи, які згідно з законодавством України та/або статутом кредитної спілки є керівниками/посадовими особами та є відповідальними особами за реалізацію функцій, під час виконання яких було допущено порушення,</w:t>
      </w:r>
      <w:r w:rsidR="000E6A1C">
        <w:rPr>
          <w:color w:val="000000" w:themeColor="text1"/>
          <w:szCs w:val="28"/>
        </w:rPr>
        <w:t xml:space="preserve"> а саме</w:t>
      </w:r>
      <w:r w:rsidRPr="004F4A8F">
        <w:rPr>
          <w:color w:val="000000" w:themeColor="text1"/>
          <w:szCs w:val="28"/>
        </w:rPr>
        <w:t xml:space="preserve">: </w:t>
      </w:r>
    </w:p>
    <w:p w14:paraId="280D070C" w14:textId="77777777" w:rsidR="00EF36D0" w:rsidRPr="004F4A8F" w:rsidRDefault="00EF36D0" w:rsidP="00E32184">
      <w:pPr>
        <w:numPr>
          <w:ilvl w:val="0"/>
          <w:numId w:val="14"/>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керівник кредитної спілки; </w:t>
      </w:r>
    </w:p>
    <w:p w14:paraId="16D42C08" w14:textId="70B8AB3F" w:rsidR="00EF36D0" w:rsidRPr="004F4A8F" w:rsidRDefault="00EF36D0" w:rsidP="00E32184">
      <w:pPr>
        <w:numPr>
          <w:ilvl w:val="0"/>
          <w:numId w:val="14"/>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lastRenderedPageBreak/>
        <w:t>посадова особа, що виконує ключові функції в кредитній спілці (перелік таких посадових осіб визначений у абзаці 2 пункту 41 частини першої статті 1 Закону про фінансові послуги).</w:t>
      </w:r>
    </w:p>
    <w:p w14:paraId="4673EDCF" w14:textId="709AE5C1" w:rsidR="00E21864" w:rsidRPr="004F4A8F" w:rsidRDefault="00E21864"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 xml:space="preserve">Рішення про тимчасове, до усунення порушення, відсторонення посадової особи та/або керівника кредитної спілки від посади та/або виконання повноважень додатково до інформації, зазначеної в пункті </w:t>
      </w:r>
      <w:r w:rsidR="00D91459">
        <w:rPr>
          <w:color w:val="000000" w:themeColor="text1"/>
        </w:rPr>
        <w:t>10</w:t>
      </w:r>
      <w:r w:rsidRPr="004F4A8F">
        <w:rPr>
          <w:color w:val="000000" w:themeColor="text1"/>
        </w:rPr>
        <w:t xml:space="preserve"> глави </w:t>
      </w:r>
      <w:r w:rsidR="003626D4" w:rsidRPr="004F4A8F">
        <w:rPr>
          <w:color w:val="000000" w:themeColor="text1"/>
        </w:rPr>
        <w:t>3</w:t>
      </w:r>
      <w:r w:rsidRPr="004F4A8F">
        <w:rPr>
          <w:color w:val="000000" w:themeColor="text1"/>
        </w:rPr>
        <w:t> розділу I</w:t>
      </w:r>
      <w:r w:rsidR="003626D4" w:rsidRPr="004F4A8F">
        <w:rPr>
          <w:color w:val="000000" w:themeColor="text1"/>
        </w:rPr>
        <w:t>I</w:t>
      </w:r>
      <w:r w:rsidRPr="004F4A8F">
        <w:rPr>
          <w:color w:val="000000" w:themeColor="text1"/>
        </w:rPr>
        <w:t xml:space="preserve"> цього Положення, повинно містити:</w:t>
      </w:r>
    </w:p>
    <w:p w14:paraId="588B5DA2" w14:textId="4EE93B03" w:rsidR="00914743" w:rsidRPr="003B5C8A" w:rsidRDefault="003B5C8A" w:rsidP="003B5C8A">
      <w:pPr>
        <w:pStyle w:val="af3"/>
        <w:numPr>
          <w:ilvl w:val="0"/>
          <w:numId w:val="117"/>
        </w:numPr>
        <w:shd w:val="clear" w:color="auto" w:fill="FFFFFF"/>
        <w:spacing w:before="240" w:after="240"/>
        <w:ind w:left="0" w:firstLine="567"/>
        <w:contextualSpacing w:val="0"/>
        <w:rPr>
          <w:color w:val="000000" w:themeColor="text1"/>
        </w:rPr>
      </w:pPr>
      <w:r w:rsidRPr="004E50FD">
        <w:rPr>
          <w:color w:val="000000" w:themeColor="text1"/>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w:t>
      </w:r>
      <w:r w:rsidRPr="004E50FD">
        <w:rPr>
          <w:color w:val="000000" w:themeColor="text1"/>
        </w:rPr>
        <w:t xml:space="preserve"> посадової особи/керівника кредитної спілки, щодо яких прийнято рішення про тимчасове, до усунення порушення, відсторонення від посади та/або виконання повноважень, які надавалися кредитною спілкою до Національного банку;</w:t>
      </w:r>
    </w:p>
    <w:p w14:paraId="62C2FA83" w14:textId="34B40619" w:rsidR="00CE70BB" w:rsidRPr="004E50FD" w:rsidRDefault="00CE70BB" w:rsidP="00914743">
      <w:pPr>
        <w:pStyle w:val="af3"/>
        <w:numPr>
          <w:ilvl w:val="0"/>
          <w:numId w:val="117"/>
        </w:numPr>
        <w:shd w:val="clear" w:color="auto" w:fill="FFFFFF"/>
        <w:spacing w:before="240" w:after="240"/>
        <w:ind w:left="0" w:firstLine="567"/>
        <w:contextualSpacing w:val="0"/>
        <w:rPr>
          <w:color w:val="000000" w:themeColor="text1"/>
        </w:rPr>
      </w:pPr>
      <w:r>
        <w:rPr>
          <w:color w:val="000000" w:themeColor="text1"/>
        </w:rPr>
        <w:t>назва посади, від якої відстороняється посадова особа/керівник</w:t>
      </w:r>
      <w:r w:rsidR="008F20E3">
        <w:rPr>
          <w:color w:val="000000" w:themeColor="text1"/>
        </w:rPr>
        <w:t xml:space="preserve"> кредитної спілки;</w:t>
      </w:r>
    </w:p>
    <w:p w14:paraId="32402E55" w14:textId="7EAC7188" w:rsidR="00F07732" w:rsidRDefault="00E21864" w:rsidP="00994987">
      <w:pPr>
        <w:pStyle w:val="af3"/>
        <w:numPr>
          <w:ilvl w:val="0"/>
          <w:numId w:val="117"/>
        </w:numPr>
        <w:shd w:val="clear" w:color="auto" w:fill="FFFFFF"/>
        <w:ind w:left="0" w:firstLine="567"/>
        <w:contextualSpacing w:val="0"/>
        <w:rPr>
          <w:color w:val="000000" w:themeColor="text1"/>
        </w:rPr>
      </w:pPr>
      <w:r w:rsidRPr="004F4A8F">
        <w:rPr>
          <w:color w:val="000000" w:themeColor="text1"/>
        </w:rPr>
        <w:t>строк для усунення порушення</w:t>
      </w:r>
      <w:r w:rsidR="00C34724">
        <w:rPr>
          <w:color w:val="000000" w:themeColor="text1"/>
        </w:rPr>
        <w:t>.</w:t>
      </w:r>
    </w:p>
    <w:p w14:paraId="3693E8E3" w14:textId="362D082C" w:rsidR="00E21864" w:rsidRPr="004F4A8F" w:rsidRDefault="00E21864" w:rsidP="00994987">
      <w:pPr>
        <w:pBdr>
          <w:top w:val="nil"/>
          <w:left w:val="nil"/>
          <w:bottom w:val="nil"/>
          <w:right w:val="nil"/>
          <w:between w:val="nil"/>
        </w:pBdr>
        <w:shd w:val="clear" w:color="auto" w:fill="FFFFFF"/>
        <w:tabs>
          <w:tab w:val="left" w:pos="1134"/>
        </w:tabs>
        <w:ind w:firstLine="567"/>
        <w:rPr>
          <w:color w:val="000000" w:themeColor="text1"/>
        </w:rPr>
      </w:pPr>
      <w:r w:rsidRPr="004F4A8F">
        <w:rPr>
          <w:color w:val="000000" w:themeColor="text1"/>
        </w:rPr>
        <w:t xml:space="preserve">Національний банк повідомляє про прийняте рішення кредитну спілку, посадову особу та/або керівника кредитної спілки, щодо яких було прийнято рішення про тимчасове, до усунення порушення, відсторонення від посади та/або виконання повноважень у порядку та у строки, визначені підпунктом 2 </w:t>
      </w:r>
      <w:r w:rsidR="001953B4">
        <w:rPr>
          <w:bCs/>
          <w:color w:val="000000" w:themeColor="text1"/>
        </w:rPr>
        <w:t>пункту 483</w:t>
      </w:r>
      <w:r w:rsidR="00A82175" w:rsidRPr="004F4A8F">
        <w:rPr>
          <w:bCs/>
          <w:color w:val="000000" w:themeColor="text1"/>
        </w:rPr>
        <w:t xml:space="preserve"> глави 65 розділу XI</w:t>
      </w:r>
      <w:r w:rsidRPr="004F4A8F">
        <w:rPr>
          <w:bCs/>
          <w:color w:val="000000" w:themeColor="text1"/>
        </w:rPr>
        <w:t xml:space="preserve"> цього Положення</w:t>
      </w:r>
      <w:r w:rsidRPr="004F4A8F">
        <w:rPr>
          <w:color w:val="000000" w:themeColor="text1"/>
        </w:rPr>
        <w:t xml:space="preserve">.   </w:t>
      </w:r>
    </w:p>
    <w:p w14:paraId="635A160B" w14:textId="5D3D541C" w:rsidR="00E21864" w:rsidRPr="004F4A8F" w:rsidRDefault="00E21864"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Голова правління/рада кредитної спілки</w:t>
      </w:r>
      <w:r w:rsidR="00A148AD" w:rsidRPr="004F4A8F">
        <w:rPr>
          <w:color w:val="000000" w:themeColor="text1"/>
        </w:rPr>
        <w:t xml:space="preserve"> </w:t>
      </w:r>
      <w:r w:rsidRPr="004F4A8F">
        <w:rPr>
          <w:color w:val="000000" w:themeColor="text1"/>
        </w:rPr>
        <w:t>зобов'язані протягом одного робочого дня після дня отримання рішення Національного банку про тимчасове, до усунення порушення, відсторонення посадової особи та/або керівника кредитної спілки від посади та/або виконання повноважень тимчасово відсторонити посадову особу та/або керівника кредитної спілки від посади та/або виконання повноважень та протягом п’яти робочих днів з дня отримання такого рішення повідомити про таке відсторонення Національний банк із доданням документів (їх копій)</w:t>
      </w:r>
      <w:r w:rsidR="000E0181">
        <w:rPr>
          <w:color w:val="000000" w:themeColor="text1"/>
        </w:rPr>
        <w:t>, що підтверджують тимчасове відсторонення</w:t>
      </w:r>
      <w:r w:rsidR="000E0181" w:rsidRPr="004F4A8F">
        <w:rPr>
          <w:color w:val="000000" w:themeColor="text1"/>
        </w:rPr>
        <w:t xml:space="preserve"> посадов</w:t>
      </w:r>
      <w:r w:rsidR="000E0181">
        <w:rPr>
          <w:color w:val="000000" w:themeColor="text1"/>
        </w:rPr>
        <w:t>ої особи</w:t>
      </w:r>
      <w:r w:rsidR="000E0181" w:rsidRPr="004F4A8F">
        <w:rPr>
          <w:color w:val="000000" w:themeColor="text1"/>
        </w:rPr>
        <w:t xml:space="preserve"> та/або керівника кредитної спілки від посади та/або виконання повноважень</w:t>
      </w:r>
      <w:r w:rsidRPr="004F4A8F">
        <w:rPr>
          <w:color w:val="000000" w:themeColor="text1"/>
        </w:rPr>
        <w:t xml:space="preserve">. </w:t>
      </w:r>
    </w:p>
    <w:p w14:paraId="120C8C13" w14:textId="57B610E0" w:rsidR="00E21864" w:rsidRPr="004F4A8F" w:rsidRDefault="00E21864"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 xml:space="preserve">З дати прийняття рішення головою правління/радою кредитної спілки про тимчасове відсторонення посадової особи та/або керівника кредитної спілки від посади та/або виконання повноважень, така посадова особа та/або керівник не мають права виконувати свої </w:t>
      </w:r>
      <w:r w:rsidR="00142A2F" w:rsidRPr="004F4A8F">
        <w:rPr>
          <w:color w:val="000000" w:themeColor="text1"/>
          <w:szCs w:val="28"/>
        </w:rPr>
        <w:t>функції</w:t>
      </w:r>
      <w:r w:rsidRPr="004F4A8F">
        <w:rPr>
          <w:color w:val="000000" w:themeColor="text1"/>
          <w:szCs w:val="28"/>
        </w:rPr>
        <w:t xml:space="preserve">.   </w:t>
      </w:r>
    </w:p>
    <w:p w14:paraId="066673D9" w14:textId="4B8BD72F" w:rsidR="00E21864" w:rsidRPr="004F4A8F" w:rsidRDefault="00E21864" w:rsidP="00F6327E">
      <w:pPr>
        <w:numPr>
          <w:ilvl w:val="0"/>
          <w:numId w:val="18"/>
        </w:numPr>
        <w:pBdr>
          <w:top w:val="nil"/>
          <w:left w:val="nil"/>
          <w:bottom w:val="nil"/>
          <w:right w:val="nil"/>
          <w:between w:val="nil"/>
        </w:pBdr>
        <w:shd w:val="clear" w:color="auto" w:fill="FFFFFF"/>
        <w:tabs>
          <w:tab w:val="left" w:pos="1134"/>
        </w:tabs>
        <w:ind w:left="0" w:firstLine="567"/>
        <w:rPr>
          <w:color w:val="000000" w:themeColor="text1"/>
        </w:rPr>
      </w:pPr>
      <w:r w:rsidRPr="004F4A8F">
        <w:rPr>
          <w:color w:val="000000" w:themeColor="text1"/>
        </w:rPr>
        <w:lastRenderedPageBreak/>
        <w:t>Кредитна спілка не пізніше п’яти робочих днів із дати отримання рішення про тимчасове, до усунення порушення, відсторонення посадової особи та/або керівника кредитної спілки від посади та/або виконання повноважень повідомляє Національний банк про посадову особу та/або керівника, яка(-ий) виконуватиме обов’язки особи, тимчасово відстороненої від посади та/або виконання повноважень, та надає копію відповідного рішення (за умови, що наявність такої посадової особи є обов’язковою відповідно до законодавства</w:t>
      </w:r>
      <w:r w:rsidR="00661F76" w:rsidRPr="004F4A8F">
        <w:rPr>
          <w:color w:val="000000" w:themeColor="text1"/>
        </w:rPr>
        <w:t xml:space="preserve"> України</w:t>
      </w:r>
      <w:r w:rsidRPr="004F4A8F">
        <w:rPr>
          <w:color w:val="000000" w:themeColor="text1"/>
        </w:rPr>
        <w:t xml:space="preserve">). </w:t>
      </w:r>
    </w:p>
    <w:p w14:paraId="2376EF20" w14:textId="77777777" w:rsidR="00E21864" w:rsidRPr="004F4A8F" w:rsidRDefault="00E21864" w:rsidP="00F6327E">
      <w:pPr>
        <w:pBdr>
          <w:top w:val="nil"/>
          <w:left w:val="nil"/>
          <w:bottom w:val="nil"/>
          <w:right w:val="nil"/>
          <w:between w:val="nil"/>
        </w:pBdr>
        <w:shd w:val="clear" w:color="auto" w:fill="FFFFFF"/>
        <w:tabs>
          <w:tab w:val="left" w:pos="1134"/>
        </w:tabs>
        <w:ind w:firstLine="567"/>
        <w:rPr>
          <w:color w:val="000000" w:themeColor="text1"/>
        </w:rPr>
      </w:pPr>
      <w:r w:rsidRPr="004F4A8F">
        <w:rPr>
          <w:color w:val="000000" w:themeColor="text1"/>
        </w:rPr>
        <w:t xml:space="preserve">Особа, яка виконуватиме обов’язки тимчасово відстороненої посадової особи та/або керівника кредитної спілки повинна на дату призначення та протягом усього строку заміщення відповідати вимогам, які встановлюються до такої категорії посад нормативно-правовими актами Національного банку з питань ліцензування, включаючи вимогам щодо ділової репутації та професійної придатності. </w:t>
      </w:r>
    </w:p>
    <w:p w14:paraId="24C0674F" w14:textId="2B0A2F1B" w:rsidR="00E21864" w:rsidRPr="004F4A8F" w:rsidRDefault="00E21864" w:rsidP="00E32184">
      <w:pPr>
        <w:pStyle w:val="af3"/>
        <w:numPr>
          <w:ilvl w:val="0"/>
          <w:numId w:val="18"/>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Кредитна спілка, не пізніше пʼяти робочих днів після закінчення строку для усунення порушення, зобов'язана подати Національному банку такі документи:</w:t>
      </w:r>
    </w:p>
    <w:p w14:paraId="0447FC86" w14:textId="7EB240D5" w:rsidR="00E21864" w:rsidRPr="004F4A8F" w:rsidRDefault="00CD0385" w:rsidP="00E32184">
      <w:pPr>
        <w:numPr>
          <w:ilvl w:val="0"/>
          <w:numId w:val="108"/>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звіт</w:t>
      </w:r>
      <w:r w:rsidR="000D184A" w:rsidRPr="004F4A8F">
        <w:rPr>
          <w:color w:val="000000" w:themeColor="text1"/>
        </w:rPr>
        <w:t xml:space="preserve"> </w:t>
      </w:r>
      <w:r w:rsidR="00E21864" w:rsidRPr="004F4A8F">
        <w:rPr>
          <w:color w:val="000000" w:themeColor="text1"/>
        </w:rPr>
        <w:t>про усунення порушення/припинення здійснення ризикової діяльності;</w:t>
      </w:r>
    </w:p>
    <w:p w14:paraId="58AF4458" w14:textId="0C0FA566" w:rsidR="00E21864" w:rsidRPr="004F4A8F" w:rsidRDefault="00E21864" w:rsidP="00E32184">
      <w:pPr>
        <w:numPr>
          <w:ilvl w:val="0"/>
          <w:numId w:val="108"/>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документи (їх копії) та/або інформацію, що підтверджують усунення порушення.  </w:t>
      </w:r>
    </w:p>
    <w:p w14:paraId="56DDCF7D" w14:textId="14D0981B" w:rsidR="00E21864" w:rsidRPr="004F4A8F" w:rsidRDefault="00E21864" w:rsidP="00E32184">
      <w:pPr>
        <w:pStyle w:val="af3"/>
        <w:numPr>
          <w:ilvl w:val="0"/>
          <w:numId w:val="18"/>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Національний банк у разі усунення кредитною спілкою порушення, яке було підставою для прийняття рішення про тимчасове, до усунення порушення, відсторонення посадової особи та/або керівника кредитної спілки від посади та/або виконання повноважень, за результатами розгляду Національним банком поданих документів, визначених у пункті 2</w:t>
      </w:r>
      <w:r w:rsidR="002A1EBF">
        <w:rPr>
          <w:color w:val="000000" w:themeColor="text1"/>
        </w:rPr>
        <w:t>28</w:t>
      </w:r>
      <w:r w:rsidR="00605F47" w:rsidRPr="004F4A8F">
        <w:rPr>
          <w:color w:val="000000" w:themeColor="text1"/>
        </w:rPr>
        <w:t xml:space="preserve"> глави 31 розділу </w:t>
      </w:r>
      <w:r w:rsidRPr="004F4A8F">
        <w:rPr>
          <w:color w:val="000000" w:themeColor="text1"/>
        </w:rPr>
        <w:t>I</w:t>
      </w:r>
      <w:r w:rsidR="00605F47" w:rsidRPr="004F4A8F">
        <w:rPr>
          <w:color w:val="000000" w:themeColor="text1"/>
        </w:rPr>
        <w:t>V</w:t>
      </w:r>
      <w:r w:rsidRPr="004F4A8F">
        <w:rPr>
          <w:color w:val="000000" w:themeColor="text1"/>
        </w:rPr>
        <w:t xml:space="preserve"> цього Положення:</w:t>
      </w:r>
    </w:p>
    <w:p w14:paraId="166DE15A" w14:textId="216806CC" w:rsidR="00E21864" w:rsidRPr="004F4A8F" w:rsidRDefault="00E21864"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1) приймає рішення про поновлення посадової особи та/або керівника кредитної спілки на посаді не пізніше </w:t>
      </w:r>
      <w:r w:rsidR="00DD37BD">
        <w:rPr>
          <w:color w:val="000000" w:themeColor="text1"/>
        </w:rPr>
        <w:t>30</w:t>
      </w:r>
      <w:r w:rsidR="00DD37BD" w:rsidRPr="004F4A8F">
        <w:rPr>
          <w:color w:val="000000" w:themeColor="text1"/>
        </w:rPr>
        <w:t xml:space="preserve"> </w:t>
      </w:r>
      <w:r w:rsidRPr="004F4A8F">
        <w:rPr>
          <w:color w:val="000000" w:themeColor="text1"/>
        </w:rPr>
        <w:t xml:space="preserve">робочих днів із дня отримання </w:t>
      </w:r>
      <w:r w:rsidR="0042216A">
        <w:rPr>
          <w:color w:val="000000" w:themeColor="text1"/>
        </w:rPr>
        <w:t xml:space="preserve"> </w:t>
      </w:r>
      <w:r w:rsidRPr="004F4A8F">
        <w:rPr>
          <w:color w:val="000000" w:themeColor="text1"/>
        </w:rPr>
        <w:t>документів</w:t>
      </w:r>
      <w:r w:rsidR="0042216A">
        <w:rPr>
          <w:color w:val="000000" w:themeColor="text1"/>
        </w:rPr>
        <w:t xml:space="preserve">, </w:t>
      </w:r>
      <w:r w:rsidR="0042216A" w:rsidRPr="004F4A8F">
        <w:rPr>
          <w:color w:val="000000" w:themeColor="text1"/>
        </w:rPr>
        <w:t>визначених у пункті 2</w:t>
      </w:r>
      <w:r w:rsidR="0042216A">
        <w:rPr>
          <w:color w:val="000000" w:themeColor="text1"/>
        </w:rPr>
        <w:t>28</w:t>
      </w:r>
      <w:r w:rsidR="0042216A" w:rsidRPr="004F4A8F">
        <w:rPr>
          <w:color w:val="000000" w:themeColor="text1"/>
        </w:rPr>
        <w:t xml:space="preserve"> глави 31 розділу IV цього Положення</w:t>
      </w:r>
      <w:r w:rsidRPr="004F4A8F">
        <w:rPr>
          <w:color w:val="000000" w:themeColor="text1"/>
        </w:rPr>
        <w:t xml:space="preserve"> (рішення приймає Правління/Комітет з питань нагляду);  </w:t>
      </w:r>
    </w:p>
    <w:p w14:paraId="106B059A" w14:textId="2C92EC96" w:rsidR="00E21864" w:rsidRPr="004F4A8F" w:rsidRDefault="00E21864" w:rsidP="002D2F1B">
      <w:pPr>
        <w:pStyle w:val="af3"/>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2) повідомляє кредитну спілку, посадову особу та/або керівника кредитної спілки про прийняте рішення в порядку та строки, визначені підпунктом 2 </w:t>
      </w:r>
      <w:r w:rsidR="00DE2066">
        <w:rPr>
          <w:bCs/>
          <w:color w:val="000000" w:themeColor="text1"/>
        </w:rPr>
        <w:t>пункту 483</w:t>
      </w:r>
      <w:r w:rsidR="00DC566A" w:rsidRPr="004F4A8F">
        <w:rPr>
          <w:bCs/>
          <w:color w:val="000000" w:themeColor="text1"/>
        </w:rPr>
        <w:t xml:space="preserve"> глави 65 розділу XI </w:t>
      </w:r>
      <w:r w:rsidRPr="004F4A8F">
        <w:rPr>
          <w:color w:val="000000" w:themeColor="text1"/>
        </w:rPr>
        <w:t xml:space="preserve">цього Положення.  </w:t>
      </w:r>
    </w:p>
    <w:p w14:paraId="77A8B328" w14:textId="04173A98" w:rsidR="000554E9" w:rsidRPr="004F4A8F" w:rsidRDefault="006A2D90" w:rsidP="00E32184">
      <w:pPr>
        <w:numPr>
          <w:ilvl w:val="0"/>
          <w:numId w:val="18"/>
        </w:numPr>
        <w:pBdr>
          <w:top w:val="nil"/>
          <w:left w:val="nil"/>
          <w:bottom w:val="nil"/>
          <w:right w:val="nil"/>
          <w:between w:val="nil"/>
        </w:pBdr>
        <w:shd w:val="clear" w:color="auto" w:fill="FFFFFF"/>
        <w:tabs>
          <w:tab w:val="left" w:pos="567"/>
          <w:tab w:val="left" w:pos="1134"/>
        </w:tabs>
        <w:spacing w:before="240" w:after="240"/>
        <w:ind w:left="0" w:firstLine="567"/>
        <w:rPr>
          <w:color w:val="000000" w:themeColor="text1"/>
        </w:rPr>
      </w:pPr>
      <w:r w:rsidRPr="004F4A8F">
        <w:rPr>
          <w:color w:val="000000" w:themeColor="text1"/>
        </w:rPr>
        <w:t xml:space="preserve">Особу, яку на підставі рішення Національного банку відсторонено від посади (виконання повноважень), може бути поновлено на посаді (відновлено </w:t>
      </w:r>
      <w:r w:rsidRPr="004F4A8F">
        <w:rPr>
          <w:color w:val="000000" w:themeColor="text1"/>
        </w:rPr>
        <w:lastRenderedPageBreak/>
        <w:t>виконання повноважень) лише на підставі рішення Національного банку або за рішенням суду.</w:t>
      </w:r>
    </w:p>
    <w:p w14:paraId="686118C6" w14:textId="7D6FFBCD"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Віднесення кредитної спілки до категорії неплатоспроможних</w:t>
      </w:r>
    </w:p>
    <w:p w14:paraId="70005FA2" w14:textId="2438CC97" w:rsidR="00E21864" w:rsidRPr="004F4A8F" w:rsidRDefault="005E606E"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Вимоги глави 32 розділу </w:t>
      </w:r>
      <w:r w:rsidR="00E21864" w:rsidRPr="004F4A8F">
        <w:rPr>
          <w:color w:val="000000" w:themeColor="text1"/>
        </w:rPr>
        <w:t>I</w:t>
      </w:r>
      <w:r w:rsidRPr="004F4A8F">
        <w:rPr>
          <w:color w:val="000000" w:themeColor="text1"/>
        </w:rPr>
        <w:t>V</w:t>
      </w:r>
      <w:r w:rsidR="00E21864" w:rsidRPr="004F4A8F">
        <w:rPr>
          <w:color w:val="000000" w:themeColor="text1"/>
        </w:rPr>
        <w:t xml:space="preserve"> цього Положення не поширюються на кредитну спілку, яка провадить діяльність на підставі спрощеної ліцензії.</w:t>
      </w:r>
    </w:p>
    <w:p w14:paraId="5961C5C8" w14:textId="7243FB3F"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зобов’язаний прийняти рішення про віднесення кредитної спілки до категорії неплатоспроможних у разі наявності хоча б однієї з підстав, передбачених частиною першою статті 50 Закону </w:t>
      </w:r>
      <w:r w:rsidR="00B267DF" w:rsidRPr="004F4A8F">
        <w:rPr>
          <w:color w:val="000000" w:themeColor="text1"/>
        </w:rPr>
        <w:t>п</w:t>
      </w:r>
      <w:r w:rsidRPr="004F4A8F">
        <w:rPr>
          <w:color w:val="000000" w:themeColor="text1"/>
        </w:rPr>
        <w:t>ро кредитні спілки.</w:t>
      </w:r>
    </w:p>
    <w:p w14:paraId="16ED7448" w14:textId="08F12182"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має право прийняти рішення про віднесення кредитної спілки до категорії неплатоспроможних у разі наявності хоча б однієї з підстав, передбачених частиною другою статті 50 Закону </w:t>
      </w:r>
      <w:r w:rsidR="00B267DF" w:rsidRPr="004F4A8F">
        <w:rPr>
          <w:color w:val="000000" w:themeColor="text1"/>
        </w:rPr>
        <w:t>п</w:t>
      </w:r>
      <w:r w:rsidRPr="004F4A8F">
        <w:rPr>
          <w:color w:val="000000" w:themeColor="text1"/>
        </w:rPr>
        <w:t>ро кредитні спілки.</w:t>
      </w:r>
    </w:p>
    <w:p w14:paraId="785F2E9B" w14:textId="13C426A9" w:rsidR="00C1785B"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Національний банк повідомляє кредитну спілку, про прийняте рішення про віднесення кредитної спілки до категорії неплатоспроможних</w:t>
      </w:r>
      <w:bookmarkStart w:id="41" w:name="n632"/>
      <w:bookmarkStart w:id="42" w:name="n601"/>
      <w:bookmarkEnd w:id="41"/>
      <w:bookmarkEnd w:id="42"/>
      <w:r w:rsidR="00C1785B" w:rsidRPr="004F4A8F">
        <w:rPr>
          <w:color w:val="000000" w:themeColor="text1"/>
        </w:rPr>
        <w:t xml:space="preserve"> у порядку та строки, визначеному підпунктом 2 </w:t>
      </w:r>
      <w:r w:rsidR="001B0E43">
        <w:rPr>
          <w:bCs/>
          <w:color w:val="000000" w:themeColor="text1"/>
        </w:rPr>
        <w:t>пункту 483</w:t>
      </w:r>
      <w:r w:rsidR="00300CDF" w:rsidRPr="004F4A8F">
        <w:rPr>
          <w:bCs/>
          <w:color w:val="000000" w:themeColor="text1"/>
        </w:rPr>
        <w:t xml:space="preserve"> глави 65 розділу XI </w:t>
      </w:r>
      <w:r w:rsidR="00C1785B" w:rsidRPr="004F4A8F">
        <w:rPr>
          <w:color w:val="000000" w:themeColor="text1"/>
        </w:rPr>
        <w:t xml:space="preserve">цього Положення.  </w:t>
      </w:r>
    </w:p>
    <w:p w14:paraId="2423C9D7" w14:textId="199186F8" w:rsidR="00914743" w:rsidRPr="005119AE" w:rsidRDefault="00914743" w:rsidP="00914743">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5119AE">
        <w:rPr>
          <w:color w:val="000000" w:themeColor="text1"/>
        </w:rPr>
        <w:t xml:space="preserve">Правління одночасно із прийняттям рішення про віднесення кредитної спілки до категорії неплатоспроможних приймає рішення про анулювання ліцензії на здійснення діяльності кредитної спілки </w:t>
      </w:r>
      <w:r w:rsidR="005119AE">
        <w:rPr>
          <w:color w:val="000000" w:themeColor="text1"/>
        </w:rPr>
        <w:t>відповідно до вимог статті 50 Закону про кредитні спілки</w:t>
      </w:r>
      <w:r w:rsidRPr="005119AE">
        <w:rPr>
          <w:color w:val="000000" w:themeColor="text1"/>
        </w:rPr>
        <w:t>.</w:t>
      </w:r>
      <w:bookmarkStart w:id="43" w:name="n1464"/>
      <w:bookmarkStart w:id="44" w:name="n626"/>
      <w:bookmarkStart w:id="45" w:name="n1465"/>
      <w:bookmarkStart w:id="46" w:name="n1466"/>
      <w:bookmarkStart w:id="47" w:name="n458"/>
      <w:bookmarkStart w:id="48" w:name="n633"/>
      <w:bookmarkEnd w:id="43"/>
      <w:bookmarkEnd w:id="44"/>
      <w:bookmarkEnd w:id="45"/>
      <w:bookmarkEnd w:id="46"/>
      <w:bookmarkEnd w:id="47"/>
      <w:bookmarkEnd w:id="48"/>
      <w:r w:rsidRPr="005119AE">
        <w:rPr>
          <w:color w:val="000000" w:themeColor="text1"/>
        </w:rPr>
        <w:t xml:space="preserve">  </w:t>
      </w:r>
    </w:p>
    <w:p w14:paraId="16FE9281" w14:textId="24E79749"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не застосовує до кредитних спілок, які віднесено до категорії неплатоспроможних, заходи впливу за інші порушення, передбачені Законом </w:t>
      </w:r>
      <w:r w:rsidR="00B267DF" w:rsidRPr="004F4A8F">
        <w:rPr>
          <w:color w:val="000000" w:themeColor="text1"/>
        </w:rPr>
        <w:t>п</w:t>
      </w:r>
      <w:r w:rsidRPr="004F4A8F">
        <w:rPr>
          <w:color w:val="000000" w:themeColor="text1"/>
        </w:rPr>
        <w:t>ро кредитні спілки</w:t>
      </w:r>
      <w:r w:rsidR="00BA3DF6">
        <w:rPr>
          <w:color w:val="000000" w:themeColor="text1"/>
        </w:rPr>
        <w:t>,</w:t>
      </w:r>
      <w:r w:rsidRPr="004F4A8F">
        <w:rPr>
          <w:color w:val="000000" w:themeColor="text1"/>
        </w:rPr>
        <w:t xml:space="preserve"> цим Положенням (крім анулювання ліцензії на здійснення діяльності кредитної спілки та штрафу </w:t>
      </w:r>
      <w:r w:rsidRPr="004F4A8F">
        <w:rPr>
          <w:color w:val="000000" w:themeColor="text1"/>
          <w:shd w:val="clear" w:color="auto" w:fill="FFFFFF"/>
        </w:rPr>
        <w:t xml:space="preserve">за порушення прав споживачів фінансових послуг, передбаченого пунктами 6-10 частини другої статті 28 Закону </w:t>
      </w:r>
      <w:r w:rsidR="006E7572" w:rsidRPr="004F4A8F">
        <w:rPr>
          <w:color w:val="000000" w:themeColor="text1"/>
          <w:shd w:val="clear" w:color="auto" w:fill="FFFFFF"/>
        </w:rPr>
        <w:t>п</w:t>
      </w:r>
      <w:r w:rsidRPr="004F4A8F">
        <w:rPr>
          <w:color w:val="000000" w:themeColor="text1"/>
          <w:shd w:val="clear" w:color="auto" w:fill="FFFFFF"/>
        </w:rPr>
        <w:t>ро фінансові послуги</w:t>
      </w:r>
      <w:r w:rsidRPr="004F4A8F">
        <w:rPr>
          <w:color w:val="000000" w:themeColor="text1"/>
        </w:rPr>
        <w:t xml:space="preserve">). </w:t>
      </w:r>
    </w:p>
    <w:p w14:paraId="3F471509" w14:textId="42FB5BF0"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Кредитна спілка не пізніше трьох робочих днів із дня набрання чинності рішенням про віднесення кредитної спілки до категорії </w:t>
      </w:r>
      <w:r w:rsidR="001A64AF" w:rsidRPr="004F4A8F">
        <w:rPr>
          <w:color w:val="000000" w:themeColor="text1"/>
        </w:rPr>
        <w:t>неплатоспроможних</w:t>
      </w:r>
      <w:r w:rsidRPr="004F4A8F">
        <w:rPr>
          <w:color w:val="000000" w:themeColor="text1"/>
        </w:rPr>
        <w:t xml:space="preserve"> зобов’язана оприлюднити на власному </w:t>
      </w:r>
      <w:r w:rsidR="000100D6" w:rsidRPr="004F4A8F">
        <w:rPr>
          <w:color w:val="000000" w:themeColor="text1"/>
        </w:rPr>
        <w:t>веб-сайті</w:t>
      </w:r>
      <w:r w:rsidRPr="004F4A8F">
        <w:rPr>
          <w:color w:val="000000" w:themeColor="text1"/>
        </w:rPr>
        <w:t xml:space="preserve"> (</w:t>
      </w:r>
      <w:r w:rsidR="000100D6" w:rsidRPr="004F4A8F">
        <w:rPr>
          <w:color w:val="000000" w:themeColor="text1"/>
        </w:rPr>
        <w:t>веб-сайтах</w:t>
      </w:r>
      <w:r w:rsidRPr="004F4A8F">
        <w:rPr>
          <w:color w:val="000000" w:themeColor="text1"/>
        </w:rPr>
        <w:t>) інформацію про:</w:t>
      </w:r>
      <w:r w:rsidR="009348CC">
        <w:rPr>
          <w:color w:val="000000" w:themeColor="text1"/>
        </w:rPr>
        <w:t xml:space="preserve"> </w:t>
      </w:r>
    </w:p>
    <w:p w14:paraId="24FEE0A0" w14:textId="77777777" w:rsidR="00E21864" w:rsidRPr="004F4A8F" w:rsidRDefault="00E21864" w:rsidP="00E32184">
      <w:pPr>
        <w:pStyle w:val="af3"/>
        <w:numPr>
          <w:ilvl w:val="1"/>
          <w:numId w:val="110"/>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дату набрання чинності таким рішенням, що зазначена у такому рішенні;</w:t>
      </w:r>
    </w:p>
    <w:p w14:paraId="60FC123F" w14:textId="77777777" w:rsidR="00E21864" w:rsidRPr="004F4A8F" w:rsidRDefault="00E21864" w:rsidP="00E32184">
      <w:pPr>
        <w:pStyle w:val="af3"/>
        <w:numPr>
          <w:ilvl w:val="1"/>
          <w:numId w:val="110"/>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підстави прийняття Національним банком такого рішення.</w:t>
      </w:r>
    </w:p>
    <w:p w14:paraId="4154D699" w14:textId="3FF36FED" w:rsidR="00E21864" w:rsidRPr="004F4A8F" w:rsidRDefault="00C93500"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Національний банк</w:t>
      </w:r>
      <w:r w:rsidR="00001032">
        <w:rPr>
          <w:color w:val="000000" w:themeColor="text1"/>
        </w:rPr>
        <w:t xml:space="preserve">, </w:t>
      </w:r>
      <w:r w:rsidR="008C06EC">
        <w:rPr>
          <w:color w:val="000000" w:themeColor="text1"/>
        </w:rPr>
        <w:t>у</w:t>
      </w:r>
      <w:r w:rsidR="00001032" w:rsidRPr="004F4A8F">
        <w:rPr>
          <w:color w:val="000000" w:themeColor="text1"/>
        </w:rPr>
        <w:t xml:space="preserve"> разі віднесення кредитної спілки до категорії неплатоспроможних та анулювання ліцензії на здійснення діяльності кредитної </w:t>
      </w:r>
      <w:r w:rsidR="00001032" w:rsidRPr="004F4A8F">
        <w:rPr>
          <w:color w:val="000000" w:themeColor="text1"/>
        </w:rPr>
        <w:lastRenderedPageBreak/>
        <w:t>спілки</w:t>
      </w:r>
      <w:r w:rsidR="00001032">
        <w:rPr>
          <w:color w:val="000000" w:themeColor="text1"/>
        </w:rPr>
        <w:t xml:space="preserve">, </w:t>
      </w:r>
      <w:r w:rsidRPr="004F4A8F">
        <w:rPr>
          <w:color w:val="000000" w:themeColor="text1"/>
        </w:rPr>
        <w:t>звертається до господарського суду із заявою про відкриття провадження у справі про банкрутство кредитної спілки.</w:t>
      </w:r>
      <w:r w:rsidR="00E21864" w:rsidRPr="004F4A8F">
        <w:rPr>
          <w:color w:val="000000" w:themeColor="text1"/>
        </w:rPr>
        <w:t xml:space="preserve">   </w:t>
      </w:r>
      <w:r w:rsidR="00514101">
        <w:rPr>
          <w:color w:val="000000" w:themeColor="text1"/>
        </w:rPr>
        <w:t xml:space="preserve"> </w:t>
      </w:r>
    </w:p>
    <w:p w14:paraId="6EB99202" w14:textId="24EC4C34"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Звуження обсягу ліцензії на здійснення діяльності кредитної спілки</w:t>
      </w:r>
    </w:p>
    <w:p w14:paraId="60233C2E" w14:textId="32B347BC"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bCs/>
          <w:color w:val="000000" w:themeColor="text1"/>
        </w:rPr>
        <w:t xml:space="preserve">Національний банк з підстав, передбачених частиною другою статті 46 Закону </w:t>
      </w:r>
      <w:r w:rsidR="00B267DF" w:rsidRPr="004F4A8F">
        <w:rPr>
          <w:bCs/>
          <w:color w:val="000000" w:themeColor="text1"/>
        </w:rPr>
        <w:t>п</w:t>
      </w:r>
      <w:r w:rsidRPr="004F4A8F">
        <w:rPr>
          <w:bCs/>
          <w:color w:val="000000" w:themeColor="text1"/>
        </w:rPr>
        <w:t xml:space="preserve">ро кредитні спілки, </w:t>
      </w:r>
      <w:r w:rsidRPr="004F4A8F">
        <w:rPr>
          <w:color w:val="000000" w:themeColor="text1"/>
        </w:rPr>
        <w:t xml:space="preserve">має право застосувати захід впливу у вигляді звуження обсягу ліцензії на здійснення діяльності кредитної спілки та виключити окремий(-мі) вид(-и) фінансових послуг з ліцензії на здійснення діяльності кредитної спілки </w:t>
      </w:r>
      <w:r w:rsidRPr="004F4A8F">
        <w:rPr>
          <w:color w:val="000000" w:themeColor="text1"/>
          <w:shd w:val="clear" w:color="auto" w:fill="FFFFFF"/>
        </w:rPr>
        <w:t>за умови, що такі підстави стосуються виключно відповідного(-них) виду(-ів) фінансових послуг</w:t>
      </w:r>
      <w:r w:rsidRPr="004F4A8F">
        <w:rPr>
          <w:color w:val="000000" w:themeColor="text1"/>
        </w:rPr>
        <w:t xml:space="preserve">.  </w:t>
      </w:r>
    </w:p>
    <w:p w14:paraId="42C88874" w14:textId="4FC6CE47"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Рішення про застосування заходу впливу у вигляді звуження обсягу ліцензії на здійснення діяльності кредитної спілки</w:t>
      </w:r>
      <w:r w:rsidRPr="004F4A8F">
        <w:rPr>
          <w:bCs/>
          <w:color w:val="000000" w:themeColor="text1"/>
        </w:rPr>
        <w:t xml:space="preserve"> додатково до інформації, зазначеної в пункті </w:t>
      </w:r>
      <w:r w:rsidR="008B75F9">
        <w:rPr>
          <w:bCs/>
          <w:color w:val="000000" w:themeColor="text1"/>
        </w:rPr>
        <w:t>10</w:t>
      </w:r>
      <w:r w:rsidR="00086C53" w:rsidRPr="004F4A8F">
        <w:rPr>
          <w:bCs/>
          <w:color w:val="000000" w:themeColor="text1"/>
        </w:rPr>
        <w:t xml:space="preserve"> глави 3</w:t>
      </w:r>
      <w:r w:rsidRPr="004F4A8F">
        <w:rPr>
          <w:bCs/>
          <w:color w:val="000000" w:themeColor="text1"/>
        </w:rPr>
        <w:t xml:space="preserve"> розділу І</w:t>
      </w:r>
      <w:r w:rsidR="00086C53" w:rsidRPr="004F4A8F">
        <w:rPr>
          <w:bCs/>
          <w:color w:val="000000" w:themeColor="text1"/>
        </w:rPr>
        <w:t>I</w:t>
      </w:r>
      <w:r w:rsidRPr="004F4A8F">
        <w:rPr>
          <w:bCs/>
          <w:color w:val="000000" w:themeColor="text1"/>
        </w:rPr>
        <w:t xml:space="preserve"> цього Положення, повинно містити назву фінансової послуги або перелік фінансових послуг, яка(-і) виключаються з ліцензії </w:t>
      </w:r>
      <w:r w:rsidRPr="004F4A8F">
        <w:rPr>
          <w:color w:val="000000" w:themeColor="text1"/>
        </w:rPr>
        <w:t>на здійснення діяльності кредитної спілки</w:t>
      </w:r>
      <w:r w:rsidRPr="004F4A8F">
        <w:rPr>
          <w:bCs/>
          <w:color w:val="000000" w:themeColor="text1"/>
        </w:rPr>
        <w:t xml:space="preserve">.  </w:t>
      </w:r>
    </w:p>
    <w:p w14:paraId="22279885" w14:textId="2145A116"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повідомляє кредитну спілку про прийняте рішення про звуження обсягу ліцензії на здійснення діяльності кредитної спілки в порядку та у строки, визначені підпунктом 2 </w:t>
      </w:r>
      <w:r w:rsidR="004E1A14">
        <w:rPr>
          <w:bCs/>
          <w:color w:val="000000" w:themeColor="text1"/>
        </w:rPr>
        <w:t>пункту 483</w:t>
      </w:r>
      <w:r w:rsidR="007D41D2" w:rsidRPr="004F4A8F">
        <w:rPr>
          <w:bCs/>
          <w:color w:val="000000" w:themeColor="text1"/>
        </w:rPr>
        <w:t xml:space="preserve"> глави 65 розділу XI </w:t>
      </w:r>
      <w:r w:rsidRPr="004F4A8F">
        <w:rPr>
          <w:color w:val="000000" w:themeColor="text1"/>
        </w:rPr>
        <w:t>цього Положення.</w:t>
      </w:r>
    </w:p>
    <w:p w14:paraId="6412D9A4" w14:textId="73F48B0E" w:rsidR="00E21864" w:rsidRPr="004F4A8F" w:rsidRDefault="00BA3DF6"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Pr>
          <w:color w:val="000000" w:themeColor="text1"/>
        </w:rPr>
        <w:t>К</w:t>
      </w:r>
      <w:r w:rsidR="00E21864" w:rsidRPr="004F4A8F">
        <w:rPr>
          <w:color w:val="000000" w:themeColor="text1"/>
        </w:rPr>
        <w:t>редитна спілка</w:t>
      </w:r>
      <w:r>
        <w:rPr>
          <w:color w:val="000000" w:themeColor="text1"/>
        </w:rPr>
        <w:t xml:space="preserve"> з</w:t>
      </w:r>
      <w:r w:rsidRPr="004F4A8F">
        <w:rPr>
          <w:color w:val="000000" w:themeColor="text1"/>
        </w:rPr>
        <w:t xml:space="preserve"> дати, зазначеної у рішенні Національного банку України про звуження обсягу ліцензії на здійснення діяльності кредитної спілки, але не раніше наступного робочого дня після дня прийняття такого рішення, </w:t>
      </w:r>
      <w:r w:rsidR="00E21864" w:rsidRPr="004F4A8F">
        <w:rPr>
          <w:color w:val="000000" w:themeColor="text1"/>
        </w:rPr>
        <w:t xml:space="preserve"> втрачає право на здійснення виду(-ів) діяльності з надання фінансових послуг, який(-і) виключений(-ні) з ліцензії на здійснення діяльності кредитної спілки на підставі такого рішення (крім завершення виконання зобов’язань за договорами, які були укладені до дати набрання чинності таким рішенням), у тому числі укладення нових договорів, внесення змін до діючих договорів, які були укладені до дати набрання чинності таким рішенням, в частині продовження строку та збільшення зобов’язань щодо надання такого(-их) виду(-ів) фінансових послуг.</w:t>
      </w:r>
    </w:p>
    <w:p w14:paraId="423452AD" w14:textId="3819547C"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Зобов’язання за раніше укладеними договорами про надання фінансової(-вих) послуги (послуг), яка(-і) виключена(-і) з ліцензії на здійснення діяльності кредитної спілки на підставі рішення Національного банку про звуження обсягу ліцензії на здійснення діяльності кредитної спілки, </w:t>
      </w:r>
      <w:r w:rsidR="00A702DD" w:rsidRPr="004F4A8F">
        <w:rPr>
          <w:color w:val="000000" w:themeColor="text1"/>
        </w:rPr>
        <w:t xml:space="preserve">мають виконуватися </w:t>
      </w:r>
      <w:r w:rsidRPr="004F4A8F">
        <w:rPr>
          <w:color w:val="000000" w:themeColor="text1"/>
        </w:rPr>
        <w:t xml:space="preserve">сторонами </w:t>
      </w:r>
      <w:r w:rsidR="00A702DD" w:rsidRPr="004F4A8F">
        <w:rPr>
          <w:color w:val="000000" w:themeColor="text1"/>
        </w:rPr>
        <w:t>належним чином відповідно до умов договору</w:t>
      </w:r>
      <w:r w:rsidRPr="004F4A8F">
        <w:rPr>
          <w:color w:val="000000" w:themeColor="text1"/>
        </w:rPr>
        <w:t xml:space="preserve">. </w:t>
      </w:r>
    </w:p>
    <w:p w14:paraId="6C54987A" w14:textId="7B2D33B3"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Кредитна спілка не пізніше трьох робочих днів із дня набрання чинності рішенням про звуження обсягу ліцензії на здійснення діяльності кредитної спілки зобов’язана оприлюднити на власному </w:t>
      </w:r>
      <w:r w:rsidR="00A833BA" w:rsidRPr="004F4A8F">
        <w:rPr>
          <w:color w:val="000000" w:themeColor="text1"/>
        </w:rPr>
        <w:t>веб-сайті</w:t>
      </w:r>
      <w:r w:rsidRPr="004F4A8F">
        <w:rPr>
          <w:color w:val="000000" w:themeColor="text1"/>
        </w:rPr>
        <w:t xml:space="preserve"> (</w:t>
      </w:r>
      <w:r w:rsidR="00A833BA" w:rsidRPr="004F4A8F">
        <w:rPr>
          <w:color w:val="000000" w:themeColor="text1"/>
        </w:rPr>
        <w:t>веб-сайтах</w:t>
      </w:r>
      <w:r w:rsidRPr="004F4A8F">
        <w:rPr>
          <w:color w:val="000000" w:themeColor="text1"/>
        </w:rPr>
        <w:t>) інформацію про:</w:t>
      </w:r>
    </w:p>
    <w:p w14:paraId="046A742A" w14:textId="77777777" w:rsidR="00E21864" w:rsidRPr="004F4A8F" w:rsidRDefault="00E21864" w:rsidP="00E32184">
      <w:pPr>
        <w:pStyle w:val="af3"/>
        <w:numPr>
          <w:ilvl w:val="1"/>
          <w:numId w:val="25"/>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lastRenderedPageBreak/>
        <w:t>дату набрання чинності таким рішенням, що зазначена у такому рішенні;</w:t>
      </w:r>
    </w:p>
    <w:p w14:paraId="02F71BD8" w14:textId="77777777" w:rsidR="00E21864" w:rsidRPr="004F4A8F" w:rsidRDefault="00E21864" w:rsidP="00E32184">
      <w:pPr>
        <w:pStyle w:val="af3"/>
        <w:numPr>
          <w:ilvl w:val="1"/>
          <w:numId w:val="25"/>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втрату кредитною спілкою права укладати нові договори, вносити зміни до діючих договорів, які були укладені до дати набрання чинності таким рішенням, в частині продовження строку та збільшення зобов’язань щодо надання виду(-ів) фінансових послуг, який(-і) зазначений(-і) у такому рішенні.</w:t>
      </w:r>
    </w:p>
    <w:p w14:paraId="74A4373B" w14:textId="77777777" w:rsidR="00753158" w:rsidRPr="004E50FD" w:rsidRDefault="00753158" w:rsidP="00753158">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E50FD">
        <w:rPr>
          <w:rFonts w:ascii="Times New Roman" w:eastAsia="Times New Roman" w:hAnsi="Times New Roman" w:cs="Times New Roman"/>
          <w:color w:val="000000" w:themeColor="text1"/>
          <w:sz w:val="28"/>
          <w:szCs w:val="28"/>
        </w:rPr>
        <w:t>Анулювання ліцензії на здійснення діяльності кредитної спілки</w:t>
      </w:r>
    </w:p>
    <w:p w14:paraId="0B26A1ED" w14:textId="0604F092" w:rsidR="00753158" w:rsidRDefault="00753158" w:rsidP="00753158">
      <w:pPr>
        <w:pStyle w:val="af3"/>
        <w:numPr>
          <w:ilvl w:val="0"/>
          <w:numId w:val="18"/>
        </w:numPr>
        <w:pBdr>
          <w:top w:val="nil"/>
          <w:left w:val="nil"/>
          <w:bottom w:val="nil"/>
          <w:right w:val="nil"/>
          <w:between w:val="nil"/>
        </w:pBdr>
        <w:shd w:val="clear" w:color="auto" w:fill="FFFFFF"/>
        <w:tabs>
          <w:tab w:val="left" w:pos="7797"/>
        </w:tabs>
        <w:spacing w:before="240" w:after="240"/>
        <w:ind w:left="0" w:firstLine="567"/>
        <w:contextualSpacing w:val="0"/>
        <w:rPr>
          <w:color w:val="000000" w:themeColor="text1"/>
        </w:rPr>
      </w:pPr>
      <w:r w:rsidRPr="004E50FD">
        <w:rPr>
          <w:color w:val="000000" w:themeColor="text1"/>
        </w:rPr>
        <w:t>Національний банк має право прийняти рішення про</w:t>
      </w:r>
      <w:r w:rsidR="00622BC9">
        <w:rPr>
          <w:color w:val="000000" w:themeColor="text1"/>
        </w:rPr>
        <w:t xml:space="preserve"> застосування заходу впливу у вигляді</w:t>
      </w:r>
      <w:r w:rsidRPr="004E50FD">
        <w:rPr>
          <w:color w:val="000000" w:themeColor="text1"/>
        </w:rPr>
        <w:t xml:space="preserve"> анулювання ліцензії на здійснення діяльності кредитної спілки з </w:t>
      </w:r>
      <w:r>
        <w:rPr>
          <w:color w:val="000000" w:themeColor="text1"/>
        </w:rPr>
        <w:t xml:space="preserve">таких </w:t>
      </w:r>
      <w:r w:rsidRPr="004E50FD">
        <w:rPr>
          <w:color w:val="000000" w:themeColor="text1"/>
        </w:rPr>
        <w:t>підстав</w:t>
      </w:r>
      <w:r>
        <w:rPr>
          <w:color w:val="000000" w:themeColor="text1"/>
        </w:rPr>
        <w:t>:</w:t>
      </w:r>
    </w:p>
    <w:p w14:paraId="641EC595" w14:textId="77777777" w:rsidR="00753158" w:rsidRDefault="00753158" w:rsidP="00753158">
      <w:pPr>
        <w:pStyle w:val="af3"/>
        <w:numPr>
          <w:ilvl w:val="0"/>
          <w:numId w:val="144"/>
        </w:numPr>
        <w:shd w:val="clear" w:color="auto" w:fill="FFFFFF"/>
        <w:spacing w:after="150"/>
        <w:ind w:left="0" w:firstLine="567"/>
        <w:rPr>
          <w:color w:val="000000" w:themeColor="text1"/>
        </w:rPr>
      </w:pPr>
      <w:r w:rsidRPr="00906AED">
        <w:rPr>
          <w:color w:val="000000" w:themeColor="text1"/>
        </w:rPr>
        <w:t>невиконання кредитною спілкою розпорядження, рішення Національного банку про усунення виявлених порушень вимог, встановлених Законом про кредитні спілки та нормативно-правовими актами Національного банку, що регулюють умови ліцензування діяльності з надання фінансових послуг;</w:t>
      </w:r>
    </w:p>
    <w:p w14:paraId="0B8EBFB9" w14:textId="77777777" w:rsidR="00753158" w:rsidRPr="00906AED" w:rsidRDefault="00753158" w:rsidP="00753158">
      <w:pPr>
        <w:pStyle w:val="af3"/>
        <w:shd w:val="clear" w:color="auto" w:fill="FFFFFF"/>
        <w:spacing w:after="150"/>
        <w:ind w:left="567"/>
        <w:rPr>
          <w:color w:val="000000" w:themeColor="text1"/>
        </w:rPr>
      </w:pPr>
    </w:p>
    <w:p w14:paraId="7E5DC078" w14:textId="77777777" w:rsidR="00753158" w:rsidRPr="00906AED" w:rsidRDefault="00753158" w:rsidP="00753158">
      <w:pPr>
        <w:pStyle w:val="af3"/>
        <w:numPr>
          <w:ilvl w:val="0"/>
          <w:numId w:val="144"/>
        </w:numPr>
        <w:shd w:val="clear" w:color="auto" w:fill="FFFFFF"/>
        <w:spacing w:after="150"/>
        <w:ind w:left="0" w:firstLine="567"/>
        <w:rPr>
          <w:color w:val="000000" w:themeColor="text1"/>
        </w:rPr>
      </w:pPr>
      <w:bookmarkStart w:id="49" w:name="n1250"/>
      <w:bookmarkEnd w:id="49"/>
      <w:r w:rsidRPr="00906AED">
        <w:rPr>
          <w:color w:val="000000" w:themeColor="text1"/>
        </w:rPr>
        <w:t>повторного порушення кредитною спілкою вимог, встановлених нормативно-правовими актами Національного банку, що регулюють умови ліцензування діяльності з надання фінансових послуг;</w:t>
      </w:r>
    </w:p>
    <w:p w14:paraId="3C8BD88C" w14:textId="17E72CBA" w:rsidR="00753158" w:rsidRPr="00906AED" w:rsidRDefault="00753158" w:rsidP="00753158">
      <w:pPr>
        <w:pStyle w:val="rvps2"/>
        <w:numPr>
          <w:ilvl w:val="0"/>
          <w:numId w:val="144"/>
        </w:numPr>
        <w:shd w:val="clear" w:color="auto" w:fill="FFFFFF"/>
        <w:spacing w:beforeAutospacing="0" w:after="150" w:afterAutospacing="0"/>
        <w:ind w:left="0" w:firstLine="567"/>
        <w:jc w:val="both"/>
        <w:rPr>
          <w:color w:val="000000" w:themeColor="text1"/>
          <w:szCs w:val="28"/>
        </w:rPr>
      </w:pPr>
      <w:bookmarkStart w:id="50" w:name="n1254"/>
      <w:bookmarkEnd w:id="50"/>
      <w:r w:rsidRPr="00906AED">
        <w:rPr>
          <w:color w:val="000000" w:themeColor="text1"/>
          <w:szCs w:val="28"/>
        </w:rPr>
        <w:t xml:space="preserve">відмова кредитної спілки у проведенні перевірки Національним банком, </w:t>
      </w:r>
      <w:r w:rsidR="00EC5E73" w:rsidRPr="00906AED">
        <w:rPr>
          <w:color w:val="000000" w:themeColor="text1"/>
          <w:szCs w:val="28"/>
        </w:rPr>
        <w:t>зокрема</w:t>
      </w:r>
      <w:r w:rsidRPr="00906AED">
        <w:rPr>
          <w:color w:val="000000" w:themeColor="text1"/>
          <w:szCs w:val="28"/>
        </w:rPr>
        <w:t xml:space="preserve"> недопущення уповноважених осіб Національного банку до здійснення перевірки, ненадання документів, інформації щодо предмета перевірки, відмова в доступі до приміщень, об’єктів, що використовуються під час надання фінансових послуг;</w:t>
      </w:r>
    </w:p>
    <w:p w14:paraId="5BFF48CD" w14:textId="77777777" w:rsidR="00753158" w:rsidRPr="00906AED" w:rsidRDefault="00753158" w:rsidP="00753158">
      <w:pPr>
        <w:pStyle w:val="rvps2"/>
        <w:numPr>
          <w:ilvl w:val="0"/>
          <w:numId w:val="144"/>
        </w:numPr>
        <w:shd w:val="clear" w:color="auto" w:fill="FFFFFF"/>
        <w:spacing w:beforeAutospacing="0" w:after="150" w:afterAutospacing="0"/>
        <w:ind w:left="0" w:firstLine="567"/>
        <w:jc w:val="both"/>
        <w:rPr>
          <w:color w:val="000000" w:themeColor="text1"/>
          <w:szCs w:val="28"/>
        </w:rPr>
      </w:pPr>
      <w:bookmarkStart w:id="51" w:name="n1255"/>
      <w:bookmarkEnd w:id="51"/>
      <w:r w:rsidRPr="00906AED">
        <w:rPr>
          <w:color w:val="000000" w:themeColor="text1"/>
          <w:szCs w:val="28"/>
        </w:rPr>
        <w:t>виявлення двох і більше порушень вимог нормативно-правових актів Національного банку щодо забезпечення реалізації і моніторингу ефективності застосованих Радою національної безпеки і оборони України відповідно до Закону України “Про санкції” спеціальних економічних та інших обмежувальних заходів (санкцій);</w:t>
      </w:r>
    </w:p>
    <w:p w14:paraId="6B98C76C" w14:textId="6FD31F8E" w:rsidR="00753158" w:rsidRPr="00906AED" w:rsidRDefault="00753158" w:rsidP="00753158">
      <w:pPr>
        <w:pStyle w:val="rvps2"/>
        <w:numPr>
          <w:ilvl w:val="0"/>
          <w:numId w:val="144"/>
        </w:numPr>
        <w:shd w:val="clear" w:color="auto" w:fill="FFFFFF"/>
        <w:spacing w:beforeAutospacing="0" w:after="150" w:afterAutospacing="0"/>
        <w:ind w:left="0" w:firstLine="567"/>
        <w:jc w:val="both"/>
        <w:rPr>
          <w:color w:val="000000" w:themeColor="text1"/>
          <w:szCs w:val="28"/>
        </w:rPr>
      </w:pPr>
      <w:bookmarkStart w:id="52" w:name="n1256"/>
      <w:bookmarkEnd w:id="52"/>
      <w:r w:rsidRPr="00906AED">
        <w:rPr>
          <w:color w:val="000000" w:themeColor="text1"/>
          <w:szCs w:val="28"/>
        </w:rPr>
        <w:t>невиконання кредитною спілкою умов письмової угоди, укладеної відповідно до пункту 3 частини другої статті 46 Закону про кредитні спілки</w:t>
      </w:r>
      <w:r w:rsidR="002A25F2">
        <w:rPr>
          <w:color w:val="000000" w:themeColor="text1"/>
          <w:szCs w:val="28"/>
        </w:rPr>
        <w:t>.</w:t>
      </w:r>
    </w:p>
    <w:p w14:paraId="72366087" w14:textId="0894544A" w:rsidR="00E21864" w:rsidRPr="004F4A8F" w:rsidRDefault="00E21864" w:rsidP="00E32184">
      <w:pPr>
        <w:pStyle w:val="af3"/>
        <w:numPr>
          <w:ilvl w:val="0"/>
          <w:numId w:val="18"/>
        </w:numPr>
        <w:pBdr>
          <w:top w:val="nil"/>
          <w:left w:val="nil"/>
          <w:bottom w:val="nil"/>
          <w:right w:val="nil"/>
          <w:between w:val="nil"/>
        </w:pBdr>
        <w:shd w:val="clear" w:color="auto" w:fill="FFFFFF"/>
        <w:tabs>
          <w:tab w:val="left" w:pos="7797"/>
        </w:tabs>
        <w:spacing w:before="240" w:after="240"/>
        <w:ind w:left="0" w:firstLine="567"/>
        <w:contextualSpacing w:val="0"/>
        <w:rPr>
          <w:color w:val="000000" w:themeColor="text1"/>
        </w:rPr>
      </w:pPr>
      <w:bookmarkStart w:id="53" w:name="n1257"/>
      <w:bookmarkEnd w:id="53"/>
      <w:r w:rsidRPr="004F4A8F">
        <w:rPr>
          <w:color w:val="000000" w:themeColor="text1"/>
        </w:rPr>
        <w:t xml:space="preserve">Національний банк повідомляє кредитну спілку про прийняте рішення про анулювання ліцензії на здійснення діяльності кредитної спілки в порядку та у строки, визначені підпунктом 2 </w:t>
      </w:r>
      <w:r w:rsidR="002B3CAD">
        <w:rPr>
          <w:bCs/>
          <w:color w:val="000000" w:themeColor="text1"/>
        </w:rPr>
        <w:t>пункту 486</w:t>
      </w:r>
      <w:r w:rsidR="00DD77F8" w:rsidRPr="004F4A8F">
        <w:rPr>
          <w:bCs/>
          <w:color w:val="000000" w:themeColor="text1"/>
        </w:rPr>
        <w:t xml:space="preserve"> глави 65 розділу XI </w:t>
      </w:r>
      <w:r w:rsidRPr="004F4A8F">
        <w:rPr>
          <w:color w:val="000000" w:themeColor="text1"/>
        </w:rPr>
        <w:t xml:space="preserve">цього Положення.   </w:t>
      </w:r>
    </w:p>
    <w:p w14:paraId="2B221E18" w14:textId="5AF734A0"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lastRenderedPageBreak/>
        <w:t>Кредитна спілка втрачає статус фінансової установи в день набрання чинності рішенням Національного банку про анулювання ліцензії на здійснення діяльності кредитної спілки.</w:t>
      </w:r>
      <w:r w:rsidR="00C32C3B" w:rsidRPr="004F4A8F">
        <w:rPr>
          <w:color w:val="000000" w:themeColor="text1"/>
        </w:rPr>
        <w:t xml:space="preserve">  </w:t>
      </w:r>
    </w:p>
    <w:p w14:paraId="56E94CB8" w14:textId="31C93D75"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З дати, зазначеної у рішенні Національного банку  про анулювання ліцензії на здійснення діяльності кредитної спілки, але не раніше дня отримання такого рішення: </w:t>
      </w:r>
    </w:p>
    <w:p w14:paraId="4F310C0E" w14:textId="77777777" w:rsidR="00E21864" w:rsidRPr="004F4A8F" w:rsidRDefault="00E21864" w:rsidP="00E32184">
      <w:pPr>
        <w:pStyle w:val="af3"/>
        <w:numPr>
          <w:ilvl w:val="0"/>
          <w:numId w:val="63"/>
        </w:numPr>
        <w:spacing w:before="240" w:after="240"/>
        <w:ind w:left="0" w:firstLine="567"/>
        <w:contextualSpacing w:val="0"/>
        <w:rPr>
          <w:color w:val="000000" w:themeColor="text1"/>
        </w:rPr>
      </w:pPr>
      <w:r w:rsidRPr="004F4A8F">
        <w:rPr>
          <w:color w:val="000000" w:themeColor="text1"/>
        </w:rPr>
        <w:t>зупиняється виконання кредитною спілкою грошових зобов’язань, строк виконання яких настав до дня прийняття рішення про анулювання ліцензії на здійснення діяльності кредитної спілки, та припиняється здійснення заходів, спрямованих на забезпечення виконання таких зобов’язань, застосованих до дня прийняття рішення про анулювання ліцензії на здійснення діяльності кредитної спілки, крім зобов’язань щодо сплати податків і зборів (обов’язкових платежів);</w:t>
      </w:r>
    </w:p>
    <w:p w14:paraId="27A84D6E" w14:textId="77777777" w:rsidR="00E21864" w:rsidRPr="004F4A8F" w:rsidRDefault="00E21864" w:rsidP="00E32184">
      <w:pPr>
        <w:pStyle w:val="af3"/>
        <w:numPr>
          <w:ilvl w:val="0"/>
          <w:numId w:val="63"/>
        </w:numPr>
        <w:spacing w:before="240" w:after="240"/>
        <w:ind w:left="0" w:firstLine="567"/>
        <w:contextualSpacing w:val="0"/>
        <w:rPr>
          <w:color w:val="000000" w:themeColor="text1"/>
        </w:rPr>
      </w:pPr>
      <w:r w:rsidRPr="004F4A8F">
        <w:rPr>
          <w:color w:val="000000" w:themeColor="text1"/>
        </w:rPr>
        <w:t>кредитна спілка не має права нараховувати та виплачувати відсотки за вкладами (депозитами), дохід на додаткові пайові внески, спрямовувати прибуток на виплату доходу на пайові внески членів кредитної спілки або на збільшення пайових внесків членів кредитної спілки, приймати рішення про повернення пайових внесків членам кредитної спілки.</w:t>
      </w:r>
    </w:p>
    <w:p w14:paraId="5E00ED9A" w14:textId="198B1E6C" w:rsidR="00A9038C" w:rsidRPr="00A9038C" w:rsidRDefault="00A9038C" w:rsidP="00A9038C">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A9038C">
        <w:rPr>
          <w:color w:val="000000" w:themeColor="text1"/>
        </w:rPr>
        <w:t>Зобов’язання за раніше укладеними договорами, укладеними кредитною спілкою виконуються сторонами в повному обсязі до повного виконання зобов’язань за договорами у порядку, передбаченому законодавством України.</w:t>
      </w:r>
    </w:p>
    <w:p w14:paraId="7EAF2E5A" w14:textId="710425D4"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Кредитна спілка не пізніше трьох робочих днів із дня набрання чинності рішенням про анулювання ліцензії на здійснення діяльності кредитної спілки зобов’язана оприлюднити на власному </w:t>
      </w:r>
      <w:r w:rsidR="00A9038C" w:rsidRPr="004F4A8F">
        <w:rPr>
          <w:color w:val="000000" w:themeColor="text1"/>
        </w:rPr>
        <w:t>веб-сайті</w:t>
      </w:r>
      <w:r w:rsidRPr="004F4A8F">
        <w:rPr>
          <w:color w:val="000000" w:themeColor="text1"/>
        </w:rPr>
        <w:t xml:space="preserve"> (</w:t>
      </w:r>
      <w:r w:rsidR="00A9038C" w:rsidRPr="004F4A8F">
        <w:rPr>
          <w:color w:val="000000" w:themeColor="text1"/>
        </w:rPr>
        <w:t>веб-сайтах</w:t>
      </w:r>
      <w:r w:rsidRPr="004F4A8F">
        <w:rPr>
          <w:color w:val="000000" w:themeColor="text1"/>
        </w:rPr>
        <w:t>) інформацію про:</w:t>
      </w:r>
    </w:p>
    <w:p w14:paraId="21923825" w14:textId="77777777" w:rsidR="00E21864" w:rsidRPr="004F4A8F" w:rsidRDefault="00E21864" w:rsidP="002D2F1B">
      <w:p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1) дату набрання чинності таким рішенням, що зазначена у такому рішенні;</w:t>
      </w:r>
    </w:p>
    <w:p w14:paraId="24670C9D" w14:textId="77777777" w:rsidR="00C32C3B" w:rsidRPr="004F4A8F" w:rsidRDefault="00C32C3B" w:rsidP="00E32184">
      <w:pPr>
        <w:pStyle w:val="af3"/>
        <w:numPr>
          <w:ilvl w:val="0"/>
          <w:numId w:val="43"/>
        </w:numPr>
        <w:pBdr>
          <w:top w:val="nil"/>
          <w:left w:val="nil"/>
          <w:bottom w:val="nil"/>
          <w:right w:val="nil"/>
          <w:between w:val="nil"/>
        </w:pBdr>
        <w:tabs>
          <w:tab w:val="left" w:pos="1134"/>
        </w:tabs>
        <w:ind w:left="0" w:firstLine="567"/>
        <w:contextualSpacing w:val="0"/>
        <w:rPr>
          <w:color w:val="000000" w:themeColor="text1"/>
        </w:rPr>
      </w:pPr>
      <w:r w:rsidRPr="004F4A8F">
        <w:rPr>
          <w:color w:val="000000" w:themeColor="text1"/>
        </w:rPr>
        <w:t xml:space="preserve">втрату кредитною спілкою права:  </w:t>
      </w:r>
    </w:p>
    <w:p w14:paraId="205BA14E" w14:textId="77777777" w:rsidR="00C32C3B" w:rsidRPr="004F4A8F" w:rsidRDefault="00C32C3B" w:rsidP="005561A4">
      <w:pPr>
        <w:pBdr>
          <w:top w:val="nil"/>
          <w:left w:val="nil"/>
          <w:bottom w:val="nil"/>
          <w:right w:val="nil"/>
          <w:between w:val="nil"/>
        </w:pBdr>
        <w:tabs>
          <w:tab w:val="left" w:pos="1134"/>
        </w:tabs>
        <w:ind w:firstLine="567"/>
        <w:rPr>
          <w:color w:val="000000" w:themeColor="text1"/>
        </w:rPr>
      </w:pPr>
      <w:r w:rsidRPr="004F4A8F">
        <w:rPr>
          <w:color w:val="000000" w:themeColor="text1"/>
        </w:rPr>
        <w:t xml:space="preserve">виконувати грошові зобов’язання, строк виконання яких настав до дня прийняття рішення про анулювання ліцензії на здійснення діяльності кредитної спілки, та здійснювати заходи, спрямовані на забезпечення виконання таких зобов’язань, застосованих до дня прийняття рішення про анулювання ліцензії на здійснення діяльності кредитної спілки, крім зобов’язань щодо сплати податків і зборів (обов’язкових платежів);  </w:t>
      </w:r>
    </w:p>
    <w:p w14:paraId="4682422D" w14:textId="7647DEA3" w:rsidR="00E21864" w:rsidRPr="004F4A8F" w:rsidRDefault="00C32C3B" w:rsidP="005561A4">
      <w:pPr>
        <w:pStyle w:val="af3"/>
        <w:pBdr>
          <w:top w:val="nil"/>
          <w:left w:val="nil"/>
          <w:bottom w:val="nil"/>
          <w:right w:val="nil"/>
          <w:between w:val="nil"/>
        </w:pBdr>
        <w:tabs>
          <w:tab w:val="left" w:pos="1134"/>
        </w:tabs>
        <w:ind w:left="0" w:firstLine="567"/>
        <w:contextualSpacing w:val="0"/>
        <w:rPr>
          <w:color w:val="000000" w:themeColor="text1"/>
        </w:rPr>
      </w:pPr>
      <w:r w:rsidRPr="004F4A8F">
        <w:rPr>
          <w:color w:val="000000" w:themeColor="text1"/>
        </w:rPr>
        <w:t xml:space="preserve">нараховувати та виплачувати відсотки за вкладами (депозитами), дохід на додаткові пайові внески, спрямовувати прибуток на виплату доходу на пайові внески членів кредитної спілки або на збільшення пайових внесків членів </w:t>
      </w:r>
      <w:r w:rsidRPr="004F4A8F">
        <w:rPr>
          <w:color w:val="000000" w:themeColor="text1"/>
        </w:rPr>
        <w:lastRenderedPageBreak/>
        <w:t>кредитної спілки, приймати рішення про повернення пайових внесків членам кредитної спілки</w:t>
      </w:r>
      <w:r w:rsidR="00E21864" w:rsidRPr="004F4A8F">
        <w:rPr>
          <w:color w:val="000000" w:themeColor="text1"/>
        </w:rPr>
        <w:t xml:space="preserve">. </w:t>
      </w:r>
    </w:p>
    <w:p w14:paraId="0E31A5F9" w14:textId="2D057566" w:rsidR="00E21864" w:rsidRPr="004F4A8F" w:rsidRDefault="005561A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Національний банк</w:t>
      </w:r>
      <w:r>
        <w:rPr>
          <w:color w:val="000000" w:themeColor="text1"/>
        </w:rPr>
        <w:t>,</w:t>
      </w:r>
      <w:r w:rsidRPr="004F4A8F">
        <w:rPr>
          <w:color w:val="000000" w:themeColor="text1"/>
        </w:rPr>
        <w:t xml:space="preserve"> </w:t>
      </w:r>
      <w:r>
        <w:rPr>
          <w:color w:val="000000" w:themeColor="text1"/>
        </w:rPr>
        <w:t>у</w:t>
      </w:r>
      <w:r w:rsidR="00E21864" w:rsidRPr="004F4A8F">
        <w:rPr>
          <w:color w:val="000000" w:themeColor="text1"/>
        </w:rPr>
        <w:t xml:space="preserve"> разі прийняття рішення про анулювання ліцензії на здійснення діяльності </w:t>
      </w:r>
      <w:r w:rsidR="00C32C3B" w:rsidRPr="004F4A8F">
        <w:rPr>
          <w:color w:val="000000" w:themeColor="text1"/>
        </w:rPr>
        <w:t>кредитної спілки з підстав, передбачених пункт</w:t>
      </w:r>
      <w:r w:rsidR="00BB5E9C" w:rsidRPr="004F4A8F">
        <w:rPr>
          <w:color w:val="000000" w:themeColor="text1"/>
        </w:rPr>
        <w:t>ом</w:t>
      </w:r>
      <w:r w:rsidR="00C32C3B" w:rsidRPr="004F4A8F">
        <w:rPr>
          <w:color w:val="000000" w:themeColor="text1"/>
        </w:rPr>
        <w:t xml:space="preserve"> </w:t>
      </w:r>
      <w:r w:rsidR="003E42CA">
        <w:rPr>
          <w:color w:val="000000" w:themeColor="text1"/>
        </w:rPr>
        <w:t>245</w:t>
      </w:r>
      <w:r w:rsidR="00BB5E9C" w:rsidRPr="004F4A8F">
        <w:rPr>
          <w:color w:val="000000" w:themeColor="text1"/>
        </w:rPr>
        <w:t xml:space="preserve"> глави 34 розділу IV цього Положення</w:t>
      </w:r>
      <w:r w:rsidR="001B13B3" w:rsidRPr="004F4A8F">
        <w:rPr>
          <w:color w:val="000000" w:themeColor="text1"/>
        </w:rPr>
        <w:t>,</w:t>
      </w:r>
      <w:r w:rsidR="00E21864" w:rsidRPr="004F4A8F">
        <w:rPr>
          <w:color w:val="000000" w:themeColor="text1"/>
        </w:rPr>
        <w:t xml:space="preserve"> має право</w:t>
      </w:r>
      <w:r w:rsidR="000B1DD1" w:rsidRPr="004F4A8F">
        <w:rPr>
          <w:color w:val="000000" w:themeColor="text1"/>
        </w:rPr>
        <w:t>:</w:t>
      </w:r>
    </w:p>
    <w:p w14:paraId="21B8EAF8" w14:textId="77777777" w:rsidR="00E21864" w:rsidRPr="004F4A8F" w:rsidRDefault="00E21864" w:rsidP="00E32184">
      <w:pPr>
        <w:pStyle w:val="af3"/>
        <w:numPr>
          <w:ilvl w:val="0"/>
          <w:numId w:val="128"/>
        </w:numPr>
        <w:spacing w:before="240" w:after="240"/>
        <w:ind w:left="0" w:firstLine="567"/>
        <w:contextualSpacing w:val="0"/>
        <w:rPr>
          <w:color w:val="000000" w:themeColor="text1"/>
        </w:rPr>
      </w:pPr>
      <w:r w:rsidRPr="004F4A8F">
        <w:rPr>
          <w:color w:val="000000" w:themeColor="text1"/>
        </w:rPr>
        <w:t xml:space="preserve">прийняти рішення про заборону кредитній спілці вчиняти будь-які операції або здійснювати будь-яку діяльність; </w:t>
      </w:r>
    </w:p>
    <w:p w14:paraId="4E1AF7B2" w14:textId="197973A1" w:rsidR="00E21864" w:rsidRPr="004F4A8F" w:rsidRDefault="00E21864" w:rsidP="00EA0080">
      <w:pPr>
        <w:pStyle w:val="af3"/>
        <w:numPr>
          <w:ilvl w:val="0"/>
          <w:numId w:val="128"/>
        </w:numPr>
        <w:ind w:left="0" w:firstLine="567"/>
        <w:contextualSpacing w:val="0"/>
        <w:rPr>
          <w:color w:val="000000" w:themeColor="text1"/>
        </w:rPr>
      </w:pPr>
      <w:r w:rsidRPr="004F4A8F">
        <w:rPr>
          <w:color w:val="000000" w:themeColor="text1"/>
        </w:rPr>
        <w:t>звернутися до банків, інших установ (у тому числі фінансових установ), державних реєстраторів щодо заборони проведення будь-яких операцій з майном кредитної спілки.</w:t>
      </w:r>
    </w:p>
    <w:p w14:paraId="7B9D4C11" w14:textId="117539DE" w:rsidR="00E21864" w:rsidRPr="004F4A8F" w:rsidRDefault="00E2186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 xml:space="preserve">Обмеження, зупинення чи припинення </w:t>
      </w:r>
      <w:r w:rsidR="0001508E" w:rsidRPr="004F4A8F">
        <w:rPr>
          <w:rFonts w:ascii="Times New Roman" w:eastAsia="Times New Roman" w:hAnsi="Times New Roman" w:cs="Times New Roman"/>
          <w:color w:val="000000" w:themeColor="text1"/>
          <w:sz w:val="28"/>
          <w:szCs w:val="28"/>
        </w:rPr>
        <w:t>поширення</w:t>
      </w:r>
      <w:r w:rsidRPr="004F4A8F">
        <w:rPr>
          <w:rFonts w:ascii="Times New Roman" w:eastAsia="Times New Roman" w:hAnsi="Times New Roman" w:cs="Times New Roman"/>
          <w:color w:val="000000" w:themeColor="text1"/>
          <w:sz w:val="28"/>
          <w:szCs w:val="28"/>
        </w:rPr>
        <w:t xml:space="preserve"> недобросовісної реклами фінансових послуг або поширення інформації, що вводить в оману щодо діяльності кредитної спілки</w:t>
      </w:r>
    </w:p>
    <w:p w14:paraId="75CA5794" w14:textId="09D438AE" w:rsidR="00E21864" w:rsidRPr="004F4A8F" w:rsidRDefault="00E2186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захід впливу у вигляді обмеження, зупинення чи припинення </w:t>
      </w:r>
      <w:r w:rsidR="00920D4C" w:rsidRPr="004F4A8F">
        <w:rPr>
          <w:color w:val="000000" w:themeColor="text1"/>
        </w:rPr>
        <w:t>поширення</w:t>
      </w:r>
      <w:r w:rsidRPr="004F4A8F">
        <w:rPr>
          <w:color w:val="000000" w:themeColor="text1"/>
        </w:rPr>
        <w:t xml:space="preserve"> недобросовісної реклами фінансових послуг або поширення інформації, що вводить в оману щодо діяльності кредитної спілки, з підстав, передбачених частиною другою статті 46 Закону </w:t>
      </w:r>
      <w:r w:rsidR="00B267DF" w:rsidRPr="004F4A8F">
        <w:rPr>
          <w:color w:val="000000" w:themeColor="text1"/>
        </w:rPr>
        <w:t>п</w:t>
      </w:r>
      <w:r w:rsidRPr="004F4A8F">
        <w:rPr>
          <w:color w:val="000000" w:themeColor="text1"/>
        </w:rPr>
        <w:t>ро кредитні спілки</w:t>
      </w:r>
      <w:r w:rsidR="00B3761A" w:rsidRPr="004F4A8F">
        <w:rPr>
          <w:color w:val="000000" w:themeColor="text1"/>
        </w:rPr>
        <w:t>.</w:t>
      </w:r>
    </w:p>
    <w:p w14:paraId="17E3BA2B" w14:textId="5C0D099C"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обмеження, зупинення чи припинення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 або поширення інформації, що вводить в оману щодо діяльності кредитної спілки, окрім інформації зазначеної в пункті </w:t>
      </w:r>
      <w:r w:rsidR="003A4647">
        <w:rPr>
          <w:color w:val="000000" w:themeColor="text1"/>
          <w:szCs w:val="28"/>
        </w:rPr>
        <w:t>10</w:t>
      </w:r>
      <w:r w:rsidRPr="004F4A8F">
        <w:rPr>
          <w:color w:val="000000" w:themeColor="text1"/>
          <w:szCs w:val="28"/>
        </w:rPr>
        <w:t xml:space="preserve"> глави </w:t>
      </w:r>
      <w:r w:rsidR="000C4BCE" w:rsidRPr="004F4A8F">
        <w:rPr>
          <w:color w:val="000000" w:themeColor="text1"/>
          <w:szCs w:val="28"/>
        </w:rPr>
        <w:t>3</w:t>
      </w:r>
      <w:r w:rsidRPr="004F4A8F">
        <w:rPr>
          <w:color w:val="000000" w:themeColor="text1"/>
          <w:szCs w:val="28"/>
        </w:rPr>
        <w:t> розділу I</w:t>
      </w:r>
      <w:r w:rsidR="000C4BCE" w:rsidRPr="004F4A8F">
        <w:rPr>
          <w:color w:val="000000" w:themeColor="text1"/>
          <w:szCs w:val="28"/>
        </w:rPr>
        <w:t>I</w:t>
      </w:r>
      <w:r w:rsidRPr="004F4A8F">
        <w:rPr>
          <w:color w:val="000000" w:themeColor="text1"/>
          <w:szCs w:val="28"/>
        </w:rPr>
        <w:t xml:space="preserve"> цього Положення, повинно містити: </w:t>
      </w:r>
    </w:p>
    <w:p w14:paraId="1669C616" w14:textId="374F7194" w:rsidR="00E21864" w:rsidRPr="004F4A8F" w:rsidRDefault="00E21864" w:rsidP="00E32184">
      <w:pPr>
        <w:pStyle w:val="af3"/>
        <w:numPr>
          <w:ilvl w:val="0"/>
          <w:numId w:val="15"/>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назву (перелік) фінансової(-их) послуги(-г), якої (яких) стосується рішення про обмеження, зупинення чи припинення </w:t>
      </w:r>
      <w:r w:rsidR="003E7CEB" w:rsidRPr="004F4A8F">
        <w:rPr>
          <w:color w:val="000000" w:themeColor="text1"/>
        </w:rPr>
        <w:t>поширення</w:t>
      </w:r>
      <w:r w:rsidRPr="004F4A8F">
        <w:rPr>
          <w:color w:val="000000" w:themeColor="text1"/>
        </w:rPr>
        <w:t xml:space="preserve"> недобросовісної реклами фінансових послуг/окремих видів фінансових послуг;   </w:t>
      </w:r>
    </w:p>
    <w:p w14:paraId="61D68496" w14:textId="08964D5D" w:rsidR="00912CAC" w:rsidRPr="004F4A8F" w:rsidRDefault="002D618E" w:rsidP="00E32184">
      <w:pPr>
        <w:pStyle w:val="af3"/>
        <w:numPr>
          <w:ilvl w:val="0"/>
          <w:numId w:val="15"/>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вимогу </w:t>
      </w:r>
      <w:r w:rsidR="00912CAC" w:rsidRPr="004F4A8F">
        <w:rPr>
          <w:color w:val="000000" w:themeColor="text1"/>
        </w:rPr>
        <w:t>про припинення поширення інформації, що вводить в оману щодо діяльності кредитної спілки</w:t>
      </w:r>
      <w:r w:rsidR="00C7517A" w:rsidRPr="004F4A8F">
        <w:rPr>
          <w:color w:val="000000" w:themeColor="text1"/>
        </w:rPr>
        <w:t xml:space="preserve"> (у випадку прийняття рішення про припинення поширення інформації, що вводить в оману щодо діяльності кредитної спілки)</w:t>
      </w:r>
      <w:r w:rsidR="00912CAC" w:rsidRPr="004F4A8F">
        <w:rPr>
          <w:color w:val="000000" w:themeColor="text1"/>
        </w:rPr>
        <w:t>;</w:t>
      </w:r>
      <w:r w:rsidR="00047EF0" w:rsidRPr="004F4A8F">
        <w:rPr>
          <w:color w:val="000000" w:themeColor="text1"/>
        </w:rPr>
        <w:t xml:space="preserve"> </w:t>
      </w:r>
      <w:r w:rsidR="00461CCC" w:rsidRPr="004F4A8F">
        <w:rPr>
          <w:color w:val="000000" w:themeColor="text1"/>
        </w:rPr>
        <w:t xml:space="preserve"> </w:t>
      </w:r>
    </w:p>
    <w:p w14:paraId="72E0F1E3" w14:textId="0BE913E4" w:rsidR="00E21864" w:rsidRPr="004F4A8F" w:rsidRDefault="00E21864" w:rsidP="00E32184">
      <w:pPr>
        <w:pStyle w:val="af3"/>
        <w:numPr>
          <w:ilvl w:val="0"/>
          <w:numId w:val="15"/>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перелік обмежень щодо </w:t>
      </w:r>
      <w:r w:rsidR="003E7CEB" w:rsidRPr="004F4A8F">
        <w:rPr>
          <w:color w:val="000000" w:themeColor="text1"/>
        </w:rPr>
        <w:t>поширення</w:t>
      </w:r>
      <w:r w:rsidRPr="004F4A8F">
        <w:rPr>
          <w:color w:val="000000" w:themeColor="text1"/>
        </w:rPr>
        <w:t xml:space="preserve"> недобросовісної реклами фінансових послуг (у випадку прийняття рішення про обмеження </w:t>
      </w:r>
      <w:r w:rsidR="003E7CEB" w:rsidRPr="004F4A8F">
        <w:rPr>
          <w:color w:val="000000" w:themeColor="text1"/>
        </w:rPr>
        <w:t>поширення</w:t>
      </w:r>
      <w:r w:rsidRPr="004F4A8F">
        <w:rPr>
          <w:color w:val="000000" w:themeColor="text1"/>
        </w:rPr>
        <w:t xml:space="preserve"> недобросовісної реклами фінансових послуг); </w:t>
      </w:r>
      <w:r w:rsidR="00C7517A" w:rsidRPr="004F4A8F">
        <w:rPr>
          <w:color w:val="000000" w:themeColor="text1"/>
        </w:rPr>
        <w:t xml:space="preserve"> </w:t>
      </w:r>
    </w:p>
    <w:p w14:paraId="3AAC7EA3" w14:textId="5D0D15B3" w:rsidR="00E21864" w:rsidRPr="004F4A8F" w:rsidRDefault="00F45C8D" w:rsidP="00043F8A">
      <w:pPr>
        <w:pStyle w:val="af3"/>
        <w:numPr>
          <w:ilvl w:val="0"/>
          <w:numId w:val="15"/>
        </w:numPr>
        <w:pBdr>
          <w:top w:val="nil"/>
          <w:left w:val="nil"/>
          <w:bottom w:val="nil"/>
          <w:right w:val="nil"/>
          <w:between w:val="nil"/>
        </w:pBdr>
        <w:shd w:val="clear" w:color="auto" w:fill="FFFFFF"/>
        <w:tabs>
          <w:tab w:val="left" w:pos="709"/>
        </w:tabs>
        <w:ind w:left="0" w:firstLine="567"/>
        <w:contextualSpacing w:val="0"/>
        <w:rPr>
          <w:color w:val="000000" w:themeColor="text1"/>
        </w:rPr>
      </w:pPr>
      <w:r w:rsidRPr="004E50FD">
        <w:rPr>
          <w:color w:val="000000" w:themeColor="text1"/>
        </w:rPr>
        <w:t>с</w:t>
      </w:r>
      <w:r>
        <w:rPr>
          <w:color w:val="000000" w:themeColor="text1"/>
        </w:rPr>
        <w:t>трок</w:t>
      </w:r>
      <w:r w:rsidRPr="004E50FD">
        <w:rPr>
          <w:color w:val="000000" w:themeColor="text1"/>
        </w:rPr>
        <w:t xml:space="preserve"> </w:t>
      </w:r>
      <w:r w:rsidR="00197F28" w:rsidRPr="004F4A8F">
        <w:rPr>
          <w:color w:val="000000" w:themeColor="text1"/>
        </w:rPr>
        <w:t>для усунення порушення</w:t>
      </w:r>
      <w:r w:rsidR="004B0F63">
        <w:rPr>
          <w:color w:val="000000" w:themeColor="text1"/>
        </w:rPr>
        <w:t>,</w:t>
      </w:r>
      <w:r w:rsidR="00724A43">
        <w:rPr>
          <w:color w:val="000000" w:themeColor="text1"/>
        </w:rPr>
        <w:t xml:space="preserve"> </w:t>
      </w:r>
      <w:r w:rsidR="00724A43" w:rsidRPr="00724A43">
        <w:rPr>
          <w:color w:val="000000" w:themeColor="text1"/>
        </w:rPr>
        <w:t xml:space="preserve">що було підставою для прийняття  рішення про обмеження </w:t>
      </w:r>
      <w:r w:rsidR="00724A43" w:rsidRPr="004F4A8F">
        <w:rPr>
          <w:color w:val="000000" w:themeColor="text1"/>
        </w:rPr>
        <w:t>або зупинення поширення недобросовісної реклами фінансових послуг</w:t>
      </w:r>
      <w:r w:rsidR="00724A43" w:rsidRPr="004F4A8F" w:rsidDel="00197F28">
        <w:rPr>
          <w:color w:val="000000" w:themeColor="text1"/>
        </w:rPr>
        <w:t xml:space="preserve"> </w:t>
      </w:r>
      <w:r w:rsidR="0041040B" w:rsidRPr="004F4A8F">
        <w:rPr>
          <w:color w:val="000000" w:themeColor="text1"/>
        </w:rPr>
        <w:t xml:space="preserve"> </w:t>
      </w:r>
      <w:r w:rsidR="00E21864" w:rsidRPr="004F4A8F">
        <w:rPr>
          <w:color w:val="000000" w:themeColor="text1"/>
        </w:rPr>
        <w:t xml:space="preserve">(у разі прийняття рішення про обмеження або зупинення </w:t>
      </w:r>
      <w:r w:rsidR="003E7CEB" w:rsidRPr="004F4A8F">
        <w:rPr>
          <w:color w:val="000000" w:themeColor="text1"/>
        </w:rPr>
        <w:t>поширення</w:t>
      </w:r>
      <w:r w:rsidR="00E21864" w:rsidRPr="004F4A8F">
        <w:rPr>
          <w:color w:val="000000" w:themeColor="text1"/>
        </w:rPr>
        <w:t xml:space="preserve"> недобросовісної реклами фінансових послуг).  </w:t>
      </w:r>
    </w:p>
    <w:p w14:paraId="0682FFB8" w14:textId="2E4BE27B" w:rsidR="00E21864" w:rsidRPr="004F4A8F" w:rsidRDefault="00E21864" w:rsidP="00043F8A">
      <w:pPr>
        <w:pStyle w:val="rvps2"/>
        <w:shd w:val="clear" w:color="auto" w:fill="FFFFFF"/>
        <w:tabs>
          <w:tab w:val="left" w:pos="426"/>
        </w:tabs>
        <w:spacing w:beforeAutospacing="0" w:afterAutospacing="0"/>
        <w:ind w:firstLine="567"/>
        <w:jc w:val="both"/>
        <w:rPr>
          <w:color w:val="000000" w:themeColor="text1"/>
          <w:szCs w:val="28"/>
        </w:rPr>
      </w:pPr>
      <w:r w:rsidRPr="004F4A8F">
        <w:rPr>
          <w:bCs/>
          <w:color w:val="000000" w:themeColor="text1"/>
          <w:szCs w:val="28"/>
        </w:rPr>
        <w:lastRenderedPageBreak/>
        <w:t xml:space="preserve">Національний банк повідомляє кредитну спілку про прийняте рішення у порядку та строки, що визначені у підпункті 2 </w:t>
      </w:r>
      <w:r w:rsidR="00293474">
        <w:rPr>
          <w:bCs/>
          <w:color w:val="000000" w:themeColor="text1"/>
          <w:szCs w:val="28"/>
        </w:rPr>
        <w:t>пункту 483</w:t>
      </w:r>
      <w:r w:rsidR="009B184A"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6A98FAC7" w14:textId="647AED22"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w:t>
      </w:r>
      <w:r w:rsidR="003A1583" w:rsidRPr="004F4A8F">
        <w:rPr>
          <w:color w:val="000000" w:themeColor="text1"/>
          <w:szCs w:val="28"/>
        </w:rPr>
        <w:t xml:space="preserve">протягом трьох робочих днів </w:t>
      </w:r>
      <w:r w:rsidRPr="004F4A8F">
        <w:rPr>
          <w:color w:val="000000" w:themeColor="text1"/>
          <w:szCs w:val="28"/>
        </w:rPr>
        <w:t xml:space="preserve">після дня набрання чинності рішенням Національного банку про обмеження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 та </w:t>
      </w:r>
      <w:r w:rsidR="00BA3460" w:rsidRPr="004F4A8F">
        <w:rPr>
          <w:color w:val="000000" w:themeColor="text1"/>
          <w:szCs w:val="28"/>
        </w:rPr>
        <w:t>протягом визначного цим рішенням строку</w:t>
      </w:r>
      <w:r w:rsidRPr="004F4A8F">
        <w:rPr>
          <w:color w:val="000000" w:themeColor="text1"/>
          <w:szCs w:val="28"/>
        </w:rPr>
        <w:t xml:space="preserve">, </w:t>
      </w:r>
      <w:r w:rsidR="006036FD" w:rsidRPr="004F4A8F">
        <w:rPr>
          <w:color w:val="000000" w:themeColor="text1"/>
          <w:szCs w:val="28"/>
        </w:rPr>
        <w:t>зобов’язана обмежити поширення такої реклами, включаючи забезпечення обмеження її поширення, та усунути  порушення, що були підставою для прийняття такого рішення у встановлений в цьому рішення строк</w:t>
      </w:r>
      <w:r w:rsidRPr="004F4A8F">
        <w:rPr>
          <w:color w:val="000000" w:themeColor="text1"/>
          <w:szCs w:val="28"/>
        </w:rPr>
        <w:t xml:space="preserve">.   </w:t>
      </w:r>
    </w:p>
    <w:p w14:paraId="09D98255" w14:textId="568D5F84"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w:t>
      </w:r>
      <w:r w:rsidR="003A1583" w:rsidRPr="004F4A8F">
        <w:rPr>
          <w:color w:val="000000" w:themeColor="text1"/>
          <w:szCs w:val="28"/>
        </w:rPr>
        <w:t xml:space="preserve">протягом трьох робочих днів </w:t>
      </w:r>
      <w:r w:rsidRPr="004F4A8F">
        <w:rPr>
          <w:color w:val="000000" w:themeColor="text1"/>
          <w:szCs w:val="28"/>
        </w:rPr>
        <w:t xml:space="preserve">після </w:t>
      </w:r>
      <w:r w:rsidR="00B54DEB" w:rsidRPr="004E50FD">
        <w:rPr>
          <w:color w:val="000000" w:themeColor="text1"/>
          <w:szCs w:val="28"/>
        </w:rPr>
        <w:t xml:space="preserve">дня набрання чинності рішенням </w:t>
      </w:r>
      <w:r w:rsidRPr="004F4A8F">
        <w:rPr>
          <w:color w:val="000000" w:themeColor="text1"/>
          <w:szCs w:val="28"/>
        </w:rPr>
        <w:t xml:space="preserve">Національного банку про зупинення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w:t>
      </w:r>
      <w:r w:rsidR="00172CE8" w:rsidRPr="004F4A8F">
        <w:rPr>
          <w:color w:val="000000" w:themeColor="text1"/>
          <w:szCs w:val="28"/>
        </w:rPr>
        <w:t xml:space="preserve"> зобов’язана </w:t>
      </w:r>
      <w:r w:rsidR="008E2A91" w:rsidRPr="004F4A8F">
        <w:rPr>
          <w:color w:val="000000" w:themeColor="text1"/>
          <w:szCs w:val="28"/>
        </w:rPr>
        <w:t>зупинити поширення</w:t>
      </w:r>
      <w:r w:rsidR="00172CE8" w:rsidRPr="004F4A8F">
        <w:rPr>
          <w:color w:val="000000" w:themeColor="text1"/>
          <w:szCs w:val="28"/>
        </w:rPr>
        <w:t xml:space="preserve"> </w:t>
      </w:r>
      <w:r w:rsidR="00D027BF" w:rsidRPr="004F4A8F">
        <w:rPr>
          <w:color w:val="000000" w:themeColor="text1"/>
          <w:szCs w:val="28"/>
        </w:rPr>
        <w:t>так</w:t>
      </w:r>
      <w:r w:rsidR="008E2A91" w:rsidRPr="004F4A8F">
        <w:rPr>
          <w:color w:val="000000" w:themeColor="text1"/>
          <w:szCs w:val="28"/>
        </w:rPr>
        <w:t>ої реклами</w:t>
      </w:r>
      <w:r w:rsidR="00D027BF" w:rsidRPr="004F4A8F">
        <w:rPr>
          <w:color w:val="000000" w:themeColor="text1"/>
          <w:szCs w:val="28"/>
        </w:rPr>
        <w:t>, в</w:t>
      </w:r>
      <w:r w:rsidR="00172CE8" w:rsidRPr="004F4A8F">
        <w:rPr>
          <w:color w:val="000000" w:themeColor="text1"/>
          <w:szCs w:val="28"/>
        </w:rPr>
        <w:t xml:space="preserve">ключаючи забезпечення </w:t>
      </w:r>
      <w:r w:rsidR="008E2A91" w:rsidRPr="004F4A8F">
        <w:rPr>
          <w:color w:val="000000" w:themeColor="text1"/>
          <w:szCs w:val="28"/>
        </w:rPr>
        <w:t>зупинення</w:t>
      </w:r>
      <w:r w:rsidR="00172CE8" w:rsidRPr="004F4A8F">
        <w:rPr>
          <w:color w:val="000000" w:themeColor="text1"/>
          <w:szCs w:val="28"/>
        </w:rPr>
        <w:t xml:space="preserve"> її непоширення, та усунути  порушення, що були підставою для прийняття такого рішення у встановлений в цьому рішення строк</w:t>
      </w:r>
      <w:r w:rsidRPr="004F4A8F">
        <w:rPr>
          <w:color w:val="000000" w:themeColor="text1"/>
          <w:szCs w:val="28"/>
        </w:rPr>
        <w:t xml:space="preserve">. </w:t>
      </w:r>
    </w:p>
    <w:p w14:paraId="7869A8C7" w14:textId="6FD98401"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w:t>
      </w:r>
      <w:r w:rsidR="003A1583" w:rsidRPr="004F4A8F">
        <w:rPr>
          <w:color w:val="000000" w:themeColor="text1"/>
          <w:szCs w:val="28"/>
        </w:rPr>
        <w:t xml:space="preserve">протягом трьох робочих днів </w:t>
      </w:r>
      <w:r w:rsidRPr="004F4A8F">
        <w:rPr>
          <w:color w:val="000000" w:themeColor="text1"/>
          <w:szCs w:val="28"/>
        </w:rPr>
        <w:t xml:space="preserve">після дня набрання чинності рішенням Національного банку про припинення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 </w:t>
      </w:r>
      <w:r w:rsidR="00E20FB2" w:rsidRPr="004F4A8F">
        <w:rPr>
          <w:color w:val="000000" w:themeColor="text1"/>
          <w:szCs w:val="28"/>
        </w:rPr>
        <w:t xml:space="preserve">зобов’язана </w:t>
      </w:r>
      <w:r w:rsidR="00E5730C" w:rsidRPr="004F4A8F">
        <w:rPr>
          <w:color w:val="000000" w:themeColor="text1"/>
          <w:szCs w:val="28"/>
        </w:rPr>
        <w:t>припинити поширення</w:t>
      </w:r>
      <w:r w:rsidR="00E20FB2" w:rsidRPr="004F4A8F">
        <w:rPr>
          <w:color w:val="000000" w:themeColor="text1"/>
          <w:szCs w:val="28"/>
        </w:rPr>
        <w:t xml:space="preserve"> відповідн</w:t>
      </w:r>
      <w:r w:rsidR="00E5730C" w:rsidRPr="004F4A8F">
        <w:rPr>
          <w:color w:val="000000" w:themeColor="text1"/>
          <w:szCs w:val="28"/>
        </w:rPr>
        <w:t>ої реклами</w:t>
      </w:r>
      <w:r w:rsidR="0034520D">
        <w:rPr>
          <w:color w:val="000000" w:themeColor="text1"/>
          <w:szCs w:val="28"/>
        </w:rPr>
        <w:t xml:space="preserve"> (включаючи через третіх осіб)</w:t>
      </w:r>
      <w:r w:rsidR="00E20FB2" w:rsidRPr="004F4A8F">
        <w:rPr>
          <w:color w:val="000000" w:themeColor="text1"/>
          <w:szCs w:val="28"/>
        </w:rPr>
        <w:t xml:space="preserve">, </w:t>
      </w:r>
      <w:r w:rsidR="00E5730C" w:rsidRPr="004F4A8F">
        <w:rPr>
          <w:color w:val="000000" w:themeColor="text1"/>
          <w:szCs w:val="28"/>
        </w:rPr>
        <w:t>в</w:t>
      </w:r>
      <w:r w:rsidR="00E20FB2" w:rsidRPr="004F4A8F">
        <w:rPr>
          <w:color w:val="000000" w:themeColor="text1"/>
          <w:szCs w:val="28"/>
        </w:rPr>
        <w:t xml:space="preserve">ключаючи забезпечення </w:t>
      </w:r>
      <w:r w:rsidR="00E5730C" w:rsidRPr="004F4A8F">
        <w:rPr>
          <w:color w:val="000000" w:themeColor="text1"/>
          <w:szCs w:val="28"/>
        </w:rPr>
        <w:t xml:space="preserve">припинення її </w:t>
      </w:r>
      <w:r w:rsidR="00E20FB2" w:rsidRPr="004F4A8F">
        <w:rPr>
          <w:color w:val="000000" w:themeColor="text1"/>
          <w:szCs w:val="28"/>
        </w:rPr>
        <w:t>поширення, та усунути  порушення, що були підставою для прийняття такого рішення у встановлений в цьому рішення строк</w:t>
      </w:r>
      <w:r w:rsidRPr="004F4A8F">
        <w:rPr>
          <w:color w:val="000000" w:themeColor="text1"/>
          <w:szCs w:val="28"/>
        </w:rPr>
        <w:t xml:space="preserve">.     </w:t>
      </w:r>
    </w:p>
    <w:p w14:paraId="087CD973" w14:textId="2376121E"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Кредитна спілка протягом трьох робочих днів з дня набрання чинності рішенням Національного банку про припинення поширення інформації, що вводить в оману щодо діяльності кредитної спілки, зобов’язана забезпечити припинення поширення такої інформації</w:t>
      </w:r>
      <w:r w:rsidR="0061670F">
        <w:rPr>
          <w:color w:val="000000" w:themeColor="text1"/>
          <w:szCs w:val="28"/>
        </w:rPr>
        <w:t xml:space="preserve"> (включаючи через третіх осіб)</w:t>
      </w:r>
      <w:r w:rsidRPr="004F4A8F">
        <w:rPr>
          <w:color w:val="000000" w:themeColor="text1"/>
          <w:szCs w:val="28"/>
        </w:rPr>
        <w:t xml:space="preserve"> та публічно спростувати </w:t>
      </w:r>
      <w:r w:rsidR="003E7CEB" w:rsidRPr="004F4A8F">
        <w:rPr>
          <w:color w:val="000000" w:themeColor="text1"/>
          <w:szCs w:val="28"/>
        </w:rPr>
        <w:t>поширену</w:t>
      </w:r>
      <w:r w:rsidRPr="004F4A8F">
        <w:rPr>
          <w:color w:val="000000" w:themeColor="text1"/>
          <w:szCs w:val="28"/>
        </w:rPr>
        <w:t xml:space="preserve"> оманливу інформацію щодо діяльності кредитної спілки. </w:t>
      </w:r>
    </w:p>
    <w:p w14:paraId="38AECDB2" w14:textId="712C2C65"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протягом трьох робочих днів з дати набрання чинності рішенням Національного банку про обмеження, зупинення, припинення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w:t>
      </w:r>
      <w:r w:rsidR="00396BE1" w:rsidRPr="004F4A8F">
        <w:rPr>
          <w:color w:val="000000" w:themeColor="text1"/>
          <w:szCs w:val="28"/>
        </w:rPr>
        <w:t xml:space="preserve"> </w:t>
      </w:r>
      <w:r w:rsidRPr="004F4A8F">
        <w:rPr>
          <w:color w:val="000000" w:themeColor="text1"/>
          <w:szCs w:val="28"/>
        </w:rPr>
        <w:t xml:space="preserve">або поширення інформації, що вводить в оману щодо діяльності кредитної спілки інформує осіб, з якими у кредитної спілки (включаючи через третіх осіб) укладені договори про надання рекламних послуг про відповідне рішення Національного банку.       </w:t>
      </w:r>
    </w:p>
    <w:p w14:paraId="2515F2FE" w14:textId="7F7103F4" w:rsidR="00E21864" w:rsidRPr="004F4A8F" w:rsidRDefault="00E2186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Кредитна спілка </w:t>
      </w:r>
      <w:r w:rsidR="00A94BB3" w:rsidRPr="004F4A8F">
        <w:rPr>
          <w:color w:val="000000" w:themeColor="text1"/>
        </w:rPr>
        <w:t>зобов’язана надати Національному банку протягом п’яти робочих днів після закінчення строку, протягом якого кредитній спілці необхідно було усунути порушення</w:t>
      </w:r>
      <w:r w:rsidR="00A94BB3" w:rsidRPr="004F4A8F">
        <w:rPr>
          <w:color w:val="000000" w:themeColor="text1"/>
          <w:szCs w:val="28"/>
        </w:rPr>
        <w:t xml:space="preserve"> </w:t>
      </w:r>
      <w:r w:rsidRPr="004F4A8F">
        <w:rPr>
          <w:color w:val="000000" w:themeColor="text1"/>
          <w:szCs w:val="28"/>
        </w:rPr>
        <w:t xml:space="preserve">такі документи:  </w:t>
      </w:r>
    </w:p>
    <w:p w14:paraId="5617BF22" w14:textId="71931DA6" w:rsidR="00E21864" w:rsidRPr="004F4A8F" w:rsidRDefault="0001726A" w:rsidP="00E32184">
      <w:pPr>
        <w:pStyle w:val="rvps2"/>
        <w:numPr>
          <w:ilvl w:val="0"/>
          <w:numId w:val="7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звіт</w:t>
      </w:r>
      <w:r w:rsidR="00E21864" w:rsidRPr="004F4A8F">
        <w:rPr>
          <w:color w:val="000000" w:themeColor="text1"/>
          <w:szCs w:val="28"/>
        </w:rPr>
        <w:t xml:space="preserve"> про усунення порушення</w:t>
      </w:r>
      <w:r w:rsidR="00642A5F" w:rsidRPr="004F4A8F" w:rsidDel="00A76A38">
        <w:rPr>
          <w:color w:val="000000" w:themeColor="text1"/>
          <w:szCs w:val="28"/>
        </w:rPr>
        <w:t xml:space="preserve"> </w:t>
      </w:r>
      <w:r w:rsidR="00E21864" w:rsidRPr="004F4A8F">
        <w:rPr>
          <w:color w:val="000000" w:themeColor="text1"/>
          <w:szCs w:val="28"/>
        </w:rPr>
        <w:t xml:space="preserve">та дотримання установлених рішенням Національного банку </w:t>
      </w:r>
      <w:r w:rsidR="001B7A63" w:rsidRPr="004F4A8F">
        <w:rPr>
          <w:color w:val="000000" w:themeColor="text1"/>
          <w:szCs w:val="28"/>
        </w:rPr>
        <w:t xml:space="preserve">обмеження </w:t>
      </w:r>
      <w:r w:rsidR="003E7CEB" w:rsidRPr="004F4A8F">
        <w:rPr>
          <w:color w:val="000000" w:themeColor="text1"/>
          <w:szCs w:val="28"/>
        </w:rPr>
        <w:t>поширення</w:t>
      </w:r>
      <w:r w:rsidR="00E21864" w:rsidRPr="004F4A8F">
        <w:rPr>
          <w:color w:val="000000" w:themeColor="text1"/>
          <w:szCs w:val="28"/>
        </w:rPr>
        <w:t xml:space="preserve"> недобросовісної реклами фінансових послуг/зупинення </w:t>
      </w:r>
      <w:r w:rsidR="003E7CEB" w:rsidRPr="004F4A8F">
        <w:rPr>
          <w:color w:val="000000" w:themeColor="text1"/>
          <w:szCs w:val="28"/>
        </w:rPr>
        <w:t>поширення</w:t>
      </w:r>
      <w:r w:rsidR="00E21864" w:rsidRPr="004F4A8F">
        <w:rPr>
          <w:color w:val="000000" w:themeColor="text1"/>
          <w:szCs w:val="28"/>
        </w:rPr>
        <w:t xml:space="preserve"> недобросовісної реклами фінансових послуг;</w:t>
      </w:r>
    </w:p>
    <w:p w14:paraId="680C526B" w14:textId="3569EF2B" w:rsidR="00E21864" w:rsidRPr="004F4A8F" w:rsidRDefault="00E21864" w:rsidP="00E32184">
      <w:pPr>
        <w:pStyle w:val="rvps2"/>
        <w:numPr>
          <w:ilvl w:val="0"/>
          <w:numId w:val="7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порушень та дотримання установлених рішенням Національного банку </w:t>
      </w:r>
      <w:r w:rsidR="003F34EB" w:rsidRPr="004F4A8F">
        <w:rPr>
          <w:color w:val="000000" w:themeColor="text1"/>
          <w:szCs w:val="28"/>
        </w:rPr>
        <w:t xml:space="preserve">обмеження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послуг/зупинення </w:t>
      </w:r>
      <w:r w:rsidR="003E7CEB" w:rsidRPr="004F4A8F">
        <w:rPr>
          <w:color w:val="000000" w:themeColor="text1"/>
          <w:szCs w:val="28"/>
        </w:rPr>
        <w:t>поширення</w:t>
      </w:r>
      <w:r w:rsidRPr="004F4A8F">
        <w:rPr>
          <w:color w:val="000000" w:themeColor="text1"/>
          <w:szCs w:val="28"/>
        </w:rPr>
        <w:t xml:space="preserve"> недобросовісної реклами фінансових послуг.   </w:t>
      </w:r>
    </w:p>
    <w:p w14:paraId="20B73875" w14:textId="34C00870" w:rsidR="00FC661E" w:rsidRPr="004F4A8F" w:rsidRDefault="00FC661E" w:rsidP="002D2F1B">
      <w:pPr>
        <w:pStyle w:val="2"/>
        <w:keepNext w:val="0"/>
        <w:keepLines w:val="0"/>
        <w:numPr>
          <w:ilvl w:val="0"/>
          <w:numId w:val="5"/>
        </w:numPr>
        <w:spacing w:before="240" w:after="240" w:line="240" w:lineRule="auto"/>
        <w:ind w:left="0" w:firstLine="567"/>
        <w:rPr>
          <w:rFonts w:eastAsia="Times New Roman" w:cs="Times New Roman"/>
          <w:b w:val="0"/>
          <w:color w:val="000000" w:themeColor="text1"/>
          <w:szCs w:val="28"/>
          <w:lang w:eastAsia="uk-UA"/>
        </w:rPr>
      </w:pPr>
      <w:r w:rsidRPr="004F4A8F">
        <w:rPr>
          <w:rFonts w:eastAsia="Times New Roman" w:cs="Times New Roman"/>
          <w:b w:val="0"/>
          <w:color w:val="000000" w:themeColor="text1"/>
          <w:szCs w:val="28"/>
          <w:lang w:eastAsia="uk-UA"/>
        </w:rPr>
        <w:t>Порядок застосування Наці</w:t>
      </w:r>
      <w:r w:rsidR="00924BE2" w:rsidRPr="004F4A8F">
        <w:rPr>
          <w:rFonts w:eastAsia="Times New Roman" w:cs="Times New Roman"/>
          <w:b w:val="0"/>
          <w:color w:val="000000" w:themeColor="text1"/>
          <w:szCs w:val="28"/>
          <w:lang w:eastAsia="uk-UA"/>
        </w:rPr>
        <w:t xml:space="preserve">ональним банком заходів впливу </w:t>
      </w:r>
      <w:r w:rsidR="00BF2C9F" w:rsidRPr="004F4A8F">
        <w:rPr>
          <w:rFonts w:eastAsia="Times New Roman" w:cs="Times New Roman"/>
          <w:b w:val="0"/>
          <w:color w:val="000000" w:themeColor="text1"/>
          <w:szCs w:val="28"/>
          <w:lang w:eastAsia="uk-UA"/>
        </w:rPr>
        <w:t>до</w:t>
      </w:r>
      <w:r w:rsidRPr="004F4A8F">
        <w:rPr>
          <w:rFonts w:eastAsia="Times New Roman" w:cs="Times New Roman"/>
          <w:b w:val="0"/>
          <w:color w:val="000000" w:themeColor="text1"/>
          <w:szCs w:val="28"/>
          <w:lang w:eastAsia="uk-UA"/>
        </w:rPr>
        <w:t xml:space="preserve"> фінансових компаній, ломбардів</w:t>
      </w:r>
      <w:r w:rsidR="00B47C36" w:rsidRPr="004F4A8F">
        <w:rPr>
          <w:rFonts w:eastAsia="Times New Roman" w:cs="Times New Roman"/>
          <w:b w:val="0"/>
          <w:color w:val="000000" w:themeColor="text1"/>
          <w:szCs w:val="28"/>
          <w:lang w:eastAsia="uk-UA"/>
        </w:rPr>
        <w:t xml:space="preserve"> відповідно до Закону </w:t>
      </w:r>
      <w:r w:rsidR="00E2720D" w:rsidRPr="004F4A8F">
        <w:rPr>
          <w:rFonts w:eastAsia="Times New Roman" w:cs="Times New Roman"/>
          <w:b w:val="0"/>
          <w:color w:val="000000" w:themeColor="text1"/>
          <w:szCs w:val="28"/>
          <w:lang w:eastAsia="uk-UA"/>
        </w:rPr>
        <w:t>про фінансові послуги</w:t>
      </w:r>
    </w:p>
    <w:p w14:paraId="2571D596" w14:textId="32D312B9" w:rsidR="004546B8" w:rsidRPr="004F4A8F" w:rsidRDefault="004546B8"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54" w:name="_Toc140751445"/>
      <w:r w:rsidRPr="004F4A8F">
        <w:rPr>
          <w:rFonts w:ascii="Times New Roman" w:eastAsia="Times New Roman" w:hAnsi="Times New Roman" w:cs="Times New Roman"/>
          <w:color w:val="000000" w:themeColor="text1"/>
          <w:sz w:val="28"/>
          <w:szCs w:val="28"/>
        </w:rPr>
        <w:t>Види заходів впливу, що застосовуються Національним банком на ринку фінансових компаній, ломбардів</w:t>
      </w:r>
      <w:bookmarkEnd w:id="54"/>
    </w:p>
    <w:p w14:paraId="7AE152FF" w14:textId="09E0E2A6" w:rsidR="00EA5446" w:rsidRPr="004F4A8F" w:rsidRDefault="00EA5446" w:rsidP="00E32184">
      <w:pPr>
        <w:pStyle w:val="af3"/>
        <w:numPr>
          <w:ilvl w:val="0"/>
          <w:numId w:val="18"/>
        </w:numPr>
        <w:shd w:val="clear" w:color="auto" w:fill="FFFFFF"/>
        <w:spacing w:before="240" w:after="240"/>
        <w:ind w:left="0" w:firstLine="567"/>
        <w:contextualSpacing w:val="0"/>
        <w:rPr>
          <w:bCs/>
          <w:color w:val="000000" w:themeColor="text1"/>
        </w:rPr>
      </w:pPr>
      <w:r w:rsidRPr="004F4A8F">
        <w:rPr>
          <w:color w:val="000000" w:themeColor="text1"/>
        </w:rPr>
        <w:t xml:space="preserve">Національний </w:t>
      </w:r>
      <w:r w:rsidRPr="004F4A8F">
        <w:rPr>
          <w:bCs/>
          <w:color w:val="000000" w:themeColor="text1"/>
        </w:rPr>
        <w:t>банк має право відповідно до частини четвертої</w:t>
      </w:r>
      <w:r w:rsidR="00EC798C" w:rsidRPr="004F4A8F">
        <w:rPr>
          <w:bCs/>
          <w:color w:val="000000" w:themeColor="text1"/>
        </w:rPr>
        <w:t xml:space="preserve"> </w:t>
      </w:r>
      <w:r w:rsidRPr="004F4A8F">
        <w:rPr>
          <w:bCs/>
          <w:color w:val="000000" w:themeColor="text1"/>
        </w:rPr>
        <w:t>статті 48 Закону про фінансові послуги застосувати до</w:t>
      </w:r>
      <w:r w:rsidR="00AD67A4" w:rsidRPr="004F4A8F">
        <w:rPr>
          <w:bCs/>
          <w:color w:val="000000" w:themeColor="text1"/>
        </w:rPr>
        <w:t xml:space="preserve"> фінансових компаній, ломбардів</w:t>
      </w:r>
      <w:r w:rsidR="00BC3A0F" w:rsidRPr="004F4A8F">
        <w:rPr>
          <w:bCs/>
          <w:color w:val="000000" w:themeColor="text1"/>
        </w:rPr>
        <w:t xml:space="preserve"> </w:t>
      </w:r>
      <w:r w:rsidR="00CD198D" w:rsidRPr="004F4A8F">
        <w:rPr>
          <w:bCs/>
          <w:color w:val="000000" w:themeColor="text1"/>
        </w:rPr>
        <w:t>один чи декілька заходів впливу, до яких належать</w:t>
      </w:r>
      <w:r w:rsidRPr="004F4A8F">
        <w:rPr>
          <w:bCs/>
          <w:color w:val="000000" w:themeColor="text1"/>
        </w:rPr>
        <w:t>:</w:t>
      </w:r>
    </w:p>
    <w:p w14:paraId="09470938" w14:textId="5EDEE676" w:rsidR="00925A6B" w:rsidRPr="004F4A8F" w:rsidRDefault="00925A6B" w:rsidP="00E32184">
      <w:pPr>
        <w:pStyle w:val="rvps2"/>
        <w:numPr>
          <w:ilvl w:val="0"/>
          <w:numId w:val="97"/>
        </w:numPr>
        <w:shd w:val="clear" w:color="auto" w:fill="FFFFFF"/>
        <w:spacing w:beforeAutospacing="0" w:after="150" w:afterAutospacing="0"/>
        <w:ind w:left="0" w:firstLine="567"/>
        <w:jc w:val="both"/>
        <w:rPr>
          <w:bCs/>
          <w:color w:val="000000" w:themeColor="text1"/>
          <w:szCs w:val="28"/>
        </w:rPr>
      </w:pPr>
      <w:r w:rsidRPr="004F4A8F">
        <w:rPr>
          <w:bCs/>
          <w:color w:val="000000" w:themeColor="text1"/>
          <w:szCs w:val="28"/>
        </w:rPr>
        <w:t>вимога 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w:t>
      </w:r>
      <w:r w:rsidR="00803904" w:rsidRPr="004F4A8F">
        <w:rPr>
          <w:bCs/>
          <w:color w:val="000000" w:themeColor="text1"/>
          <w:szCs w:val="28"/>
        </w:rPr>
        <w:t xml:space="preserve"> України</w:t>
      </w:r>
      <w:r w:rsidRPr="004F4A8F">
        <w:rPr>
          <w:bCs/>
          <w:color w:val="000000" w:themeColor="text1"/>
          <w:szCs w:val="28"/>
        </w:rPr>
        <w:t>;</w:t>
      </w:r>
    </w:p>
    <w:p w14:paraId="05396271" w14:textId="7A82B25E" w:rsidR="00925A6B" w:rsidRPr="004F4A8F" w:rsidRDefault="008C5399" w:rsidP="00E32184">
      <w:pPr>
        <w:pStyle w:val="rvps2"/>
        <w:numPr>
          <w:ilvl w:val="0"/>
          <w:numId w:val="97"/>
        </w:numPr>
        <w:shd w:val="clear" w:color="auto" w:fill="FFFFFF"/>
        <w:spacing w:beforeAutospacing="0" w:after="150" w:afterAutospacing="0"/>
        <w:ind w:left="0" w:firstLine="567"/>
        <w:jc w:val="both"/>
        <w:rPr>
          <w:bCs/>
          <w:color w:val="000000" w:themeColor="text1"/>
          <w:szCs w:val="28"/>
        </w:rPr>
      </w:pPr>
      <w:r w:rsidRPr="004F4A8F">
        <w:rPr>
          <w:color w:val="000000" w:themeColor="text1"/>
          <w:szCs w:val="28"/>
          <w:shd w:val="clear" w:color="auto" w:fill="FFFFFF"/>
        </w:rPr>
        <w:t>письмове застереження про вчинення порушення фінансовою компанією, ломбардом чи виявлення недоліків у діяльності фінансової компанії, ломбарду або їх посадових осіб, керівників, власників істотної участі</w:t>
      </w:r>
      <w:r w:rsidR="00925A6B" w:rsidRPr="004F4A8F">
        <w:rPr>
          <w:bCs/>
          <w:color w:val="000000" w:themeColor="text1"/>
          <w:szCs w:val="28"/>
        </w:rPr>
        <w:t>;</w:t>
      </w:r>
    </w:p>
    <w:p w14:paraId="6D9A658B"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скликання засідання органів управління фінансової компанії, ломбарду;</w:t>
      </w:r>
    </w:p>
    <w:p w14:paraId="57367AC2"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встановлення для фінансової компанії, ломбарду додаткових пруденційних вимог;</w:t>
      </w:r>
    </w:p>
    <w:p w14:paraId="601048A7"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w:t>
      </w:r>
    </w:p>
    <w:p w14:paraId="6BC02940" w14:textId="29862DEF"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зупинення виплати дивідендів чи розподілу капіталу в будь-якій іншій формі фінансовій компанії, ломбарду, до діяльності яких застосовуються пруденційні вимоги або у випадку тимчасової заборони права голосу</w:t>
      </w:r>
      <w:r w:rsidR="00C118D6" w:rsidRPr="004F4A8F">
        <w:rPr>
          <w:color w:val="000000" w:themeColor="text1"/>
          <w:szCs w:val="28"/>
        </w:rPr>
        <w:t xml:space="preserve"> </w:t>
      </w:r>
      <w:r w:rsidR="00C118D6" w:rsidRPr="004F4A8F">
        <w:rPr>
          <w:color w:val="000000" w:themeColor="text1"/>
          <w:szCs w:val="28"/>
          <w:shd w:val="clear" w:color="auto" w:fill="FFFFFF"/>
        </w:rPr>
        <w:t>відповідно до частини одинадцятої статті 48 Закону про фінансові послуги</w:t>
      </w:r>
      <w:r w:rsidRPr="004F4A8F">
        <w:rPr>
          <w:color w:val="000000" w:themeColor="text1"/>
          <w:szCs w:val="28"/>
        </w:rPr>
        <w:t>;</w:t>
      </w:r>
    </w:p>
    <w:p w14:paraId="45FB5C62" w14:textId="4FB951C9"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накладення штрафів на фінансову компанію, ломбард, але у розмірі не більш як 0,1 відсотка суми активів станом на останню звітну дату, що передує </w:t>
      </w:r>
      <w:r w:rsidRPr="004F4A8F">
        <w:rPr>
          <w:color w:val="000000" w:themeColor="text1"/>
          <w:szCs w:val="28"/>
        </w:rPr>
        <w:lastRenderedPageBreak/>
        <w:t>прийняттю рішення про застосування відповідного заходу впливу (крім штрафів, передбачених статтею 28 Закону про фінансові послуги);</w:t>
      </w:r>
    </w:p>
    <w:p w14:paraId="5713F73D"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тимчасова, до усунення порушення, заборона використання власником істотної участі у фінансовій компанії, ломбарді права голосу (тимчасова заборона права голосу); </w:t>
      </w:r>
    </w:p>
    <w:p w14:paraId="3400BE9F"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тимчасове, до усунення порушення, відсторонення посадової особи фінансової компанії, ломбарду від посади;</w:t>
      </w:r>
    </w:p>
    <w:p w14:paraId="1B9D9CFA"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вимога припинення повноважень керівника фінансової компанії, ломбарду;</w:t>
      </w:r>
    </w:p>
    <w:p w14:paraId="089BD3AD"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обмеження, припинення реклами фінансових послуг;</w:t>
      </w:r>
    </w:p>
    <w:p w14:paraId="5D1457CE" w14:textId="77777777" w:rsidR="00EA5446" w:rsidRPr="004F4A8F"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анулювання ліцензії фінансової компанії, ломбарду;</w:t>
      </w:r>
    </w:p>
    <w:p w14:paraId="24227DB3" w14:textId="331BE8A6" w:rsidR="007F0D4F" w:rsidRPr="00A0242D" w:rsidRDefault="00EA5446"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тимчасова заборона або вимога про припинення діяльності відокремленого підрозділу фінансової компанії, ломбарду</w:t>
      </w:r>
      <w:r w:rsidR="00A60890" w:rsidRPr="004F4A8F">
        <w:rPr>
          <w:color w:val="000000" w:themeColor="text1"/>
          <w:szCs w:val="28"/>
        </w:rPr>
        <w:t xml:space="preserve">, якщо діяльність такого відокремленого підрозділу </w:t>
      </w:r>
      <w:r w:rsidR="00A60890" w:rsidRPr="00A0242D">
        <w:rPr>
          <w:color w:val="000000" w:themeColor="text1"/>
          <w:szCs w:val="28"/>
        </w:rPr>
        <w:t>не відповідає вимогам закону</w:t>
      </w:r>
      <w:r w:rsidR="00A0242D" w:rsidRPr="00A0242D">
        <w:rPr>
          <w:color w:val="000000" w:themeColor="text1"/>
          <w:szCs w:val="28"/>
        </w:rPr>
        <w:t xml:space="preserve"> України</w:t>
      </w:r>
      <w:r w:rsidR="00A60890" w:rsidRPr="00A0242D">
        <w:rPr>
          <w:color w:val="000000" w:themeColor="text1"/>
          <w:szCs w:val="28"/>
        </w:rPr>
        <w:t xml:space="preserve"> та/або нормативно-правових актів Національного банку</w:t>
      </w:r>
      <w:r w:rsidR="007F0D4F" w:rsidRPr="00A0242D">
        <w:rPr>
          <w:color w:val="000000" w:themeColor="text1"/>
          <w:szCs w:val="28"/>
        </w:rPr>
        <w:t>;</w:t>
      </w:r>
    </w:p>
    <w:p w14:paraId="17CC1F32" w14:textId="77777777" w:rsidR="007F0D4F" w:rsidRPr="00A0242D" w:rsidRDefault="007F0D4F"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A0242D">
        <w:rPr>
          <w:color w:val="000000" w:themeColor="text1"/>
          <w:szCs w:val="28"/>
        </w:rPr>
        <w:t>заборона проведення операцій між фінансовою компанією, ломбардом та іншими учасниками такої фінансової групи;</w:t>
      </w:r>
    </w:p>
    <w:p w14:paraId="219C4158" w14:textId="20C3EF9D" w:rsidR="007F0D4F" w:rsidRPr="004F4A8F" w:rsidRDefault="007F0D4F" w:rsidP="00E32184">
      <w:pPr>
        <w:pStyle w:val="rvps2"/>
        <w:numPr>
          <w:ilvl w:val="0"/>
          <w:numId w:val="97"/>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вимога до фінансової компанії, ломбарду щодо відчуження часток участі в статутному капіталі або акцій дочірніх компаній, асоційованих компаній, які є членами фінансової групи, розірвання угод, на підставі яких за відсутності формального володіння здійснюється вирішальний вплив на управління та/або діяльність цих осіб.</w:t>
      </w:r>
    </w:p>
    <w:p w14:paraId="7B43BEB7" w14:textId="3AF11AD3" w:rsidR="008A5C64" w:rsidRPr="004F4A8F" w:rsidRDefault="008A5C64" w:rsidP="00E32184">
      <w:pPr>
        <w:pStyle w:val="af3"/>
        <w:numPr>
          <w:ilvl w:val="0"/>
          <w:numId w:val="18"/>
        </w:numPr>
        <w:shd w:val="clear" w:color="auto" w:fill="FFFFFF"/>
        <w:spacing w:before="240" w:after="240"/>
        <w:ind w:left="0" w:firstLine="567"/>
        <w:contextualSpacing w:val="0"/>
        <w:rPr>
          <w:bCs/>
          <w:color w:val="000000" w:themeColor="text1"/>
        </w:rPr>
      </w:pPr>
      <w:r w:rsidRPr="004F4A8F">
        <w:rPr>
          <w:bCs/>
          <w:color w:val="000000" w:themeColor="text1"/>
        </w:rPr>
        <w:t xml:space="preserve">Національний банк має право </w:t>
      </w:r>
      <w:r w:rsidR="00784480" w:rsidRPr="004F4A8F">
        <w:rPr>
          <w:bCs/>
          <w:color w:val="000000" w:themeColor="text1"/>
        </w:rPr>
        <w:t xml:space="preserve">відповідно до частини </w:t>
      </w:r>
      <w:r w:rsidR="00B04E7E" w:rsidRPr="004F4A8F">
        <w:rPr>
          <w:bCs/>
          <w:color w:val="000000" w:themeColor="text1"/>
        </w:rPr>
        <w:t xml:space="preserve">тринадцятої </w:t>
      </w:r>
      <w:r w:rsidR="00784480" w:rsidRPr="004F4A8F">
        <w:rPr>
          <w:bCs/>
          <w:color w:val="000000" w:themeColor="text1"/>
        </w:rPr>
        <w:t xml:space="preserve">статті 48 Закону про фінансові послуги </w:t>
      </w:r>
      <w:r w:rsidRPr="004F4A8F">
        <w:rPr>
          <w:bCs/>
          <w:color w:val="000000" w:themeColor="text1"/>
        </w:rPr>
        <w:t>застосувати до фінансової компанії, ломбарду</w:t>
      </w:r>
      <w:r w:rsidR="006E0D5C" w:rsidRPr="004F4A8F">
        <w:rPr>
          <w:bCs/>
          <w:color w:val="000000" w:themeColor="text1"/>
        </w:rPr>
        <w:t xml:space="preserve"> </w:t>
      </w:r>
      <w:r w:rsidR="00677B26" w:rsidRPr="004E50FD">
        <w:rPr>
          <w:bCs/>
          <w:color w:val="000000" w:themeColor="text1"/>
        </w:rPr>
        <w:t xml:space="preserve">як </w:t>
      </w:r>
      <w:r w:rsidRPr="004F4A8F">
        <w:rPr>
          <w:bCs/>
          <w:color w:val="000000" w:themeColor="text1"/>
        </w:rPr>
        <w:t>відповідальної особи небанківської фінансової групи</w:t>
      </w:r>
      <w:r w:rsidR="005F6FF9" w:rsidRPr="004F4A8F">
        <w:rPr>
          <w:bCs/>
          <w:color w:val="000000" w:themeColor="text1"/>
        </w:rPr>
        <w:t>, інших учасників небанківської фінансової групи</w:t>
      </w:r>
      <w:r w:rsidRPr="004F4A8F">
        <w:rPr>
          <w:bCs/>
          <w:color w:val="000000" w:themeColor="text1"/>
        </w:rPr>
        <w:t xml:space="preserve"> </w:t>
      </w:r>
      <w:r w:rsidR="00E479FF" w:rsidRPr="004F4A8F">
        <w:rPr>
          <w:bCs/>
          <w:color w:val="000000" w:themeColor="text1"/>
        </w:rPr>
        <w:t>заходи впливу</w:t>
      </w:r>
      <w:r w:rsidR="002037B8" w:rsidRPr="004F4A8F">
        <w:rPr>
          <w:bCs/>
          <w:color w:val="000000" w:themeColor="text1"/>
        </w:rPr>
        <w:t>, передбачені частиною четвертою статті 48 Закону про фінансові послуги</w:t>
      </w:r>
      <w:r w:rsidR="00C13EA2" w:rsidRPr="004F4A8F">
        <w:rPr>
          <w:bCs/>
          <w:color w:val="000000" w:themeColor="text1"/>
        </w:rPr>
        <w:t xml:space="preserve"> та/або додаткові заходи впливу, передбачені частиною четвертою статті 48 Закону про фінансові послуги</w:t>
      </w:r>
      <w:r w:rsidR="00E479FF" w:rsidRPr="004F4A8F">
        <w:rPr>
          <w:bCs/>
          <w:color w:val="000000" w:themeColor="text1"/>
        </w:rPr>
        <w:t>:</w:t>
      </w:r>
    </w:p>
    <w:p w14:paraId="79F05083" w14:textId="693BB827" w:rsidR="00E479FF" w:rsidRPr="004F4A8F" w:rsidRDefault="00E479FF" w:rsidP="00E32184">
      <w:pPr>
        <w:pStyle w:val="rvps2"/>
        <w:numPr>
          <w:ilvl w:val="0"/>
          <w:numId w:val="98"/>
        </w:numPr>
        <w:shd w:val="clear" w:color="auto" w:fill="FFFFFF"/>
        <w:spacing w:beforeAutospacing="0" w:after="150" w:afterAutospacing="0"/>
        <w:ind w:left="0" w:firstLine="567"/>
        <w:jc w:val="both"/>
        <w:rPr>
          <w:bCs/>
          <w:color w:val="000000" w:themeColor="text1"/>
          <w:szCs w:val="28"/>
        </w:rPr>
      </w:pPr>
      <w:r w:rsidRPr="004F4A8F">
        <w:rPr>
          <w:bCs/>
          <w:color w:val="000000" w:themeColor="text1"/>
          <w:szCs w:val="28"/>
        </w:rPr>
        <w:t xml:space="preserve">вимога </w:t>
      </w:r>
      <w:r w:rsidR="00EA680B" w:rsidRPr="004F4A8F">
        <w:rPr>
          <w:bCs/>
          <w:color w:val="000000" w:themeColor="text1"/>
          <w:szCs w:val="28"/>
        </w:rPr>
        <w:t>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w:t>
      </w:r>
      <w:r w:rsidR="00545A0E" w:rsidRPr="004F4A8F">
        <w:rPr>
          <w:bCs/>
          <w:color w:val="000000" w:themeColor="text1"/>
          <w:szCs w:val="28"/>
        </w:rPr>
        <w:t xml:space="preserve"> України</w:t>
      </w:r>
      <w:r w:rsidRPr="004F4A8F">
        <w:rPr>
          <w:bCs/>
          <w:color w:val="000000" w:themeColor="text1"/>
          <w:szCs w:val="28"/>
        </w:rPr>
        <w:t>;</w:t>
      </w:r>
    </w:p>
    <w:p w14:paraId="134DAEF3" w14:textId="681BAA17" w:rsidR="00E479FF" w:rsidRPr="004F4A8F" w:rsidRDefault="0092761F" w:rsidP="00E32184">
      <w:pPr>
        <w:pStyle w:val="rvps2"/>
        <w:numPr>
          <w:ilvl w:val="0"/>
          <w:numId w:val="98"/>
        </w:numPr>
        <w:shd w:val="clear" w:color="auto" w:fill="FFFFFF"/>
        <w:spacing w:beforeAutospacing="0" w:after="150" w:afterAutospacing="0"/>
        <w:ind w:left="0" w:firstLine="567"/>
        <w:jc w:val="both"/>
        <w:rPr>
          <w:bCs/>
          <w:color w:val="000000" w:themeColor="text1"/>
          <w:szCs w:val="28"/>
        </w:rPr>
      </w:pPr>
      <w:r w:rsidRPr="004F4A8F">
        <w:rPr>
          <w:color w:val="000000" w:themeColor="text1"/>
          <w:szCs w:val="28"/>
          <w:shd w:val="clear" w:color="auto" w:fill="FFFFFF"/>
        </w:rPr>
        <w:t>письмове застереження про вчинення порушення фінансовою компанією, ломбардом чи виявлення недоліків у діяльності фінансової компанії, ломбарду або їх посадових осіб, керівників, власників істотної участі</w:t>
      </w:r>
      <w:r w:rsidR="00E479FF" w:rsidRPr="004F4A8F">
        <w:rPr>
          <w:bCs/>
          <w:color w:val="000000" w:themeColor="text1"/>
          <w:szCs w:val="28"/>
        </w:rPr>
        <w:t>;</w:t>
      </w:r>
    </w:p>
    <w:p w14:paraId="263D4F69"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bCs/>
          <w:color w:val="000000" w:themeColor="text1"/>
          <w:szCs w:val="28"/>
        </w:rPr>
        <w:t>скликання засідання органів управління фінансової</w:t>
      </w:r>
      <w:r w:rsidRPr="004F4A8F">
        <w:rPr>
          <w:color w:val="000000" w:themeColor="text1"/>
          <w:szCs w:val="28"/>
        </w:rPr>
        <w:t xml:space="preserve"> компанії, ломбарду;</w:t>
      </w:r>
    </w:p>
    <w:p w14:paraId="191C2C4A"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lastRenderedPageBreak/>
        <w:t>встановлення для фінансової компанії, ломбарду додаткових пруденційних вимог;</w:t>
      </w:r>
    </w:p>
    <w:p w14:paraId="68DBCEC0"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w:t>
      </w:r>
    </w:p>
    <w:p w14:paraId="53977A9C" w14:textId="338A4D99"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зупинення виплати дивідендів чи розподілу капіталу в будь-якій іншій формі фінансовій компанії, ломбарду, до діяльності яких застосовуються пруденційні вимоги або у випадку тимчасової заборони права голосу</w:t>
      </w:r>
      <w:r w:rsidR="00AD396C" w:rsidRPr="004F4A8F">
        <w:rPr>
          <w:color w:val="000000" w:themeColor="text1"/>
          <w:szCs w:val="28"/>
        </w:rPr>
        <w:t xml:space="preserve"> </w:t>
      </w:r>
      <w:r w:rsidR="00AD396C" w:rsidRPr="004F4A8F">
        <w:rPr>
          <w:color w:val="000000" w:themeColor="text1"/>
          <w:szCs w:val="28"/>
          <w:shd w:val="clear" w:color="auto" w:fill="FFFFFF"/>
        </w:rPr>
        <w:t>відповідно до частини одинадцятої статті 48 Закону про фінансові послуги</w:t>
      </w:r>
      <w:r w:rsidRPr="004F4A8F">
        <w:rPr>
          <w:color w:val="000000" w:themeColor="text1"/>
          <w:szCs w:val="28"/>
        </w:rPr>
        <w:t>;</w:t>
      </w:r>
    </w:p>
    <w:p w14:paraId="75478ADC" w14:textId="4660FBE8"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накладення штрафів на фінансову компанію, ломбард, але у розмірі не більш як 0,1 відсотка суми активів станом на останню звітну дату, що передує прийняттю рішення про застосування відповідного заходу впливу (крім штрафів, передбачених статтею 28 Закону про фінансові послуги);</w:t>
      </w:r>
    </w:p>
    <w:p w14:paraId="54A7121B"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тимчасова, до усунення порушення, заборона використання власником істотної участі у фінансовій компанії, ломбарді права голосу (тимчасова заборона права голосу); </w:t>
      </w:r>
    </w:p>
    <w:p w14:paraId="286E7D23"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тимчасове, до усунення порушення, відсторонення посадової особи фінансової компанії, ломбарду від посади;</w:t>
      </w:r>
    </w:p>
    <w:p w14:paraId="31C36DB3"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вимога припинення повноважень керівника фінансової компанії, ломбарду;</w:t>
      </w:r>
    </w:p>
    <w:p w14:paraId="31543888" w14:textId="77777777"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обмеження, припинення реклами фінансових послуг;</w:t>
      </w:r>
    </w:p>
    <w:p w14:paraId="58478F33" w14:textId="77777777" w:rsidR="005B1FEA"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анулювання ліцензії фінансової компанії, ломбарду;</w:t>
      </w:r>
    </w:p>
    <w:p w14:paraId="12FB2996" w14:textId="0862FB18" w:rsidR="00E479FF" w:rsidRPr="004F4A8F" w:rsidRDefault="00E479FF" w:rsidP="00E32184">
      <w:pPr>
        <w:pStyle w:val="rvps2"/>
        <w:numPr>
          <w:ilvl w:val="0"/>
          <w:numId w:val="9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заборона проведення операцій між фінансовою компанією, ломбардом та іншими учасниками такої фінансової групи;</w:t>
      </w:r>
    </w:p>
    <w:p w14:paraId="48770F5F" w14:textId="77777777" w:rsidR="00E479FF" w:rsidRPr="004F4A8F" w:rsidRDefault="00E479FF" w:rsidP="00E32184">
      <w:pPr>
        <w:pStyle w:val="rvps2"/>
        <w:numPr>
          <w:ilvl w:val="0"/>
          <w:numId w:val="98"/>
        </w:numPr>
        <w:shd w:val="clear" w:color="auto" w:fill="FFFFFF"/>
        <w:tabs>
          <w:tab w:val="left" w:pos="851"/>
        </w:tabs>
        <w:spacing w:beforeAutospacing="0" w:after="150" w:afterAutospacing="0"/>
        <w:ind w:left="0" w:firstLine="567"/>
        <w:jc w:val="both"/>
        <w:rPr>
          <w:color w:val="000000" w:themeColor="text1"/>
          <w:szCs w:val="28"/>
        </w:rPr>
      </w:pPr>
      <w:r w:rsidRPr="004F4A8F">
        <w:rPr>
          <w:color w:val="000000" w:themeColor="text1"/>
          <w:szCs w:val="28"/>
        </w:rPr>
        <w:t>вимога до фінансової компанії, ломбарду щодо відчуження часток участі в статутному капіталі або акцій дочірніх компаній, асоційованих компаній, які є членами фінансової групи, розірвання угод, на підставі яких за відсутності формального володіння здійснюється вирішальний вплив на управління та/або діяльність цих осіб.</w:t>
      </w:r>
    </w:p>
    <w:p w14:paraId="3312761E" w14:textId="0A73B9EC" w:rsidR="00A90B0B" w:rsidRPr="004F4A8F" w:rsidRDefault="00A90B0B" w:rsidP="00E32184">
      <w:pPr>
        <w:pStyle w:val="af3"/>
        <w:numPr>
          <w:ilvl w:val="0"/>
          <w:numId w:val="18"/>
        </w:numP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має право відповідно до частини тринадцятої статті 48 Закону про фінансові послуги застосувати </w:t>
      </w:r>
      <w:r w:rsidR="002E10CC" w:rsidRPr="004F4A8F">
        <w:rPr>
          <w:color w:val="000000" w:themeColor="text1"/>
        </w:rPr>
        <w:t xml:space="preserve">додатково </w:t>
      </w:r>
      <w:r w:rsidRPr="004F4A8F">
        <w:rPr>
          <w:color w:val="000000" w:themeColor="text1"/>
        </w:rPr>
        <w:t>захід впливу до небанківських фінансових груп у вигляді установлення лімітів та обмежень щодо здійснення окремих видів операцій та/або діяльності.</w:t>
      </w:r>
    </w:p>
    <w:p w14:paraId="6E5401BD" w14:textId="7CA9FAC3" w:rsidR="00A84F7A" w:rsidRPr="004F4A8F" w:rsidRDefault="00A84F7A" w:rsidP="00E32184">
      <w:pPr>
        <w:pStyle w:val="af3"/>
        <w:numPr>
          <w:ilvl w:val="0"/>
          <w:numId w:val="18"/>
        </w:numPr>
        <w:ind w:left="0" w:firstLine="567"/>
        <w:rPr>
          <w:color w:val="000000" w:themeColor="text1"/>
        </w:rPr>
      </w:pPr>
      <w:r w:rsidRPr="004F4A8F">
        <w:rPr>
          <w:color w:val="000000" w:themeColor="text1"/>
        </w:rPr>
        <w:t xml:space="preserve">Національний банк має право застосувати до </w:t>
      </w:r>
      <w:r w:rsidRPr="004F4A8F">
        <w:rPr>
          <w:bCs/>
          <w:color w:val="000000" w:themeColor="text1"/>
        </w:rPr>
        <w:t>посадових</w:t>
      </w:r>
      <w:r w:rsidRPr="004F4A8F">
        <w:rPr>
          <w:color w:val="000000" w:themeColor="text1"/>
          <w:shd w:val="clear" w:color="auto" w:fill="FFFFFF"/>
        </w:rPr>
        <w:t xml:space="preserve"> осіб </w:t>
      </w:r>
      <w:r w:rsidRPr="004F4A8F">
        <w:rPr>
          <w:color w:val="000000" w:themeColor="text1"/>
        </w:rPr>
        <w:t xml:space="preserve">фінансових компаній, ломбардів захід впливу у вигляді накладення штрафів на </w:t>
      </w:r>
      <w:r w:rsidRPr="004F4A8F">
        <w:rPr>
          <w:color w:val="000000" w:themeColor="text1"/>
        </w:rPr>
        <w:lastRenderedPageBreak/>
        <w:t>посадових осіб фінансової компанії, ломбарду</w:t>
      </w:r>
      <w:r w:rsidR="003403BA" w:rsidRPr="004F4A8F">
        <w:rPr>
          <w:color w:val="000000" w:themeColor="text1"/>
        </w:rPr>
        <w:t xml:space="preserve"> </w:t>
      </w:r>
      <w:r w:rsidRPr="004F4A8F">
        <w:rPr>
          <w:color w:val="000000" w:themeColor="text1"/>
        </w:rPr>
        <w:t>відповідно до Кодексу України про адміністративні правопорушення у порядку, визначеному нормативно-правовим актом Національного банку про порядок накладення адміністративних штрафів.</w:t>
      </w:r>
    </w:p>
    <w:p w14:paraId="6F6CFF70" w14:textId="3E86342E" w:rsidR="00734099" w:rsidRPr="004F4A8F" w:rsidRDefault="00734099"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bookmarkStart w:id="55" w:name="_Toc140751477"/>
      <w:r w:rsidRPr="004F4A8F">
        <w:rPr>
          <w:rFonts w:ascii="Times New Roman" w:eastAsia="Times New Roman" w:hAnsi="Times New Roman" w:cs="Times New Roman"/>
          <w:color w:val="000000" w:themeColor="text1"/>
          <w:sz w:val="28"/>
          <w:szCs w:val="28"/>
        </w:rPr>
        <w:t>Вимога 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w:t>
      </w:r>
      <w:r w:rsidR="00B74856">
        <w:rPr>
          <w:rFonts w:ascii="Times New Roman" w:eastAsia="Times New Roman" w:hAnsi="Times New Roman" w:cs="Times New Roman"/>
          <w:color w:val="000000" w:themeColor="text1"/>
          <w:sz w:val="28"/>
          <w:szCs w:val="28"/>
        </w:rPr>
        <w:t xml:space="preserve"> України</w:t>
      </w:r>
      <w:bookmarkEnd w:id="55"/>
    </w:p>
    <w:p w14:paraId="0EA1EA7F" w14:textId="632C42A8" w:rsidR="00734099" w:rsidRPr="004F4A8F" w:rsidRDefault="00734099" w:rsidP="00E32184">
      <w:pPr>
        <w:pStyle w:val="af3"/>
        <w:numPr>
          <w:ilvl w:val="0"/>
          <w:numId w:val="18"/>
        </w:numPr>
        <w:ind w:left="0" w:firstLine="567"/>
        <w:rPr>
          <w:color w:val="000000" w:themeColor="text1"/>
        </w:rPr>
      </w:pPr>
      <w:r w:rsidRPr="004F4A8F">
        <w:rPr>
          <w:color w:val="000000" w:themeColor="text1"/>
        </w:rPr>
        <w:t xml:space="preserve">Вимога до фінансової компанії, ломбарду, їх керівників про вжиття заходів, спрямованих на усунення (виправлення) виявлених під час нагляду порушень </w:t>
      </w:r>
      <w:r w:rsidRPr="004F4A8F">
        <w:rPr>
          <w:color w:val="000000" w:themeColor="text1"/>
          <w:shd w:val="clear" w:color="auto" w:fill="FFFFFF"/>
        </w:rPr>
        <w:t>вимог Закону про фінансові послуги та/або інших законів</w:t>
      </w:r>
      <w:r w:rsidR="00E3686C" w:rsidRPr="004F4A8F">
        <w:rPr>
          <w:color w:val="000000" w:themeColor="text1"/>
          <w:shd w:val="clear" w:color="auto" w:fill="FFFFFF"/>
        </w:rPr>
        <w:t xml:space="preserve"> України</w:t>
      </w:r>
      <w:r w:rsidRPr="004F4A8F">
        <w:rPr>
          <w:color w:val="000000" w:themeColor="text1"/>
          <w:shd w:val="clear" w:color="auto" w:fill="FFFFFF"/>
        </w:rPr>
        <w:t xml:space="preserve"> та/або нормативно-правових актів</w:t>
      </w:r>
      <w:r w:rsidR="00E3686C" w:rsidRPr="004F4A8F">
        <w:rPr>
          <w:color w:val="000000" w:themeColor="text1"/>
          <w:shd w:val="clear" w:color="auto" w:fill="FFFFFF"/>
        </w:rPr>
        <w:t xml:space="preserve"> Національного банку</w:t>
      </w:r>
      <w:r w:rsidRPr="004F4A8F">
        <w:rPr>
          <w:color w:val="000000" w:themeColor="text1"/>
          <w:shd w:val="clear" w:color="auto" w:fill="FFFFFF"/>
        </w:rPr>
        <w:t xml:space="preserve">, вимог, рішень та/або розпоряджень Національного банку </w:t>
      </w:r>
      <w:r w:rsidRPr="004F4A8F">
        <w:rPr>
          <w:color w:val="000000" w:themeColor="text1"/>
        </w:rPr>
        <w:t xml:space="preserve">та приведення діяльності фінансової компанії, ломбарду у відповідність з вимогами законодавства </w:t>
      </w:r>
      <w:r w:rsidR="00FF060C" w:rsidRPr="004F4A8F">
        <w:rPr>
          <w:color w:val="000000" w:themeColor="text1"/>
        </w:rPr>
        <w:t xml:space="preserve">України </w:t>
      </w:r>
      <w:r w:rsidRPr="004F4A8F">
        <w:rPr>
          <w:color w:val="000000" w:themeColor="text1"/>
        </w:rPr>
        <w:t xml:space="preserve">застосовується шляхом прийняття рішення </w:t>
      </w:r>
      <w:r w:rsidR="003803B3" w:rsidRPr="004F4A8F">
        <w:rPr>
          <w:color w:val="000000" w:themeColor="text1"/>
        </w:rPr>
        <w:t xml:space="preserve">про </w:t>
      </w:r>
      <w:r w:rsidRPr="004F4A8F">
        <w:rPr>
          <w:color w:val="000000" w:themeColor="text1"/>
        </w:rPr>
        <w:t xml:space="preserve">вимогу 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 </w:t>
      </w:r>
      <w:r w:rsidR="00661F76" w:rsidRPr="004F4A8F">
        <w:rPr>
          <w:color w:val="000000" w:themeColor="text1"/>
        </w:rPr>
        <w:t xml:space="preserve">України </w:t>
      </w:r>
      <w:r w:rsidRPr="004F4A8F">
        <w:rPr>
          <w:color w:val="000000" w:themeColor="text1"/>
        </w:rPr>
        <w:t>(</w:t>
      </w:r>
      <w:r w:rsidRPr="004F4A8F">
        <w:rPr>
          <w:bCs/>
          <w:color w:val="000000" w:themeColor="text1"/>
        </w:rPr>
        <w:t>далі ‒ рішення про вжиття заходів</w:t>
      </w:r>
      <w:r w:rsidRPr="004F4A8F">
        <w:rPr>
          <w:color w:val="000000" w:themeColor="text1"/>
        </w:rPr>
        <w:t xml:space="preserve"> та приведення діяльності у відповідність).</w:t>
      </w:r>
    </w:p>
    <w:p w14:paraId="04588508" w14:textId="77777777" w:rsidR="00734099" w:rsidRPr="004F4A8F" w:rsidRDefault="00734099" w:rsidP="002D2F1B">
      <w:pPr>
        <w:pStyle w:val="af3"/>
        <w:ind w:left="0" w:firstLine="567"/>
        <w:rPr>
          <w:color w:val="000000" w:themeColor="text1"/>
        </w:rPr>
      </w:pPr>
    </w:p>
    <w:p w14:paraId="6D352E41" w14:textId="7C5B2756" w:rsidR="00734099" w:rsidRPr="004F4A8F" w:rsidRDefault="00734099" w:rsidP="00E32184">
      <w:pPr>
        <w:pStyle w:val="af3"/>
        <w:numPr>
          <w:ilvl w:val="0"/>
          <w:numId w:val="18"/>
        </w:numPr>
        <w:ind w:left="0" w:firstLine="567"/>
        <w:rPr>
          <w:color w:val="000000" w:themeColor="text1"/>
        </w:rPr>
      </w:pPr>
      <w:r w:rsidRPr="004F4A8F">
        <w:rPr>
          <w:bCs/>
          <w:color w:val="000000" w:themeColor="text1"/>
        </w:rPr>
        <w:t xml:space="preserve">Метою застосування </w:t>
      </w:r>
      <w:r w:rsidRPr="004F4A8F">
        <w:rPr>
          <w:bCs/>
          <w:color w:val="000000" w:themeColor="text1"/>
          <w:shd w:val="clear" w:color="auto" w:fill="FFFFFF"/>
        </w:rPr>
        <w:t>заходу впливу у вигляді</w:t>
      </w:r>
      <w:r w:rsidRPr="004F4A8F">
        <w:rPr>
          <w:bCs/>
          <w:color w:val="000000" w:themeColor="text1"/>
        </w:rPr>
        <w:t xml:space="preserve"> </w:t>
      </w:r>
      <w:r w:rsidRPr="004F4A8F">
        <w:rPr>
          <w:color w:val="000000" w:themeColor="text1"/>
        </w:rPr>
        <w:t>вимоги 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w:t>
      </w:r>
      <w:r w:rsidR="00E16032" w:rsidRPr="004F4A8F">
        <w:rPr>
          <w:color w:val="000000" w:themeColor="text1"/>
        </w:rPr>
        <w:t xml:space="preserve"> України</w:t>
      </w:r>
      <w:r w:rsidRPr="004F4A8F">
        <w:rPr>
          <w:bCs/>
          <w:color w:val="000000" w:themeColor="text1"/>
        </w:rPr>
        <w:t xml:space="preserve">, є усунення (виправлення) фінансовою компанією, ломбардом, їх керівниками порушень та приведення </w:t>
      </w:r>
      <w:r w:rsidRPr="004F4A8F">
        <w:rPr>
          <w:color w:val="000000" w:themeColor="text1"/>
        </w:rPr>
        <w:t xml:space="preserve">діяльності фінансової компанії, ломбарду у відповідність з вимогами законодавства </w:t>
      </w:r>
      <w:r w:rsidR="004E5956" w:rsidRPr="004F4A8F">
        <w:rPr>
          <w:color w:val="000000" w:themeColor="text1"/>
        </w:rPr>
        <w:t>України</w:t>
      </w:r>
      <w:r w:rsidR="004E5956" w:rsidRPr="004F4A8F">
        <w:rPr>
          <w:bCs/>
          <w:color w:val="000000" w:themeColor="text1"/>
        </w:rPr>
        <w:t xml:space="preserve"> </w:t>
      </w:r>
      <w:r w:rsidRPr="004F4A8F">
        <w:rPr>
          <w:bCs/>
          <w:color w:val="000000" w:themeColor="text1"/>
        </w:rPr>
        <w:t>у строк, визначений у рішенні про вжиття заходів</w:t>
      </w:r>
      <w:r w:rsidRPr="004F4A8F">
        <w:rPr>
          <w:color w:val="000000" w:themeColor="text1"/>
        </w:rPr>
        <w:t xml:space="preserve"> та приведення діяльності у відповідність</w:t>
      </w:r>
      <w:r w:rsidRPr="004F4A8F">
        <w:rPr>
          <w:bCs/>
          <w:color w:val="000000" w:themeColor="text1"/>
        </w:rPr>
        <w:t xml:space="preserve">.  </w:t>
      </w:r>
    </w:p>
    <w:p w14:paraId="1755EA5E" w14:textId="77777777" w:rsidR="00734099" w:rsidRPr="004F4A8F" w:rsidRDefault="00734099" w:rsidP="002D2F1B">
      <w:pPr>
        <w:pStyle w:val="af3"/>
        <w:ind w:left="0" w:firstLine="567"/>
        <w:rPr>
          <w:bCs/>
          <w:color w:val="000000" w:themeColor="text1"/>
        </w:rPr>
      </w:pPr>
    </w:p>
    <w:p w14:paraId="04890DAA" w14:textId="5DBDB9B7" w:rsidR="00734099" w:rsidRPr="004F4A8F" w:rsidRDefault="00734099" w:rsidP="00E32184">
      <w:pPr>
        <w:pStyle w:val="af3"/>
        <w:numPr>
          <w:ilvl w:val="0"/>
          <w:numId w:val="18"/>
        </w:numPr>
        <w:ind w:left="0" w:firstLine="567"/>
        <w:rPr>
          <w:color w:val="000000" w:themeColor="text1"/>
        </w:rPr>
      </w:pPr>
      <w:r w:rsidRPr="004F4A8F">
        <w:rPr>
          <w:bCs/>
          <w:color w:val="000000" w:themeColor="text1"/>
        </w:rPr>
        <w:t xml:space="preserve">Рішення </w:t>
      </w:r>
      <w:r w:rsidRPr="004F4A8F">
        <w:rPr>
          <w:color w:val="000000" w:themeColor="text1"/>
        </w:rPr>
        <w:t xml:space="preserve">про вжиття заходів та приведення діяльності у відповідність </w:t>
      </w:r>
      <w:r w:rsidRPr="004F4A8F">
        <w:rPr>
          <w:bCs/>
          <w:color w:val="000000" w:themeColor="text1"/>
        </w:rPr>
        <w:t xml:space="preserve">додатково до інформації, зазначеної в пункті </w:t>
      </w:r>
      <w:r w:rsidR="004635FD">
        <w:rPr>
          <w:bCs/>
          <w:color w:val="000000" w:themeColor="text1"/>
        </w:rPr>
        <w:t>10</w:t>
      </w:r>
      <w:r w:rsidRPr="004F4A8F">
        <w:rPr>
          <w:bCs/>
          <w:color w:val="000000" w:themeColor="text1"/>
        </w:rPr>
        <w:t xml:space="preserve"> глави 3 розділу I</w:t>
      </w:r>
      <w:r w:rsidR="00FD2611" w:rsidRPr="004F4A8F">
        <w:rPr>
          <w:bCs/>
          <w:color w:val="000000" w:themeColor="text1"/>
        </w:rPr>
        <w:t>I</w:t>
      </w:r>
      <w:r w:rsidRPr="004F4A8F">
        <w:rPr>
          <w:bCs/>
          <w:color w:val="000000" w:themeColor="text1"/>
        </w:rPr>
        <w:t xml:space="preserve"> цього Положення, повинно містити: </w:t>
      </w:r>
    </w:p>
    <w:p w14:paraId="6D5D56A8" w14:textId="28AC6558" w:rsidR="00734099" w:rsidRPr="004F4A8F" w:rsidRDefault="00734099" w:rsidP="002D2F1B">
      <w:pPr>
        <w:pStyle w:val="rvps2"/>
        <w:shd w:val="clear" w:color="auto" w:fill="FFFFFF"/>
        <w:spacing w:before="240" w:beforeAutospacing="0" w:after="240" w:afterAutospacing="0"/>
        <w:ind w:firstLine="567"/>
        <w:jc w:val="both"/>
        <w:rPr>
          <w:color w:val="000000" w:themeColor="text1"/>
          <w:szCs w:val="28"/>
        </w:rPr>
      </w:pPr>
      <w:r w:rsidRPr="004F4A8F">
        <w:rPr>
          <w:bCs/>
          <w:color w:val="000000" w:themeColor="text1"/>
          <w:szCs w:val="28"/>
        </w:rPr>
        <w:t xml:space="preserve">1) вимогу щодо вжиття заходів фінансовою компанією, ломбардом, їх керівниками для усунення (виправлення) порушень </w:t>
      </w:r>
      <w:r w:rsidRPr="004F4A8F">
        <w:rPr>
          <w:color w:val="000000" w:themeColor="text1"/>
          <w:szCs w:val="28"/>
        </w:rPr>
        <w:t xml:space="preserve">та приведення діяльності </w:t>
      </w:r>
      <w:r w:rsidRPr="004F4A8F">
        <w:rPr>
          <w:bCs/>
          <w:color w:val="000000" w:themeColor="text1"/>
          <w:szCs w:val="28"/>
        </w:rPr>
        <w:t>фінансової компанії, ломбарду</w:t>
      </w:r>
      <w:r w:rsidRPr="004F4A8F">
        <w:rPr>
          <w:color w:val="000000" w:themeColor="text1"/>
          <w:szCs w:val="28"/>
        </w:rPr>
        <w:t xml:space="preserve"> у відповідність з вимогами законодавства</w:t>
      </w:r>
      <w:r w:rsidR="004E5956" w:rsidRPr="004F4A8F">
        <w:rPr>
          <w:color w:val="000000" w:themeColor="text1"/>
          <w:szCs w:val="28"/>
        </w:rPr>
        <w:t xml:space="preserve"> </w:t>
      </w:r>
      <w:r w:rsidR="004E5956" w:rsidRPr="004F4A8F">
        <w:rPr>
          <w:color w:val="000000" w:themeColor="text1"/>
        </w:rPr>
        <w:t>України</w:t>
      </w:r>
      <w:r w:rsidRPr="004F4A8F">
        <w:rPr>
          <w:color w:val="000000" w:themeColor="text1"/>
          <w:szCs w:val="28"/>
        </w:rPr>
        <w:t>;</w:t>
      </w:r>
    </w:p>
    <w:p w14:paraId="30D25BCD" w14:textId="42F45CBC" w:rsidR="00734099" w:rsidRPr="004F4A8F" w:rsidRDefault="00734099" w:rsidP="002D2F1B">
      <w:pPr>
        <w:pStyle w:val="rvps2"/>
        <w:shd w:val="clear" w:color="auto" w:fill="FFFFFF"/>
        <w:spacing w:beforeAutospacing="0" w:afterAutospacing="0"/>
        <w:ind w:firstLine="567"/>
        <w:jc w:val="both"/>
        <w:rPr>
          <w:bCs/>
          <w:color w:val="000000" w:themeColor="text1"/>
          <w:szCs w:val="28"/>
        </w:rPr>
      </w:pPr>
      <w:r w:rsidRPr="004F4A8F">
        <w:rPr>
          <w:color w:val="000000" w:themeColor="text1"/>
          <w:szCs w:val="28"/>
        </w:rPr>
        <w:lastRenderedPageBreak/>
        <w:t xml:space="preserve">2) строк, протягом якого фінансова компанія, ломбард, їх керівники повинні усунути (виправити) виявлені порушення та привести діяльність </w:t>
      </w:r>
      <w:r w:rsidRPr="004F4A8F">
        <w:rPr>
          <w:bCs/>
          <w:color w:val="000000" w:themeColor="text1"/>
          <w:szCs w:val="28"/>
        </w:rPr>
        <w:t>фінансової компанії, ломбарду</w:t>
      </w:r>
      <w:r w:rsidRPr="004F4A8F">
        <w:rPr>
          <w:color w:val="000000" w:themeColor="text1"/>
          <w:szCs w:val="28"/>
        </w:rPr>
        <w:t xml:space="preserve"> у відповідність з вимогами законодавства</w:t>
      </w:r>
      <w:r w:rsidR="004E5956" w:rsidRPr="004F4A8F">
        <w:rPr>
          <w:color w:val="000000" w:themeColor="text1"/>
          <w:szCs w:val="28"/>
        </w:rPr>
        <w:t xml:space="preserve"> </w:t>
      </w:r>
      <w:r w:rsidR="004E5956" w:rsidRPr="004F4A8F">
        <w:rPr>
          <w:color w:val="000000" w:themeColor="text1"/>
        </w:rPr>
        <w:t>України</w:t>
      </w:r>
      <w:r w:rsidRPr="004F4A8F">
        <w:rPr>
          <w:bCs/>
          <w:color w:val="000000" w:themeColor="text1"/>
          <w:szCs w:val="28"/>
        </w:rPr>
        <w:t xml:space="preserve">. </w:t>
      </w:r>
    </w:p>
    <w:p w14:paraId="11188930" w14:textId="2ADE5179" w:rsidR="00734099" w:rsidRPr="004F4A8F" w:rsidRDefault="00734099" w:rsidP="002D2F1B">
      <w:pPr>
        <w:shd w:val="clear" w:color="auto" w:fill="FFFFFF"/>
        <w:tabs>
          <w:tab w:val="left" w:pos="1134"/>
        </w:tabs>
        <w:ind w:firstLine="567"/>
        <w:rPr>
          <w:bCs/>
          <w:color w:val="000000" w:themeColor="text1"/>
        </w:rPr>
      </w:pPr>
      <w:r w:rsidRPr="004F4A8F">
        <w:rPr>
          <w:bCs/>
          <w:color w:val="000000" w:themeColor="text1"/>
        </w:rPr>
        <w:t xml:space="preserve">Національний банк повідомляє фінансову компанію, ломбард, їх керівників, що зазначені у рішенні, про прийняте рішення у порядку та строки, визначені у підпункті 2 </w:t>
      </w:r>
      <w:r w:rsidR="00CE1CD6">
        <w:rPr>
          <w:bCs/>
          <w:color w:val="000000" w:themeColor="text1"/>
        </w:rPr>
        <w:t>пункту 483</w:t>
      </w:r>
      <w:r w:rsidR="003E0223" w:rsidRPr="004F4A8F">
        <w:rPr>
          <w:bCs/>
          <w:color w:val="000000" w:themeColor="text1"/>
        </w:rPr>
        <w:t xml:space="preserve"> глави 65 розділу XI </w:t>
      </w:r>
      <w:r w:rsidRPr="004F4A8F">
        <w:rPr>
          <w:bCs/>
          <w:color w:val="000000" w:themeColor="text1"/>
        </w:rPr>
        <w:t>цього Положення.</w:t>
      </w:r>
    </w:p>
    <w:p w14:paraId="003CC193" w14:textId="77777777" w:rsidR="00734099" w:rsidRPr="004F4A8F" w:rsidRDefault="00734099" w:rsidP="002D2F1B">
      <w:pPr>
        <w:ind w:firstLine="567"/>
        <w:rPr>
          <w:bCs/>
          <w:color w:val="000000" w:themeColor="text1"/>
        </w:rPr>
      </w:pPr>
    </w:p>
    <w:p w14:paraId="786E5E87" w14:textId="51689E4D" w:rsidR="000B70E5" w:rsidRPr="004F4A8F" w:rsidRDefault="00A019D6" w:rsidP="00E32184">
      <w:pPr>
        <w:pStyle w:val="af3"/>
        <w:numPr>
          <w:ilvl w:val="0"/>
          <w:numId w:val="18"/>
        </w:numPr>
        <w:ind w:left="0" w:firstLine="567"/>
        <w:rPr>
          <w:bCs/>
          <w:color w:val="000000" w:themeColor="text1"/>
        </w:rPr>
      </w:pPr>
      <w:r>
        <w:rPr>
          <w:bCs/>
          <w:color w:val="000000" w:themeColor="text1"/>
        </w:rPr>
        <w:t>В</w:t>
      </w:r>
      <w:r w:rsidRPr="004F4A8F">
        <w:rPr>
          <w:bCs/>
          <w:color w:val="000000" w:themeColor="text1"/>
        </w:rPr>
        <w:t xml:space="preserve">имога до фінансової компанії, ломбарду, їх керівників про вжиття заходів, спрямованих на усунення (виправлення) виявлених під час нагляду порушень та приведення діяльності фінансової компанії, ломбарду у відповідність з вимогами законодавства </w:t>
      </w:r>
      <w:r w:rsidRPr="004F4A8F">
        <w:rPr>
          <w:color w:val="000000" w:themeColor="text1"/>
        </w:rPr>
        <w:t>України</w:t>
      </w:r>
      <w:r w:rsidRPr="004F4A8F">
        <w:rPr>
          <w:bCs/>
          <w:color w:val="000000" w:themeColor="text1"/>
        </w:rPr>
        <w:t xml:space="preserve"> не застосовується</w:t>
      </w:r>
      <w:r>
        <w:rPr>
          <w:bCs/>
          <w:color w:val="000000" w:themeColor="text1"/>
        </w:rPr>
        <w:t xml:space="preserve"> я</w:t>
      </w:r>
      <w:r w:rsidR="000B70E5" w:rsidRPr="004F4A8F">
        <w:rPr>
          <w:bCs/>
          <w:color w:val="000000" w:themeColor="text1"/>
        </w:rPr>
        <w:t xml:space="preserve">кщо </w:t>
      </w:r>
      <w:r w:rsidR="00A74B29" w:rsidRPr="004F4A8F">
        <w:rPr>
          <w:bCs/>
          <w:color w:val="000000" w:themeColor="text1"/>
        </w:rPr>
        <w:t>фінансова компанія, ломбард допустили</w:t>
      </w:r>
      <w:r w:rsidR="000B70E5" w:rsidRPr="004F4A8F">
        <w:rPr>
          <w:bCs/>
          <w:color w:val="000000" w:themeColor="text1"/>
        </w:rPr>
        <w:t xml:space="preserve"> порушення</w:t>
      </w:r>
      <w:r w:rsidR="00AE21CE" w:rsidRPr="004F4A8F">
        <w:rPr>
          <w:bCs/>
          <w:color w:val="000000" w:themeColor="text1"/>
        </w:rPr>
        <w:t xml:space="preserve"> вимог Закону про фінансові послуги та/або інших законів</w:t>
      </w:r>
      <w:r w:rsidR="0047392A" w:rsidRPr="004F4A8F">
        <w:rPr>
          <w:bCs/>
          <w:color w:val="000000" w:themeColor="text1"/>
        </w:rPr>
        <w:t xml:space="preserve"> України</w:t>
      </w:r>
      <w:r w:rsidR="00AE21CE" w:rsidRPr="004F4A8F">
        <w:rPr>
          <w:bCs/>
          <w:color w:val="000000" w:themeColor="text1"/>
        </w:rPr>
        <w:t xml:space="preserve"> та/або нормативно-правових актів</w:t>
      </w:r>
      <w:r w:rsidR="0047392A" w:rsidRPr="004F4A8F">
        <w:rPr>
          <w:bCs/>
          <w:color w:val="000000" w:themeColor="text1"/>
        </w:rPr>
        <w:t xml:space="preserve"> Національного банку</w:t>
      </w:r>
      <w:r w:rsidR="00AE21CE" w:rsidRPr="004F4A8F">
        <w:rPr>
          <w:bCs/>
          <w:color w:val="000000" w:themeColor="text1"/>
        </w:rPr>
        <w:t>, вимог, рішень та/або розпоряджень Національного банку</w:t>
      </w:r>
      <w:r w:rsidR="000B70E5" w:rsidRPr="004F4A8F">
        <w:rPr>
          <w:bCs/>
          <w:color w:val="000000" w:themeColor="text1"/>
        </w:rPr>
        <w:t xml:space="preserve">, для усунення якого потрібно більше ніж два місяці, то. У цьому разі до </w:t>
      </w:r>
      <w:r w:rsidR="00585B20" w:rsidRPr="004F4A8F">
        <w:rPr>
          <w:bCs/>
          <w:color w:val="000000" w:themeColor="text1"/>
        </w:rPr>
        <w:t>фінасової компанії, ломбарду</w:t>
      </w:r>
      <w:r w:rsidR="000B70E5" w:rsidRPr="004F4A8F">
        <w:rPr>
          <w:bCs/>
          <w:color w:val="000000" w:themeColor="text1"/>
        </w:rPr>
        <w:t xml:space="preserve"> м</w:t>
      </w:r>
      <w:r w:rsidR="00585B20" w:rsidRPr="004F4A8F">
        <w:rPr>
          <w:bCs/>
          <w:color w:val="000000" w:themeColor="text1"/>
        </w:rPr>
        <w:t>оже</w:t>
      </w:r>
      <w:r w:rsidR="000B70E5" w:rsidRPr="004F4A8F">
        <w:rPr>
          <w:bCs/>
          <w:color w:val="000000" w:themeColor="text1"/>
        </w:rPr>
        <w:t xml:space="preserve"> застосовуватися </w:t>
      </w:r>
      <w:r w:rsidR="00AE21CE" w:rsidRPr="004F4A8F">
        <w:rPr>
          <w:bCs/>
          <w:color w:val="000000" w:themeColor="text1"/>
        </w:rPr>
        <w:t xml:space="preserve">захід впливу у вигляді письмового застереження про вчинення порушення фінансовою компанією, ломбардом чи виявлення недоліків у діяльності фінансової компанії, ломбарду або їх посадових осіб, керівників, власників істотної участі, або </w:t>
      </w:r>
      <w:r w:rsidR="000B70E5" w:rsidRPr="004F4A8F">
        <w:rPr>
          <w:bCs/>
          <w:color w:val="000000" w:themeColor="text1"/>
        </w:rPr>
        <w:t>інший захід впливу.</w:t>
      </w:r>
    </w:p>
    <w:p w14:paraId="68F605AA" w14:textId="77777777" w:rsidR="000B70E5" w:rsidRPr="004F4A8F" w:rsidRDefault="000B70E5" w:rsidP="000B70E5">
      <w:pPr>
        <w:pStyle w:val="af3"/>
        <w:ind w:left="567"/>
        <w:rPr>
          <w:bCs/>
          <w:color w:val="000000" w:themeColor="text1"/>
        </w:rPr>
      </w:pPr>
    </w:p>
    <w:p w14:paraId="56E7E7AB" w14:textId="2B234245" w:rsidR="00734099" w:rsidRPr="004F4A8F" w:rsidRDefault="00734099" w:rsidP="00E32184">
      <w:pPr>
        <w:pStyle w:val="af3"/>
        <w:numPr>
          <w:ilvl w:val="0"/>
          <w:numId w:val="18"/>
        </w:numPr>
        <w:ind w:left="0" w:firstLine="567"/>
        <w:rPr>
          <w:color w:val="000000" w:themeColor="text1"/>
        </w:rPr>
      </w:pPr>
      <w:r w:rsidRPr="004F4A8F">
        <w:rPr>
          <w:bCs/>
          <w:color w:val="000000" w:themeColor="text1"/>
        </w:rPr>
        <w:t>Фінансова компанія, ломбард не пізніше пʼяти робочих днів після закінчення строку для усунення (виправлення) виявлених порушень та приведення діяльності фінансової компанії, ломбарду у відповідність з вимогами законодавства</w:t>
      </w:r>
      <w:r w:rsidR="00657483" w:rsidRPr="004F4A8F">
        <w:rPr>
          <w:bCs/>
          <w:color w:val="000000" w:themeColor="text1"/>
        </w:rPr>
        <w:t xml:space="preserve"> </w:t>
      </w:r>
      <w:r w:rsidR="00657483" w:rsidRPr="004F4A8F">
        <w:rPr>
          <w:color w:val="000000" w:themeColor="text1"/>
        </w:rPr>
        <w:t>України</w:t>
      </w:r>
      <w:r w:rsidRPr="004F4A8F">
        <w:rPr>
          <w:bCs/>
          <w:color w:val="000000" w:themeColor="text1"/>
        </w:rPr>
        <w:t>, встановленого Національним банком</w:t>
      </w:r>
      <w:r w:rsidRPr="004F4A8F">
        <w:rPr>
          <w:color w:val="000000" w:themeColor="text1"/>
        </w:rPr>
        <w:t xml:space="preserve">, зобов’язані подати Національному банку такі документи:  </w:t>
      </w:r>
    </w:p>
    <w:p w14:paraId="39ABD16A" w14:textId="5ADB556A" w:rsidR="00734099" w:rsidRPr="004F4A8F" w:rsidRDefault="00734099"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1) </w:t>
      </w:r>
      <w:r w:rsidR="0001726A" w:rsidRPr="004F4A8F">
        <w:rPr>
          <w:color w:val="000000" w:themeColor="text1"/>
          <w:szCs w:val="28"/>
        </w:rPr>
        <w:t>звіт</w:t>
      </w:r>
      <w:r w:rsidRPr="004F4A8F">
        <w:rPr>
          <w:color w:val="000000" w:themeColor="text1"/>
          <w:szCs w:val="28"/>
        </w:rPr>
        <w:t xml:space="preserve"> про усунення (виправлення) виявлених порушень та приведення діяльності </w:t>
      </w:r>
      <w:r w:rsidRPr="004F4A8F">
        <w:rPr>
          <w:bCs/>
          <w:color w:val="000000" w:themeColor="text1"/>
          <w:szCs w:val="28"/>
        </w:rPr>
        <w:t>фінансової компанії, ломбарду</w:t>
      </w:r>
      <w:r w:rsidRPr="004F4A8F">
        <w:rPr>
          <w:color w:val="000000" w:themeColor="text1"/>
          <w:szCs w:val="28"/>
        </w:rPr>
        <w:t xml:space="preserve"> у відповідність з вимогами законодавства</w:t>
      </w:r>
      <w:r w:rsidR="00E6579E" w:rsidRPr="004F4A8F">
        <w:rPr>
          <w:color w:val="000000" w:themeColor="text1"/>
          <w:szCs w:val="28"/>
        </w:rPr>
        <w:t xml:space="preserve"> </w:t>
      </w:r>
      <w:r w:rsidR="00E6579E" w:rsidRPr="004F4A8F">
        <w:rPr>
          <w:color w:val="000000" w:themeColor="text1"/>
        </w:rPr>
        <w:t>України</w:t>
      </w:r>
      <w:r w:rsidRPr="004F4A8F">
        <w:rPr>
          <w:color w:val="000000" w:themeColor="text1"/>
          <w:szCs w:val="28"/>
        </w:rPr>
        <w:t xml:space="preserve">;     </w:t>
      </w:r>
    </w:p>
    <w:p w14:paraId="0F8D9798" w14:textId="2A7B9A31" w:rsidR="00734099" w:rsidRPr="004F4A8F" w:rsidRDefault="00734099"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 xml:space="preserve">2) документи (їх копії) та/або інформацію, що підтверджують усунення (виправлення) фінансовою компанією, ломбардом, їх керівниками виявлених порушень та приведення діяльності </w:t>
      </w:r>
      <w:r w:rsidRPr="004F4A8F">
        <w:rPr>
          <w:bCs/>
          <w:color w:val="000000" w:themeColor="text1"/>
          <w:szCs w:val="28"/>
        </w:rPr>
        <w:t>фінансової компанії, ломбарду</w:t>
      </w:r>
      <w:r w:rsidRPr="004F4A8F">
        <w:rPr>
          <w:color w:val="000000" w:themeColor="text1"/>
          <w:szCs w:val="28"/>
        </w:rPr>
        <w:t xml:space="preserve"> у відповідність з вимогами законодавства</w:t>
      </w:r>
      <w:r w:rsidR="00E6579E" w:rsidRPr="004F4A8F">
        <w:rPr>
          <w:color w:val="000000" w:themeColor="text1"/>
          <w:szCs w:val="28"/>
        </w:rPr>
        <w:t xml:space="preserve"> </w:t>
      </w:r>
      <w:r w:rsidR="00E6579E" w:rsidRPr="004F4A8F">
        <w:rPr>
          <w:color w:val="000000" w:themeColor="text1"/>
        </w:rPr>
        <w:t>України</w:t>
      </w:r>
      <w:r w:rsidRPr="004F4A8F">
        <w:rPr>
          <w:color w:val="000000" w:themeColor="text1"/>
          <w:szCs w:val="28"/>
        </w:rPr>
        <w:t xml:space="preserve">.  </w:t>
      </w:r>
    </w:p>
    <w:p w14:paraId="3C8693E8" w14:textId="4ED49021"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 xml:space="preserve">Письмове застереження про вчинення порушення фінансовою компанією, ломбардом чи виявлення недоліків у діяльності фінансової компанії, ломбарду або їх посадових осіб, керівників, власників істотної участі </w:t>
      </w:r>
    </w:p>
    <w:p w14:paraId="11E4FBAF" w14:textId="2E1AA034"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письмовому застереженні вказує на вчинене порушення фінансовою компанією, ломбардом </w:t>
      </w:r>
      <w:r w:rsidRPr="004F4A8F">
        <w:rPr>
          <w:color w:val="000000" w:themeColor="text1"/>
          <w:szCs w:val="28"/>
          <w:shd w:val="clear" w:color="auto" w:fill="FFFFFF"/>
        </w:rPr>
        <w:t xml:space="preserve">вимог Закону про фінансові послуги та/або інших законів </w:t>
      </w:r>
      <w:r w:rsidR="00A21217" w:rsidRPr="004F4A8F">
        <w:rPr>
          <w:color w:val="000000" w:themeColor="text1"/>
        </w:rPr>
        <w:t>України</w:t>
      </w:r>
      <w:r w:rsidR="00A21217" w:rsidRPr="004F4A8F">
        <w:rPr>
          <w:color w:val="000000" w:themeColor="text1"/>
          <w:szCs w:val="28"/>
          <w:shd w:val="clear" w:color="auto" w:fill="FFFFFF"/>
        </w:rPr>
        <w:t xml:space="preserve"> </w:t>
      </w:r>
      <w:r w:rsidRPr="004F4A8F">
        <w:rPr>
          <w:color w:val="000000" w:themeColor="text1"/>
          <w:szCs w:val="28"/>
          <w:shd w:val="clear" w:color="auto" w:fill="FFFFFF"/>
        </w:rPr>
        <w:t>та/або нормативно-правових актів</w:t>
      </w:r>
      <w:r w:rsidR="00A21217" w:rsidRPr="004F4A8F">
        <w:rPr>
          <w:color w:val="000000" w:themeColor="text1"/>
          <w:szCs w:val="28"/>
          <w:shd w:val="clear" w:color="auto" w:fill="FFFFFF"/>
        </w:rPr>
        <w:t xml:space="preserve"> Національного банку</w:t>
      </w:r>
      <w:r w:rsidRPr="004F4A8F">
        <w:rPr>
          <w:color w:val="000000" w:themeColor="text1"/>
          <w:szCs w:val="28"/>
          <w:shd w:val="clear" w:color="auto" w:fill="FFFFFF"/>
        </w:rPr>
        <w:t>, вимог, рішень та/або розпоряджень Національного банку</w:t>
      </w:r>
      <w:r w:rsidRPr="004F4A8F">
        <w:rPr>
          <w:color w:val="000000" w:themeColor="text1"/>
          <w:szCs w:val="28"/>
        </w:rPr>
        <w:t xml:space="preserve"> </w:t>
      </w:r>
      <w:r w:rsidRPr="004F4A8F">
        <w:rPr>
          <w:color w:val="000000" w:themeColor="text1"/>
          <w:szCs w:val="28"/>
        </w:rPr>
        <w:lastRenderedPageBreak/>
        <w:t>чи виявлені недоліки у діяльності фінансової компанії, ломбарду або їх посадових осіб, керівників, власників істотної участі та за потреби визначає заходи, яких потрібно вжити у визначені Національним банком строки, з метою усунення виявлених порушень чи недоліків.</w:t>
      </w:r>
    </w:p>
    <w:p w14:paraId="1898183B" w14:textId="2228ECFD"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Письмове застереження про вчинення порушення фінансовою компанією, ломбардом чи виявлення недоліків у діяльності фінансової компанії, ломбарду або їх посадових осіб, керівників, власників істотної участі застосовується шляхом прийняття рішення, яке </w:t>
      </w:r>
      <w:r w:rsidRPr="004F4A8F">
        <w:rPr>
          <w:bCs/>
          <w:color w:val="000000" w:themeColor="text1"/>
          <w:szCs w:val="28"/>
        </w:rPr>
        <w:t xml:space="preserve">додатково до інформації, зазначеної в пункті </w:t>
      </w:r>
      <w:r w:rsidR="009F7B01">
        <w:rPr>
          <w:bCs/>
          <w:color w:val="000000" w:themeColor="text1"/>
          <w:szCs w:val="28"/>
        </w:rPr>
        <w:t>10</w:t>
      </w:r>
      <w:r w:rsidRPr="004F4A8F">
        <w:rPr>
          <w:bCs/>
          <w:color w:val="000000" w:themeColor="text1"/>
          <w:szCs w:val="28"/>
        </w:rPr>
        <w:t xml:space="preserve"> глави </w:t>
      </w:r>
      <w:r w:rsidR="00E1265E" w:rsidRPr="004F4A8F">
        <w:rPr>
          <w:bCs/>
          <w:color w:val="000000" w:themeColor="text1"/>
          <w:szCs w:val="28"/>
        </w:rPr>
        <w:t>3</w:t>
      </w:r>
      <w:r w:rsidRPr="004F4A8F">
        <w:rPr>
          <w:bCs/>
          <w:color w:val="000000" w:themeColor="text1"/>
          <w:szCs w:val="28"/>
        </w:rPr>
        <w:t xml:space="preserve"> розділу І</w:t>
      </w:r>
      <w:r w:rsidR="00E1265E" w:rsidRPr="004F4A8F">
        <w:rPr>
          <w:bCs/>
          <w:color w:val="000000" w:themeColor="text1"/>
          <w:szCs w:val="28"/>
        </w:rPr>
        <w:t>I</w:t>
      </w:r>
      <w:r w:rsidRPr="004F4A8F">
        <w:rPr>
          <w:bCs/>
          <w:color w:val="000000" w:themeColor="text1"/>
          <w:szCs w:val="28"/>
        </w:rPr>
        <w:t xml:space="preserve"> цього Положення, повинно містити: </w:t>
      </w:r>
    </w:p>
    <w:p w14:paraId="1DE656FE" w14:textId="7148E31B" w:rsidR="00570254" w:rsidRPr="004F4A8F" w:rsidRDefault="00570254" w:rsidP="00E32184">
      <w:pPr>
        <w:pStyle w:val="af3"/>
        <w:numPr>
          <w:ilvl w:val="0"/>
          <w:numId w:val="148"/>
        </w:numPr>
        <w:shd w:val="clear" w:color="auto" w:fill="FFFFFF"/>
        <w:spacing w:before="240" w:after="240"/>
        <w:ind w:left="0" w:firstLine="567"/>
        <w:contextualSpacing w:val="0"/>
        <w:rPr>
          <w:bCs/>
          <w:color w:val="000000" w:themeColor="text1"/>
        </w:rPr>
      </w:pPr>
      <w:r w:rsidRPr="004F4A8F">
        <w:rPr>
          <w:bCs/>
          <w:color w:val="000000" w:themeColor="text1"/>
        </w:rPr>
        <w:t>вимогу щодо усунення фінансовою компанією, ломбардом порушень</w:t>
      </w:r>
      <w:r w:rsidR="00AC4EC8" w:rsidRPr="004F4A8F">
        <w:rPr>
          <w:bCs/>
          <w:color w:val="000000" w:themeColor="text1"/>
        </w:rPr>
        <w:t>,</w:t>
      </w:r>
      <w:r w:rsidRPr="004F4A8F">
        <w:rPr>
          <w:bCs/>
          <w:color w:val="000000" w:themeColor="text1"/>
        </w:rPr>
        <w:t xml:space="preserve"> </w:t>
      </w:r>
      <w:r w:rsidR="00AC4EC8" w:rsidRPr="004F4A8F">
        <w:rPr>
          <w:color w:val="000000" w:themeColor="text1"/>
        </w:rPr>
        <w:t>передбачених частиною четвертою статті 48 Закону про фінансові послуги,</w:t>
      </w:r>
      <w:r w:rsidR="00AC4EC8" w:rsidRPr="004F4A8F">
        <w:rPr>
          <w:bCs/>
          <w:color w:val="000000" w:themeColor="text1"/>
        </w:rPr>
        <w:t xml:space="preserve"> </w:t>
      </w:r>
      <w:r w:rsidRPr="004F4A8F">
        <w:rPr>
          <w:bCs/>
          <w:color w:val="000000" w:themeColor="text1"/>
        </w:rPr>
        <w:t>чи недоліків у діяльності фінансової компанії, ломбарду або їх посадових осіб, керівників, власників істотної участі;</w:t>
      </w:r>
    </w:p>
    <w:p w14:paraId="28A413A9" w14:textId="47EE2EA1" w:rsidR="00570254" w:rsidRDefault="00570254" w:rsidP="00E32184">
      <w:pPr>
        <w:pStyle w:val="af3"/>
        <w:numPr>
          <w:ilvl w:val="0"/>
          <w:numId w:val="148"/>
        </w:numPr>
        <w:shd w:val="clear" w:color="auto" w:fill="FFFFFF"/>
        <w:spacing w:before="240" w:after="240"/>
        <w:ind w:left="0" w:firstLine="567"/>
        <w:rPr>
          <w:color w:val="000000" w:themeColor="text1"/>
        </w:rPr>
      </w:pPr>
      <w:r w:rsidRPr="004F4A8F">
        <w:rPr>
          <w:bCs/>
          <w:color w:val="000000" w:themeColor="text1"/>
        </w:rPr>
        <w:t xml:space="preserve">перелік </w:t>
      </w:r>
      <w:r w:rsidRPr="004F4A8F">
        <w:rPr>
          <w:color w:val="000000" w:themeColor="text1"/>
        </w:rPr>
        <w:t xml:space="preserve">заходів, яких потрібно вжити для </w:t>
      </w:r>
      <w:r w:rsidRPr="004F4A8F">
        <w:rPr>
          <w:bCs/>
          <w:color w:val="000000" w:themeColor="text1"/>
        </w:rPr>
        <w:t>усунення фінансовою компанією, ломбардом порушень</w:t>
      </w:r>
      <w:r w:rsidR="00AC4EC8" w:rsidRPr="004F4A8F">
        <w:rPr>
          <w:bCs/>
          <w:color w:val="000000" w:themeColor="text1"/>
        </w:rPr>
        <w:t xml:space="preserve">, </w:t>
      </w:r>
      <w:r w:rsidR="00AC4EC8" w:rsidRPr="004F4A8F">
        <w:rPr>
          <w:color w:val="000000" w:themeColor="text1"/>
        </w:rPr>
        <w:t>передбачених частиною четвертою статті 48 Закону про фінансові послуги,</w:t>
      </w:r>
      <w:r w:rsidRPr="004F4A8F">
        <w:rPr>
          <w:bCs/>
          <w:color w:val="000000" w:themeColor="text1"/>
        </w:rPr>
        <w:t xml:space="preserve"> чи недоліків у діяльності фінансової компанії, ломбарду або їх посадових осіб, керівників, власників істотної участі</w:t>
      </w:r>
      <w:r w:rsidRPr="004F4A8F">
        <w:rPr>
          <w:color w:val="000000" w:themeColor="text1"/>
        </w:rPr>
        <w:t xml:space="preserve"> (за потреби);</w:t>
      </w:r>
    </w:p>
    <w:p w14:paraId="177FB341" w14:textId="77777777" w:rsidR="00521F89" w:rsidRPr="004F4A8F" w:rsidRDefault="00521F89" w:rsidP="00521F89">
      <w:pPr>
        <w:pStyle w:val="af3"/>
        <w:shd w:val="clear" w:color="auto" w:fill="FFFFFF"/>
        <w:spacing w:before="240" w:after="240"/>
        <w:ind w:left="567"/>
        <w:rPr>
          <w:color w:val="000000" w:themeColor="text1"/>
        </w:rPr>
      </w:pPr>
    </w:p>
    <w:p w14:paraId="3992F584" w14:textId="0D9D8304" w:rsidR="00570254" w:rsidRPr="004F4A8F" w:rsidRDefault="00570254" w:rsidP="00521F89">
      <w:pPr>
        <w:pStyle w:val="af3"/>
        <w:numPr>
          <w:ilvl w:val="0"/>
          <w:numId w:val="148"/>
        </w:numPr>
        <w:pBdr>
          <w:top w:val="nil"/>
          <w:left w:val="nil"/>
          <w:bottom w:val="nil"/>
          <w:right w:val="nil"/>
          <w:between w:val="nil"/>
        </w:pBdr>
        <w:shd w:val="clear" w:color="auto" w:fill="FFFFFF"/>
        <w:tabs>
          <w:tab w:val="left" w:pos="1134"/>
        </w:tabs>
        <w:ind w:left="0" w:firstLine="567"/>
        <w:contextualSpacing w:val="0"/>
      </w:pPr>
      <w:r w:rsidRPr="004F4A8F">
        <w:t>строк для усунення фінансовою компанією, ломбардом порушень</w:t>
      </w:r>
      <w:r w:rsidR="00AC4EC8" w:rsidRPr="004F4A8F">
        <w:t>, передбачених частиною четвертою статті 48 Закону про фінансові послуги,</w:t>
      </w:r>
      <w:r w:rsidRPr="004F4A8F">
        <w:t xml:space="preserve"> чи недоліків у діяльності фінансової компанії, ломбарду або їх посадових осіб, керівників, власників істотної участі (далі – строк для вжиття заходів).</w:t>
      </w:r>
    </w:p>
    <w:p w14:paraId="55E1887E" w14:textId="18E8F04B" w:rsidR="00570254" w:rsidRPr="004F4A8F" w:rsidRDefault="00570254" w:rsidP="00521F89">
      <w:pPr>
        <w:pBdr>
          <w:top w:val="nil"/>
          <w:left w:val="nil"/>
          <w:bottom w:val="nil"/>
          <w:right w:val="nil"/>
          <w:between w:val="nil"/>
        </w:pBdr>
        <w:shd w:val="clear" w:color="auto" w:fill="FFFFFF"/>
        <w:tabs>
          <w:tab w:val="left" w:pos="426"/>
        </w:tabs>
        <w:ind w:firstLine="567"/>
        <w:rPr>
          <w:color w:val="000000" w:themeColor="text1"/>
        </w:rPr>
      </w:pPr>
      <w:r w:rsidRPr="004F4A8F">
        <w:rPr>
          <w:bCs/>
          <w:color w:val="000000" w:themeColor="text1"/>
        </w:rPr>
        <w:t xml:space="preserve">Національний банк повідомляє фінансову компанію, ломбард, їх посадових осіб, керівників, власників істотної участі, що зазначені у рішенні, про прийняте рішення у порядку та строки визначені у підпункті 2 </w:t>
      </w:r>
      <w:r w:rsidR="005D6345">
        <w:rPr>
          <w:bCs/>
          <w:color w:val="000000" w:themeColor="text1"/>
        </w:rPr>
        <w:t>пункту 483</w:t>
      </w:r>
      <w:r w:rsidR="00F53AF1" w:rsidRPr="004F4A8F">
        <w:rPr>
          <w:bCs/>
          <w:color w:val="000000" w:themeColor="text1"/>
        </w:rPr>
        <w:t xml:space="preserve"> глави 65 розділу XI </w:t>
      </w:r>
      <w:r w:rsidRPr="004F4A8F">
        <w:rPr>
          <w:bCs/>
          <w:color w:val="000000" w:themeColor="text1"/>
        </w:rPr>
        <w:t>цього Положення.</w:t>
      </w:r>
    </w:p>
    <w:p w14:paraId="483E24D0" w14:textId="6ECF8BD5" w:rsidR="00570254" w:rsidRPr="004F4A8F" w:rsidRDefault="00570254" w:rsidP="00E32184">
      <w:pPr>
        <w:pStyle w:val="rvps2"/>
        <w:numPr>
          <w:ilvl w:val="0"/>
          <w:numId w:val="18"/>
        </w:numPr>
        <w:shd w:val="clear" w:color="auto" w:fill="FFFFFF"/>
        <w:tabs>
          <w:tab w:val="left" w:pos="426"/>
        </w:tabs>
        <w:spacing w:before="240" w:beforeAutospacing="0" w:after="240" w:afterAutospacing="0"/>
        <w:ind w:left="0" w:firstLine="567"/>
        <w:jc w:val="both"/>
        <w:rPr>
          <w:color w:val="000000" w:themeColor="text1"/>
          <w:szCs w:val="28"/>
        </w:rPr>
      </w:pPr>
      <w:r w:rsidRPr="004F4A8F">
        <w:rPr>
          <w:bCs/>
          <w:color w:val="000000" w:themeColor="text1"/>
          <w:szCs w:val="28"/>
        </w:rPr>
        <w:t xml:space="preserve">Фінансова компанія, ломбард </w:t>
      </w:r>
      <w:r w:rsidRPr="004F4A8F">
        <w:rPr>
          <w:color w:val="000000" w:themeColor="text1"/>
          <w:szCs w:val="28"/>
        </w:rPr>
        <w:t xml:space="preserve">не пізніше </w:t>
      </w:r>
      <w:r w:rsidR="00D61F3F" w:rsidRPr="004F4A8F">
        <w:rPr>
          <w:color w:val="000000" w:themeColor="text1"/>
          <w:szCs w:val="28"/>
        </w:rPr>
        <w:t>п’яти</w:t>
      </w:r>
      <w:r w:rsidRPr="004F4A8F">
        <w:rPr>
          <w:color w:val="000000" w:themeColor="text1"/>
          <w:szCs w:val="28"/>
        </w:rPr>
        <w:t xml:space="preserve"> робочих днів після закінчення строку для вжиття заходів, зобов’язані подати Національному банку такі документи: </w:t>
      </w:r>
    </w:p>
    <w:p w14:paraId="13170DA4" w14:textId="355ACA7E" w:rsidR="00570254" w:rsidRPr="004F4A8F" w:rsidRDefault="002D3A2E" w:rsidP="00E32184">
      <w:pPr>
        <w:pStyle w:val="rvps2"/>
        <w:numPr>
          <w:ilvl w:val="0"/>
          <w:numId w:val="66"/>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371A31" w:rsidRPr="004F4A8F">
        <w:rPr>
          <w:color w:val="000000" w:themeColor="text1"/>
          <w:szCs w:val="28"/>
        </w:rPr>
        <w:t xml:space="preserve"> про </w:t>
      </w:r>
      <w:r w:rsidR="00371A31" w:rsidRPr="004F4A8F">
        <w:rPr>
          <w:bCs/>
          <w:color w:val="000000" w:themeColor="text1"/>
          <w:szCs w:val="28"/>
        </w:rPr>
        <w:t>усунення</w:t>
      </w:r>
      <w:r w:rsidR="00570254" w:rsidRPr="004F4A8F">
        <w:rPr>
          <w:color w:val="000000" w:themeColor="text1"/>
          <w:szCs w:val="28"/>
        </w:rPr>
        <w:t xml:space="preserve"> </w:t>
      </w:r>
      <w:r w:rsidR="00570254" w:rsidRPr="004F4A8F">
        <w:rPr>
          <w:bCs/>
          <w:color w:val="000000" w:themeColor="text1"/>
          <w:szCs w:val="28"/>
        </w:rPr>
        <w:t>фінансовою компанією, ломбардом порушень чи недоліків у діяльності фінансової компанії, ломбарду або їх посадових осіб, керівників, власників істотної участі</w:t>
      </w:r>
      <w:r w:rsidR="00570254" w:rsidRPr="004F4A8F">
        <w:rPr>
          <w:color w:val="000000" w:themeColor="text1"/>
          <w:szCs w:val="28"/>
        </w:rPr>
        <w:t xml:space="preserve">;    </w:t>
      </w:r>
    </w:p>
    <w:p w14:paraId="76730A64" w14:textId="77777777" w:rsidR="00570254" w:rsidRPr="004F4A8F" w:rsidRDefault="00570254" w:rsidP="00E32184">
      <w:pPr>
        <w:pStyle w:val="rvps2"/>
        <w:numPr>
          <w:ilvl w:val="0"/>
          <w:numId w:val="66"/>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w:t>
      </w:r>
      <w:r w:rsidRPr="004F4A8F">
        <w:rPr>
          <w:bCs/>
          <w:color w:val="000000" w:themeColor="text1"/>
          <w:szCs w:val="28"/>
        </w:rPr>
        <w:t>усунення фінансовою компанією, ломбардом порушень чи недоліків у діяльності фінансової компанії, ломбарду або їх посадових осіб, керівників, власників істотної участі</w:t>
      </w:r>
      <w:r w:rsidRPr="004F4A8F">
        <w:rPr>
          <w:color w:val="000000" w:themeColor="text1"/>
          <w:szCs w:val="28"/>
        </w:rPr>
        <w:t>.</w:t>
      </w:r>
    </w:p>
    <w:p w14:paraId="7F9102C6" w14:textId="55A1C40C" w:rsidR="00570254" w:rsidRPr="004F4A8F" w:rsidRDefault="00D61F3F"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bCs/>
          <w:color w:val="000000" w:themeColor="text1"/>
          <w:sz w:val="28"/>
          <w:szCs w:val="28"/>
        </w:rPr>
      </w:pPr>
      <w:r w:rsidRPr="004F4A8F">
        <w:rPr>
          <w:rFonts w:ascii="Times New Roman" w:eastAsia="Times New Roman" w:hAnsi="Times New Roman" w:cs="Times New Roman"/>
          <w:bCs/>
          <w:color w:val="000000" w:themeColor="text1"/>
          <w:sz w:val="28"/>
          <w:szCs w:val="28"/>
        </w:rPr>
        <w:lastRenderedPageBreak/>
        <w:t>Скликання</w:t>
      </w:r>
      <w:r w:rsidR="00570254" w:rsidRPr="004F4A8F">
        <w:rPr>
          <w:rFonts w:ascii="Times New Roman" w:eastAsia="Times New Roman" w:hAnsi="Times New Roman" w:cs="Times New Roman"/>
          <w:bCs/>
          <w:color w:val="000000" w:themeColor="text1"/>
          <w:sz w:val="28"/>
          <w:szCs w:val="28"/>
        </w:rPr>
        <w:t xml:space="preserve"> засідання органів управління фінансової компанії, ломбарду</w:t>
      </w:r>
    </w:p>
    <w:p w14:paraId="792467DA" w14:textId="167F8376" w:rsidR="00570254" w:rsidRPr="004F4A8F" w:rsidRDefault="00570254" w:rsidP="00E32184">
      <w:pPr>
        <w:pStyle w:val="rvps2"/>
        <w:numPr>
          <w:ilvl w:val="0"/>
          <w:numId w:val="18"/>
        </w:numPr>
        <w:shd w:val="clear" w:color="auto" w:fill="FFFFFF"/>
        <w:tabs>
          <w:tab w:val="left" w:pos="426"/>
        </w:tabs>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банк має право застосувати до фінансової компанії, ломбарду захід впливу у вигляді скликання засідання органів управління фінансової компанії, ломбарду з підстав, передбачених частиною четвертою статті 48 Закону </w:t>
      </w:r>
      <w:r w:rsidR="00B118A9" w:rsidRPr="004F4A8F">
        <w:rPr>
          <w:bCs/>
          <w:color w:val="000000" w:themeColor="text1"/>
          <w:szCs w:val="28"/>
        </w:rPr>
        <w:t>п</w:t>
      </w:r>
      <w:r w:rsidRPr="004F4A8F">
        <w:rPr>
          <w:bCs/>
          <w:color w:val="000000" w:themeColor="text1"/>
          <w:szCs w:val="28"/>
        </w:rPr>
        <w:t xml:space="preserve">ро фінансові послуги. </w:t>
      </w:r>
    </w:p>
    <w:p w14:paraId="04B11534" w14:textId="6E6E9CD5" w:rsidR="00570254" w:rsidRPr="004F4A8F" w:rsidRDefault="00570254" w:rsidP="00E32184">
      <w:pPr>
        <w:pStyle w:val="rvps2"/>
        <w:numPr>
          <w:ilvl w:val="0"/>
          <w:numId w:val="18"/>
        </w:numPr>
        <w:shd w:val="clear" w:color="auto" w:fill="FFFFFF"/>
        <w:tabs>
          <w:tab w:val="left" w:pos="426"/>
        </w:tabs>
        <w:spacing w:before="240" w:beforeAutospacing="0" w:after="240" w:afterAutospacing="0"/>
        <w:ind w:left="0" w:firstLine="567"/>
        <w:jc w:val="both"/>
        <w:rPr>
          <w:bCs/>
          <w:color w:val="000000" w:themeColor="text1"/>
          <w:szCs w:val="28"/>
        </w:rPr>
      </w:pPr>
      <w:r w:rsidRPr="004F4A8F">
        <w:rPr>
          <w:bCs/>
          <w:color w:val="000000" w:themeColor="text1"/>
          <w:szCs w:val="28"/>
        </w:rPr>
        <w:t>Рішення про скликання засідання органів управління фінансової компанії, ломбарду</w:t>
      </w:r>
      <w:r w:rsidR="00714CD1" w:rsidRPr="004F4A8F">
        <w:rPr>
          <w:bCs/>
          <w:color w:val="000000" w:themeColor="text1"/>
          <w:szCs w:val="28"/>
        </w:rPr>
        <w:t xml:space="preserve"> </w:t>
      </w:r>
      <w:r w:rsidRPr="004F4A8F">
        <w:rPr>
          <w:bCs/>
          <w:color w:val="000000" w:themeColor="text1"/>
          <w:szCs w:val="28"/>
        </w:rPr>
        <w:t xml:space="preserve">додатково до інформації, зазначеної в пункті </w:t>
      </w:r>
      <w:r w:rsidR="00C76EE4">
        <w:rPr>
          <w:bCs/>
          <w:color w:val="000000" w:themeColor="text1"/>
          <w:szCs w:val="28"/>
        </w:rPr>
        <w:t>10</w:t>
      </w:r>
      <w:r w:rsidRPr="004F4A8F">
        <w:rPr>
          <w:bCs/>
          <w:color w:val="000000" w:themeColor="text1"/>
          <w:szCs w:val="28"/>
        </w:rPr>
        <w:t xml:space="preserve"> глави </w:t>
      </w:r>
      <w:r w:rsidR="00287621" w:rsidRPr="004F4A8F">
        <w:rPr>
          <w:bCs/>
          <w:color w:val="000000" w:themeColor="text1"/>
          <w:szCs w:val="28"/>
        </w:rPr>
        <w:t>3</w:t>
      </w:r>
      <w:r w:rsidRPr="004F4A8F">
        <w:rPr>
          <w:bCs/>
          <w:color w:val="000000" w:themeColor="text1"/>
          <w:szCs w:val="28"/>
        </w:rPr>
        <w:t xml:space="preserve"> розділу І</w:t>
      </w:r>
      <w:r w:rsidR="00287621" w:rsidRPr="004F4A8F">
        <w:rPr>
          <w:bCs/>
          <w:color w:val="000000" w:themeColor="text1"/>
          <w:szCs w:val="28"/>
        </w:rPr>
        <w:t>I</w:t>
      </w:r>
      <w:r w:rsidRPr="004F4A8F">
        <w:rPr>
          <w:bCs/>
          <w:color w:val="000000" w:themeColor="text1"/>
          <w:szCs w:val="28"/>
        </w:rPr>
        <w:t xml:space="preserve"> цього Положення, повинно містити:</w:t>
      </w:r>
    </w:p>
    <w:p w14:paraId="18871AE0" w14:textId="53285CB7" w:rsidR="00570254" w:rsidRPr="004F4A8F" w:rsidRDefault="00570254" w:rsidP="00E32184">
      <w:pPr>
        <w:pStyle w:val="rvps2"/>
        <w:numPr>
          <w:ilvl w:val="1"/>
          <w:numId w:val="75"/>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назву органу(</w:t>
      </w:r>
      <w:r w:rsidR="00714CD1" w:rsidRPr="004F4A8F">
        <w:rPr>
          <w:bCs/>
          <w:color w:val="000000" w:themeColor="text1"/>
          <w:szCs w:val="28"/>
        </w:rPr>
        <w:t>ів) управління, який(</w:t>
      </w:r>
      <w:r w:rsidRPr="004F4A8F">
        <w:rPr>
          <w:bCs/>
          <w:color w:val="000000" w:themeColor="text1"/>
          <w:szCs w:val="28"/>
        </w:rPr>
        <w:t>і) необхідно скликати фінансовій компанії, ломбарду;</w:t>
      </w:r>
    </w:p>
    <w:p w14:paraId="121EB295" w14:textId="14E32DA8" w:rsidR="00570254" w:rsidRPr="004F4A8F" w:rsidRDefault="007D43B4" w:rsidP="00E32184">
      <w:pPr>
        <w:pStyle w:val="rvps2"/>
        <w:numPr>
          <w:ilvl w:val="1"/>
          <w:numId w:val="75"/>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граничний термін скликання засідання органу/органів управління фінансової компанії, ломбарду </w:t>
      </w:r>
      <w:r w:rsidRPr="004F4A8F">
        <w:rPr>
          <w:color w:val="000000" w:themeColor="text1"/>
          <w:szCs w:val="28"/>
          <w:shd w:val="clear" w:color="auto" w:fill="FFFFFF"/>
        </w:rPr>
        <w:t>з урахуванням строків проведення позачергових зборів учасників господарських товариств, визначених законами України</w:t>
      </w:r>
      <w:r w:rsidR="00570254" w:rsidRPr="004F4A8F">
        <w:rPr>
          <w:bCs/>
          <w:color w:val="000000" w:themeColor="text1"/>
          <w:szCs w:val="28"/>
        </w:rPr>
        <w:t>;</w:t>
      </w:r>
    </w:p>
    <w:p w14:paraId="3EB5C23D" w14:textId="1C3BF3FF" w:rsidR="00570254" w:rsidRPr="004F4A8F" w:rsidRDefault="00570254" w:rsidP="00E32184">
      <w:pPr>
        <w:pStyle w:val="rvps2"/>
        <w:numPr>
          <w:ilvl w:val="1"/>
          <w:numId w:val="75"/>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перелік питань (за наявності), які мають бути внесені до порядку денного засідання органу/органів управління фінансової компанії, ломбарду</w:t>
      </w:r>
      <w:r w:rsidR="00C91B6F">
        <w:rPr>
          <w:bCs/>
          <w:color w:val="000000" w:themeColor="text1"/>
          <w:szCs w:val="28"/>
        </w:rPr>
        <w:t xml:space="preserve">, </w:t>
      </w:r>
      <w:r w:rsidR="00C91B6F" w:rsidRPr="00DB7DB6">
        <w:rPr>
          <w:bCs/>
          <w:color w:val="000000" w:themeColor="text1"/>
          <w:szCs w:val="28"/>
        </w:rPr>
        <w:t>вирішення яких належить до його/їх компетенції</w:t>
      </w:r>
      <w:r w:rsidRPr="004F4A8F">
        <w:rPr>
          <w:bCs/>
          <w:color w:val="000000" w:themeColor="text1"/>
          <w:szCs w:val="28"/>
        </w:rPr>
        <w:t xml:space="preserve">; </w:t>
      </w:r>
    </w:p>
    <w:p w14:paraId="5DE97C45" w14:textId="6EADBC8C" w:rsidR="00570254" w:rsidRPr="004F4A8F" w:rsidRDefault="00570254" w:rsidP="00C0236D">
      <w:pPr>
        <w:pStyle w:val="rvps2"/>
        <w:numPr>
          <w:ilvl w:val="1"/>
          <w:numId w:val="75"/>
        </w:numPr>
        <w:shd w:val="clear" w:color="auto" w:fill="FFFFFF"/>
        <w:spacing w:beforeAutospacing="0" w:afterAutospacing="0"/>
        <w:ind w:left="0" w:firstLine="567"/>
        <w:jc w:val="both"/>
        <w:rPr>
          <w:bCs/>
          <w:color w:val="000000" w:themeColor="text1"/>
          <w:szCs w:val="28"/>
        </w:rPr>
      </w:pPr>
      <w:r w:rsidRPr="004F4A8F">
        <w:rPr>
          <w:bCs/>
          <w:color w:val="000000" w:themeColor="text1"/>
          <w:szCs w:val="28"/>
        </w:rPr>
        <w:t>інформацію щодо участі (за потреби) у засіданні органу/органів управління фінансової компанії, ломбарду уповноваженої Національним банком особи</w:t>
      </w:r>
      <w:r w:rsidR="002505A7">
        <w:rPr>
          <w:bCs/>
          <w:color w:val="000000" w:themeColor="text1"/>
          <w:szCs w:val="28"/>
        </w:rPr>
        <w:t xml:space="preserve"> на участь у засіданні</w:t>
      </w:r>
      <w:r w:rsidRPr="004F4A8F">
        <w:rPr>
          <w:bCs/>
          <w:color w:val="000000" w:themeColor="text1"/>
          <w:szCs w:val="28"/>
        </w:rPr>
        <w:t xml:space="preserve"> та </w:t>
      </w:r>
      <w:r w:rsidR="004E76B2" w:rsidRPr="004F4A8F">
        <w:rPr>
          <w:color w:val="000000" w:themeColor="text1"/>
          <w:szCs w:val="28"/>
        </w:rPr>
        <w:t>вимогу</w:t>
      </w:r>
      <w:r w:rsidRPr="004F4A8F">
        <w:rPr>
          <w:bCs/>
          <w:color w:val="000000" w:themeColor="text1"/>
          <w:szCs w:val="28"/>
        </w:rPr>
        <w:t xml:space="preserve"> забезпечити її допуск до участі в цьому засіданні.   </w:t>
      </w:r>
    </w:p>
    <w:p w14:paraId="6151424C" w14:textId="0955672D" w:rsidR="00570254" w:rsidRPr="004F4A8F" w:rsidRDefault="00570254" w:rsidP="00C0236D">
      <w:pPr>
        <w:pStyle w:val="rvps2"/>
        <w:shd w:val="clear" w:color="auto" w:fill="FFFFFF"/>
        <w:tabs>
          <w:tab w:val="left" w:pos="426"/>
        </w:tabs>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фінансову компанію, ломбард про прийняте рішення у порядку та строки, що визначені у підпункті 2 </w:t>
      </w:r>
      <w:r w:rsidR="0035406B">
        <w:rPr>
          <w:bCs/>
          <w:color w:val="000000" w:themeColor="text1"/>
          <w:szCs w:val="28"/>
        </w:rPr>
        <w:t>пункту 483</w:t>
      </w:r>
      <w:r w:rsidR="00DB51D2" w:rsidRPr="004F4A8F">
        <w:rPr>
          <w:bCs/>
          <w:color w:val="000000" w:themeColor="text1"/>
          <w:szCs w:val="28"/>
        </w:rPr>
        <w:t xml:space="preserve"> глави 65 розділу XI </w:t>
      </w:r>
      <w:r w:rsidRPr="004F4A8F">
        <w:rPr>
          <w:bCs/>
          <w:color w:val="000000" w:themeColor="text1"/>
          <w:szCs w:val="28"/>
        </w:rPr>
        <w:t>цього Положення.</w:t>
      </w:r>
    </w:p>
    <w:p w14:paraId="056958A5" w14:textId="308D4737" w:rsidR="00570254" w:rsidRPr="004F4A8F" w:rsidRDefault="00570254" w:rsidP="00E32184">
      <w:pPr>
        <w:pStyle w:val="rvps2"/>
        <w:numPr>
          <w:ilvl w:val="0"/>
          <w:numId w:val="18"/>
        </w:numPr>
        <w:shd w:val="clear" w:color="auto" w:fill="FFFFFF"/>
        <w:tabs>
          <w:tab w:val="left" w:pos="426"/>
        </w:tabs>
        <w:spacing w:before="240" w:beforeAutospacing="0" w:after="240" w:afterAutospacing="0"/>
        <w:ind w:left="0" w:firstLine="567"/>
        <w:jc w:val="both"/>
        <w:rPr>
          <w:bCs/>
          <w:color w:val="000000" w:themeColor="text1"/>
          <w:szCs w:val="28"/>
        </w:rPr>
      </w:pPr>
      <w:r w:rsidRPr="004F4A8F">
        <w:rPr>
          <w:bCs/>
          <w:color w:val="000000" w:themeColor="text1"/>
          <w:szCs w:val="28"/>
        </w:rPr>
        <w:t>Фінансова компанія, ломбард, які отримали рішення про скликання засідання органів управління, зобов’язані не пізніше ніж за 10 робочих днів до дня їх проведення надіслати Національному банку інформацію про:</w:t>
      </w:r>
    </w:p>
    <w:p w14:paraId="357A6F29" w14:textId="77777777" w:rsidR="00570254" w:rsidRPr="004F4A8F" w:rsidRDefault="00570254"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1) заплановану дату, час і місце проведення засідання органу/органів управління фінансової компанії, ломбарду;</w:t>
      </w:r>
    </w:p>
    <w:p w14:paraId="35073ABB" w14:textId="62E59FD1" w:rsidR="00570254" w:rsidRPr="004F4A8F" w:rsidRDefault="00570254" w:rsidP="002D2F1B">
      <w:pPr>
        <w:pStyle w:val="rvps2"/>
        <w:shd w:val="clear" w:color="auto" w:fill="FFFFFF"/>
        <w:spacing w:before="240" w:beforeAutospacing="0" w:after="240" w:afterAutospacing="0"/>
        <w:ind w:firstLine="567"/>
        <w:jc w:val="both"/>
        <w:rPr>
          <w:color w:val="000000" w:themeColor="text1"/>
          <w:szCs w:val="28"/>
        </w:rPr>
      </w:pPr>
      <w:r w:rsidRPr="004F4A8F">
        <w:rPr>
          <w:bCs/>
          <w:color w:val="000000" w:themeColor="text1"/>
          <w:szCs w:val="28"/>
        </w:rPr>
        <w:t xml:space="preserve">2) порядок денний засідання органу/органів управління фінансової компанії, ломбарду та </w:t>
      </w:r>
      <w:r w:rsidR="00B74856">
        <w:rPr>
          <w:bCs/>
          <w:color w:val="000000" w:themeColor="text1"/>
          <w:szCs w:val="28"/>
        </w:rPr>
        <w:t>перелік</w:t>
      </w:r>
      <w:r w:rsidR="009A7C32" w:rsidRPr="004F4A8F">
        <w:rPr>
          <w:bCs/>
          <w:color w:val="000000" w:themeColor="text1"/>
          <w:szCs w:val="28"/>
        </w:rPr>
        <w:t xml:space="preserve"> </w:t>
      </w:r>
      <w:r w:rsidRPr="004F4A8F">
        <w:rPr>
          <w:bCs/>
          <w:color w:val="000000" w:themeColor="text1"/>
          <w:szCs w:val="28"/>
        </w:rPr>
        <w:t>питань, що вносяться на їх розгляд.</w:t>
      </w:r>
    </w:p>
    <w:p w14:paraId="7164F2AB" w14:textId="5221C1B9" w:rsidR="00570254" w:rsidRPr="004F4A8F" w:rsidRDefault="00570254" w:rsidP="00E32184">
      <w:pPr>
        <w:pStyle w:val="rvps2"/>
        <w:numPr>
          <w:ilvl w:val="0"/>
          <w:numId w:val="18"/>
        </w:numPr>
        <w:shd w:val="clear" w:color="auto" w:fill="FFFFFF"/>
        <w:tabs>
          <w:tab w:val="left" w:pos="426"/>
        </w:tabs>
        <w:spacing w:before="240" w:beforeAutospacing="0" w:after="240" w:afterAutospacing="0"/>
        <w:ind w:left="0" w:firstLine="567"/>
        <w:jc w:val="both"/>
        <w:rPr>
          <w:color w:val="000000" w:themeColor="text1"/>
          <w:szCs w:val="28"/>
        </w:rPr>
      </w:pPr>
      <w:r w:rsidRPr="004F4A8F">
        <w:rPr>
          <w:bCs/>
          <w:color w:val="000000" w:themeColor="text1"/>
          <w:szCs w:val="28"/>
        </w:rPr>
        <w:t xml:space="preserve">Фінансова компанія, ломбард у разі виникнення змін в інформації, надісланій до Національного банку відповідно до пункту </w:t>
      </w:r>
      <w:r w:rsidR="00A4070C">
        <w:rPr>
          <w:bCs/>
          <w:color w:val="000000" w:themeColor="text1"/>
          <w:szCs w:val="28"/>
        </w:rPr>
        <w:t>274</w:t>
      </w:r>
      <w:r w:rsidRPr="004F4A8F">
        <w:rPr>
          <w:bCs/>
          <w:color w:val="000000" w:themeColor="text1"/>
          <w:szCs w:val="28"/>
        </w:rPr>
        <w:t xml:space="preserve"> глави </w:t>
      </w:r>
      <w:r w:rsidR="00C81353" w:rsidRPr="004F4A8F">
        <w:rPr>
          <w:bCs/>
          <w:color w:val="000000" w:themeColor="text1"/>
          <w:szCs w:val="28"/>
        </w:rPr>
        <w:t>3</w:t>
      </w:r>
      <w:r w:rsidRPr="004F4A8F">
        <w:rPr>
          <w:bCs/>
          <w:color w:val="000000" w:themeColor="text1"/>
          <w:szCs w:val="28"/>
        </w:rPr>
        <w:t xml:space="preserve">9 розділу V цього Положення, </w:t>
      </w:r>
      <w:r w:rsidR="00B74856" w:rsidRPr="004F4A8F">
        <w:rPr>
          <w:bCs/>
          <w:color w:val="000000" w:themeColor="text1"/>
          <w:szCs w:val="28"/>
        </w:rPr>
        <w:t>зобов’язана</w:t>
      </w:r>
      <w:r w:rsidRPr="004F4A8F">
        <w:rPr>
          <w:bCs/>
          <w:color w:val="000000" w:themeColor="text1"/>
          <w:szCs w:val="28"/>
        </w:rPr>
        <w:t xml:space="preserve"> не пізніше ніж за </w:t>
      </w:r>
      <w:r w:rsidR="00C37B90" w:rsidRPr="004F4A8F">
        <w:rPr>
          <w:bCs/>
          <w:color w:val="000000" w:themeColor="text1"/>
          <w:szCs w:val="28"/>
        </w:rPr>
        <w:t xml:space="preserve">чотири </w:t>
      </w:r>
      <w:r w:rsidRPr="004F4A8F">
        <w:rPr>
          <w:bCs/>
          <w:color w:val="000000" w:themeColor="text1"/>
          <w:szCs w:val="28"/>
        </w:rPr>
        <w:t xml:space="preserve"> календарних дні до дати проведення засідання органу/органів управління фінансової компанії, ломбарду </w:t>
      </w:r>
      <w:r w:rsidRPr="004F4A8F">
        <w:rPr>
          <w:bCs/>
          <w:color w:val="000000" w:themeColor="text1"/>
          <w:szCs w:val="28"/>
        </w:rPr>
        <w:lastRenderedPageBreak/>
        <w:t xml:space="preserve">надати Національному банку актуальну інформацію, зазначену в пункті </w:t>
      </w:r>
      <w:r w:rsidR="00512A15">
        <w:rPr>
          <w:bCs/>
          <w:color w:val="000000" w:themeColor="text1"/>
          <w:szCs w:val="28"/>
        </w:rPr>
        <w:t>274</w:t>
      </w:r>
      <w:r w:rsidRPr="004F4A8F">
        <w:rPr>
          <w:bCs/>
          <w:color w:val="000000" w:themeColor="text1"/>
          <w:szCs w:val="28"/>
        </w:rPr>
        <w:t xml:space="preserve"> глави </w:t>
      </w:r>
      <w:r w:rsidR="00C81353" w:rsidRPr="004F4A8F">
        <w:rPr>
          <w:bCs/>
          <w:color w:val="000000" w:themeColor="text1"/>
          <w:szCs w:val="28"/>
        </w:rPr>
        <w:t>3</w:t>
      </w:r>
      <w:r w:rsidRPr="004F4A8F">
        <w:rPr>
          <w:bCs/>
          <w:color w:val="000000" w:themeColor="text1"/>
          <w:szCs w:val="28"/>
        </w:rPr>
        <w:t xml:space="preserve">9 розділу V цього Положення. </w:t>
      </w:r>
    </w:p>
    <w:p w14:paraId="48BE890D" w14:textId="77777777"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Фінансова компанія, ломбард, які отримали рішення Національного банку про скликання засідання органів управління, забезпечує проведення засідання органу/органів управління фінансової компанії, ломбарду що зазначені у такому рішенні, не пізніше граничного терміну, визначеного таким рішенням.</w:t>
      </w:r>
    </w:p>
    <w:p w14:paraId="509C862C" w14:textId="1AA64458"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Уповноважена Національним банком особа</w:t>
      </w:r>
      <w:r w:rsidR="001510E1">
        <w:rPr>
          <w:bCs/>
          <w:color w:val="000000" w:themeColor="text1"/>
          <w:szCs w:val="28"/>
        </w:rPr>
        <w:t xml:space="preserve"> на участь у засіданні</w:t>
      </w:r>
      <w:r w:rsidRPr="004F4A8F">
        <w:rPr>
          <w:bCs/>
          <w:color w:val="000000" w:themeColor="text1"/>
          <w:szCs w:val="28"/>
        </w:rPr>
        <w:t>, яка бере участь у засіданні органу/органів управління фінансової компанії, ломбарду, має право брати участь в обговоренні питань, унесених до порядку денного засідання відповідно до рішення Національного банку про скликання засідання органів управління та питань, які стосуються усунення порушень, що стали підставою для застосування заходу впливу,</w:t>
      </w:r>
      <w:r w:rsidRPr="004F4A8F">
        <w:rPr>
          <w:color w:val="000000" w:themeColor="text1"/>
          <w:szCs w:val="28"/>
          <w:shd w:val="clear" w:color="auto" w:fill="FFFFFF"/>
        </w:rPr>
        <w:t xml:space="preserve"> </w:t>
      </w:r>
      <w:r w:rsidRPr="004F4A8F">
        <w:rPr>
          <w:bCs/>
          <w:color w:val="000000" w:themeColor="text1"/>
          <w:szCs w:val="28"/>
        </w:rPr>
        <w:t xml:space="preserve">з правом дорадчого голосу. </w:t>
      </w:r>
    </w:p>
    <w:p w14:paraId="1FD426A5" w14:textId="265A4DE1"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Фінансова компанія, ломбард після проведення засідання органів управління зобов’язані протягом </w:t>
      </w:r>
      <w:r w:rsidR="00636272" w:rsidRPr="004F4A8F">
        <w:rPr>
          <w:bCs/>
          <w:color w:val="000000" w:themeColor="text1"/>
          <w:szCs w:val="28"/>
        </w:rPr>
        <w:t>п’яти</w:t>
      </w:r>
      <w:r w:rsidRPr="004F4A8F">
        <w:rPr>
          <w:bCs/>
          <w:color w:val="000000" w:themeColor="text1"/>
          <w:szCs w:val="28"/>
        </w:rPr>
        <w:t xml:space="preserve"> (для акціонерних товариств ‒ протягом </w:t>
      </w:r>
      <w:r w:rsidR="00C37B90" w:rsidRPr="004F4A8F">
        <w:rPr>
          <w:bCs/>
          <w:color w:val="000000" w:themeColor="text1"/>
          <w:szCs w:val="28"/>
        </w:rPr>
        <w:t>10</w:t>
      </w:r>
      <w:r w:rsidRPr="004F4A8F">
        <w:rPr>
          <w:bCs/>
          <w:color w:val="000000" w:themeColor="text1"/>
          <w:szCs w:val="28"/>
        </w:rPr>
        <w:t xml:space="preserve">) робочих днів із дня його проведення надіслати до Національного банку примірник протоколу (його копію) засідання органу/органів управління, підписаного особою, яка, відповідно до законодавства України, має право підписувати протокол засідання органу/органів управління фінансової компанії, ломбарду.  </w:t>
      </w:r>
    </w:p>
    <w:p w14:paraId="28DB478F" w14:textId="0B8ED188"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Фінансова компанія, ломбард не пізніше ніж через </w:t>
      </w:r>
      <w:r w:rsidR="005A6532" w:rsidRPr="004F4A8F">
        <w:rPr>
          <w:bCs/>
          <w:color w:val="000000" w:themeColor="text1"/>
          <w:szCs w:val="28"/>
        </w:rPr>
        <w:t xml:space="preserve">п’ять </w:t>
      </w:r>
      <w:r w:rsidRPr="004F4A8F">
        <w:rPr>
          <w:bCs/>
          <w:color w:val="000000" w:themeColor="text1"/>
          <w:szCs w:val="28"/>
        </w:rPr>
        <w:t xml:space="preserve"> робочих днів із дня виконання рішення з питань, передбачених у рішенні Національного банку про скликання органу/органів управління та питань, які стосуються усунення порушень, що стали підставою для застосування заходу впливу, прийнятого на засіданні органу/органів управління, зобов’язані надати Національному банку </w:t>
      </w:r>
      <w:r w:rsidR="002D3A2E" w:rsidRPr="004F4A8F">
        <w:rPr>
          <w:bCs/>
          <w:color w:val="000000" w:themeColor="text1"/>
          <w:szCs w:val="28"/>
        </w:rPr>
        <w:t>інформацію</w:t>
      </w:r>
      <w:r w:rsidR="00141290" w:rsidRPr="004F4A8F">
        <w:rPr>
          <w:bCs/>
          <w:color w:val="000000" w:themeColor="text1"/>
          <w:szCs w:val="28"/>
        </w:rPr>
        <w:t xml:space="preserve"> </w:t>
      </w:r>
      <w:r w:rsidRPr="004F4A8F">
        <w:rPr>
          <w:bCs/>
          <w:color w:val="000000" w:themeColor="text1"/>
          <w:szCs w:val="28"/>
        </w:rPr>
        <w:t xml:space="preserve">про </w:t>
      </w:r>
      <w:r w:rsidR="002D3A2E" w:rsidRPr="004F4A8F">
        <w:rPr>
          <w:bCs/>
          <w:color w:val="000000" w:themeColor="text1"/>
          <w:szCs w:val="28"/>
        </w:rPr>
        <w:t xml:space="preserve">результати </w:t>
      </w:r>
      <w:r w:rsidRPr="004F4A8F">
        <w:rPr>
          <w:bCs/>
          <w:color w:val="000000" w:themeColor="text1"/>
          <w:szCs w:val="28"/>
        </w:rPr>
        <w:t xml:space="preserve">виконання такого рішення органу/органів управління фінансової компанії, ломбарду та надати відповідні документи (їх копії), що підтверджують таке виконання. </w:t>
      </w:r>
    </w:p>
    <w:p w14:paraId="7F54F497" w14:textId="753C8366"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bCs/>
          <w:color w:val="000000" w:themeColor="text1"/>
          <w:sz w:val="28"/>
          <w:szCs w:val="28"/>
        </w:rPr>
      </w:pPr>
      <w:r w:rsidRPr="004F4A8F">
        <w:rPr>
          <w:rFonts w:ascii="Times New Roman" w:eastAsia="Times New Roman" w:hAnsi="Times New Roman" w:cs="Times New Roman"/>
          <w:bCs/>
          <w:color w:val="000000" w:themeColor="text1"/>
          <w:sz w:val="28"/>
          <w:szCs w:val="28"/>
        </w:rPr>
        <w:t>Встановлення для фінансової компанії, ломбарду додаткових пруденційних вимог</w:t>
      </w:r>
    </w:p>
    <w:p w14:paraId="4643CE6A" w14:textId="1D1CC0B7" w:rsidR="0054698B" w:rsidRPr="004F4A8F" w:rsidRDefault="0054698B"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банк з підстав, передбачених частиною четвертою статті 48 Закону про фінансові послуги, має право застосувати до фінансової компанії, ломбарду захід впливу у вигляді встановлення додаткових пруденційних вимог шляхом встановлення додаткових </w:t>
      </w:r>
      <w:r w:rsidRPr="004F4A8F">
        <w:rPr>
          <w:color w:val="000000" w:themeColor="text1"/>
          <w:szCs w:val="28"/>
          <w:shd w:val="clear" w:color="auto" w:fill="FFFFFF"/>
        </w:rPr>
        <w:t>якісних та/або кількісних (включаючи пруденційні нормативи) вимог, визначених нормативно-правовими актами Національного банку з питань встановлення пруденційних вимог до фінансових компаній та/або ломбардів (далі – якісні/кількісні вимоги)</w:t>
      </w:r>
      <w:r w:rsidRPr="004F4A8F">
        <w:rPr>
          <w:bCs/>
          <w:color w:val="000000" w:themeColor="text1"/>
          <w:szCs w:val="28"/>
        </w:rPr>
        <w:t xml:space="preserve">. </w:t>
      </w:r>
    </w:p>
    <w:p w14:paraId="3252A588" w14:textId="6FA5C9B6" w:rsidR="0054698B" w:rsidRPr="004F4A8F" w:rsidRDefault="0054698B"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lastRenderedPageBreak/>
        <w:t xml:space="preserve">Рішення про встановлення для фінансової компанії, ломбарду додаткових пруденційних вимог додатково до інформації, зазначеної в пункті </w:t>
      </w:r>
      <w:r w:rsidR="009B73D1">
        <w:rPr>
          <w:bCs/>
          <w:color w:val="000000" w:themeColor="text1"/>
          <w:szCs w:val="28"/>
        </w:rPr>
        <w:t>10</w:t>
      </w:r>
      <w:r w:rsidRPr="004F4A8F">
        <w:rPr>
          <w:bCs/>
          <w:color w:val="000000" w:themeColor="text1"/>
          <w:szCs w:val="28"/>
          <w:shd w:val="clear" w:color="auto" w:fill="FFFFFF"/>
        </w:rPr>
        <w:t xml:space="preserve"> глави 3</w:t>
      </w:r>
      <w:r w:rsidRPr="004F4A8F">
        <w:rPr>
          <w:bCs/>
          <w:color w:val="000000" w:themeColor="text1"/>
          <w:szCs w:val="28"/>
        </w:rPr>
        <w:t xml:space="preserve"> розділу І</w:t>
      </w:r>
      <w:r w:rsidR="00B306B4" w:rsidRPr="004F4A8F">
        <w:rPr>
          <w:bCs/>
          <w:color w:val="000000" w:themeColor="text1"/>
          <w:szCs w:val="28"/>
        </w:rPr>
        <w:t>I</w:t>
      </w:r>
      <w:r w:rsidRPr="004F4A8F">
        <w:rPr>
          <w:bCs/>
          <w:color w:val="000000" w:themeColor="text1"/>
          <w:szCs w:val="28"/>
        </w:rPr>
        <w:t xml:space="preserve"> цього Положення, повинно містити:</w:t>
      </w:r>
    </w:p>
    <w:p w14:paraId="27A510E6" w14:textId="77777777" w:rsidR="0054698B" w:rsidRPr="004F4A8F" w:rsidRDefault="0054698B" w:rsidP="00E32184">
      <w:pPr>
        <w:pStyle w:val="rvps2"/>
        <w:numPr>
          <w:ilvl w:val="0"/>
          <w:numId w:val="76"/>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перелік та значення додаткових </w:t>
      </w:r>
      <w:r w:rsidRPr="004F4A8F">
        <w:rPr>
          <w:color w:val="000000" w:themeColor="text1"/>
          <w:szCs w:val="28"/>
          <w:shd w:val="clear" w:color="auto" w:fill="FFFFFF"/>
        </w:rPr>
        <w:t>якісних/кількісних вимог</w:t>
      </w:r>
      <w:r w:rsidRPr="004F4A8F">
        <w:rPr>
          <w:bCs/>
          <w:color w:val="000000" w:themeColor="text1"/>
          <w:szCs w:val="28"/>
        </w:rPr>
        <w:t xml:space="preserve">; </w:t>
      </w:r>
    </w:p>
    <w:p w14:paraId="02860DC4" w14:textId="77777777" w:rsidR="0054698B" w:rsidRPr="004F4A8F" w:rsidRDefault="0054698B" w:rsidP="00E32184">
      <w:pPr>
        <w:pStyle w:val="rvps2"/>
        <w:numPr>
          <w:ilvl w:val="0"/>
          <w:numId w:val="76"/>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строк, протягом якого фінансова компанія, ломбард має забезпечити відповідність </w:t>
      </w:r>
      <w:r w:rsidRPr="004F4A8F">
        <w:rPr>
          <w:color w:val="000000" w:themeColor="text1"/>
          <w:szCs w:val="28"/>
        </w:rPr>
        <w:t xml:space="preserve">додатковим </w:t>
      </w:r>
      <w:r w:rsidRPr="004F4A8F">
        <w:rPr>
          <w:color w:val="000000" w:themeColor="text1"/>
          <w:szCs w:val="28"/>
          <w:shd w:val="clear" w:color="auto" w:fill="FFFFFF"/>
        </w:rPr>
        <w:t>якісним/кількісним вимогам</w:t>
      </w:r>
      <w:r w:rsidRPr="004F4A8F">
        <w:rPr>
          <w:bCs/>
          <w:color w:val="000000" w:themeColor="text1"/>
          <w:szCs w:val="28"/>
        </w:rPr>
        <w:t>;</w:t>
      </w:r>
    </w:p>
    <w:p w14:paraId="6BCAD33F" w14:textId="12451015" w:rsidR="0054698B" w:rsidRPr="004F4A8F" w:rsidRDefault="0054698B" w:rsidP="00E32184">
      <w:pPr>
        <w:pStyle w:val="rvps2"/>
        <w:numPr>
          <w:ilvl w:val="0"/>
          <w:numId w:val="76"/>
        </w:numPr>
        <w:shd w:val="clear" w:color="auto" w:fill="FFFFFF"/>
        <w:spacing w:beforeAutospacing="0" w:afterAutospacing="0"/>
        <w:ind w:left="0" w:firstLine="567"/>
        <w:jc w:val="both"/>
        <w:rPr>
          <w:bCs/>
          <w:color w:val="000000" w:themeColor="text1"/>
          <w:szCs w:val="28"/>
        </w:rPr>
      </w:pPr>
      <w:r w:rsidRPr="004F4A8F">
        <w:rPr>
          <w:bCs/>
          <w:color w:val="000000" w:themeColor="text1"/>
          <w:szCs w:val="28"/>
        </w:rPr>
        <w:t>строк, до якого фінансовій компанії, ломбарду необхідно усунути виявлені порушення та/або припинити здійснення ризикової діяльності.</w:t>
      </w:r>
    </w:p>
    <w:p w14:paraId="5F16F6D2" w14:textId="1DC089E4" w:rsidR="0054698B" w:rsidRPr="004F4A8F" w:rsidRDefault="0054698B" w:rsidP="002D2F1B">
      <w:pPr>
        <w:pStyle w:val="rvps2"/>
        <w:shd w:val="clear" w:color="auto" w:fill="FFFFFF"/>
        <w:spacing w:beforeAutospacing="0" w:afterAutospacing="0"/>
        <w:ind w:firstLine="567"/>
        <w:jc w:val="both"/>
        <w:rPr>
          <w:bCs/>
          <w:color w:val="000000" w:themeColor="text1"/>
          <w:szCs w:val="28"/>
        </w:rPr>
      </w:pPr>
      <w:r w:rsidRPr="004F4A8F">
        <w:rPr>
          <w:bCs/>
          <w:color w:val="000000" w:themeColor="text1"/>
          <w:szCs w:val="28"/>
        </w:rPr>
        <w:t xml:space="preserve">Національний банк повідомляє фінансову компанію, ломбард про прийняте рішення у порядку та строки, що визначені у підпункті 2 </w:t>
      </w:r>
      <w:r w:rsidR="00A466FC">
        <w:rPr>
          <w:bCs/>
          <w:color w:val="000000" w:themeColor="text1"/>
          <w:szCs w:val="28"/>
        </w:rPr>
        <w:t>пункту 483</w:t>
      </w:r>
      <w:r w:rsidR="00177513" w:rsidRPr="004F4A8F">
        <w:rPr>
          <w:bCs/>
          <w:color w:val="000000" w:themeColor="text1"/>
          <w:szCs w:val="28"/>
        </w:rPr>
        <w:t xml:space="preserve"> глави 65 розділу XI </w:t>
      </w:r>
      <w:r w:rsidRPr="004F4A8F">
        <w:rPr>
          <w:bCs/>
          <w:color w:val="000000" w:themeColor="text1"/>
          <w:szCs w:val="28"/>
        </w:rPr>
        <w:t>цього Положення.  </w:t>
      </w:r>
    </w:p>
    <w:p w14:paraId="0F07CC74" w14:textId="750DA67B" w:rsidR="0054698B" w:rsidRPr="004F4A8F" w:rsidRDefault="0054698B"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Фінансова компанія, ломбард з дня набрання чинності рішенням про встановлення додаткових пруденційних вимог та на визначений у цьому рішенні строк, до якого фінансовій компанії, ломбарду необхідно усунути порушення та/або припинити здійснення ризикової діяльності, здійснюють діяльність з урахуванням додаткових пруденційних вимог, установлених таким рішенням. </w:t>
      </w:r>
    </w:p>
    <w:p w14:paraId="393B42C7" w14:textId="7E544977" w:rsidR="0054698B" w:rsidRPr="004F4A8F" w:rsidRDefault="0054698B"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Фінансова компанія, ломбард не пізніше п’яти робочих днів із дня закінчення строку, до якого фінансовій компанії, ломбарду необхідно було усунути виявлені порушення та/або припинити здійснення ризикової діяльності, зобов’язані подати до Національного банку такі документи:</w:t>
      </w:r>
    </w:p>
    <w:p w14:paraId="317D8E75" w14:textId="465D8163" w:rsidR="0054698B" w:rsidRPr="004F4A8F" w:rsidRDefault="0054698B" w:rsidP="002D2F1B">
      <w:pPr>
        <w:pStyle w:val="rvps2"/>
        <w:spacing w:before="240" w:beforeAutospacing="0" w:after="240" w:afterAutospacing="0"/>
        <w:ind w:firstLine="567"/>
        <w:jc w:val="both"/>
        <w:rPr>
          <w:bCs/>
          <w:color w:val="000000" w:themeColor="text1"/>
          <w:szCs w:val="28"/>
        </w:rPr>
      </w:pPr>
      <w:r w:rsidRPr="004F4A8F">
        <w:rPr>
          <w:bCs/>
          <w:color w:val="000000" w:themeColor="text1"/>
          <w:szCs w:val="28"/>
        </w:rPr>
        <w:t>1) </w:t>
      </w:r>
      <w:r w:rsidR="00503C4E" w:rsidRPr="004F4A8F">
        <w:rPr>
          <w:color w:val="000000" w:themeColor="text1"/>
          <w:szCs w:val="28"/>
        </w:rPr>
        <w:t>звіт</w:t>
      </w:r>
      <w:r w:rsidRPr="004F4A8F">
        <w:rPr>
          <w:color w:val="000000" w:themeColor="text1"/>
          <w:szCs w:val="28"/>
        </w:rPr>
        <w:t xml:space="preserve"> про усунення </w:t>
      </w:r>
      <w:r w:rsidRPr="004F4A8F">
        <w:rPr>
          <w:bCs/>
          <w:color w:val="000000" w:themeColor="text1"/>
          <w:szCs w:val="28"/>
        </w:rPr>
        <w:t xml:space="preserve">порушення </w:t>
      </w:r>
      <w:r w:rsidRPr="004F4A8F">
        <w:rPr>
          <w:color w:val="000000" w:themeColor="text1"/>
          <w:szCs w:val="28"/>
        </w:rPr>
        <w:t xml:space="preserve">та/або </w:t>
      </w:r>
      <w:r w:rsidRPr="004F4A8F">
        <w:rPr>
          <w:bCs/>
          <w:color w:val="000000" w:themeColor="text1"/>
          <w:szCs w:val="28"/>
        </w:rPr>
        <w:t>припинення здійснення ризикової діяльності;</w:t>
      </w:r>
    </w:p>
    <w:p w14:paraId="38CEE0E4" w14:textId="77777777" w:rsidR="0054698B" w:rsidRPr="004F4A8F" w:rsidRDefault="0054698B" w:rsidP="002D2F1B">
      <w:pPr>
        <w:pStyle w:val="rvps2"/>
        <w:spacing w:before="240" w:beforeAutospacing="0" w:after="240" w:afterAutospacing="0"/>
        <w:ind w:firstLine="567"/>
        <w:jc w:val="both"/>
        <w:rPr>
          <w:bCs/>
          <w:color w:val="000000" w:themeColor="text1"/>
          <w:szCs w:val="28"/>
        </w:rPr>
      </w:pPr>
      <w:r w:rsidRPr="004F4A8F">
        <w:rPr>
          <w:bCs/>
          <w:color w:val="000000" w:themeColor="text1"/>
          <w:szCs w:val="28"/>
        </w:rPr>
        <w:t xml:space="preserve">2) документи (їх копії) та/або інформацію, що підтверджують усунення порушення </w:t>
      </w:r>
      <w:r w:rsidRPr="004F4A8F">
        <w:rPr>
          <w:color w:val="000000" w:themeColor="text1"/>
          <w:szCs w:val="28"/>
        </w:rPr>
        <w:t xml:space="preserve">та/або </w:t>
      </w:r>
      <w:r w:rsidRPr="004F4A8F">
        <w:rPr>
          <w:bCs/>
          <w:color w:val="000000" w:themeColor="text1"/>
          <w:szCs w:val="28"/>
        </w:rPr>
        <w:t xml:space="preserve">припинення здійснення ризикової діяльності.  </w:t>
      </w:r>
    </w:p>
    <w:p w14:paraId="14D6B465" w14:textId="2ED9826C" w:rsidR="007E6B4C" w:rsidRPr="004F4A8F" w:rsidRDefault="007E6B4C"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Національний банк у разі усунення фінансовою компанією, ломбардом порушень </w:t>
      </w:r>
      <w:r w:rsidRPr="004F4A8F">
        <w:rPr>
          <w:color w:val="000000" w:themeColor="text1"/>
          <w:szCs w:val="28"/>
        </w:rPr>
        <w:t xml:space="preserve">та/або </w:t>
      </w:r>
      <w:r w:rsidRPr="004F4A8F">
        <w:rPr>
          <w:bCs/>
          <w:color w:val="000000" w:themeColor="text1"/>
          <w:szCs w:val="28"/>
        </w:rPr>
        <w:t xml:space="preserve">припинення здійснення ризикової діяльності, що були підставою для прийняття рішення про встановлення додаткових пруденційних вимог, </w:t>
      </w:r>
      <w:r w:rsidRPr="004F4A8F">
        <w:rPr>
          <w:color w:val="000000" w:themeColor="text1"/>
          <w:szCs w:val="28"/>
        </w:rPr>
        <w:t>за результатами розгляду Національним банком поданих документів</w:t>
      </w:r>
      <w:r w:rsidRPr="004F4A8F">
        <w:rPr>
          <w:bCs/>
          <w:color w:val="000000" w:themeColor="text1"/>
          <w:szCs w:val="28"/>
        </w:rPr>
        <w:t xml:space="preserve">, визначених у пункті </w:t>
      </w:r>
      <w:r w:rsidR="00977BB8">
        <w:rPr>
          <w:bCs/>
          <w:color w:val="000000" w:themeColor="text1"/>
          <w:szCs w:val="28"/>
        </w:rPr>
        <w:t>283</w:t>
      </w:r>
      <w:r w:rsidRPr="004F4A8F">
        <w:rPr>
          <w:bCs/>
          <w:color w:val="000000" w:themeColor="text1"/>
          <w:szCs w:val="28"/>
        </w:rPr>
        <w:t xml:space="preserve"> глави </w:t>
      </w:r>
      <w:r w:rsidR="005E7FFD" w:rsidRPr="004F4A8F">
        <w:rPr>
          <w:bCs/>
          <w:color w:val="000000" w:themeColor="text1"/>
          <w:szCs w:val="28"/>
        </w:rPr>
        <w:t>4</w:t>
      </w:r>
      <w:r w:rsidRPr="004F4A8F">
        <w:rPr>
          <w:bCs/>
          <w:color w:val="000000" w:themeColor="text1"/>
          <w:szCs w:val="28"/>
        </w:rPr>
        <w:t xml:space="preserve">0 розділу V цього Положення: </w:t>
      </w:r>
    </w:p>
    <w:p w14:paraId="0BD34928" w14:textId="1E45F200" w:rsidR="007E6B4C" w:rsidRPr="004F4A8F" w:rsidRDefault="007E6B4C" w:rsidP="00E32184">
      <w:pPr>
        <w:pStyle w:val="rvps2"/>
        <w:numPr>
          <w:ilvl w:val="1"/>
          <w:numId w:val="136"/>
        </w:numPr>
        <w:spacing w:before="240" w:beforeAutospacing="0" w:after="240" w:afterAutospacing="0"/>
        <w:ind w:left="0" w:firstLine="567"/>
        <w:jc w:val="both"/>
        <w:rPr>
          <w:bCs/>
          <w:color w:val="000000" w:themeColor="text1"/>
          <w:szCs w:val="28"/>
        </w:rPr>
      </w:pPr>
      <w:r w:rsidRPr="004F4A8F">
        <w:rPr>
          <w:color w:val="000000" w:themeColor="text1"/>
          <w:szCs w:val="28"/>
        </w:rPr>
        <w:t xml:space="preserve">приймає рішення про </w:t>
      </w:r>
      <w:r w:rsidR="00114057" w:rsidRPr="004F4A8F">
        <w:rPr>
          <w:color w:val="000000" w:themeColor="text1"/>
          <w:szCs w:val="28"/>
          <w:shd w:val="clear" w:color="auto" w:fill="FFFFFF"/>
        </w:rPr>
        <w:t>визнання таким, що втратило чинність</w:t>
      </w:r>
      <w:r w:rsidR="00114057" w:rsidRPr="004F4A8F" w:rsidDel="00114057">
        <w:rPr>
          <w:bCs/>
          <w:color w:val="000000" w:themeColor="text1"/>
          <w:szCs w:val="28"/>
        </w:rPr>
        <w:t xml:space="preserve"> </w:t>
      </w:r>
      <w:r w:rsidR="00114057" w:rsidRPr="004F4A8F">
        <w:rPr>
          <w:bCs/>
          <w:color w:val="000000" w:themeColor="text1"/>
          <w:szCs w:val="28"/>
        </w:rPr>
        <w:t xml:space="preserve">рішення про встановлення для фінансової компанії, ломбарду </w:t>
      </w:r>
      <w:r w:rsidRPr="004F4A8F">
        <w:rPr>
          <w:bCs/>
          <w:color w:val="000000" w:themeColor="text1"/>
          <w:szCs w:val="28"/>
        </w:rPr>
        <w:t>додаткових пруденційних вимог</w:t>
      </w:r>
      <w:r w:rsidRPr="004F4A8F">
        <w:rPr>
          <w:color w:val="000000" w:themeColor="text1"/>
          <w:szCs w:val="28"/>
        </w:rPr>
        <w:t xml:space="preserve"> не пізніше </w:t>
      </w:r>
      <w:r w:rsidR="0063491B">
        <w:rPr>
          <w:color w:val="000000" w:themeColor="text1"/>
          <w:szCs w:val="28"/>
        </w:rPr>
        <w:t>30</w:t>
      </w:r>
      <w:r w:rsidR="0063491B" w:rsidRPr="004F4A8F">
        <w:rPr>
          <w:color w:val="000000" w:themeColor="text1"/>
          <w:szCs w:val="28"/>
        </w:rPr>
        <w:t xml:space="preserve"> </w:t>
      </w:r>
      <w:r w:rsidRPr="004F4A8F">
        <w:rPr>
          <w:color w:val="000000" w:themeColor="text1"/>
          <w:szCs w:val="28"/>
        </w:rPr>
        <w:t>робочих днів із дати отримання документів</w:t>
      </w:r>
      <w:r w:rsidR="0042216A">
        <w:rPr>
          <w:color w:val="000000" w:themeColor="text1"/>
          <w:szCs w:val="28"/>
        </w:rPr>
        <w:t xml:space="preserve">, </w:t>
      </w:r>
      <w:r w:rsidR="0042216A" w:rsidRPr="004F4A8F">
        <w:rPr>
          <w:bCs/>
          <w:color w:val="000000" w:themeColor="text1"/>
          <w:szCs w:val="28"/>
        </w:rPr>
        <w:t xml:space="preserve">визначених у пункті </w:t>
      </w:r>
      <w:r w:rsidR="0042216A">
        <w:rPr>
          <w:bCs/>
          <w:color w:val="000000" w:themeColor="text1"/>
          <w:szCs w:val="28"/>
        </w:rPr>
        <w:t>283</w:t>
      </w:r>
      <w:r w:rsidR="0042216A" w:rsidRPr="004F4A8F">
        <w:rPr>
          <w:bCs/>
          <w:color w:val="000000" w:themeColor="text1"/>
          <w:szCs w:val="28"/>
        </w:rPr>
        <w:t xml:space="preserve"> глави 40 розділу V цього Положення</w:t>
      </w:r>
      <w:r w:rsidRPr="004F4A8F">
        <w:rPr>
          <w:color w:val="000000" w:themeColor="text1"/>
          <w:szCs w:val="28"/>
        </w:rPr>
        <w:t xml:space="preserve"> (рішення приймає Правління/Комітет з питань нагляду);  </w:t>
      </w:r>
    </w:p>
    <w:p w14:paraId="43AA3B6E" w14:textId="6AA39574" w:rsidR="007E6B4C" w:rsidRPr="004F4A8F" w:rsidRDefault="007E6B4C" w:rsidP="00E32184">
      <w:pPr>
        <w:pStyle w:val="rvps2"/>
        <w:numPr>
          <w:ilvl w:val="1"/>
          <w:numId w:val="136"/>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lastRenderedPageBreak/>
        <w:t xml:space="preserve">повідомляє фінансову компанію, ломбард про таке рішення у порядку та строки, що визначені в підпункті 2 </w:t>
      </w:r>
      <w:r w:rsidR="00977BB8">
        <w:rPr>
          <w:bCs/>
          <w:color w:val="000000" w:themeColor="text1"/>
          <w:szCs w:val="28"/>
        </w:rPr>
        <w:t>пункту 483</w:t>
      </w:r>
      <w:r w:rsidR="002B6E12"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6B3F0A30" w14:textId="597822B4" w:rsidR="0054698B" w:rsidRPr="004F4A8F" w:rsidRDefault="0054698B"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розпочинає дотримуватися пруденційних вимог, передбачених законодавством України, з наступного робочого дня після отримання </w:t>
      </w:r>
      <w:r w:rsidR="0000034E" w:rsidRPr="004F4A8F">
        <w:rPr>
          <w:color w:val="000000" w:themeColor="text1"/>
          <w:szCs w:val="28"/>
        </w:rPr>
        <w:t xml:space="preserve">рішення Національного банку про </w:t>
      </w:r>
      <w:r w:rsidR="007743F0" w:rsidRPr="004F4A8F">
        <w:rPr>
          <w:color w:val="000000" w:themeColor="text1"/>
          <w:szCs w:val="28"/>
          <w:shd w:val="clear" w:color="auto" w:fill="FFFFFF"/>
        </w:rPr>
        <w:t>визнання таким, що втратило чинність</w:t>
      </w:r>
      <w:r w:rsidR="007743F0" w:rsidRPr="004F4A8F" w:rsidDel="00114057">
        <w:rPr>
          <w:bCs/>
          <w:color w:val="000000" w:themeColor="text1"/>
          <w:szCs w:val="28"/>
        </w:rPr>
        <w:t xml:space="preserve"> </w:t>
      </w:r>
      <w:r w:rsidR="007743F0" w:rsidRPr="004F4A8F">
        <w:rPr>
          <w:bCs/>
          <w:color w:val="000000" w:themeColor="text1"/>
          <w:szCs w:val="28"/>
        </w:rPr>
        <w:t>рішення про встановлення для фінансової компанії, ломбарду додаткових пруденційних вимог</w:t>
      </w:r>
      <w:r w:rsidR="00A805C6">
        <w:rPr>
          <w:bCs/>
          <w:color w:val="000000" w:themeColor="text1"/>
          <w:szCs w:val="28"/>
        </w:rPr>
        <w:t>, прийнятого</w:t>
      </w:r>
      <w:r w:rsidR="007743F0" w:rsidRPr="004F4A8F">
        <w:rPr>
          <w:color w:val="000000" w:themeColor="text1"/>
          <w:szCs w:val="28"/>
        </w:rPr>
        <w:t xml:space="preserve"> </w:t>
      </w:r>
      <w:r w:rsidR="00A805C6">
        <w:rPr>
          <w:color w:val="000000" w:themeColor="text1"/>
          <w:szCs w:val="28"/>
        </w:rPr>
        <w:t>відповідно до пункту 284</w:t>
      </w:r>
      <w:r w:rsidR="0000034E" w:rsidRPr="004F4A8F">
        <w:rPr>
          <w:color w:val="000000" w:themeColor="text1"/>
          <w:szCs w:val="28"/>
        </w:rPr>
        <w:t xml:space="preserve"> глави 40 розділу V</w:t>
      </w:r>
      <w:r w:rsidRPr="004F4A8F">
        <w:rPr>
          <w:color w:val="000000" w:themeColor="text1"/>
          <w:szCs w:val="28"/>
        </w:rPr>
        <w:t xml:space="preserve"> цього Положення.</w:t>
      </w:r>
    </w:p>
    <w:p w14:paraId="1C20393C" w14:textId="71D6830F"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w:t>
      </w:r>
    </w:p>
    <w:p w14:paraId="1B40635A" w14:textId="225AF9B6"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 xml:space="preserve">Національний банк має право застосувати до фінансової компанії, ломбарду захід впливу у вигляді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 з підстав, </w:t>
      </w:r>
      <w:r w:rsidR="00BB418A" w:rsidRPr="004F4A8F">
        <w:rPr>
          <w:color w:val="000000" w:themeColor="text1"/>
          <w:szCs w:val="28"/>
        </w:rPr>
        <w:t>передбачених частиною</w:t>
      </w:r>
      <w:r w:rsidRPr="004F4A8F">
        <w:rPr>
          <w:color w:val="000000" w:themeColor="text1"/>
          <w:szCs w:val="28"/>
        </w:rPr>
        <w:t xml:space="preserve"> </w:t>
      </w:r>
      <w:r w:rsidR="00401CD0" w:rsidRPr="004F4A8F">
        <w:rPr>
          <w:color w:val="000000" w:themeColor="text1"/>
          <w:szCs w:val="28"/>
        </w:rPr>
        <w:t xml:space="preserve">четвертою </w:t>
      </w:r>
      <w:r w:rsidRPr="004F4A8F">
        <w:rPr>
          <w:color w:val="000000" w:themeColor="text1"/>
          <w:szCs w:val="28"/>
        </w:rPr>
        <w:t xml:space="preserve">статті 48 Закону </w:t>
      </w:r>
      <w:r w:rsidR="006E7572" w:rsidRPr="004F4A8F">
        <w:rPr>
          <w:color w:val="000000" w:themeColor="text1"/>
          <w:szCs w:val="28"/>
        </w:rPr>
        <w:t>про фінансові</w:t>
      </w:r>
      <w:r w:rsidRPr="004F4A8F">
        <w:rPr>
          <w:color w:val="000000" w:themeColor="text1"/>
          <w:szCs w:val="28"/>
        </w:rPr>
        <w:t xml:space="preserve"> послуги</w:t>
      </w:r>
      <w:r w:rsidR="00F94B53">
        <w:rPr>
          <w:color w:val="000000" w:themeColor="text1"/>
          <w:szCs w:val="28"/>
        </w:rPr>
        <w:t>.</w:t>
      </w:r>
      <w:r w:rsidRPr="004F4A8F">
        <w:rPr>
          <w:color w:val="000000" w:themeColor="text1"/>
          <w:szCs w:val="28"/>
        </w:rPr>
        <w:t xml:space="preserve"> </w:t>
      </w:r>
    </w:p>
    <w:p w14:paraId="526A9F0F" w14:textId="0694A750"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 xml:space="preserve">Рішення про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 окрім інформації зазначеної в пункті </w:t>
      </w:r>
      <w:r w:rsidR="009B5C91">
        <w:rPr>
          <w:color w:val="000000" w:themeColor="text1"/>
          <w:szCs w:val="28"/>
        </w:rPr>
        <w:t>10</w:t>
      </w:r>
      <w:r w:rsidRPr="004F4A8F">
        <w:rPr>
          <w:color w:val="000000" w:themeColor="text1"/>
          <w:szCs w:val="28"/>
        </w:rPr>
        <w:t xml:space="preserve"> глави </w:t>
      </w:r>
      <w:r w:rsidR="00FD46E1" w:rsidRPr="004F4A8F">
        <w:rPr>
          <w:color w:val="000000" w:themeColor="text1"/>
          <w:szCs w:val="28"/>
        </w:rPr>
        <w:t>3 розділу II</w:t>
      </w:r>
      <w:r w:rsidRPr="004F4A8F">
        <w:rPr>
          <w:color w:val="000000" w:themeColor="text1"/>
          <w:szCs w:val="28"/>
        </w:rPr>
        <w:t xml:space="preserve"> цього Положення, повинно містити:</w:t>
      </w:r>
      <w:bookmarkStart w:id="56" w:name="n225"/>
      <w:bookmarkStart w:id="57" w:name="n988"/>
      <w:bookmarkStart w:id="58" w:name="n226"/>
      <w:bookmarkStart w:id="59" w:name="n227"/>
      <w:bookmarkStart w:id="60" w:name="n228"/>
      <w:bookmarkStart w:id="61" w:name="n670"/>
      <w:bookmarkStart w:id="62" w:name="n229"/>
      <w:bookmarkStart w:id="63" w:name="n1380"/>
      <w:bookmarkStart w:id="64" w:name="n1381"/>
      <w:bookmarkStart w:id="65" w:name="n230"/>
      <w:bookmarkStart w:id="66" w:name="n231"/>
      <w:bookmarkStart w:id="67" w:name="n232"/>
      <w:bookmarkStart w:id="68" w:name="n1144"/>
      <w:bookmarkStart w:id="69" w:name="n233"/>
      <w:bookmarkStart w:id="70" w:name="n990"/>
      <w:bookmarkStart w:id="71" w:name="n234"/>
      <w:bookmarkStart w:id="72" w:name="n235"/>
      <w:bookmarkStart w:id="73" w:name="n236"/>
      <w:bookmarkStart w:id="74" w:name="n991"/>
      <w:bookmarkStart w:id="75" w:name="n237"/>
      <w:bookmarkStart w:id="76" w:name="n238"/>
      <w:bookmarkStart w:id="77" w:name="n1134"/>
      <w:bookmarkStart w:id="78" w:name="n1133"/>
      <w:bookmarkStart w:id="79" w:name="n239"/>
      <w:bookmarkStart w:id="80" w:name="n1146"/>
      <w:bookmarkStart w:id="81" w:name="n1145"/>
      <w:bookmarkStart w:id="82" w:name="n240"/>
      <w:bookmarkStart w:id="83" w:name="n798"/>
      <w:bookmarkStart w:id="84" w:name="n241"/>
      <w:bookmarkStart w:id="85" w:name="n992"/>
      <w:bookmarkStart w:id="86" w:name="n242"/>
      <w:bookmarkStart w:id="87" w:name="n243"/>
      <w:bookmarkStart w:id="88" w:name="n244"/>
      <w:bookmarkStart w:id="89" w:name="n875"/>
      <w:bookmarkStart w:id="90" w:name="n993"/>
      <w:bookmarkStart w:id="91" w:name="n994"/>
      <w:bookmarkStart w:id="92" w:name="n1227"/>
      <w:bookmarkStart w:id="93" w:name="n1226"/>
      <w:bookmarkStart w:id="94" w:name="n138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015EE6" w:rsidRPr="004F4A8F">
        <w:rPr>
          <w:color w:val="000000" w:themeColor="text1"/>
          <w:szCs w:val="28"/>
        </w:rPr>
        <w:t xml:space="preserve"> </w:t>
      </w:r>
    </w:p>
    <w:p w14:paraId="5F64D325" w14:textId="77777777" w:rsidR="00570254" w:rsidRPr="004F4A8F" w:rsidRDefault="00570254" w:rsidP="00E32184">
      <w:pPr>
        <w:pStyle w:val="af3"/>
        <w:numPr>
          <w:ilvl w:val="0"/>
          <w:numId w:val="38"/>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F4A8F">
        <w:rPr>
          <w:color w:val="000000" w:themeColor="text1"/>
        </w:rPr>
        <w:t xml:space="preserve">перелік обмежень щодо здійснення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(у разі прийняття рішення про обмеження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w:t>
      </w:r>
    </w:p>
    <w:p w14:paraId="378E5BF2" w14:textId="7752C7F4" w:rsidR="000F6CE4" w:rsidRPr="004E50FD" w:rsidRDefault="000F6CE4" w:rsidP="000F6CE4">
      <w:pPr>
        <w:pStyle w:val="af3"/>
        <w:numPr>
          <w:ilvl w:val="0"/>
          <w:numId w:val="38"/>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E50FD">
        <w:rPr>
          <w:color w:val="000000" w:themeColor="text1"/>
        </w:rPr>
        <w:t xml:space="preserve">перелік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яких стосуються встановлені обмеження (у разі прийняття рішення про обмеження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w:t>
      </w:r>
      <w:r w:rsidRPr="004E50FD">
        <w:rPr>
          <w:color w:val="000000" w:themeColor="text1"/>
        </w:rPr>
        <w:lastRenderedPageBreak/>
        <w:t>кола осіб, яким можуть надаватися такі послуги чи операції)</w:t>
      </w:r>
      <w:r w:rsidR="00BB135C">
        <w:rPr>
          <w:color w:val="000000" w:themeColor="text1"/>
        </w:rPr>
        <w:t xml:space="preserve"> з обґрунтуванням встановлення таких обмежень</w:t>
      </w:r>
      <w:r w:rsidRPr="004E50FD">
        <w:rPr>
          <w:color w:val="000000" w:themeColor="text1"/>
        </w:rPr>
        <w:t xml:space="preserve">;  </w:t>
      </w:r>
    </w:p>
    <w:p w14:paraId="6B6A24E2" w14:textId="77777777" w:rsidR="000F6CE4" w:rsidRPr="004E50FD" w:rsidRDefault="000F6CE4" w:rsidP="000F6CE4">
      <w:pPr>
        <w:pStyle w:val="af3"/>
        <w:numPr>
          <w:ilvl w:val="0"/>
          <w:numId w:val="38"/>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E50FD">
        <w:rPr>
          <w:color w:val="000000" w:themeColor="text1"/>
        </w:rPr>
        <w:t>перелік видів фінансових, супровідних або інших послуг чи операцій, які тимчасово заборонено/заборонено надавати чи здійснювати (у разі прийняття рішення про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w:t>
      </w:r>
    </w:p>
    <w:p w14:paraId="75DF204E" w14:textId="2E57A5A7" w:rsidR="00570254" w:rsidRPr="004F4A8F" w:rsidRDefault="00FC10CF" w:rsidP="00E32184">
      <w:pPr>
        <w:pStyle w:val="af3"/>
        <w:numPr>
          <w:ilvl w:val="0"/>
          <w:numId w:val="38"/>
        </w:numPr>
        <w:pBdr>
          <w:top w:val="nil"/>
          <w:left w:val="nil"/>
          <w:bottom w:val="nil"/>
          <w:right w:val="nil"/>
          <w:between w:val="nil"/>
        </w:pBdr>
        <w:shd w:val="clear" w:color="auto" w:fill="FFFFFF"/>
        <w:tabs>
          <w:tab w:val="left" w:pos="426"/>
        </w:tabs>
        <w:spacing w:before="240" w:after="240"/>
        <w:ind w:left="0" w:firstLine="567"/>
        <w:contextualSpacing w:val="0"/>
        <w:rPr>
          <w:color w:val="000000" w:themeColor="text1"/>
        </w:rPr>
      </w:pPr>
      <w:r w:rsidRPr="004E50FD">
        <w:rPr>
          <w:color w:val="000000" w:themeColor="text1"/>
        </w:rPr>
        <w:t xml:space="preserve">коло осіб, якому </w:t>
      </w:r>
      <w:r>
        <w:rPr>
          <w:color w:val="000000" w:themeColor="text1"/>
        </w:rPr>
        <w:t xml:space="preserve">фінансова компанія, ломбард </w:t>
      </w:r>
      <w:r w:rsidRPr="004E50FD">
        <w:rPr>
          <w:color w:val="000000" w:themeColor="text1"/>
        </w:rPr>
        <w:t xml:space="preserve">тимчасово не </w:t>
      </w:r>
      <w:r w:rsidR="00BB135C">
        <w:rPr>
          <w:color w:val="000000" w:themeColor="text1"/>
        </w:rPr>
        <w:t>має права</w:t>
      </w:r>
      <w:r w:rsidRPr="004E50FD">
        <w:rPr>
          <w:color w:val="000000" w:themeColor="text1"/>
        </w:rPr>
        <w:t xml:space="preserve"> надавати такі послуги чи операції </w:t>
      </w:r>
      <w:r w:rsidR="00570254" w:rsidRPr="004F4A8F">
        <w:rPr>
          <w:color w:val="000000" w:themeColor="text1"/>
        </w:rPr>
        <w:t xml:space="preserve">(у разі прийняття рішення про обмеження кола осіб, яким можуть надаватися окремі види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w:t>
      </w:r>
    </w:p>
    <w:p w14:paraId="0BE74A3F" w14:textId="1DFC20FB" w:rsidR="00570254" w:rsidRPr="004F4A8F" w:rsidRDefault="00D1168D" w:rsidP="00E32184">
      <w:pPr>
        <w:pStyle w:val="rvps2"/>
        <w:numPr>
          <w:ilvl w:val="0"/>
          <w:numId w:val="38"/>
        </w:numPr>
        <w:shd w:val="clear" w:color="auto" w:fill="FFFFFF"/>
        <w:tabs>
          <w:tab w:val="left" w:pos="426"/>
        </w:tabs>
        <w:spacing w:before="240" w:beforeAutospacing="0" w:after="240" w:afterAutospacing="0"/>
        <w:ind w:left="0" w:firstLine="567"/>
        <w:jc w:val="both"/>
        <w:rPr>
          <w:color w:val="000000" w:themeColor="text1"/>
          <w:szCs w:val="28"/>
        </w:rPr>
      </w:pPr>
      <w:r w:rsidRPr="004F4A8F">
        <w:rPr>
          <w:color w:val="000000" w:themeColor="text1"/>
          <w:szCs w:val="28"/>
        </w:rPr>
        <w:t>строк, на який обмежено або зупинено право фінансової компанії, ломбарду на надання окремих видів фінансових, супровідних або інших послуг чи здійснення операцій, що надаються або здійснюються фінансовою компанією, ломбардом та/або їх відокремленими підрозділами</w:t>
      </w:r>
      <w:r w:rsidR="00570254" w:rsidRPr="004F4A8F">
        <w:rPr>
          <w:color w:val="000000" w:themeColor="text1"/>
          <w:szCs w:val="28"/>
        </w:rPr>
        <w:t xml:space="preserve"> (у разі прийняття рішення про обмеження або зупинення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w:t>
      </w:r>
      <w:r w:rsidR="00884458" w:rsidRPr="004F4A8F">
        <w:rPr>
          <w:color w:val="000000" w:themeColor="text1"/>
          <w:szCs w:val="28"/>
        </w:rPr>
        <w:t>;</w:t>
      </w:r>
      <w:r w:rsidR="00570254" w:rsidRPr="004F4A8F">
        <w:rPr>
          <w:color w:val="000000" w:themeColor="text1"/>
          <w:szCs w:val="28"/>
        </w:rPr>
        <w:t xml:space="preserve">  </w:t>
      </w:r>
    </w:p>
    <w:p w14:paraId="5FB61F6E" w14:textId="388BB78B" w:rsidR="00A863F5" w:rsidRPr="004F4A8F" w:rsidRDefault="00A863F5" w:rsidP="00490088">
      <w:pPr>
        <w:pStyle w:val="rvps2"/>
        <w:numPr>
          <w:ilvl w:val="0"/>
          <w:numId w:val="38"/>
        </w:numPr>
        <w:shd w:val="clear" w:color="auto" w:fill="FFFFFF"/>
        <w:tabs>
          <w:tab w:val="left" w:pos="426"/>
        </w:tabs>
        <w:spacing w:beforeAutospacing="0" w:afterAutospacing="0"/>
        <w:ind w:left="0" w:firstLine="567"/>
        <w:jc w:val="both"/>
        <w:rPr>
          <w:color w:val="000000" w:themeColor="text1"/>
          <w:szCs w:val="28"/>
        </w:rPr>
      </w:pPr>
      <w:r w:rsidRPr="004F4A8F">
        <w:rPr>
          <w:color w:val="000000" w:themeColor="text1"/>
          <w:szCs w:val="28"/>
        </w:rPr>
        <w:t xml:space="preserve">строк, на який обмежено право </w:t>
      </w:r>
      <w:r w:rsidR="00726CE1" w:rsidRPr="004F4A8F">
        <w:rPr>
          <w:color w:val="000000" w:themeColor="text1"/>
          <w:szCs w:val="28"/>
        </w:rPr>
        <w:t>фінансової компанії, ломбарду</w:t>
      </w:r>
      <w:r w:rsidRPr="004F4A8F">
        <w:rPr>
          <w:color w:val="000000" w:themeColor="text1"/>
          <w:szCs w:val="28"/>
        </w:rPr>
        <w:t xml:space="preserve"> на надання </w:t>
      </w:r>
      <w:r w:rsidR="00726CE1" w:rsidRPr="004F4A8F">
        <w:rPr>
          <w:color w:val="000000" w:themeColor="text1"/>
          <w:szCs w:val="28"/>
        </w:rPr>
        <w:t xml:space="preserve">окремих видів фінансових, супровідних або інших послуг чи здійснення операцій, що надаються або здійснюються фінансовою компанією, ломбардом та/або їх відокремленими підрозділами </w:t>
      </w:r>
      <w:r w:rsidRPr="004F4A8F">
        <w:rPr>
          <w:color w:val="000000" w:themeColor="text1"/>
          <w:szCs w:val="28"/>
        </w:rPr>
        <w:t xml:space="preserve">щодо кола осіб, якому </w:t>
      </w:r>
      <w:r w:rsidR="003B1305" w:rsidRPr="004F4A8F">
        <w:rPr>
          <w:color w:val="000000" w:themeColor="text1"/>
          <w:szCs w:val="28"/>
        </w:rPr>
        <w:t xml:space="preserve">фінансова компанія, ломбард </w:t>
      </w:r>
      <w:r w:rsidRPr="004F4A8F">
        <w:rPr>
          <w:color w:val="000000" w:themeColor="text1"/>
          <w:szCs w:val="28"/>
        </w:rPr>
        <w:t xml:space="preserve">тимчасово не </w:t>
      </w:r>
      <w:r w:rsidR="001E0BB1">
        <w:rPr>
          <w:color w:val="000000" w:themeColor="text1"/>
          <w:szCs w:val="28"/>
        </w:rPr>
        <w:t>має права</w:t>
      </w:r>
      <w:r w:rsidRPr="004F4A8F">
        <w:rPr>
          <w:color w:val="000000" w:themeColor="text1"/>
          <w:szCs w:val="28"/>
        </w:rPr>
        <w:t xml:space="preserve"> надавати послуги чи здійснювати операції (у разі прийняття рішення про </w:t>
      </w:r>
      <w:r w:rsidR="00726CE1" w:rsidRPr="004F4A8F">
        <w:rPr>
          <w:color w:val="000000" w:themeColor="text1"/>
          <w:szCs w:val="28"/>
        </w:rPr>
        <w:t>обмеження кола осіб, якому</w:t>
      </w:r>
      <w:r w:rsidRPr="004F4A8F">
        <w:rPr>
          <w:color w:val="000000" w:themeColor="text1"/>
          <w:szCs w:val="28"/>
        </w:rPr>
        <w:t xml:space="preserve"> можуть надаватися послуги чи здійснюватися операції).</w:t>
      </w:r>
      <w:r w:rsidR="00726CE1" w:rsidRPr="004F4A8F">
        <w:rPr>
          <w:color w:val="000000" w:themeColor="text1"/>
          <w:szCs w:val="28"/>
        </w:rPr>
        <w:t xml:space="preserve"> </w:t>
      </w:r>
    </w:p>
    <w:p w14:paraId="43181ABE" w14:textId="716E57BB" w:rsidR="00570254" w:rsidRPr="004F4A8F" w:rsidRDefault="00570254" w:rsidP="00490088">
      <w:pPr>
        <w:pStyle w:val="rvps2"/>
        <w:shd w:val="clear" w:color="auto" w:fill="FFFFFF"/>
        <w:tabs>
          <w:tab w:val="left" w:pos="426"/>
        </w:tabs>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фінансову компанію, ломбард про прийняте рішення у порядку та строки, що визначені у підпункті 2 </w:t>
      </w:r>
      <w:r w:rsidR="007121A3">
        <w:rPr>
          <w:bCs/>
          <w:color w:val="000000" w:themeColor="text1"/>
          <w:szCs w:val="28"/>
        </w:rPr>
        <w:t>пункту 483</w:t>
      </w:r>
      <w:r w:rsidR="00AF1385"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0EC6CC49" w14:textId="3CF7E04F"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 xml:space="preserve">Національний банк не пізніше наступного робочого дня після набрання чинності рішенням про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 вносить до </w:t>
      </w:r>
      <w:r w:rsidR="000841D0">
        <w:rPr>
          <w:color w:val="000000" w:themeColor="text1"/>
          <w:szCs w:val="28"/>
        </w:rPr>
        <w:t>р</w:t>
      </w:r>
      <w:r w:rsidRPr="004F4A8F">
        <w:rPr>
          <w:color w:val="000000" w:themeColor="text1"/>
          <w:szCs w:val="28"/>
        </w:rPr>
        <w:t xml:space="preserve">еєстру відповідний запис про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  </w:t>
      </w:r>
    </w:p>
    <w:p w14:paraId="7B97B727" w14:textId="39BDCD32"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Фінансова компанія, ломбард та/або їх відокремлені підрозділи з наступного робочого дня після набрання чинності рішенням Національного банку про обмеження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 </w:t>
      </w:r>
      <w:r w:rsidR="00DB7044" w:rsidRPr="004F4A8F">
        <w:rPr>
          <w:color w:val="000000" w:themeColor="text1"/>
          <w:szCs w:val="28"/>
        </w:rPr>
        <w:t xml:space="preserve"> протягом визначного цим рішенням строку</w:t>
      </w:r>
      <w:r w:rsidRPr="004F4A8F">
        <w:rPr>
          <w:color w:val="000000" w:themeColor="text1"/>
          <w:szCs w:val="28"/>
        </w:rPr>
        <w:t xml:space="preserve"> укладають нові договори, вносять зміни до діючих договорів, що укладені ними з клієнтами до дати набрання чинності таким рішенням, та надають послуги чи здійснюють операції </w:t>
      </w:r>
      <w:r w:rsidR="00DB7044" w:rsidRPr="004F4A8F">
        <w:rPr>
          <w:color w:val="000000" w:themeColor="text1"/>
          <w:szCs w:val="28"/>
        </w:rPr>
        <w:t>згідно з договорами, що укладені ними до дня набрання чинності рішенням,</w:t>
      </w:r>
      <w:r w:rsidRPr="004F4A8F">
        <w:rPr>
          <w:color w:val="000000" w:themeColor="text1"/>
          <w:szCs w:val="28"/>
        </w:rPr>
        <w:t xml:space="preserve"> виключно з урахуванням установлених обмежень.</w:t>
      </w:r>
    </w:p>
    <w:p w14:paraId="065A3A93" w14:textId="3D2EB7B1"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та/або їх відокремлені підрозділи з наступного робочого дня після дня набрання чинності рішенням Національного банку про зупинення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та </w:t>
      </w:r>
      <w:r w:rsidR="00057595" w:rsidRPr="004F4A8F">
        <w:rPr>
          <w:color w:val="000000" w:themeColor="text1"/>
          <w:szCs w:val="28"/>
        </w:rPr>
        <w:t>на визначений у цьому рішенні строк</w:t>
      </w:r>
      <w:r w:rsidRPr="004F4A8F">
        <w:rPr>
          <w:color w:val="000000" w:themeColor="text1"/>
          <w:szCs w:val="28"/>
        </w:rPr>
        <w:t xml:space="preserve">, </w:t>
      </w:r>
      <w:r w:rsidR="00057595" w:rsidRPr="004F4A8F">
        <w:rPr>
          <w:color w:val="000000" w:themeColor="text1"/>
          <w:szCs w:val="28"/>
        </w:rPr>
        <w:t>у</w:t>
      </w:r>
      <w:r w:rsidRPr="004F4A8F">
        <w:rPr>
          <w:color w:val="000000" w:themeColor="text1"/>
          <w:szCs w:val="28"/>
        </w:rPr>
        <w:t xml:space="preserve">трачають право </w:t>
      </w:r>
      <w:r w:rsidR="00057595" w:rsidRPr="004F4A8F">
        <w:rPr>
          <w:color w:val="000000" w:themeColor="text1"/>
          <w:szCs w:val="28"/>
        </w:rPr>
        <w:t xml:space="preserve">одночасно </w:t>
      </w:r>
      <w:r w:rsidRPr="004F4A8F">
        <w:rPr>
          <w:color w:val="000000" w:themeColor="text1"/>
          <w:szCs w:val="28"/>
        </w:rPr>
        <w:t xml:space="preserve">на надання чи здійснення визначених у рішенні послуг чи операцій, </w:t>
      </w:r>
      <w:r w:rsidR="003370B6" w:rsidRPr="004F4A8F">
        <w:rPr>
          <w:color w:val="000000" w:themeColor="text1"/>
          <w:szCs w:val="28"/>
        </w:rPr>
        <w:t>включаючи</w:t>
      </w:r>
      <w:r w:rsidRPr="004F4A8F">
        <w:rPr>
          <w:color w:val="000000" w:themeColor="text1"/>
          <w:szCs w:val="28"/>
        </w:rPr>
        <w:t xml:space="preserve"> укладення нових договорів, внесення змін до діючих договорів, які були укладені до дати набрання чинності таким рішенням, в частині продовження строку та збільшення зобов’язань щодо надання послуг чи здійснення операцій, надання/здійснення яких було зупинено.    </w:t>
      </w:r>
    </w:p>
    <w:p w14:paraId="4E85BFFD" w14:textId="6AE94CE4"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Фінансова компанія, ломбард та/або їх відокремлені підрозділи з наступного робочого дня після дня набрання чинності рішенням  Національного банку про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утрачають право на надання чи здійснення визначених у рішенні послуг чи операцій</w:t>
      </w:r>
      <w:r w:rsidR="00AC70AA" w:rsidRPr="004F4A8F">
        <w:rPr>
          <w:color w:val="000000" w:themeColor="text1"/>
          <w:szCs w:val="28"/>
        </w:rPr>
        <w:t>, включаючи</w:t>
      </w:r>
      <w:r w:rsidRPr="004F4A8F">
        <w:rPr>
          <w:color w:val="000000" w:themeColor="text1"/>
          <w:szCs w:val="28"/>
        </w:rPr>
        <w:t xml:space="preserve"> укладення нових договорів, внесення змін до діючих договорів, які були укладені до дати набрання чинності таким рішенням, в частині продовження строку та збільшення зобов’язань щодо надання послуг чи здійснення операцій, надання/здійснення яких було припинено. </w:t>
      </w:r>
      <w:r w:rsidR="00057595" w:rsidRPr="004F4A8F">
        <w:rPr>
          <w:color w:val="000000" w:themeColor="text1"/>
          <w:szCs w:val="28"/>
        </w:rPr>
        <w:t>Набрання чинності рішенням Національного банку про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є підставою для ініціювання розірвання фінансовою компанією, ломбардом та/або їх відокремленими підрозділами з клієнтами відповідних договорів на надання таких послуг чи здійснення таких операцій.</w:t>
      </w:r>
      <w:r w:rsidRPr="004F4A8F">
        <w:rPr>
          <w:color w:val="000000" w:themeColor="text1"/>
          <w:szCs w:val="28"/>
        </w:rPr>
        <w:t xml:space="preserve">  </w:t>
      </w:r>
    </w:p>
    <w:p w14:paraId="1EE70ADA" w14:textId="24AE604F" w:rsidR="00570254" w:rsidRPr="004F4A8F" w:rsidRDefault="0057025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Фінансова компанія, ломбард, не пізніше трьох робочих днів після набрання чинності рішенням про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w:t>
      </w:r>
      <w:r w:rsidRPr="004F4A8F">
        <w:rPr>
          <w:color w:val="000000" w:themeColor="text1"/>
        </w:rPr>
        <w:lastRenderedPageBreak/>
        <w:t xml:space="preserve">підрозділами, або обмеження кола осіб, яким можуть надаватися такі послуги чи операції зобов'язані оприлюднити на власному </w:t>
      </w:r>
      <w:r w:rsidR="00B86062" w:rsidRPr="004F4A8F">
        <w:rPr>
          <w:color w:val="000000" w:themeColor="text1"/>
        </w:rPr>
        <w:t>веб-сайті</w:t>
      </w:r>
      <w:r w:rsidRPr="004F4A8F">
        <w:rPr>
          <w:color w:val="000000" w:themeColor="text1"/>
        </w:rPr>
        <w:t xml:space="preserve"> (</w:t>
      </w:r>
      <w:r w:rsidR="00B86062" w:rsidRPr="004F4A8F">
        <w:rPr>
          <w:color w:val="000000" w:themeColor="text1"/>
        </w:rPr>
        <w:t>веб-сайтах</w:t>
      </w:r>
      <w:r w:rsidRPr="004F4A8F">
        <w:rPr>
          <w:color w:val="000000" w:themeColor="text1"/>
        </w:rPr>
        <w:t xml:space="preserve">), у програмному застосунку (мобільному застосунку) інформацію про:  </w:t>
      </w:r>
    </w:p>
    <w:p w14:paraId="209801B9" w14:textId="77777777" w:rsidR="00570254" w:rsidRPr="004F4A8F" w:rsidRDefault="00570254" w:rsidP="00E32184">
      <w:pPr>
        <w:pStyle w:val="af3"/>
        <w:numPr>
          <w:ilvl w:val="0"/>
          <w:numId w:val="81"/>
        </w:numPr>
        <w:shd w:val="clear" w:color="auto" w:fill="FFFFFF"/>
        <w:spacing w:before="240" w:after="240"/>
        <w:ind w:left="0" w:firstLine="567"/>
        <w:contextualSpacing w:val="0"/>
        <w:rPr>
          <w:color w:val="000000" w:themeColor="text1"/>
        </w:rPr>
      </w:pPr>
      <w:r w:rsidRPr="004F4A8F">
        <w:rPr>
          <w:color w:val="000000" w:themeColor="text1"/>
        </w:rPr>
        <w:t>обмеження, зазначені у рішенні про обмеження окремих видів фінансових, супровідних або інших послуг чи операцій або обмеження кола осіб, яким можуть надаватися такі послуги чи операції (у разі прийняття такого рішення);</w:t>
      </w:r>
    </w:p>
    <w:p w14:paraId="0286D65A" w14:textId="77777777" w:rsidR="00570254" w:rsidRPr="004F4A8F" w:rsidRDefault="00570254" w:rsidP="00E32184">
      <w:pPr>
        <w:pStyle w:val="af3"/>
        <w:numPr>
          <w:ilvl w:val="0"/>
          <w:numId w:val="81"/>
        </w:numPr>
        <w:shd w:val="clear" w:color="auto" w:fill="FFFFFF"/>
        <w:spacing w:before="240" w:after="240"/>
        <w:ind w:left="0" w:firstLine="567"/>
        <w:contextualSpacing w:val="0"/>
        <w:rPr>
          <w:color w:val="000000" w:themeColor="text1"/>
        </w:rPr>
      </w:pPr>
      <w:r w:rsidRPr="004F4A8F">
        <w:rPr>
          <w:color w:val="000000" w:themeColor="text1"/>
        </w:rPr>
        <w:t>тимчасову втрату/втрату права укладати нові договори, вносити зміни до діючих договорів, які були укладені до дати набрання чинності рішенням про зупинення/припинення окремих видів фінансових, супровідних або інших послуг чи операцій, в частині продовження строку та збільшення зобов’язань щодо надання послуг чи здійснення операцій, надання/здійснення яких було зупинено/припинено (у разі прийняття таких рішень);</w:t>
      </w:r>
    </w:p>
    <w:p w14:paraId="09D9DA65" w14:textId="77777777" w:rsidR="00570254" w:rsidRPr="004F4A8F" w:rsidRDefault="00570254" w:rsidP="00E32184">
      <w:pPr>
        <w:pStyle w:val="af3"/>
        <w:numPr>
          <w:ilvl w:val="0"/>
          <w:numId w:val="81"/>
        </w:numPr>
        <w:shd w:val="clear" w:color="auto" w:fill="FFFFFF"/>
        <w:spacing w:before="240" w:after="240"/>
        <w:ind w:left="0" w:firstLine="567"/>
        <w:contextualSpacing w:val="0"/>
        <w:rPr>
          <w:color w:val="000000" w:themeColor="text1"/>
        </w:rPr>
      </w:pPr>
      <w:r w:rsidRPr="004F4A8F">
        <w:rPr>
          <w:color w:val="000000" w:themeColor="text1"/>
        </w:rPr>
        <w:t>дату набрання чинності таким рішенням, що зазначена у такому рішенні.</w:t>
      </w:r>
    </w:p>
    <w:p w14:paraId="059C01CE" w14:textId="5C4F5F74"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95" w:name="n291"/>
      <w:bookmarkEnd w:id="95"/>
      <w:r w:rsidRPr="004F4A8F">
        <w:rPr>
          <w:color w:val="000000" w:themeColor="text1"/>
          <w:szCs w:val="28"/>
        </w:rPr>
        <w:t xml:space="preserve">Фінансова компанія, ломбард  зобов’язані надати Національному банку не пізніше </w:t>
      </w:r>
      <w:r w:rsidR="00D315F6" w:rsidRPr="004F4A8F">
        <w:rPr>
          <w:color w:val="000000" w:themeColor="text1"/>
          <w:szCs w:val="28"/>
        </w:rPr>
        <w:t>20</w:t>
      </w:r>
      <w:r w:rsidR="0063491B">
        <w:rPr>
          <w:color w:val="000000" w:themeColor="text1"/>
          <w:szCs w:val="28"/>
        </w:rPr>
        <w:t xml:space="preserve"> </w:t>
      </w:r>
      <w:r w:rsidRPr="004F4A8F">
        <w:rPr>
          <w:color w:val="000000" w:themeColor="text1"/>
          <w:szCs w:val="28"/>
        </w:rPr>
        <w:t xml:space="preserve">робочих днів </w:t>
      </w:r>
      <w:r w:rsidR="00965CC6" w:rsidRPr="004F4A8F">
        <w:rPr>
          <w:color w:val="000000" w:themeColor="text1"/>
          <w:szCs w:val="28"/>
        </w:rPr>
        <w:t xml:space="preserve">до </w:t>
      </w:r>
      <w:r w:rsidRPr="004F4A8F">
        <w:rPr>
          <w:color w:val="000000" w:themeColor="text1"/>
          <w:szCs w:val="28"/>
        </w:rPr>
        <w:t xml:space="preserve">закінчення строку, </w:t>
      </w:r>
      <w:r w:rsidR="00965CC6" w:rsidRPr="004F4A8F">
        <w:rPr>
          <w:color w:val="000000" w:themeColor="text1"/>
          <w:szCs w:val="28"/>
        </w:rPr>
        <w:t>на який обмежено, зупинено право фінансової компанії, ломбарду на надання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w:t>
      </w:r>
      <w:r w:rsidR="00A94FC9" w:rsidRPr="004F4A8F">
        <w:rPr>
          <w:color w:val="000000" w:themeColor="text1"/>
          <w:szCs w:val="28"/>
        </w:rPr>
        <w:t>ними підрозділами, або обмежено</w:t>
      </w:r>
      <w:r w:rsidR="00965CC6" w:rsidRPr="004F4A8F">
        <w:rPr>
          <w:color w:val="000000" w:themeColor="text1"/>
          <w:szCs w:val="28"/>
        </w:rPr>
        <w:t xml:space="preserve"> кол</w:t>
      </w:r>
      <w:r w:rsidR="00A94FC9" w:rsidRPr="004F4A8F">
        <w:rPr>
          <w:color w:val="000000" w:themeColor="text1"/>
          <w:szCs w:val="28"/>
        </w:rPr>
        <w:t>о</w:t>
      </w:r>
      <w:r w:rsidR="00965CC6" w:rsidRPr="004F4A8F">
        <w:rPr>
          <w:color w:val="000000" w:themeColor="text1"/>
          <w:szCs w:val="28"/>
        </w:rPr>
        <w:t xml:space="preserve"> осіб, яким можуть надаватися такі послуги чи операції</w:t>
      </w:r>
      <w:r w:rsidRPr="004F4A8F">
        <w:rPr>
          <w:color w:val="000000" w:themeColor="text1"/>
          <w:szCs w:val="28"/>
        </w:rPr>
        <w:t xml:space="preserve">, такі документи: </w:t>
      </w:r>
    </w:p>
    <w:p w14:paraId="4CFDED47" w14:textId="533CF565" w:rsidR="00570254" w:rsidRPr="004F4A8F" w:rsidRDefault="00DF7175" w:rsidP="00E32184">
      <w:pPr>
        <w:pStyle w:val="rvps2"/>
        <w:numPr>
          <w:ilvl w:val="0"/>
          <w:numId w:val="57"/>
        </w:numPr>
        <w:shd w:val="clear" w:color="auto" w:fill="FFFFFF"/>
        <w:spacing w:before="240" w:beforeAutospacing="0" w:after="240" w:afterAutospacing="0"/>
        <w:ind w:left="0" w:firstLine="567"/>
        <w:jc w:val="both"/>
        <w:rPr>
          <w:color w:val="000000" w:themeColor="text1"/>
          <w:szCs w:val="28"/>
        </w:rPr>
      </w:pPr>
      <w:bookmarkStart w:id="96" w:name="n292"/>
      <w:bookmarkEnd w:id="96"/>
      <w:r w:rsidRPr="004F4A8F">
        <w:rPr>
          <w:color w:val="000000" w:themeColor="text1"/>
          <w:szCs w:val="28"/>
        </w:rPr>
        <w:t>звіт</w:t>
      </w:r>
      <w:r w:rsidR="00F77360" w:rsidRPr="004F4A8F">
        <w:rPr>
          <w:color w:val="000000" w:themeColor="text1"/>
          <w:szCs w:val="28"/>
        </w:rPr>
        <w:t xml:space="preserve"> про усунення </w:t>
      </w:r>
      <w:r w:rsidR="00570254" w:rsidRPr="004F4A8F">
        <w:rPr>
          <w:color w:val="000000" w:themeColor="text1"/>
          <w:szCs w:val="28"/>
        </w:rPr>
        <w:t xml:space="preserve">порушень </w:t>
      </w:r>
      <w:r w:rsidR="00570254" w:rsidRPr="004F4A8F">
        <w:rPr>
          <w:bCs/>
          <w:color w:val="000000" w:themeColor="text1"/>
          <w:szCs w:val="28"/>
        </w:rPr>
        <w:t xml:space="preserve">та/або </w:t>
      </w:r>
      <w:r w:rsidR="00570254" w:rsidRPr="004F4A8F">
        <w:rPr>
          <w:color w:val="000000" w:themeColor="text1"/>
          <w:szCs w:val="28"/>
        </w:rPr>
        <w:t>припинення здійснення ризикової діяльності та дотримання установлених рішенням Національного банку обмежень окремих видів фінансових, супровідних або інших послуг чи операцій або обмеження кола осіб, яким можуть надаватися такі послуги чи операції, або зупинення окремих видів фінансових, супровідних або інших послуг чи операцій, зазначених у рішенні Національного банку;</w:t>
      </w:r>
      <w:bookmarkStart w:id="97" w:name="n800"/>
      <w:bookmarkStart w:id="98" w:name="n293"/>
      <w:bookmarkEnd w:id="97"/>
      <w:bookmarkEnd w:id="98"/>
    </w:p>
    <w:p w14:paraId="4484A93E" w14:textId="77777777" w:rsidR="00570254" w:rsidRPr="004F4A8F" w:rsidRDefault="00570254" w:rsidP="00E32184">
      <w:pPr>
        <w:pStyle w:val="rvps2"/>
        <w:numPr>
          <w:ilvl w:val="0"/>
          <w:numId w:val="57"/>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порушень </w:t>
      </w:r>
      <w:r w:rsidRPr="004F4A8F">
        <w:rPr>
          <w:bCs/>
          <w:color w:val="000000" w:themeColor="text1"/>
          <w:szCs w:val="28"/>
        </w:rPr>
        <w:t xml:space="preserve">та/або припинення здійснення ризикової діяльності </w:t>
      </w:r>
      <w:r w:rsidRPr="004F4A8F">
        <w:rPr>
          <w:color w:val="000000" w:themeColor="text1"/>
          <w:szCs w:val="28"/>
        </w:rPr>
        <w:t>та дотримання установлених рішенням Національного банку обмежень окремих видів фінансових, супровідних або інших послуг чи операцій або обмеження кола осіб, яким можуть надаватися такі послуги чи операції, або зупинення окремих видів фінансових, супровідних або інших послуг чи операцій, зазначених у рішенні Національного банку.</w:t>
      </w:r>
    </w:p>
    <w:p w14:paraId="16EDA2EB" w14:textId="7C966E8B" w:rsidR="003647D1"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99" w:name="n801"/>
      <w:bookmarkStart w:id="100" w:name="n294"/>
      <w:bookmarkStart w:id="101" w:name="n802"/>
      <w:bookmarkStart w:id="102" w:name="n295"/>
      <w:bookmarkEnd w:id="99"/>
      <w:bookmarkEnd w:id="100"/>
      <w:bookmarkEnd w:id="101"/>
      <w:bookmarkEnd w:id="102"/>
      <w:r w:rsidRPr="004F4A8F">
        <w:rPr>
          <w:color w:val="000000" w:themeColor="text1"/>
          <w:szCs w:val="28"/>
        </w:rPr>
        <w:t xml:space="preserve">Фінансова компанія, ломбард та/або їх відокремлені підрозділи </w:t>
      </w:r>
      <w:r w:rsidR="00D315F6" w:rsidRPr="004F4A8F">
        <w:rPr>
          <w:color w:val="000000" w:themeColor="text1"/>
          <w:szCs w:val="28"/>
        </w:rPr>
        <w:t xml:space="preserve">мають </w:t>
      </w:r>
      <w:r w:rsidR="00C17499" w:rsidRPr="004F4A8F">
        <w:rPr>
          <w:color w:val="000000" w:themeColor="text1"/>
          <w:szCs w:val="28"/>
        </w:rPr>
        <w:t xml:space="preserve">право розпочати </w:t>
      </w:r>
      <w:r w:rsidR="00F30C24" w:rsidRPr="004F4A8F">
        <w:rPr>
          <w:color w:val="000000" w:themeColor="text1"/>
          <w:szCs w:val="28"/>
        </w:rPr>
        <w:t>надання послуг чи здійснення операцій</w:t>
      </w:r>
      <w:r w:rsidR="00D925BF" w:rsidRPr="004F4A8F">
        <w:rPr>
          <w:color w:val="000000" w:themeColor="text1"/>
          <w:szCs w:val="28"/>
        </w:rPr>
        <w:t xml:space="preserve"> </w:t>
      </w:r>
      <w:r w:rsidRPr="004F4A8F">
        <w:rPr>
          <w:color w:val="000000" w:themeColor="text1"/>
          <w:szCs w:val="28"/>
        </w:rPr>
        <w:t xml:space="preserve">у повному обсязі або без обмеження кола осіб з наступного робочого дня після </w:t>
      </w:r>
      <w:r w:rsidR="007F7476" w:rsidRPr="004F4A8F">
        <w:rPr>
          <w:color w:val="000000" w:themeColor="text1"/>
          <w:szCs w:val="28"/>
        </w:rPr>
        <w:t xml:space="preserve">закінчення зазначеного у </w:t>
      </w:r>
      <w:r w:rsidR="007F7476" w:rsidRPr="004F4A8F">
        <w:rPr>
          <w:color w:val="000000" w:themeColor="text1"/>
          <w:szCs w:val="28"/>
        </w:rPr>
        <w:lastRenderedPageBreak/>
        <w:t>рішенні строку, на який надання відповідних послуг чи здійснення відповідних операцій було обмежено або зупинено або обмежено коло осіб, яким можуть надаватися такі послуги чи операції</w:t>
      </w:r>
      <w:r w:rsidRPr="004F4A8F">
        <w:rPr>
          <w:color w:val="000000" w:themeColor="text1"/>
          <w:szCs w:val="28"/>
        </w:rPr>
        <w:t xml:space="preserve">. </w:t>
      </w:r>
    </w:p>
    <w:p w14:paraId="24DCD958" w14:textId="5783B42A" w:rsidR="003647D1" w:rsidRPr="004F4A8F" w:rsidRDefault="003647D1"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Фінансова компанія, ломбард </w:t>
      </w:r>
      <w:r w:rsidR="00C82862" w:rsidRPr="004F4A8F">
        <w:rPr>
          <w:color w:val="000000" w:themeColor="text1"/>
          <w:szCs w:val="28"/>
        </w:rPr>
        <w:t>мають</w:t>
      </w:r>
      <w:r w:rsidRPr="004F4A8F">
        <w:rPr>
          <w:color w:val="000000" w:themeColor="text1"/>
          <w:szCs w:val="28"/>
        </w:rPr>
        <w:t xml:space="preserve"> право подати обґрунтоване клопотання щодо внесення змін до такого рішення стосовно зменшення обсягу (переліку) встановлених обмежень.</w:t>
      </w:r>
    </w:p>
    <w:p w14:paraId="478ABD3D" w14:textId="17F1E183" w:rsidR="003647D1" w:rsidRPr="004F4A8F" w:rsidRDefault="003647D1"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Національний банк за результатами розгляду клопотання </w:t>
      </w:r>
      <w:r w:rsidR="00E17D80" w:rsidRPr="004F4A8F">
        <w:rPr>
          <w:color w:val="000000" w:themeColor="text1"/>
          <w:szCs w:val="28"/>
        </w:rPr>
        <w:t>фінансової компанії, ломбарду</w:t>
      </w:r>
      <w:r w:rsidRPr="004F4A8F">
        <w:rPr>
          <w:color w:val="000000" w:themeColor="text1"/>
          <w:szCs w:val="28"/>
        </w:rPr>
        <w:t xml:space="preserve"> має право прийняти рішення про внесення змін до рішення Національного банку </w:t>
      </w:r>
      <w:r w:rsidR="00E17D80" w:rsidRPr="004F4A8F">
        <w:rPr>
          <w:color w:val="000000" w:themeColor="text1"/>
          <w:szCs w:val="28"/>
        </w:rPr>
        <w:t>про обмеження, зупинення чи припинення окремих видів фінансових, супровідних або інших послуг чи операцій, що надаються або здійснюються фінансовою компанією, ломбардом та/або їх відокремленими підрозділами, або обмеження кола осіб, яким можуть надаватися такі послуги чи операції</w:t>
      </w:r>
      <w:r w:rsidRPr="004F4A8F">
        <w:rPr>
          <w:color w:val="000000" w:themeColor="text1"/>
          <w:szCs w:val="28"/>
        </w:rPr>
        <w:t xml:space="preserve">, стосовно зменшення обсягу (переліку) встановлених обмежень (рішення приймає Правління/Комітет з питань нагляду).   </w:t>
      </w:r>
      <w:r w:rsidR="00E17D80" w:rsidRPr="004F4A8F">
        <w:rPr>
          <w:color w:val="000000" w:themeColor="text1"/>
          <w:szCs w:val="28"/>
        </w:rPr>
        <w:t xml:space="preserve"> </w:t>
      </w:r>
    </w:p>
    <w:p w14:paraId="308AB6CF" w14:textId="7C61B5AD" w:rsidR="003647D1" w:rsidRPr="004F4A8F" w:rsidRDefault="00E17D80"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Фінансова компанія, ломбард</w:t>
      </w:r>
      <w:r w:rsidR="003647D1" w:rsidRPr="004F4A8F">
        <w:rPr>
          <w:color w:val="000000" w:themeColor="text1"/>
          <w:szCs w:val="28"/>
        </w:rPr>
        <w:t xml:space="preserve"> у разі усунення порушення/припинення здійснення ризикової діяльності </w:t>
      </w:r>
      <w:r w:rsidRPr="004F4A8F">
        <w:rPr>
          <w:color w:val="000000" w:themeColor="text1"/>
          <w:szCs w:val="28"/>
        </w:rPr>
        <w:t xml:space="preserve">фінансовою компанією, ломбардом </w:t>
      </w:r>
      <w:r w:rsidR="003647D1" w:rsidRPr="004F4A8F">
        <w:rPr>
          <w:color w:val="000000" w:themeColor="text1"/>
          <w:szCs w:val="28"/>
        </w:rPr>
        <w:t>та/або ї</w:t>
      </w:r>
      <w:r w:rsidRPr="004F4A8F">
        <w:rPr>
          <w:color w:val="000000" w:themeColor="text1"/>
          <w:szCs w:val="28"/>
        </w:rPr>
        <w:t>х</w:t>
      </w:r>
      <w:r w:rsidR="003647D1" w:rsidRPr="004F4A8F">
        <w:rPr>
          <w:color w:val="000000" w:themeColor="text1"/>
          <w:szCs w:val="28"/>
        </w:rPr>
        <w:t xml:space="preserve"> відокремленими підрозділами має право подати Національному банку клопотання про дострокову відміну 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 </w:t>
      </w:r>
      <w:r w:rsidR="00C47FDD" w:rsidRPr="004F4A8F">
        <w:rPr>
          <w:color w:val="000000" w:themeColor="text1"/>
          <w:szCs w:val="28"/>
        </w:rPr>
        <w:t>Фінансова компанія, ломбард</w:t>
      </w:r>
      <w:r w:rsidR="003647D1" w:rsidRPr="004F4A8F">
        <w:rPr>
          <w:color w:val="000000" w:themeColor="text1"/>
          <w:szCs w:val="28"/>
        </w:rPr>
        <w:t xml:space="preserve"> разом з клопотанням подає Національному банку документи, передбачені </w:t>
      </w:r>
      <w:r w:rsidR="0016607F">
        <w:rPr>
          <w:color w:val="000000" w:themeColor="text1"/>
          <w:szCs w:val="28"/>
        </w:rPr>
        <w:t>293</w:t>
      </w:r>
      <w:r w:rsidR="003647D1" w:rsidRPr="004F4A8F">
        <w:rPr>
          <w:color w:val="000000" w:themeColor="text1"/>
          <w:szCs w:val="28"/>
        </w:rPr>
        <w:t xml:space="preserve"> глави </w:t>
      </w:r>
      <w:r w:rsidR="00C47FDD" w:rsidRPr="004F4A8F">
        <w:rPr>
          <w:color w:val="000000" w:themeColor="text1"/>
          <w:szCs w:val="28"/>
        </w:rPr>
        <w:t>41</w:t>
      </w:r>
      <w:r w:rsidR="003647D1" w:rsidRPr="004F4A8F">
        <w:rPr>
          <w:color w:val="000000" w:themeColor="text1"/>
          <w:szCs w:val="28"/>
        </w:rPr>
        <w:t xml:space="preserve"> розділу V цього Положення.</w:t>
      </w:r>
      <w:r w:rsidR="00C47FDD" w:rsidRPr="004F4A8F">
        <w:rPr>
          <w:color w:val="000000" w:themeColor="text1"/>
          <w:szCs w:val="28"/>
        </w:rPr>
        <w:t xml:space="preserve"> </w:t>
      </w:r>
    </w:p>
    <w:p w14:paraId="54940162" w14:textId="010843AD" w:rsidR="003647D1" w:rsidRPr="004F4A8F" w:rsidRDefault="003647D1"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Національний банк приймає рішення про задоволення клопотання </w:t>
      </w:r>
      <w:r w:rsidR="006C49A1" w:rsidRPr="004F4A8F">
        <w:rPr>
          <w:color w:val="000000" w:themeColor="text1"/>
          <w:szCs w:val="28"/>
        </w:rPr>
        <w:t>фінансової компанії, ломбарду</w:t>
      </w:r>
      <w:r w:rsidRPr="004F4A8F">
        <w:rPr>
          <w:color w:val="000000" w:themeColor="text1"/>
          <w:szCs w:val="28"/>
        </w:rPr>
        <w:t xml:space="preserve"> про дострокову відміну 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 </w:t>
      </w:r>
      <w:r w:rsidR="004652C2" w:rsidRPr="004F4A8F">
        <w:rPr>
          <w:color w:val="000000" w:themeColor="text1"/>
          <w:szCs w:val="28"/>
        </w:rPr>
        <w:t>(</w:t>
      </w:r>
      <w:r w:rsidRPr="004F4A8F">
        <w:rPr>
          <w:color w:val="000000" w:themeColor="text1"/>
          <w:szCs w:val="28"/>
        </w:rPr>
        <w:t xml:space="preserve">відмову в задоволенні клопотання в разі продовження надання послуг, надання яких було обмежено/зупинено або їх надання колу осіб, яким </w:t>
      </w:r>
      <w:r w:rsidR="001E0BB1">
        <w:rPr>
          <w:color w:val="000000" w:themeColor="text1"/>
          <w:szCs w:val="28"/>
        </w:rPr>
        <w:t xml:space="preserve">фінансова компанія, ломбард </w:t>
      </w:r>
      <w:r w:rsidRPr="004F4A8F">
        <w:rPr>
          <w:color w:val="000000" w:themeColor="text1"/>
          <w:szCs w:val="28"/>
        </w:rPr>
        <w:t xml:space="preserve">тимчасово не </w:t>
      </w:r>
      <w:r w:rsidR="001E0BB1">
        <w:rPr>
          <w:color w:val="000000" w:themeColor="text1"/>
          <w:szCs w:val="28"/>
        </w:rPr>
        <w:t>мала права</w:t>
      </w:r>
      <w:r w:rsidR="001E0BB1" w:rsidRPr="004F4A8F">
        <w:rPr>
          <w:color w:val="000000" w:themeColor="text1"/>
          <w:szCs w:val="28"/>
        </w:rPr>
        <w:t xml:space="preserve"> </w:t>
      </w:r>
      <w:r w:rsidRPr="004F4A8F">
        <w:rPr>
          <w:color w:val="000000" w:themeColor="text1"/>
          <w:szCs w:val="28"/>
        </w:rPr>
        <w:t xml:space="preserve">надавати послуги чи здійснюватися операції, неусунення порушення/продовження здійснення ризикової діяльності, установлення нових фактів порушень/здійснення ризикової діяльності, вчинених </w:t>
      </w:r>
      <w:r w:rsidR="006C49A1" w:rsidRPr="004F4A8F">
        <w:rPr>
          <w:color w:val="000000" w:themeColor="text1"/>
          <w:szCs w:val="28"/>
        </w:rPr>
        <w:t>фінансовою компанією, ломбардом</w:t>
      </w:r>
      <w:r w:rsidRPr="004F4A8F">
        <w:rPr>
          <w:color w:val="000000" w:themeColor="text1"/>
          <w:szCs w:val="28"/>
        </w:rPr>
        <w:t xml:space="preserve"> та/або їх відокремленими підрозділами</w:t>
      </w:r>
      <w:r w:rsidR="004652C2" w:rsidRPr="004F4A8F">
        <w:rPr>
          <w:color w:val="000000" w:themeColor="text1"/>
          <w:szCs w:val="28"/>
        </w:rPr>
        <w:t>)</w:t>
      </w:r>
      <w:r w:rsidRPr="004F4A8F">
        <w:rPr>
          <w:color w:val="000000" w:themeColor="text1"/>
          <w:szCs w:val="28"/>
        </w:rPr>
        <w:t xml:space="preserve"> не пізніше 30 р</w:t>
      </w:r>
      <w:r w:rsidR="008441E4">
        <w:rPr>
          <w:color w:val="000000" w:themeColor="text1"/>
          <w:szCs w:val="28"/>
        </w:rPr>
        <w:t>обочих днів від дати отримання клопотання, передбаченого</w:t>
      </w:r>
      <w:r w:rsidR="008441E4" w:rsidRPr="004F4A8F">
        <w:rPr>
          <w:color w:val="000000" w:themeColor="text1"/>
          <w:szCs w:val="28"/>
        </w:rPr>
        <w:t xml:space="preserve"> у пункті </w:t>
      </w:r>
      <w:r w:rsidR="008441E4">
        <w:rPr>
          <w:color w:val="000000" w:themeColor="text1"/>
          <w:szCs w:val="28"/>
        </w:rPr>
        <w:t>297</w:t>
      </w:r>
      <w:r w:rsidR="008441E4" w:rsidRPr="004F4A8F">
        <w:rPr>
          <w:color w:val="000000" w:themeColor="text1"/>
          <w:szCs w:val="28"/>
        </w:rPr>
        <w:t xml:space="preserve"> глави 41 розділу V цього Положення</w:t>
      </w:r>
      <w:r w:rsidR="008441E4">
        <w:rPr>
          <w:color w:val="000000" w:themeColor="text1"/>
          <w:szCs w:val="28"/>
        </w:rPr>
        <w:t>, та д</w:t>
      </w:r>
      <w:r w:rsidRPr="004F4A8F">
        <w:rPr>
          <w:color w:val="000000" w:themeColor="text1"/>
          <w:szCs w:val="28"/>
        </w:rPr>
        <w:t xml:space="preserve">окументів, передбачених у пункті </w:t>
      </w:r>
      <w:r w:rsidR="008441E4">
        <w:rPr>
          <w:color w:val="000000" w:themeColor="text1"/>
          <w:szCs w:val="28"/>
        </w:rPr>
        <w:t>293</w:t>
      </w:r>
      <w:r w:rsidRPr="004F4A8F">
        <w:rPr>
          <w:color w:val="000000" w:themeColor="text1"/>
          <w:szCs w:val="28"/>
        </w:rPr>
        <w:t xml:space="preserve"> глави </w:t>
      </w:r>
      <w:r w:rsidR="006C49A1" w:rsidRPr="004F4A8F">
        <w:rPr>
          <w:color w:val="000000" w:themeColor="text1"/>
          <w:szCs w:val="28"/>
        </w:rPr>
        <w:t>41</w:t>
      </w:r>
      <w:r w:rsidRPr="004F4A8F">
        <w:rPr>
          <w:color w:val="000000" w:themeColor="text1"/>
          <w:szCs w:val="28"/>
        </w:rPr>
        <w:t xml:space="preserve"> розділу V цього Положення (рішення приймає Правління/Комітет з питань нагляду).    </w:t>
      </w:r>
    </w:p>
    <w:p w14:paraId="4D05F2CE" w14:textId="00B7658A" w:rsidR="003647D1" w:rsidRPr="004F4A8F" w:rsidRDefault="003647D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повідомляє у порядку та у строк, визначений підпунктом 2 </w:t>
      </w:r>
      <w:r w:rsidR="00221843" w:rsidRPr="004F4A8F">
        <w:rPr>
          <w:bCs/>
          <w:color w:val="000000" w:themeColor="text1"/>
          <w:szCs w:val="28"/>
        </w:rPr>
        <w:t xml:space="preserve">пункту 497 глави 65 розділу XI </w:t>
      </w:r>
      <w:r w:rsidRPr="004F4A8F">
        <w:rPr>
          <w:color w:val="000000" w:themeColor="text1"/>
          <w:szCs w:val="28"/>
        </w:rPr>
        <w:t xml:space="preserve">цього Положення </w:t>
      </w:r>
      <w:r w:rsidR="00296843" w:rsidRPr="004F4A8F">
        <w:rPr>
          <w:color w:val="000000" w:themeColor="text1"/>
          <w:szCs w:val="28"/>
        </w:rPr>
        <w:t xml:space="preserve">фінансову </w:t>
      </w:r>
      <w:r w:rsidR="00296843" w:rsidRPr="004F4A8F">
        <w:rPr>
          <w:color w:val="000000" w:themeColor="text1"/>
          <w:szCs w:val="28"/>
        </w:rPr>
        <w:lastRenderedPageBreak/>
        <w:t>компанію, ломбард</w:t>
      </w:r>
      <w:r w:rsidRPr="004F4A8F">
        <w:rPr>
          <w:color w:val="000000" w:themeColor="text1"/>
          <w:szCs w:val="28"/>
        </w:rPr>
        <w:t xml:space="preserve"> про прийняте рішення</w:t>
      </w:r>
      <w:r w:rsidR="00F75326">
        <w:rPr>
          <w:color w:val="000000" w:themeColor="text1"/>
          <w:szCs w:val="28"/>
        </w:rPr>
        <w:t xml:space="preserve"> відповідно до пункту 298</w:t>
      </w:r>
      <w:r w:rsidR="00A26342" w:rsidRPr="004F4A8F">
        <w:rPr>
          <w:color w:val="000000" w:themeColor="text1"/>
          <w:szCs w:val="28"/>
        </w:rPr>
        <w:t xml:space="preserve"> глави 41 розділу V цього Положення</w:t>
      </w:r>
      <w:r w:rsidRPr="004F4A8F">
        <w:rPr>
          <w:color w:val="000000" w:themeColor="text1"/>
          <w:szCs w:val="28"/>
        </w:rPr>
        <w:t xml:space="preserve">.  </w:t>
      </w:r>
    </w:p>
    <w:p w14:paraId="3A63B74F" w14:textId="34256697" w:rsidR="00570254" w:rsidRPr="004F4A8F" w:rsidRDefault="00E81D4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Фінансова компанія, ломбард мають</w:t>
      </w:r>
      <w:r w:rsidR="003647D1" w:rsidRPr="004F4A8F">
        <w:rPr>
          <w:color w:val="000000" w:themeColor="text1"/>
          <w:szCs w:val="28"/>
        </w:rPr>
        <w:t xml:space="preserve"> право розпочати надання послуг чи здійснення операцій у повному обсязі, що були обмежені/зупинені або надавати послуги чи здійснювати операції без обмеження щодо кола осіб з наступного робочого дня з дня отримання ріш</w:t>
      </w:r>
      <w:r w:rsidRPr="004F4A8F">
        <w:rPr>
          <w:color w:val="000000" w:themeColor="text1"/>
          <w:szCs w:val="28"/>
        </w:rPr>
        <w:t>ення про задоволення клопотання фінансової компанії, ломбарду</w:t>
      </w:r>
      <w:r w:rsidR="003647D1" w:rsidRPr="004F4A8F">
        <w:rPr>
          <w:color w:val="000000" w:themeColor="text1"/>
          <w:szCs w:val="28"/>
        </w:rPr>
        <w:t xml:space="preserve"> про дострокову відміну 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 </w:t>
      </w:r>
      <w:bookmarkStart w:id="103" w:name="n1230"/>
      <w:bookmarkStart w:id="104" w:name="n1206"/>
      <w:bookmarkStart w:id="105" w:name="n1208"/>
      <w:bookmarkStart w:id="106" w:name="n296"/>
      <w:bookmarkStart w:id="107" w:name="n803"/>
      <w:bookmarkStart w:id="108" w:name="n297"/>
      <w:bookmarkStart w:id="109" w:name="n299"/>
      <w:bookmarkStart w:id="110" w:name="n298"/>
      <w:bookmarkStart w:id="111" w:name="n300"/>
      <w:bookmarkStart w:id="112" w:name="n1135"/>
      <w:bookmarkStart w:id="113" w:name="n301"/>
      <w:bookmarkStart w:id="114" w:name="n1136"/>
      <w:bookmarkStart w:id="115" w:name="n302"/>
      <w:bookmarkStart w:id="116" w:name="n804"/>
      <w:bookmarkStart w:id="117" w:name="n306"/>
      <w:bookmarkStart w:id="118" w:name="n805"/>
      <w:bookmarkStart w:id="119" w:name="n1209"/>
      <w:bookmarkStart w:id="120" w:name="n1210"/>
      <w:bookmarkStart w:id="121" w:name="n307"/>
      <w:bookmarkStart w:id="122" w:name="n1070"/>
      <w:bookmarkStart w:id="123" w:name="n309"/>
      <w:bookmarkStart w:id="124" w:name="n1211"/>
      <w:bookmarkStart w:id="125" w:name="n310"/>
      <w:bookmarkStart w:id="126" w:name="n806"/>
      <w:bookmarkStart w:id="127" w:name="n1212"/>
      <w:bookmarkStart w:id="128" w:name="n1213"/>
      <w:bookmarkStart w:id="129" w:name="n311"/>
      <w:bookmarkStart w:id="130" w:name="n31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570254" w:rsidRPr="004F4A8F">
        <w:rPr>
          <w:color w:val="000000" w:themeColor="text1"/>
          <w:szCs w:val="28"/>
        </w:rPr>
        <w:t xml:space="preserve">  </w:t>
      </w:r>
    </w:p>
    <w:p w14:paraId="59AF3DCD" w14:textId="19DD8314" w:rsidR="000D7F20"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00C7704A" w:rsidRPr="004F4A8F">
        <w:rPr>
          <w:color w:val="000000" w:themeColor="text1"/>
          <w:szCs w:val="28"/>
        </w:rPr>
        <w:t xml:space="preserve">вносить до </w:t>
      </w:r>
      <w:r w:rsidR="00C762E0">
        <w:rPr>
          <w:color w:val="000000" w:themeColor="text1"/>
          <w:szCs w:val="28"/>
        </w:rPr>
        <w:t>р</w:t>
      </w:r>
      <w:r w:rsidR="00C7704A" w:rsidRPr="004F4A8F">
        <w:rPr>
          <w:color w:val="000000" w:themeColor="text1"/>
          <w:szCs w:val="28"/>
        </w:rPr>
        <w:t xml:space="preserve">еєстру відповідний запис </w:t>
      </w:r>
      <w:r w:rsidRPr="004F4A8F">
        <w:rPr>
          <w:color w:val="000000" w:themeColor="text1"/>
          <w:szCs w:val="28"/>
        </w:rPr>
        <w:t>не пізніше наступного робочого дня, з дня</w:t>
      </w:r>
      <w:r w:rsidR="000D7F20" w:rsidRPr="004F4A8F">
        <w:rPr>
          <w:color w:val="000000" w:themeColor="text1"/>
          <w:szCs w:val="28"/>
        </w:rPr>
        <w:t>:</w:t>
      </w:r>
    </w:p>
    <w:p w14:paraId="1D26BDC1" w14:textId="64DC9FCF" w:rsidR="000D7F20" w:rsidRPr="004F4A8F" w:rsidRDefault="004A62AF" w:rsidP="00E32184">
      <w:pPr>
        <w:pStyle w:val="rvps2"/>
        <w:numPr>
          <w:ilvl w:val="0"/>
          <w:numId w:val="1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закінчення зазначеного у рішенні Національного банку строку, на який надання послуг чи здійснення операцій було обмежено або зупинено або обмежено коло осіб, </w:t>
      </w:r>
      <w:r w:rsidR="00833940" w:rsidRPr="004E50FD">
        <w:rPr>
          <w:color w:val="000000" w:themeColor="text1"/>
          <w:szCs w:val="28"/>
        </w:rPr>
        <w:t>я</w:t>
      </w:r>
      <w:r w:rsidR="00FD57FD">
        <w:rPr>
          <w:color w:val="000000" w:themeColor="text1"/>
          <w:szCs w:val="28"/>
        </w:rPr>
        <w:t>кому</w:t>
      </w:r>
      <w:r w:rsidR="00833940" w:rsidRPr="004E50FD">
        <w:rPr>
          <w:color w:val="000000" w:themeColor="text1"/>
          <w:szCs w:val="28"/>
        </w:rPr>
        <w:t xml:space="preserve"> </w:t>
      </w:r>
      <w:r w:rsidR="00FD57FD">
        <w:rPr>
          <w:color w:val="000000" w:themeColor="text1"/>
          <w:szCs w:val="28"/>
        </w:rPr>
        <w:t>фінансова компанія, ломбард тимчасово не мала права надавати</w:t>
      </w:r>
      <w:r w:rsidRPr="004F4A8F">
        <w:rPr>
          <w:color w:val="000000" w:themeColor="text1"/>
          <w:szCs w:val="28"/>
        </w:rPr>
        <w:t xml:space="preserve"> такі послуги чи </w:t>
      </w:r>
      <w:r w:rsidR="00FD57FD">
        <w:rPr>
          <w:color w:val="000000" w:themeColor="text1"/>
          <w:szCs w:val="28"/>
        </w:rPr>
        <w:t xml:space="preserve">здійснювати </w:t>
      </w:r>
      <w:r w:rsidRPr="004F4A8F">
        <w:rPr>
          <w:color w:val="000000" w:themeColor="text1"/>
          <w:szCs w:val="28"/>
        </w:rPr>
        <w:t>операції</w:t>
      </w:r>
      <w:r w:rsidR="000D7F20" w:rsidRPr="004F4A8F">
        <w:rPr>
          <w:color w:val="000000" w:themeColor="text1"/>
          <w:szCs w:val="28"/>
        </w:rPr>
        <w:t>;</w:t>
      </w:r>
    </w:p>
    <w:p w14:paraId="724A6895" w14:textId="72422CFC" w:rsidR="000D7F20" w:rsidRPr="004F4A8F" w:rsidRDefault="000D7F20" w:rsidP="00E32184">
      <w:pPr>
        <w:pStyle w:val="rvps2"/>
        <w:numPr>
          <w:ilvl w:val="0"/>
          <w:numId w:val="1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прийняття рішення щодо зменшення обсягу (переліку) встановлених обмежень відповідно до </w:t>
      </w:r>
      <w:r w:rsidR="00D950E9">
        <w:rPr>
          <w:color w:val="000000" w:themeColor="text1"/>
          <w:szCs w:val="28"/>
        </w:rPr>
        <w:t>пункту 296</w:t>
      </w:r>
      <w:r w:rsidR="00C976BE" w:rsidRPr="004F4A8F">
        <w:rPr>
          <w:color w:val="000000" w:themeColor="text1"/>
          <w:szCs w:val="28"/>
        </w:rPr>
        <w:t xml:space="preserve"> глави 41 розділу V цього Положення</w:t>
      </w:r>
      <w:r w:rsidRPr="004F4A8F">
        <w:rPr>
          <w:color w:val="000000" w:themeColor="text1"/>
          <w:szCs w:val="28"/>
        </w:rPr>
        <w:t>;</w:t>
      </w:r>
    </w:p>
    <w:p w14:paraId="2B9B034F" w14:textId="261A03F4" w:rsidR="000D7F20" w:rsidRPr="004F4A8F" w:rsidRDefault="000D7F20" w:rsidP="00E32184">
      <w:pPr>
        <w:pStyle w:val="rvps2"/>
        <w:numPr>
          <w:ilvl w:val="0"/>
          <w:numId w:val="13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прийняття рішення про задоволення клопотання </w:t>
      </w:r>
      <w:r w:rsidR="00C7704A" w:rsidRPr="004F4A8F">
        <w:rPr>
          <w:color w:val="000000" w:themeColor="text1"/>
          <w:szCs w:val="28"/>
        </w:rPr>
        <w:t>фінансової компанії, ломбарду</w:t>
      </w:r>
      <w:r w:rsidRPr="004F4A8F">
        <w:rPr>
          <w:color w:val="000000" w:themeColor="text1"/>
          <w:szCs w:val="28"/>
        </w:rPr>
        <w:t xml:space="preserve"> про дострокову відміну обмеження або зупинення послуг чи операцій (усіх або окремих послуг чи операцій, які обмежені або зупинені) або обмеження кола осіб, яким можуть надаватися такі послуги чи операції відповідно до </w:t>
      </w:r>
      <w:r w:rsidR="00D950E9">
        <w:rPr>
          <w:color w:val="000000" w:themeColor="text1"/>
          <w:szCs w:val="28"/>
        </w:rPr>
        <w:t>пункту 298</w:t>
      </w:r>
      <w:r w:rsidR="00C976BE" w:rsidRPr="004F4A8F">
        <w:rPr>
          <w:color w:val="000000" w:themeColor="text1"/>
          <w:szCs w:val="28"/>
        </w:rPr>
        <w:t xml:space="preserve"> глави 41 розділу V цього Положення.</w:t>
      </w:r>
    </w:p>
    <w:p w14:paraId="1CE13BD5" w14:textId="0A7FEED0" w:rsidR="00570254" w:rsidRPr="004F4A8F" w:rsidRDefault="00570254" w:rsidP="00E32184">
      <w:pPr>
        <w:pStyle w:val="3"/>
        <w:keepNext w:val="0"/>
        <w:keepLines w:val="0"/>
        <w:numPr>
          <w:ilvl w:val="0"/>
          <w:numId w:val="94"/>
        </w:numPr>
        <w:spacing w:before="240" w:after="240"/>
        <w:ind w:left="0" w:firstLine="567"/>
        <w:jc w:val="center"/>
        <w:rPr>
          <w:rFonts w:ascii="Times New Roman" w:hAnsi="Times New Roman" w:cs="Times New Roman"/>
          <w:color w:val="000000" w:themeColor="text1"/>
          <w:sz w:val="28"/>
          <w:szCs w:val="28"/>
        </w:rPr>
      </w:pPr>
      <w:r w:rsidRPr="004F4A8F">
        <w:rPr>
          <w:rFonts w:ascii="Times New Roman" w:hAnsi="Times New Roman" w:cs="Times New Roman"/>
          <w:color w:val="000000" w:themeColor="text1"/>
          <w:sz w:val="28"/>
          <w:szCs w:val="28"/>
        </w:rPr>
        <w:t xml:space="preserve">Зупинення виплати дивідендів чи розподілу капіталу в будь-якій іншій формі фінансовій компанії, ломбарду, до діяльності яких застосовуються пруденційні вимоги </w:t>
      </w:r>
    </w:p>
    <w:p w14:paraId="34111FF2" w14:textId="77777777" w:rsidR="00B2526B" w:rsidRDefault="00570254" w:rsidP="00111387">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B2526B">
        <w:rPr>
          <w:color w:val="000000" w:themeColor="text1"/>
          <w:szCs w:val="28"/>
        </w:rPr>
        <w:t>Національний банк має право застосувати до фінансової компанії, ломбарду захід впливу у вигляді зупинення виплати дивідендів чи розподілу капіталу в будь-якій іншій формі з підстав, передбачених частиною четвертою статті 4</w:t>
      </w:r>
      <w:r w:rsidR="006E7572" w:rsidRPr="00B2526B">
        <w:rPr>
          <w:color w:val="000000" w:themeColor="text1"/>
          <w:szCs w:val="28"/>
        </w:rPr>
        <w:t>8 Закону про фінансові</w:t>
      </w:r>
      <w:r w:rsidR="00B2526B" w:rsidRPr="00B2526B">
        <w:rPr>
          <w:color w:val="000000" w:themeColor="text1"/>
          <w:szCs w:val="28"/>
        </w:rPr>
        <w:t xml:space="preserve"> послуги.</w:t>
      </w:r>
    </w:p>
    <w:p w14:paraId="1772D761" w14:textId="77777777" w:rsidR="00D963E8" w:rsidRDefault="00570254" w:rsidP="00D963E8">
      <w:pPr>
        <w:pStyle w:val="rvps2"/>
        <w:numPr>
          <w:ilvl w:val="0"/>
          <w:numId w:val="18"/>
        </w:numPr>
        <w:shd w:val="clear" w:color="auto" w:fill="FFFFFF"/>
        <w:spacing w:beforeAutospacing="0" w:afterAutospacing="0"/>
        <w:ind w:left="0" w:firstLine="567"/>
        <w:jc w:val="both"/>
        <w:rPr>
          <w:color w:val="000000" w:themeColor="text1"/>
          <w:szCs w:val="28"/>
        </w:rPr>
      </w:pPr>
      <w:r w:rsidRPr="00B2526B">
        <w:rPr>
          <w:color w:val="000000" w:themeColor="text1"/>
          <w:szCs w:val="28"/>
        </w:rPr>
        <w:t>Рішення про зупинення виплати дивідендів чи розподілу капіталу в будь-якій іншій формі</w:t>
      </w:r>
      <w:r w:rsidRPr="00B2526B">
        <w:rPr>
          <w:bCs/>
          <w:color w:val="000000" w:themeColor="text1"/>
          <w:szCs w:val="28"/>
        </w:rPr>
        <w:t xml:space="preserve"> додатково до інформації, зазначеної в пункті </w:t>
      </w:r>
      <w:r w:rsidR="006549EC">
        <w:rPr>
          <w:bCs/>
          <w:color w:val="000000" w:themeColor="text1"/>
          <w:szCs w:val="28"/>
        </w:rPr>
        <w:t>10</w:t>
      </w:r>
      <w:r w:rsidRPr="00B2526B">
        <w:rPr>
          <w:bCs/>
          <w:color w:val="000000" w:themeColor="text1"/>
          <w:szCs w:val="28"/>
          <w:shd w:val="clear" w:color="auto" w:fill="FFFFFF"/>
        </w:rPr>
        <w:t xml:space="preserve"> глави </w:t>
      </w:r>
      <w:r w:rsidR="00F46B16" w:rsidRPr="00B2526B">
        <w:rPr>
          <w:bCs/>
          <w:color w:val="000000" w:themeColor="text1"/>
          <w:szCs w:val="28"/>
          <w:shd w:val="clear" w:color="auto" w:fill="FFFFFF"/>
        </w:rPr>
        <w:t>3</w:t>
      </w:r>
      <w:r w:rsidR="00F46B16" w:rsidRPr="00B2526B">
        <w:rPr>
          <w:bCs/>
          <w:color w:val="000000" w:themeColor="text1"/>
          <w:szCs w:val="28"/>
        </w:rPr>
        <w:t xml:space="preserve"> розділу ІI</w:t>
      </w:r>
      <w:r w:rsidRPr="00B2526B">
        <w:rPr>
          <w:bCs/>
          <w:color w:val="000000" w:themeColor="text1"/>
          <w:szCs w:val="28"/>
        </w:rPr>
        <w:t xml:space="preserve"> цього Положення, повинно </w:t>
      </w:r>
      <w:r w:rsidR="00B2526B">
        <w:rPr>
          <w:bCs/>
          <w:color w:val="000000" w:themeColor="text1"/>
          <w:szCs w:val="28"/>
        </w:rPr>
        <w:t xml:space="preserve">містити </w:t>
      </w:r>
      <w:r w:rsidRPr="00B2526B">
        <w:rPr>
          <w:color w:val="000000" w:themeColor="text1"/>
          <w:szCs w:val="28"/>
        </w:rPr>
        <w:t xml:space="preserve">строк, протягом якого необхідно </w:t>
      </w:r>
      <w:r w:rsidR="008055E0" w:rsidRPr="00B2526B">
        <w:rPr>
          <w:color w:val="000000" w:themeColor="text1"/>
          <w:szCs w:val="28"/>
        </w:rPr>
        <w:t>усунути порушення та/або припинити здійснення ризикової діяльності.</w:t>
      </w:r>
    </w:p>
    <w:p w14:paraId="2CB6D565" w14:textId="77777777" w:rsidR="00D963E8" w:rsidRDefault="00D963E8" w:rsidP="00D963E8">
      <w:pPr>
        <w:pStyle w:val="rvps2"/>
        <w:shd w:val="clear" w:color="auto" w:fill="FFFFFF"/>
        <w:spacing w:beforeAutospacing="0" w:afterAutospacing="0"/>
        <w:ind w:left="567"/>
        <w:jc w:val="both"/>
        <w:rPr>
          <w:color w:val="000000" w:themeColor="text1"/>
          <w:szCs w:val="28"/>
        </w:rPr>
      </w:pPr>
    </w:p>
    <w:p w14:paraId="43C6E5FE" w14:textId="151DA104" w:rsidR="00570254" w:rsidRPr="00D963E8" w:rsidRDefault="00570254" w:rsidP="00D963E8">
      <w:pPr>
        <w:pStyle w:val="rvps2"/>
        <w:numPr>
          <w:ilvl w:val="0"/>
          <w:numId w:val="18"/>
        </w:numPr>
        <w:shd w:val="clear" w:color="auto" w:fill="FFFFFF"/>
        <w:spacing w:beforeAutospacing="0" w:afterAutospacing="0"/>
        <w:ind w:left="0" w:firstLine="567"/>
        <w:jc w:val="both"/>
        <w:rPr>
          <w:color w:val="000000" w:themeColor="text1"/>
          <w:szCs w:val="28"/>
        </w:rPr>
      </w:pPr>
      <w:r w:rsidRPr="00D963E8">
        <w:rPr>
          <w:color w:val="000000" w:themeColor="text1"/>
          <w:szCs w:val="28"/>
        </w:rPr>
        <w:lastRenderedPageBreak/>
        <w:t xml:space="preserve">Національний банк повідомляє у порядку та у строки, визначені підпунктом 2 </w:t>
      </w:r>
      <w:r w:rsidR="0044708A" w:rsidRPr="00D963E8">
        <w:rPr>
          <w:bCs/>
          <w:color w:val="000000" w:themeColor="text1"/>
          <w:szCs w:val="28"/>
        </w:rPr>
        <w:t>пункту 483</w:t>
      </w:r>
      <w:r w:rsidR="002B0FE1" w:rsidRPr="00D963E8">
        <w:rPr>
          <w:bCs/>
          <w:color w:val="000000" w:themeColor="text1"/>
          <w:szCs w:val="28"/>
        </w:rPr>
        <w:t xml:space="preserve"> глави 65 розділу XI </w:t>
      </w:r>
      <w:r w:rsidRPr="00D963E8">
        <w:rPr>
          <w:bCs/>
          <w:color w:val="000000" w:themeColor="text1"/>
          <w:szCs w:val="28"/>
        </w:rPr>
        <w:t>цього Положення</w:t>
      </w:r>
      <w:r w:rsidRPr="00D963E8">
        <w:rPr>
          <w:color w:val="000000" w:themeColor="text1"/>
          <w:szCs w:val="28"/>
        </w:rPr>
        <w:t xml:space="preserve"> фінансову компанію, ломбард про прийняте рішення. </w:t>
      </w:r>
    </w:p>
    <w:p w14:paraId="40722394" w14:textId="77777777"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Рішення про зупинення виплати дивідендів чи розподілу капіталу в будь-якій іншій формі стосується розподілу капіталу фінансової компанії, ломбарду, що залишається в розпорядженні такої фінансової компанії, ломбарду після сплати податків та обов’язкових платежів.</w:t>
      </w:r>
    </w:p>
    <w:p w14:paraId="75CBCA97" w14:textId="04C07CAF"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протягом п’яти робочих днів після закінчення строку, протягом якого необхідно усунути порушення </w:t>
      </w:r>
      <w:r w:rsidRPr="004F4A8F">
        <w:rPr>
          <w:bCs/>
          <w:color w:val="000000" w:themeColor="text1"/>
          <w:szCs w:val="28"/>
        </w:rPr>
        <w:t xml:space="preserve">та/або </w:t>
      </w:r>
      <w:r w:rsidRPr="004F4A8F">
        <w:rPr>
          <w:color w:val="000000" w:themeColor="text1"/>
          <w:szCs w:val="28"/>
        </w:rPr>
        <w:t xml:space="preserve">припинити здійснення ризикової діяльності, для поновлення права виплати дивідендів чи розподілу капіталу в будь-якій іншій формі зобов’язані подати Національному банку такі документи: </w:t>
      </w:r>
    </w:p>
    <w:p w14:paraId="2627FD4A" w14:textId="062B1258" w:rsidR="00570254" w:rsidRPr="004F4A8F" w:rsidRDefault="00DF7175" w:rsidP="002D2F1B">
      <w:pPr>
        <w:numPr>
          <w:ilvl w:val="0"/>
          <w:numId w:val="1"/>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звіт</w:t>
      </w:r>
      <w:r w:rsidR="008055E0" w:rsidRPr="004F4A8F">
        <w:rPr>
          <w:color w:val="000000" w:themeColor="text1"/>
        </w:rPr>
        <w:t xml:space="preserve"> </w:t>
      </w:r>
      <w:r w:rsidR="00570254" w:rsidRPr="004F4A8F">
        <w:rPr>
          <w:color w:val="000000" w:themeColor="text1"/>
        </w:rPr>
        <w:t xml:space="preserve">про усунення порушення </w:t>
      </w:r>
      <w:r w:rsidR="00570254" w:rsidRPr="004F4A8F">
        <w:rPr>
          <w:bCs/>
          <w:color w:val="000000" w:themeColor="text1"/>
        </w:rPr>
        <w:t xml:space="preserve">та/або </w:t>
      </w:r>
      <w:r w:rsidR="00570254" w:rsidRPr="004F4A8F">
        <w:rPr>
          <w:color w:val="000000" w:themeColor="text1"/>
        </w:rPr>
        <w:t xml:space="preserve">припинення здійснення ризикової діяльності та дотримання </w:t>
      </w:r>
      <w:r w:rsidR="00334E6B" w:rsidRPr="004F4A8F">
        <w:rPr>
          <w:color w:val="000000" w:themeColor="text1"/>
        </w:rPr>
        <w:t xml:space="preserve">вимоги щодо </w:t>
      </w:r>
      <w:r w:rsidR="00153C0B" w:rsidRPr="004F4A8F">
        <w:rPr>
          <w:color w:val="000000" w:themeColor="text1"/>
        </w:rPr>
        <w:t xml:space="preserve">зупинення </w:t>
      </w:r>
      <w:r w:rsidR="00570254" w:rsidRPr="004F4A8F">
        <w:rPr>
          <w:color w:val="000000" w:themeColor="text1"/>
        </w:rPr>
        <w:t>виплати дивідендів чи розподілу капіталу в будь-якій іншій формі;</w:t>
      </w:r>
    </w:p>
    <w:p w14:paraId="672CD23A" w14:textId="611F15E7" w:rsidR="00570254" w:rsidRPr="004F4A8F" w:rsidRDefault="00570254" w:rsidP="002D2F1B">
      <w:pPr>
        <w:numPr>
          <w:ilvl w:val="0"/>
          <w:numId w:val="1"/>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 xml:space="preserve">документи (їх копії) та/або інформацію, що підтверджують усунення порушення </w:t>
      </w:r>
      <w:r w:rsidRPr="004F4A8F">
        <w:rPr>
          <w:bCs/>
          <w:color w:val="000000" w:themeColor="text1"/>
        </w:rPr>
        <w:t xml:space="preserve">та/або </w:t>
      </w:r>
      <w:r w:rsidRPr="004F4A8F">
        <w:rPr>
          <w:color w:val="000000" w:themeColor="text1"/>
        </w:rPr>
        <w:t xml:space="preserve">припинення здійснення ризикової діяльності, включаючи звітність фінансової компанії, ломбарду, </w:t>
      </w:r>
      <w:r w:rsidR="008055E0" w:rsidRPr="004F4A8F">
        <w:rPr>
          <w:color w:val="000000" w:themeColor="text1"/>
        </w:rPr>
        <w:t>та дотримання вимоги про зупинення виплати дивідендів чи розподілу капіталу в будь-якій іншій формі</w:t>
      </w:r>
      <w:r w:rsidRPr="004F4A8F">
        <w:rPr>
          <w:color w:val="000000" w:themeColor="text1"/>
        </w:rPr>
        <w:t xml:space="preserve">.  </w:t>
      </w:r>
    </w:p>
    <w:p w14:paraId="776BF607" w14:textId="4B839938" w:rsidR="006D3C5F" w:rsidRPr="004F4A8F" w:rsidRDefault="006D3C5F"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у разі усунення фінансовою компанією, ломбардом, порушень </w:t>
      </w:r>
      <w:r w:rsidRPr="004F4A8F">
        <w:rPr>
          <w:bCs/>
          <w:color w:val="000000" w:themeColor="text1"/>
        </w:rPr>
        <w:t xml:space="preserve">та/або </w:t>
      </w:r>
      <w:r w:rsidRPr="004F4A8F">
        <w:rPr>
          <w:color w:val="000000" w:themeColor="text1"/>
        </w:rPr>
        <w:t xml:space="preserve">припинення здійснення ризикової діяльності, які були підставою для прийняття відповідного рішення, за результатами розгляду Національним банком поданих документів, визначених у пункті </w:t>
      </w:r>
      <w:r w:rsidR="00DF31A6" w:rsidRPr="004F4A8F">
        <w:rPr>
          <w:color w:val="000000" w:themeColor="text1"/>
        </w:rPr>
        <w:t>3</w:t>
      </w:r>
      <w:r w:rsidR="004D0818">
        <w:rPr>
          <w:color w:val="000000" w:themeColor="text1"/>
        </w:rPr>
        <w:t>0</w:t>
      </w:r>
      <w:r w:rsidR="001E6ABF">
        <w:rPr>
          <w:color w:val="000000" w:themeColor="text1"/>
        </w:rPr>
        <w:t>6</w:t>
      </w:r>
      <w:r w:rsidRPr="004F4A8F">
        <w:rPr>
          <w:color w:val="000000" w:themeColor="text1"/>
        </w:rPr>
        <w:t xml:space="preserve"> глави </w:t>
      </w:r>
      <w:r w:rsidR="00DF31A6" w:rsidRPr="004F4A8F">
        <w:rPr>
          <w:color w:val="000000" w:themeColor="text1"/>
        </w:rPr>
        <w:t>42</w:t>
      </w:r>
      <w:r w:rsidRPr="004F4A8F">
        <w:rPr>
          <w:color w:val="000000" w:themeColor="text1"/>
        </w:rPr>
        <w:t xml:space="preserve"> розділу V цього Положення: </w:t>
      </w:r>
    </w:p>
    <w:p w14:paraId="03CA69C6" w14:textId="55F47293" w:rsidR="006D3C5F" w:rsidRPr="004F4A8F" w:rsidRDefault="006D3C5F" w:rsidP="00E32184">
      <w:pPr>
        <w:pStyle w:val="af3"/>
        <w:numPr>
          <w:ilvl w:val="1"/>
          <w:numId w:val="137"/>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приймає рішення про поновлення права фінансової компанії, ломбарду виплачувати дивіденди чи розподіляти капітал в будь-якій іншій формі не пізніше </w:t>
      </w:r>
      <w:r w:rsidR="00EB1276" w:rsidRPr="004F4A8F">
        <w:rPr>
          <w:color w:val="000000" w:themeColor="text1"/>
        </w:rPr>
        <w:t>30</w:t>
      </w:r>
      <w:r w:rsidRPr="004F4A8F">
        <w:rPr>
          <w:color w:val="000000" w:themeColor="text1"/>
        </w:rPr>
        <w:t xml:space="preserve"> робочих днів із дати отримання документів</w:t>
      </w:r>
      <w:r w:rsidR="0014665B">
        <w:rPr>
          <w:color w:val="000000" w:themeColor="text1"/>
        </w:rPr>
        <w:t xml:space="preserve">, </w:t>
      </w:r>
      <w:r w:rsidR="0014665B" w:rsidRPr="004F4A8F">
        <w:rPr>
          <w:color w:val="000000" w:themeColor="text1"/>
        </w:rPr>
        <w:t>визначених у пункті 3</w:t>
      </w:r>
      <w:r w:rsidR="0014665B">
        <w:rPr>
          <w:color w:val="000000" w:themeColor="text1"/>
        </w:rPr>
        <w:t>06</w:t>
      </w:r>
      <w:r w:rsidR="0014665B" w:rsidRPr="004F4A8F">
        <w:rPr>
          <w:color w:val="000000" w:themeColor="text1"/>
        </w:rPr>
        <w:t xml:space="preserve"> глави 42 розділу V цього Положення</w:t>
      </w:r>
      <w:r w:rsidRPr="004F4A8F">
        <w:rPr>
          <w:color w:val="000000" w:themeColor="text1"/>
        </w:rPr>
        <w:t xml:space="preserve"> (рішення приймає Правління/Комітет з питань нагляду);  </w:t>
      </w:r>
    </w:p>
    <w:p w14:paraId="074894E5" w14:textId="1AD3796D" w:rsidR="006D3C5F" w:rsidRPr="004F4A8F" w:rsidRDefault="006D3C5F" w:rsidP="00E32184">
      <w:pPr>
        <w:pStyle w:val="af3"/>
        <w:numPr>
          <w:ilvl w:val="1"/>
          <w:numId w:val="137"/>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повідомляє про прийняте рішення фінансову компанію, ломбард в порядку та у формі визначеними підпунктом 2 </w:t>
      </w:r>
      <w:r w:rsidR="003F72FD">
        <w:rPr>
          <w:bCs/>
          <w:color w:val="000000" w:themeColor="text1"/>
        </w:rPr>
        <w:t>пункту 483</w:t>
      </w:r>
      <w:r w:rsidR="002B0FE1"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w:t>
      </w:r>
    </w:p>
    <w:p w14:paraId="6F4EB70F" w14:textId="6376B96C" w:rsidR="00570254" w:rsidRPr="004F4A8F" w:rsidRDefault="00570254" w:rsidP="00E32184">
      <w:pPr>
        <w:pStyle w:val="af3"/>
        <w:numPr>
          <w:ilvl w:val="0"/>
          <w:numId w:val="18"/>
        </w:numPr>
        <w:pBdr>
          <w:top w:val="nil"/>
          <w:left w:val="nil"/>
          <w:bottom w:val="nil"/>
          <w:right w:val="nil"/>
          <w:between w:val="nil"/>
        </w:pBdr>
        <w:shd w:val="clear" w:color="auto" w:fill="FFFFFF"/>
        <w:tabs>
          <w:tab w:val="left" w:pos="993"/>
        </w:tabs>
        <w:spacing w:before="240" w:after="240"/>
        <w:ind w:left="0" w:firstLine="567"/>
        <w:contextualSpacing w:val="0"/>
        <w:rPr>
          <w:color w:val="000000" w:themeColor="text1"/>
        </w:rPr>
      </w:pPr>
      <w:r w:rsidRPr="004F4A8F">
        <w:rPr>
          <w:color w:val="000000" w:themeColor="text1"/>
        </w:rPr>
        <w:t xml:space="preserve">Фінансова компанія, ломбард має право розпочати виплату дивідендів чи розподіл капіталу в будь-якій іншій формі з наступного робочого дня після отримання </w:t>
      </w:r>
      <w:r w:rsidR="00955D66" w:rsidRPr="004F4A8F">
        <w:rPr>
          <w:color w:val="000000" w:themeColor="text1"/>
        </w:rPr>
        <w:t xml:space="preserve">рішення про поновлення права фінансової компанії, ломбарду </w:t>
      </w:r>
      <w:r w:rsidR="00955D66" w:rsidRPr="004F4A8F">
        <w:rPr>
          <w:color w:val="000000" w:themeColor="text1"/>
        </w:rPr>
        <w:lastRenderedPageBreak/>
        <w:t>виплачувати дивіденди чи розподіляти капітал в будь-якій іншій формі</w:t>
      </w:r>
      <w:r w:rsidR="00D666B6">
        <w:rPr>
          <w:color w:val="000000" w:themeColor="text1"/>
        </w:rPr>
        <w:t>, прийнятого</w:t>
      </w:r>
      <w:r w:rsidRPr="004F4A8F">
        <w:rPr>
          <w:color w:val="000000" w:themeColor="text1"/>
        </w:rPr>
        <w:t xml:space="preserve"> відповідно до пункту </w:t>
      </w:r>
      <w:r w:rsidR="00955D66" w:rsidRPr="004F4A8F">
        <w:rPr>
          <w:color w:val="000000" w:themeColor="text1"/>
        </w:rPr>
        <w:t>3</w:t>
      </w:r>
      <w:r w:rsidR="00D666B6">
        <w:rPr>
          <w:color w:val="000000" w:themeColor="text1"/>
        </w:rPr>
        <w:t>0</w:t>
      </w:r>
      <w:r w:rsidR="001E6ABF">
        <w:rPr>
          <w:color w:val="000000" w:themeColor="text1"/>
        </w:rPr>
        <w:t>7</w:t>
      </w:r>
      <w:r w:rsidR="00955D66" w:rsidRPr="004F4A8F">
        <w:rPr>
          <w:color w:val="000000" w:themeColor="text1"/>
        </w:rPr>
        <w:t xml:space="preserve"> </w:t>
      </w:r>
      <w:r w:rsidRPr="004F4A8F">
        <w:rPr>
          <w:color w:val="000000" w:themeColor="text1"/>
        </w:rPr>
        <w:t xml:space="preserve">глави </w:t>
      </w:r>
      <w:r w:rsidR="00955D66" w:rsidRPr="004F4A8F">
        <w:rPr>
          <w:color w:val="000000" w:themeColor="text1"/>
        </w:rPr>
        <w:t xml:space="preserve">42 </w:t>
      </w:r>
      <w:r w:rsidRPr="004F4A8F">
        <w:rPr>
          <w:color w:val="000000" w:themeColor="text1"/>
        </w:rPr>
        <w:t xml:space="preserve">розділу V цього Положення.  </w:t>
      </w:r>
    </w:p>
    <w:p w14:paraId="39D1AFF0" w14:textId="28032008"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Накладення штрафів</w:t>
      </w:r>
      <w:r w:rsidR="00540D41">
        <w:rPr>
          <w:rFonts w:ascii="Times New Roman" w:eastAsia="Times New Roman" w:hAnsi="Times New Roman" w:cs="Times New Roman"/>
          <w:color w:val="000000" w:themeColor="text1"/>
          <w:sz w:val="28"/>
          <w:szCs w:val="28"/>
        </w:rPr>
        <w:t xml:space="preserve"> на фінансову компанію, ломбард, </w:t>
      </w:r>
      <w:r w:rsidR="00540D41" w:rsidRPr="00540D41">
        <w:rPr>
          <w:rFonts w:ascii="Times New Roman" w:eastAsia="Times New Roman" w:hAnsi="Times New Roman" w:cs="Times New Roman"/>
          <w:color w:val="000000" w:themeColor="text1"/>
          <w:sz w:val="28"/>
          <w:szCs w:val="28"/>
        </w:rPr>
        <w:t>надавача супровідних послуг</w:t>
      </w:r>
    </w:p>
    <w:p w14:paraId="3C575CD5" w14:textId="77777777" w:rsidR="00570254" w:rsidRPr="004F4A8F" w:rsidRDefault="0057025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540D41">
        <w:rPr>
          <w:color w:val="000000" w:themeColor="text1"/>
        </w:rPr>
        <w:t xml:space="preserve">Національний банк </w:t>
      </w:r>
      <w:r w:rsidRPr="004F4A8F">
        <w:rPr>
          <w:color w:val="000000" w:themeColor="text1"/>
        </w:rPr>
        <w:t xml:space="preserve">має право застосувати захід впливу у вигляді </w:t>
      </w:r>
      <w:r w:rsidRPr="00540D41">
        <w:rPr>
          <w:color w:val="000000" w:themeColor="text1"/>
        </w:rPr>
        <w:t xml:space="preserve">накладення </w:t>
      </w:r>
      <w:r w:rsidRPr="004F4A8F">
        <w:rPr>
          <w:color w:val="000000" w:themeColor="text1"/>
        </w:rPr>
        <w:t xml:space="preserve">штрафу (штрафної санкції) до: </w:t>
      </w:r>
      <w:bookmarkStart w:id="131" w:name="2rrrqc1" w:colFirst="0" w:colLast="0"/>
      <w:bookmarkStart w:id="132" w:name="2uxtw84" w:colFirst="0" w:colLast="0"/>
      <w:bookmarkStart w:id="133" w:name="11si5id" w:colFirst="0" w:colLast="0"/>
      <w:bookmarkStart w:id="134" w:name="302dr9l" w:colFirst="0" w:colLast="0"/>
      <w:bookmarkStart w:id="135" w:name="47hxl2r" w:colFirst="0" w:colLast="0"/>
      <w:bookmarkStart w:id="136" w:name="38czs75" w:colFirst="0" w:colLast="0"/>
      <w:bookmarkStart w:id="137" w:name="odc9jc" w:colFirst="0" w:colLast="0"/>
      <w:bookmarkStart w:id="138" w:name="338fx5o" w:colFirst="0" w:colLast="0"/>
      <w:bookmarkStart w:id="139" w:name="4fsjm0b" w:colFirst="0" w:colLast="0"/>
      <w:bookmarkStart w:id="140" w:name="1smtxgf" w:colFirst="0" w:colLast="0"/>
      <w:bookmarkStart w:id="141" w:name="3u2rp3q" w:colFirst="0" w:colLast="0"/>
      <w:bookmarkStart w:id="142" w:name="1vsw3ci" w:colFirst="0" w:colLast="0"/>
      <w:bookmarkStart w:id="143" w:name="2eclud0" w:colFirst="0" w:colLast="0"/>
      <w:bookmarkStart w:id="144" w:name="2981zbj" w:colFirst="0" w:colLast="0"/>
      <w:bookmarkStart w:id="145" w:name="4kx3h1s" w:colFirst="0" w:colLast="0"/>
      <w:bookmarkStart w:id="146" w:name="3z7bk57" w:colFirst="0" w:colLast="0"/>
      <w:bookmarkStart w:id="147" w:name="2hio093" w:colFirst="0" w:colLast="0"/>
      <w:bookmarkStart w:id="148" w:name="3dhjn8m" w:colFirst="0" w:colLast="0"/>
      <w:bookmarkStart w:id="149" w:name="1f7o1he" w:colFirst="0" w:colLast="0"/>
      <w:bookmarkStart w:id="150" w:name="14ykbeg" w:colFirst="0" w:colLast="0"/>
      <w:bookmarkStart w:id="151" w:name="thw4kt" w:colFirst="0" w:colLast="0"/>
      <w:bookmarkStart w:id="152" w:name="1idq7dh" w:colFirst="0" w:colLast="0"/>
      <w:bookmarkStart w:id="153" w:name="42ddq1a" w:colFirst="0" w:colLast="0"/>
      <w:bookmarkStart w:id="154" w:name="3ls5o66" w:colFirst="0" w:colLast="0"/>
      <w:bookmarkStart w:id="155" w:name="1a346fx" w:colFirst="0" w:colLast="0"/>
      <w:bookmarkStart w:id="156" w:name="20xfydz" w:colFirst="0" w:colLast="0"/>
      <w:bookmarkStart w:id="157" w:name="3oy7u29" w:colFirst="0" w:colLast="0"/>
      <w:bookmarkStart w:id="158" w:name="j8sehv" w:colFirst="0" w:colLast="0"/>
      <w:bookmarkStart w:id="159" w:name="1nia2ey" w:colFirst="0" w:colLast="0"/>
      <w:bookmarkStart w:id="160" w:name="2mn7vak" w:colFirst="0" w:colLast="0"/>
      <w:bookmarkStart w:id="161" w:name="243i4a2" w:colFirst="0" w:colLast="0"/>
      <w:bookmarkStart w:id="162" w:name="3gnlt4p" w:colFirst="0" w:colLast="0"/>
      <w:bookmarkStart w:id="163" w:name="4cmhg48" w:colFirst="0" w:colLast="0"/>
      <w:bookmarkStart w:id="164" w:name="2pta16n" w:colFirst="0" w:colLast="0"/>
      <w:bookmarkStart w:id="165" w:name="wnyagw" w:colFirst="0" w:colLast="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E913EA0" w14:textId="44335DAB" w:rsidR="00570254" w:rsidRPr="004F4A8F" w:rsidRDefault="00570254" w:rsidP="00E32184">
      <w:pPr>
        <w:pStyle w:val="af5"/>
        <w:numPr>
          <w:ilvl w:val="1"/>
          <w:numId w:val="40"/>
        </w:numPr>
        <w:spacing w:before="240" w:after="240"/>
        <w:ind w:left="0" w:firstLine="567"/>
        <w:jc w:val="both"/>
        <w:rPr>
          <w:rFonts w:cs="Times New Roman"/>
          <w:b w:val="0"/>
          <w:bCs/>
          <w:color w:val="000000" w:themeColor="text1"/>
          <w:szCs w:val="28"/>
        </w:rPr>
      </w:pPr>
      <w:r w:rsidRPr="004F4A8F">
        <w:rPr>
          <w:rFonts w:eastAsia="Times New Roman" w:cs="Times New Roman"/>
          <w:b w:val="0"/>
          <w:color w:val="000000" w:themeColor="text1"/>
          <w:szCs w:val="28"/>
          <w:lang w:eastAsia="uk-UA"/>
        </w:rPr>
        <w:t xml:space="preserve">фінансової компанії, ломбарду </w:t>
      </w:r>
      <w:r w:rsidRPr="004F4A8F">
        <w:rPr>
          <w:rFonts w:cs="Times New Roman"/>
          <w:b w:val="0"/>
          <w:color w:val="000000" w:themeColor="text1"/>
          <w:szCs w:val="28"/>
        </w:rPr>
        <w:t xml:space="preserve">– </w:t>
      </w:r>
      <w:r w:rsidRPr="004F4A8F">
        <w:rPr>
          <w:rFonts w:eastAsia="Times New Roman" w:cs="Times New Roman"/>
          <w:b w:val="0"/>
          <w:color w:val="000000" w:themeColor="text1"/>
          <w:szCs w:val="28"/>
          <w:lang w:eastAsia="uk-UA"/>
        </w:rPr>
        <w:t>у разі вчинення порушень та/або за наявності інших підстав для накладення штрафу (штрафної санкції</w:t>
      </w:r>
      <w:r w:rsidRPr="004F4A8F">
        <w:rPr>
          <w:rFonts w:cs="Times New Roman"/>
          <w:b w:val="0"/>
          <w:bCs/>
          <w:color w:val="000000" w:themeColor="text1"/>
          <w:szCs w:val="28"/>
        </w:rPr>
        <w:t xml:space="preserve">), визначених в абзаці першому частини четвертої статті 48 Закону </w:t>
      </w:r>
      <w:r w:rsidR="006E7572" w:rsidRPr="004F4A8F">
        <w:rPr>
          <w:rFonts w:cs="Times New Roman"/>
          <w:b w:val="0"/>
          <w:bCs/>
          <w:color w:val="000000" w:themeColor="text1"/>
          <w:szCs w:val="28"/>
        </w:rPr>
        <w:t>п</w:t>
      </w:r>
      <w:r w:rsidRPr="004F4A8F">
        <w:rPr>
          <w:rFonts w:cs="Times New Roman"/>
          <w:b w:val="0"/>
          <w:bCs/>
          <w:color w:val="000000" w:themeColor="text1"/>
          <w:szCs w:val="28"/>
        </w:rPr>
        <w:t xml:space="preserve">ро фінансові послуги; </w:t>
      </w:r>
    </w:p>
    <w:p w14:paraId="251C8BDE" w14:textId="07E4B43B" w:rsidR="00570254" w:rsidRPr="004F4A8F" w:rsidRDefault="00570254" w:rsidP="00E32184">
      <w:pPr>
        <w:pStyle w:val="af5"/>
        <w:numPr>
          <w:ilvl w:val="1"/>
          <w:numId w:val="40"/>
        </w:numPr>
        <w:spacing w:before="240" w:after="240"/>
        <w:ind w:left="0" w:firstLine="567"/>
        <w:jc w:val="both"/>
        <w:rPr>
          <w:rFonts w:cs="Times New Roman"/>
          <w:b w:val="0"/>
          <w:bCs/>
          <w:color w:val="000000" w:themeColor="text1"/>
          <w:szCs w:val="28"/>
        </w:rPr>
      </w:pPr>
      <w:r w:rsidRPr="004F4A8F">
        <w:rPr>
          <w:rFonts w:eastAsia="Times New Roman" w:cs="Times New Roman"/>
          <w:b w:val="0"/>
          <w:color w:val="000000" w:themeColor="text1"/>
          <w:szCs w:val="28"/>
          <w:lang w:eastAsia="uk-UA"/>
        </w:rPr>
        <w:t xml:space="preserve">фінансової компанії, ломбарду, надавача супровідних послуг </w:t>
      </w:r>
      <w:r w:rsidRPr="004F4A8F">
        <w:rPr>
          <w:rFonts w:cs="Times New Roman"/>
          <w:b w:val="0"/>
          <w:color w:val="000000" w:themeColor="text1"/>
          <w:szCs w:val="28"/>
        </w:rPr>
        <w:t xml:space="preserve">– </w:t>
      </w:r>
      <w:r w:rsidRPr="004F4A8F">
        <w:rPr>
          <w:rFonts w:eastAsia="Times New Roman" w:cs="Times New Roman"/>
          <w:b w:val="0"/>
          <w:color w:val="000000" w:themeColor="text1"/>
          <w:szCs w:val="28"/>
          <w:lang w:eastAsia="uk-UA"/>
        </w:rPr>
        <w:t>у разі</w:t>
      </w:r>
      <w:r w:rsidRPr="004F4A8F">
        <w:rPr>
          <w:rFonts w:cs="Times New Roman"/>
          <w:b w:val="0"/>
          <w:bCs/>
          <w:color w:val="000000" w:themeColor="text1"/>
          <w:szCs w:val="28"/>
        </w:rPr>
        <w:t xml:space="preserve"> вчинення порушень прав споживачів фінансових послуг, визначених в частині другій статті 28 Закону </w:t>
      </w:r>
      <w:r w:rsidR="006E7572" w:rsidRPr="004F4A8F">
        <w:rPr>
          <w:rFonts w:cs="Times New Roman"/>
          <w:b w:val="0"/>
          <w:bCs/>
          <w:color w:val="000000" w:themeColor="text1"/>
          <w:szCs w:val="28"/>
        </w:rPr>
        <w:t>п</w:t>
      </w:r>
      <w:r w:rsidRPr="004F4A8F">
        <w:rPr>
          <w:rFonts w:cs="Times New Roman"/>
          <w:b w:val="0"/>
          <w:bCs/>
          <w:color w:val="000000" w:themeColor="text1"/>
          <w:szCs w:val="28"/>
        </w:rPr>
        <w:t xml:space="preserve">ро фінансові послуги. </w:t>
      </w:r>
    </w:p>
    <w:p w14:paraId="532E9458" w14:textId="77777777" w:rsidR="00570254" w:rsidRPr="004F4A8F" w:rsidRDefault="00570254"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bCs/>
          <w:color w:val="000000" w:themeColor="text1"/>
        </w:rPr>
        <w:t xml:space="preserve">Національний банк </w:t>
      </w:r>
      <w:r w:rsidRPr="004F4A8F">
        <w:rPr>
          <w:color w:val="000000" w:themeColor="text1"/>
        </w:rPr>
        <w:t>накладає</w:t>
      </w:r>
      <w:r w:rsidRPr="004F4A8F">
        <w:rPr>
          <w:bCs/>
          <w:color w:val="000000" w:themeColor="text1"/>
        </w:rPr>
        <w:t xml:space="preserve"> </w:t>
      </w:r>
      <w:r w:rsidRPr="004F4A8F">
        <w:rPr>
          <w:rStyle w:val="af6"/>
          <w:bCs/>
          <w:color w:val="000000" w:themeColor="text1"/>
          <w:u w:val="none"/>
        </w:rPr>
        <w:t>штраф</w:t>
      </w:r>
      <w:r w:rsidRPr="004F4A8F">
        <w:rPr>
          <w:bCs/>
          <w:color w:val="000000" w:themeColor="text1"/>
        </w:rPr>
        <w:t xml:space="preserve"> на посадову особу фінансової компанії, ломбарду відповідно до Кодексу України про адміністративні правопорушення у порядку, визначеному нормативно-правовим актом Національного банку про порядок накладення адміністративних штрафів. </w:t>
      </w:r>
    </w:p>
    <w:p w14:paraId="4DF31A43" w14:textId="43C92599" w:rsidR="00570254" w:rsidRPr="004F4A8F" w:rsidRDefault="0091019D" w:rsidP="00E32184">
      <w:pPr>
        <w:pStyle w:val="af3"/>
        <w:numPr>
          <w:ilvl w:val="0"/>
          <w:numId w:val="18"/>
        </w:numPr>
        <w:shd w:val="clear" w:color="auto" w:fill="FFFFFF"/>
        <w:tabs>
          <w:tab w:val="left" w:pos="0"/>
        </w:tabs>
        <w:spacing w:before="240" w:after="240"/>
        <w:ind w:left="0" w:firstLine="567"/>
        <w:contextualSpacing w:val="0"/>
        <w:rPr>
          <w:color w:val="000000" w:themeColor="text1"/>
        </w:rPr>
      </w:pPr>
      <w:bookmarkStart w:id="166" w:name="n124"/>
      <w:bookmarkStart w:id="167" w:name="n125"/>
      <w:bookmarkStart w:id="168" w:name="n126"/>
      <w:bookmarkStart w:id="169" w:name="16x20ju" w:colFirst="0" w:colLast="0"/>
      <w:bookmarkStart w:id="170" w:name="3qwpj7n" w:colFirst="0" w:colLast="0"/>
      <w:bookmarkStart w:id="171" w:name="261ztfg" w:colFirst="0" w:colLast="0"/>
      <w:bookmarkStart w:id="172" w:name="n707"/>
      <w:bookmarkStart w:id="173" w:name="n611"/>
      <w:bookmarkStart w:id="174" w:name="n612"/>
      <w:bookmarkStart w:id="175" w:name="n613"/>
      <w:bookmarkStart w:id="176" w:name="n614"/>
      <w:bookmarkStart w:id="177" w:name="n615"/>
      <w:bookmarkEnd w:id="166"/>
      <w:bookmarkEnd w:id="167"/>
      <w:bookmarkEnd w:id="168"/>
      <w:bookmarkEnd w:id="169"/>
      <w:bookmarkEnd w:id="170"/>
      <w:bookmarkEnd w:id="171"/>
      <w:bookmarkEnd w:id="172"/>
      <w:bookmarkEnd w:id="173"/>
      <w:bookmarkEnd w:id="174"/>
      <w:bookmarkEnd w:id="175"/>
      <w:bookmarkEnd w:id="176"/>
      <w:bookmarkEnd w:id="177"/>
      <w:r w:rsidRPr="004E50FD">
        <w:rPr>
          <w:color w:val="000000" w:themeColor="text1"/>
        </w:rPr>
        <w:t>Правління/</w:t>
      </w:r>
      <w:r w:rsidR="00570254" w:rsidRPr="004F4A8F">
        <w:rPr>
          <w:color w:val="000000" w:themeColor="text1"/>
        </w:rPr>
        <w:t xml:space="preserve">Комітет з питань нагляду приймає рішення про накладення штрафу (штрафної санкції) </w:t>
      </w:r>
      <w:r w:rsidR="00570254" w:rsidRPr="004F4A8F">
        <w:rPr>
          <w:color w:val="000000" w:themeColor="text1"/>
          <w:shd w:val="clear" w:color="auto" w:fill="FFFFFF"/>
        </w:rPr>
        <w:t>у межа</w:t>
      </w:r>
      <w:r w:rsidR="00E31BAB" w:rsidRPr="004F4A8F">
        <w:rPr>
          <w:color w:val="000000" w:themeColor="text1"/>
          <w:shd w:val="clear" w:color="auto" w:fill="FFFFFF"/>
        </w:rPr>
        <w:t>х</w:t>
      </w:r>
      <w:r w:rsidR="006C374F">
        <w:rPr>
          <w:color w:val="000000" w:themeColor="text1"/>
          <w:shd w:val="clear" w:color="auto" w:fill="FFFFFF"/>
        </w:rPr>
        <w:t xml:space="preserve"> строку, визначеного в пункті 12</w:t>
      </w:r>
      <w:r w:rsidR="00570254" w:rsidRPr="004F4A8F">
        <w:rPr>
          <w:color w:val="000000" w:themeColor="text1"/>
          <w:shd w:val="clear" w:color="auto" w:fill="FFFFFF"/>
        </w:rPr>
        <w:t xml:space="preserve"> глави </w:t>
      </w:r>
      <w:r w:rsidR="00E31BAB" w:rsidRPr="004F4A8F">
        <w:rPr>
          <w:color w:val="000000" w:themeColor="text1"/>
          <w:shd w:val="clear" w:color="auto" w:fill="FFFFFF"/>
        </w:rPr>
        <w:t>3</w:t>
      </w:r>
      <w:r w:rsidR="00570254" w:rsidRPr="004F4A8F">
        <w:rPr>
          <w:color w:val="000000" w:themeColor="text1"/>
          <w:shd w:val="clear" w:color="auto" w:fill="FFFFFF"/>
        </w:rPr>
        <w:t xml:space="preserve"> розділу I</w:t>
      </w:r>
      <w:r w:rsidR="00E31BAB" w:rsidRPr="004F4A8F">
        <w:rPr>
          <w:color w:val="000000" w:themeColor="text1"/>
          <w:shd w:val="clear" w:color="auto" w:fill="FFFFFF"/>
        </w:rPr>
        <w:t>I</w:t>
      </w:r>
      <w:r w:rsidR="00570254" w:rsidRPr="004F4A8F">
        <w:rPr>
          <w:color w:val="000000" w:themeColor="text1"/>
          <w:shd w:val="clear" w:color="auto" w:fill="FFFFFF"/>
        </w:rPr>
        <w:t xml:space="preserve"> цього Положення</w:t>
      </w:r>
      <w:r w:rsidR="00570254" w:rsidRPr="004F4A8F">
        <w:rPr>
          <w:color w:val="000000" w:themeColor="text1"/>
        </w:rPr>
        <w:t xml:space="preserve">. </w:t>
      </w:r>
    </w:p>
    <w:p w14:paraId="02434D57" w14:textId="280C6A7E"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Рішення про накладення штрафу (штрафної санкції) додатково до інформації, зазначеної в пункті </w:t>
      </w:r>
      <w:r w:rsidR="006C374F">
        <w:rPr>
          <w:bCs/>
          <w:color w:val="000000" w:themeColor="text1"/>
          <w:szCs w:val="28"/>
        </w:rPr>
        <w:t>10</w:t>
      </w:r>
      <w:r w:rsidR="00E31BAB" w:rsidRPr="004F4A8F">
        <w:rPr>
          <w:bCs/>
          <w:color w:val="000000" w:themeColor="text1"/>
          <w:szCs w:val="28"/>
        </w:rPr>
        <w:t xml:space="preserve"> глави 3 розділу ІI</w:t>
      </w:r>
      <w:r w:rsidRPr="004F4A8F">
        <w:rPr>
          <w:bCs/>
          <w:color w:val="000000" w:themeColor="text1"/>
          <w:szCs w:val="28"/>
        </w:rPr>
        <w:t xml:space="preserve"> цього Положення, повинно містити:</w:t>
      </w:r>
    </w:p>
    <w:p w14:paraId="6AFAC3A4" w14:textId="77777777" w:rsidR="00570254" w:rsidRPr="004F4A8F" w:rsidRDefault="00570254"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1) розмір застосованого штрафу (штрафної санкції);</w:t>
      </w:r>
    </w:p>
    <w:p w14:paraId="31305DE5" w14:textId="77777777" w:rsidR="00570254" w:rsidRPr="004F4A8F" w:rsidRDefault="00570254"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2) реквізити</w:t>
      </w:r>
      <w:r w:rsidRPr="004F4A8F">
        <w:rPr>
          <w:color w:val="000000" w:themeColor="text1"/>
          <w:szCs w:val="28"/>
        </w:rPr>
        <w:t xml:space="preserve"> </w:t>
      </w:r>
      <w:r w:rsidRPr="004F4A8F">
        <w:rPr>
          <w:bCs/>
          <w:color w:val="000000" w:themeColor="text1"/>
          <w:szCs w:val="28"/>
        </w:rPr>
        <w:t>рахунку Національного банку, на який повинна бути перерахована сума штрафу (штрафної санкції);</w:t>
      </w:r>
    </w:p>
    <w:p w14:paraId="278EF994" w14:textId="176472F5" w:rsidR="00570254" w:rsidRPr="004F4A8F" w:rsidRDefault="00570254" w:rsidP="002D2F1B">
      <w:pPr>
        <w:pStyle w:val="rvps2"/>
        <w:shd w:val="clear" w:color="auto" w:fill="FFFFFF"/>
        <w:spacing w:before="240" w:beforeAutospacing="0" w:after="240" w:afterAutospacing="0"/>
        <w:ind w:firstLine="567"/>
        <w:jc w:val="both"/>
        <w:rPr>
          <w:rFonts w:eastAsia="NSimSun"/>
          <w:color w:val="000000" w:themeColor="text1"/>
          <w:szCs w:val="28"/>
          <w:lang w:eastAsia="zh-CN"/>
        </w:rPr>
      </w:pPr>
      <w:r w:rsidRPr="004F4A8F">
        <w:rPr>
          <w:color w:val="000000" w:themeColor="text1"/>
          <w:szCs w:val="28"/>
          <w:shd w:val="clear" w:color="auto" w:fill="FFFFFF"/>
        </w:rPr>
        <w:t>3</w:t>
      </w:r>
      <w:r w:rsidR="00046920" w:rsidRPr="004F4A8F">
        <w:rPr>
          <w:color w:val="000000" w:themeColor="text1"/>
          <w:szCs w:val="28"/>
          <w:shd w:val="clear" w:color="auto" w:fill="FFFFFF"/>
        </w:rPr>
        <w:t xml:space="preserve">) відомості, передбачені статтею 4 Закону України </w:t>
      </w:r>
      <w:r w:rsidR="00046920" w:rsidRPr="004F4A8F">
        <w:rPr>
          <w:color w:val="000000" w:themeColor="text1"/>
          <w:szCs w:val="28"/>
        </w:rPr>
        <w:t>“</w:t>
      </w:r>
      <w:r w:rsidR="00046920" w:rsidRPr="004F4A8F">
        <w:rPr>
          <w:color w:val="000000" w:themeColor="text1"/>
          <w:szCs w:val="28"/>
          <w:shd w:val="clear" w:color="auto" w:fill="FFFFFF"/>
        </w:rPr>
        <w:t>Про виконавче провадження</w:t>
      </w:r>
      <w:r w:rsidR="00046920" w:rsidRPr="004F4A8F">
        <w:rPr>
          <w:rFonts w:eastAsia="NSimSun"/>
          <w:color w:val="000000" w:themeColor="text1"/>
          <w:szCs w:val="28"/>
          <w:lang w:eastAsia="zh-CN"/>
        </w:rPr>
        <w:t>”.</w:t>
      </w:r>
    </w:p>
    <w:p w14:paraId="33095F02" w14:textId="41873F17" w:rsidR="00570254" w:rsidRPr="004F4A8F" w:rsidRDefault="00570254"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rPr>
          <w:color w:val="000000" w:themeColor="text1"/>
        </w:rPr>
      </w:pPr>
      <w:r w:rsidRPr="004F4A8F">
        <w:rPr>
          <w:color w:val="000000" w:themeColor="text1"/>
        </w:rPr>
        <w:t xml:space="preserve">Національний банк повідомляє у порядку та у строки, визначені підпунктом 2 </w:t>
      </w:r>
      <w:r w:rsidR="001123F7">
        <w:rPr>
          <w:bCs/>
          <w:color w:val="000000" w:themeColor="text1"/>
        </w:rPr>
        <w:t>пункту 483</w:t>
      </w:r>
      <w:r w:rsidR="00EF08DD"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фінансову компанію, ломбард, надавача супровідних послуг про прийняте рішення про накладення штрафу. </w:t>
      </w:r>
    </w:p>
    <w:p w14:paraId="41456EC3" w14:textId="77777777"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Штраф може застосовуватися Національним банком одночасно із письмовим застереженням про вчинення порушення чи про виявлення недоліків </w:t>
      </w:r>
      <w:r w:rsidRPr="004F4A8F">
        <w:rPr>
          <w:color w:val="000000" w:themeColor="text1"/>
          <w:szCs w:val="28"/>
        </w:rPr>
        <w:lastRenderedPageBreak/>
        <w:t xml:space="preserve">у діяльності, або за факт вчинення порушення фінансовою компанією, ломбардом, надавачем супровідних послуг, посадовою особою фінансової компанії, ломбарду. </w:t>
      </w:r>
    </w:p>
    <w:p w14:paraId="1FB70289" w14:textId="4531CFCB"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Фінансова компанія, ломбард, надавач супровідних послуг, посадова особа фінансової компанії, ломбарду, які</w:t>
      </w:r>
      <w:r w:rsidRPr="004F4A8F" w:rsidDel="00D71DF4">
        <w:rPr>
          <w:color w:val="000000" w:themeColor="text1"/>
          <w:szCs w:val="28"/>
        </w:rPr>
        <w:t xml:space="preserve"> </w:t>
      </w:r>
      <w:r w:rsidRPr="004F4A8F">
        <w:rPr>
          <w:color w:val="000000" w:themeColor="text1"/>
          <w:szCs w:val="28"/>
        </w:rPr>
        <w:t>добровільно виконали рішення про накладення штрафу</w:t>
      </w:r>
      <w:r w:rsidR="00113FCA" w:rsidRPr="004E50FD">
        <w:rPr>
          <w:color w:val="000000" w:themeColor="text1"/>
          <w:szCs w:val="28"/>
        </w:rPr>
        <w:t xml:space="preserve">, не пізніше наступного робочого дня </w:t>
      </w:r>
      <w:r w:rsidRPr="004F4A8F">
        <w:rPr>
          <w:color w:val="000000" w:themeColor="text1"/>
          <w:szCs w:val="28"/>
        </w:rPr>
        <w:t xml:space="preserve">після його виконання зобов’язані подати Національному банку копії документів, що підтверджують сплату суми штрафу. </w:t>
      </w:r>
    </w:p>
    <w:p w14:paraId="4AE9177D" w14:textId="30292E6A" w:rsidR="00570254" w:rsidRPr="004F4A8F" w:rsidRDefault="0078079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Рішення про накладення штрафу (штрафної санкції), </w:t>
      </w:r>
      <w:r w:rsidRPr="004F4A8F">
        <w:rPr>
          <w:color w:val="000000" w:themeColor="text1"/>
          <w:szCs w:val="28"/>
        </w:rPr>
        <w:t>у</w:t>
      </w:r>
      <w:r w:rsidR="00853504" w:rsidRPr="004F4A8F">
        <w:rPr>
          <w:color w:val="000000" w:themeColor="text1"/>
          <w:szCs w:val="28"/>
        </w:rPr>
        <w:t xml:space="preserve"> разі якщо </w:t>
      </w:r>
      <w:r w:rsidRPr="004F4A8F">
        <w:rPr>
          <w:color w:val="000000" w:themeColor="text1"/>
          <w:szCs w:val="28"/>
        </w:rPr>
        <w:t xml:space="preserve">таке </w:t>
      </w:r>
      <w:r w:rsidR="00853504" w:rsidRPr="004F4A8F">
        <w:rPr>
          <w:color w:val="000000" w:themeColor="text1"/>
          <w:szCs w:val="28"/>
        </w:rPr>
        <w:t xml:space="preserve">рішення </w:t>
      </w:r>
      <w:r w:rsidR="00570254" w:rsidRPr="004F4A8F">
        <w:rPr>
          <w:color w:val="000000" w:themeColor="text1"/>
          <w:szCs w:val="28"/>
        </w:rPr>
        <w:t xml:space="preserve">протягом одного місяця з дати набрання ним чинності не було виконано або не було оскаржено у судовому порядку, визнається виконавчим документом та передається до органів державної виконавчої служби або приватному виконавцю для примусового виконання згідно із </w:t>
      </w:r>
      <w:r w:rsidR="00574357" w:rsidRPr="004F4A8F">
        <w:rPr>
          <w:color w:val="000000" w:themeColor="text1"/>
          <w:szCs w:val="28"/>
        </w:rPr>
        <w:t>З</w:t>
      </w:r>
      <w:r w:rsidR="00853504" w:rsidRPr="004F4A8F">
        <w:rPr>
          <w:color w:val="000000" w:themeColor="text1"/>
          <w:szCs w:val="28"/>
        </w:rPr>
        <w:t>аконом</w:t>
      </w:r>
      <w:r w:rsidR="00574357" w:rsidRPr="004F4A8F">
        <w:rPr>
          <w:color w:val="000000" w:themeColor="text1"/>
          <w:szCs w:val="28"/>
        </w:rPr>
        <w:t xml:space="preserve"> </w:t>
      </w:r>
      <w:r w:rsidR="00574357" w:rsidRPr="004F4A8F">
        <w:rPr>
          <w:color w:val="000000" w:themeColor="text1"/>
        </w:rPr>
        <w:t xml:space="preserve"> України  </w:t>
      </w:r>
      <w:r w:rsidR="00574357" w:rsidRPr="004F4A8F">
        <w:rPr>
          <w:color w:val="000000" w:themeColor="text1"/>
          <w:szCs w:val="28"/>
        </w:rPr>
        <w:t>“Про виконавче провадження”</w:t>
      </w:r>
      <w:r w:rsidR="00853504" w:rsidRPr="004F4A8F">
        <w:rPr>
          <w:color w:val="000000" w:themeColor="text1"/>
          <w:szCs w:val="28"/>
        </w:rPr>
        <w:t>.</w:t>
      </w:r>
      <w:r w:rsidR="00570254" w:rsidRPr="004F4A8F">
        <w:rPr>
          <w:color w:val="000000" w:themeColor="text1"/>
          <w:szCs w:val="28"/>
        </w:rPr>
        <w:t xml:space="preserve"> </w:t>
      </w:r>
    </w:p>
    <w:p w14:paraId="6B36E874" w14:textId="36E65ABF" w:rsidR="00570254" w:rsidRPr="004F4A8F" w:rsidRDefault="0078079A" w:rsidP="00E32184">
      <w:pPr>
        <w:pStyle w:val="ab"/>
        <w:numPr>
          <w:ilvl w:val="0"/>
          <w:numId w:val="18"/>
        </w:numPr>
        <w:spacing w:before="240" w:after="240"/>
        <w:ind w:left="0" w:firstLine="567"/>
        <w:rPr>
          <w:color w:val="000000" w:themeColor="text1"/>
        </w:rPr>
      </w:pPr>
      <w:r w:rsidRPr="004F4A8F">
        <w:rPr>
          <w:bCs/>
          <w:color w:val="000000" w:themeColor="text1"/>
        </w:rPr>
        <w:t xml:space="preserve">Рішення про накладення штрафу (штрафної санкції), </w:t>
      </w:r>
      <w:r w:rsidRPr="004F4A8F">
        <w:rPr>
          <w:color w:val="000000" w:themeColor="text1"/>
        </w:rPr>
        <w:t>у</w:t>
      </w:r>
      <w:r w:rsidR="00853504" w:rsidRPr="004F4A8F">
        <w:rPr>
          <w:color w:val="000000" w:themeColor="text1"/>
        </w:rPr>
        <w:t xml:space="preserve"> разі якщо </w:t>
      </w:r>
      <w:r w:rsidRPr="004F4A8F">
        <w:rPr>
          <w:color w:val="000000" w:themeColor="text1"/>
        </w:rPr>
        <w:t xml:space="preserve">таке </w:t>
      </w:r>
      <w:r w:rsidR="00853504" w:rsidRPr="004F4A8F">
        <w:rPr>
          <w:color w:val="000000" w:themeColor="text1"/>
        </w:rPr>
        <w:t xml:space="preserve">рішення </w:t>
      </w:r>
      <w:r w:rsidR="00570254" w:rsidRPr="004F4A8F">
        <w:rPr>
          <w:color w:val="000000" w:themeColor="text1"/>
        </w:rPr>
        <w:t xml:space="preserve">протягом місяця з дати набрання ним чинності було оскаржено в судовому порядку та адміністративним судом було відкрито провадження у справі про оскарження зазначеного рішення, визнається виконавчим документом з дня набрання законної сили судовим рішенням, яким підтверджено законність і обґрунтованість рішення про накладення штрафу, та передається до органів державної виконавчої служби або приватному виконавцю для примусового виконання згідно із </w:t>
      </w:r>
      <w:r w:rsidR="00574357" w:rsidRPr="004F4A8F">
        <w:rPr>
          <w:color w:val="000000" w:themeColor="text1"/>
        </w:rPr>
        <w:t>З</w:t>
      </w:r>
      <w:r w:rsidR="00570254" w:rsidRPr="004F4A8F">
        <w:rPr>
          <w:color w:val="000000" w:themeColor="text1"/>
        </w:rPr>
        <w:t>аконом</w:t>
      </w:r>
      <w:r w:rsidR="00574357" w:rsidRPr="004F4A8F">
        <w:rPr>
          <w:color w:val="000000" w:themeColor="text1"/>
        </w:rPr>
        <w:t xml:space="preserve"> України  “Про виконавче провадження”</w:t>
      </w:r>
      <w:r w:rsidR="00570254" w:rsidRPr="004F4A8F">
        <w:rPr>
          <w:color w:val="000000" w:themeColor="text1"/>
        </w:rPr>
        <w:t>.</w:t>
      </w:r>
    </w:p>
    <w:p w14:paraId="3480A65F" w14:textId="149B4B06"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Тимчасова, до усунення порушення, заборона використання власником істотної участі у фінансовій компанії, ломбарді права голосу (тимчасова заборона права голосу)</w:t>
      </w:r>
    </w:p>
    <w:p w14:paraId="545D1FE0" w14:textId="6A80D3F8" w:rsidR="00364857" w:rsidRPr="004F4A8F" w:rsidRDefault="00364857" w:rsidP="00E32184">
      <w:pPr>
        <w:pStyle w:val="ab"/>
        <w:numPr>
          <w:ilvl w:val="0"/>
          <w:numId w:val="18"/>
        </w:numPr>
        <w:spacing w:before="240" w:after="240"/>
        <w:ind w:left="0" w:firstLine="567"/>
        <w:rPr>
          <w:color w:val="000000" w:themeColor="text1"/>
        </w:rPr>
      </w:pPr>
      <w:r w:rsidRPr="004F4A8F">
        <w:rPr>
          <w:color w:val="000000" w:themeColor="text1"/>
        </w:rPr>
        <w:t>Національний банк має право застосувати захід впливу у вигляді тимчасової, до усунення порушення, заборони використання власником істотної участі у фінансовій компанії, ломбарді права голосу з підстав, передбачених частиною четвертою статті 48 Закону про фінансові послуги</w:t>
      </w:r>
      <w:r w:rsidR="00D3555E">
        <w:rPr>
          <w:color w:val="000000" w:themeColor="text1"/>
        </w:rPr>
        <w:t>.</w:t>
      </w:r>
      <w:r w:rsidRPr="004F4A8F">
        <w:rPr>
          <w:color w:val="000000" w:themeColor="text1"/>
        </w:rPr>
        <w:t xml:space="preserve">   </w:t>
      </w:r>
    </w:p>
    <w:p w14:paraId="0CFA0203" w14:textId="77777777" w:rsidR="00570254" w:rsidRPr="004F4A8F" w:rsidRDefault="00570254" w:rsidP="00E32184">
      <w:pPr>
        <w:pStyle w:val="ab"/>
        <w:numPr>
          <w:ilvl w:val="0"/>
          <w:numId w:val="18"/>
        </w:numPr>
        <w:spacing w:before="240" w:after="240"/>
        <w:ind w:left="0" w:firstLine="567"/>
        <w:rPr>
          <w:color w:val="000000" w:themeColor="text1"/>
        </w:rPr>
      </w:pPr>
      <w:r w:rsidRPr="004F4A8F">
        <w:rPr>
          <w:color w:val="000000" w:themeColor="text1"/>
        </w:rPr>
        <w:t>Тимчасова заборона права голосу застосовується шляхом заборони використання права голосу:</w:t>
      </w:r>
    </w:p>
    <w:p w14:paraId="6E2BEC54" w14:textId="77777777" w:rsidR="00570254" w:rsidRPr="004F4A8F" w:rsidRDefault="00570254" w:rsidP="00E32184">
      <w:pPr>
        <w:numPr>
          <w:ilvl w:val="0"/>
          <w:numId w:val="103"/>
        </w:numPr>
        <w:pBdr>
          <w:top w:val="nil"/>
          <w:left w:val="nil"/>
          <w:bottom w:val="nil"/>
          <w:right w:val="nil"/>
          <w:between w:val="nil"/>
        </w:pBdr>
        <w:tabs>
          <w:tab w:val="left" w:pos="720"/>
        </w:tabs>
        <w:spacing w:before="240" w:after="240"/>
        <w:ind w:left="0" w:firstLine="567"/>
        <w:rPr>
          <w:color w:val="000000" w:themeColor="text1"/>
        </w:rPr>
      </w:pPr>
      <w:r w:rsidRPr="004F4A8F">
        <w:rPr>
          <w:color w:val="000000" w:themeColor="text1"/>
        </w:rPr>
        <w:t>власнику прямої істотної участі в фінансовій установі, ломбарді – щодо належних йому часток (акцій, паїв) фінансової компанії, ломбарду;</w:t>
      </w:r>
    </w:p>
    <w:p w14:paraId="2616380C" w14:textId="77777777" w:rsidR="00570254" w:rsidRPr="004F4A8F" w:rsidRDefault="00570254" w:rsidP="00E32184">
      <w:pPr>
        <w:numPr>
          <w:ilvl w:val="0"/>
          <w:numId w:val="103"/>
        </w:numPr>
        <w:pBdr>
          <w:top w:val="nil"/>
          <w:left w:val="nil"/>
          <w:bottom w:val="nil"/>
          <w:right w:val="nil"/>
          <w:between w:val="nil"/>
        </w:pBdr>
        <w:tabs>
          <w:tab w:val="left" w:pos="720"/>
        </w:tabs>
        <w:spacing w:before="240" w:after="240"/>
        <w:ind w:left="0" w:firstLine="567"/>
        <w:rPr>
          <w:color w:val="000000" w:themeColor="text1"/>
        </w:rPr>
      </w:pPr>
      <w:r w:rsidRPr="004F4A8F">
        <w:rPr>
          <w:color w:val="000000" w:themeColor="text1"/>
        </w:rPr>
        <w:t xml:space="preserve">власнику опосередкованої істотної участі в фінансовій установі, ломбарді – щодо акцій (паїв, часток), які належать акціонеру (учаснику)фінансової </w:t>
      </w:r>
      <w:r w:rsidRPr="004F4A8F">
        <w:rPr>
          <w:color w:val="000000" w:themeColor="text1"/>
        </w:rPr>
        <w:lastRenderedPageBreak/>
        <w:t xml:space="preserve">компанії, ломбарду, через якого така особа володіє опосередкованою істотною участю в фінансовій установі, ломбарді. </w:t>
      </w:r>
    </w:p>
    <w:p w14:paraId="3D70DCA2" w14:textId="282504B1" w:rsidR="00570254" w:rsidRPr="004F4A8F" w:rsidRDefault="00C41D63" w:rsidP="00E32184">
      <w:pPr>
        <w:pStyle w:val="ab"/>
        <w:numPr>
          <w:ilvl w:val="0"/>
          <w:numId w:val="18"/>
        </w:numPr>
        <w:spacing w:before="240" w:after="240"/>
        <w:ind w:left="0" w:firstLine="567"/>
        <w:rPr>
          <w:color w:val="000000" w:themeColor="text1"/>
        </w:rPr>
      </w:pPr>
      <w:r w:rsidRPr="004F4A8F">
        <w:rPr>
          <w:color w:val="000000" w:themeColor="text1"/>
        </w:rPr>
        <w:t>Тимчасова з</w:t>
      </w:r>
      <w:r w:rsidR="00570254" w:rsidRPr="004F4A8F">
        <w:rPr>
          <w:color w:val="000000" w:themeColor="text1"/>
        </w:rPr>
        <w:t xml:space="preserve">аборона права голосу передбачає заборону акціонеру (учаснику) фінансової компанії, ломбарду голосувати на загальних зборах акціонерів (учасників) фінансової компанії, ломбарду та будь-яким чином брати участь в управлінні фінансовою компанією, ломбардом, а також заборону на виплату дивідендів чи розподілу капіталу в будь-якій іншій формі такому акціонеру (учаснику). </w:t>
      </w:r>
    </w:p>
    <w:p w14:paraId="124B229B" w14:textId="75A5F2D0" w:rsidR="00D91156" w:rsidRPr="004F4A8F" w:rsidRDefault="00D91156"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contextualSpacing w:val="0"/>
        <w:rPr>
          <w:color w:val="000000" w:themeColor="text1"/>
        </w:rPr>
      </w:pPr>
      <w:r w:rsidRPr="004F4A8F">
        <w:rPr>
          <w:color w:val="000000" w:themeColor="text1"/>
        </w:rPr>
        <w:t>Для юридичної особи - власника істотної участі у фінансовій компанії, ломбарді заборона права голосу передбачає заборону уповноваженим органам і уповноваженим особам цієї юридичної особи приймати будь-які рішення, пов’язані з використанням права голосу за частками (акціями, паями) фінансової компанії, ломбарду, які прямо або опосередковано належать такій юридичній особі.</w:t>
      </w:r>
    </w:p>
    <w:p w14:paraId="17585DBF" w14:textId="77777777" w:rsidR="00D35E9F" w:rsidRPr="004F4A8F" w:rsidRDefault="00D35E9F" w:rsidP="00E32184">
      <w:pPr>
        <w:pStyle w:val="af3"/>
        <w:numPr>
          <w:ilvl w:val="0"/>
          <w:numId w:val="18"/>
        </w:numPr>
        <w:pBdr>
          <w:top w:val="nil"/>
          <w:left w:val="nil"/>
          <w:bottom w:val="nil"/>
          <w:right w:val="nil"/>
          <w:between w:val="nil"/>
        </w:pBdr>
        <w:shd w:val="clear" w:color="auto" w:fill="FFFFFF"/>
        <w:tabs>
          <w:tab w:val="left" w:pos="0"/>
          <w:tab w:val="left" w:pos="1134"/>
        </w:tabs>
        <w:spacing w:before="240" w:after="240"/>
        <w:ind w:left="0" w:firstLine="567"/>
        <w:rPr>
          <w:color w:val="000000" w:themeColor="text1"/>
        </w:rPr>
      </w:pPr>
      <w:r w:rsidRPr="004F4A8F">
        <w:rPr>
          <w:color w:val="000000" w:themeColor="text1"/>
        </w:rPr>
        <w:t>Тимчасова заборона права голосу може бути застосована додатково до інших заходів впливу, передбачених частиною четвертою статті 48 Закону про фінансові послуги.</w:t>
      </w:r>
    </w:p>
    <w:p w14:paraId="7276AFC1" w14:textId="6A41EDFF" w:rsidR="00570254" w:rsidRPr="004F4A8F" w:rsidRDefault="00570254"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 xml:space="preserve">Рішення про тимчасову заборону права голосу, </w:t>
      </w:r>
      <w:r w:rsidRPr="004F4A8F">
        <w:rPr>
          <w:bCs/>
          <w:color w:val="000000" w:themeColor="text1"/>
        </w:rPr>
        <w:t xml:space="preserve">додатково до інформації, зазначеної в пункті </w:t>
      </w:r>
      <w:r w:rsidR="003C69D6">
        <w:rPr>
          <w:bCs/>
          <w:color w:val="000000" w:themeColor="text1"/>
        </w:rPr>
        <w:t>10</w:t>
      </w:r>
      <w:r w:rsidR="0075321F" w:rsidRPr="004F4A8F">
        <w:rPr>
          <w:bCs/>
          <w:color w:val="000000" w:themeColor="text1"/>
        </w:rPr>
        <w:t xml:space="preserve"> глави 3 розділу ІI</w:t>
      </w:r>
      <w:r w:rsidRPr="004F4A8F">
        <w:rPr>
          <w:bCs/>
          <w:color w:val="000000" w:themeColor="text1"/>
        </w:rPr>
        <w:t xml:space="preserve"> цього Положення, повинно містити</w:t>
      </w:r>
      <w:r w:rsidRPr="004F4A8F">
        <w:rPr>
          <w:color w:val="000000" w:themeColor="text1"/>
        </w:rPr>
        <w:t>:</w:t>
      </w:r>
    </w:p>
    <w:p w14:paraId="4E417606" w14:textId="77777777" w:rsidR="00570254" w:rsidRPr="004F4A8F" w:rsidRDefault="00570254" w:rsidP="00E32184">
      <w:pPr>
        <w:numPr>
          <w:ilvl w:val="0"/>
          <w:numId w:val="104"/>
        </w:num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 xml:space="preserve">для фізичних осіб – </w:t>
      </w:r>
      <w:r w:rsidRPr="004F4A8F">
        <w:rPr>
          <w:color w:val="000000" w:themeColor="text1"/>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w:t>
      </w:r>
      <w:r w:rsidRPr="004F4A8F">
        <w:rPr>
          <w:color w:val="000000" w:themeColor="text1"/>
        </w:rPr>
        <w:t xml:space="preserve">; </w:t>
      </w:r>
    </w:p>
    <w:p w14:paraId="4059A836" w14:textId="070DB3E5" w:rsidR="00570254" w:rsidRPr="004F4A8F" w:rsidRDefault="00570254" w:rsidP="00E32184">
      <w:pPr>
        <w:numPr>
          <w:ilvl w:val="0"/>
          <w:numId w:val="104"/>
        </w:num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 xml:space="preserve">для юридичних осіб – повне найменування юридичної особи, місцезнаходження, код за </w:t>
      </w:r>
      <w:r w:rsidR="0058360F" w:rsidRPr="004F4A8F">
        <w:rPr>
          <w:color w:val="000000" w:themeColor="text1"/>
        </w:rPr>
        <w:t>ЄДР</w:t>
      </w:r>
      <w:r w:rsidRPr="004F4A8F">
        <w:rPr>
          <w:color w:val="000000" w:themeColor="text1"/>
        </w:rPr>
        <w:t xml:space="preserve">;  </w:t>
      </w:r>
    </w:p>
    <w:p w14:paraId="4A96E5E6" w14:textId="77777777" w:rsidR="00570254" w:rsidRPr="004F4A8F" w:rsidRDefault="00570254" w:rsidP="00E32184">
      <w:pPr>
        <w:numPr>
          <w:ilvl w:val="0"/>
          <w:numId w:val="104"/>
        </w:numPr>
        <w:pBdr>
          <w:top w:val="nil"/>
          <w:left w:val="nil"/>
          <w:bottom w:val="nil"/>
          <w:right w:val="nil"/>
          <w:between w:val="nil"/>
        </w:pBdr>
        <w:tabs>
          <w:tab w:val="left" w:pos="1134"/>
        </w:tabs>
        <w:spacing w:before="240" w:after="240"/>
        <w:ind w:firstLine="567"/>
        <w:rPr>
          <w:color w:val="000000" w:themeColor="text1"/>
        </w:rPr>
      </w:pPr>
      <w:r w:rsidRPr="004F4A8F">
        <w:rPr>
          <w:color w:val="000000" w:themeColor="text1"/>
        </w:rPr>
        <w:t>кількість часток (акцій, паїв), права за якими обмежуються;</w:t>
      </w:r>
    </w:p>
    <w:p w14:paraId="19FE90EF" w14:textId="34D9E716" w:rsidR="00570254" w:rsidRPr="004F4A8F" w:rsidRDefault="00570254" w:rsidP="00A81CF3">
      <w:pPr>
        <w:numPr>
          <w:ilvl w:val="0"/>
          <w:numId w:val="104"/>
        </w:numPr>
        <w:pBdr>
          <w:top w:val="nil"/>
          <w:left w:val="nil"/>
          <w:bottom w:val="nil"/>
          <w:right w:val="nil"/>
          <w:between w:val="nil"/>
        </w:pBdr>
        <w:tabs>
          <w:tab w:val="left" w:pos="1134"/>
        </w:tabs>
        <w:ind w:firstLine="567"/>
        <w:rPr>
          <w:color w:val="000000" w:themeColor="text1"/>
        </w:rPr>
      </w:pPr>
      <w:r w:rsidRPr="004F4A8F">
        <w:rPr>
          <w:color w:val="000000" w:themeColor="text1"/>
        </w:rPr>
        <w:t>спосіб та строк, протягом якого необхідно усунути порушення.</w:t>
      </w:r>
    </w:p>
    <w:p w14:paraId="560AD546" w14:textId="65E94AE4" w:rsidR="00570254" w:rsidRPr="004F4A8F" w:rsidRDefault="00570254" w:rsidP="00A81CF3">
      <w:pPr>
        <w:pBdr>
          <w:top w:val="nil"/>
          <w:left w:val="nil"/>
          <w:bottom w:val="nil"/>
          <w:right w:val="nil"/>
          <w:between w:val="nil"/>
        </w:pBdr>
        <w:shd w:val="clear" w:color="auto" w:fill="FFFFFF"/>
        <w:tabs>
          <w:tab w:val="left" w:pos="1134"/>
        </w:tabs>
        <w:ind w:firstLine="567"/>
        <w:rPr>
          <w:color w:val="000000" w:themeColor="text1"/>
        </w:rPr>
      </w:pPr>
      <w:r w:rsidRPr="004F4A8F">
        <w:rPr>
          <w:color w:val="000000" w:themeColor="text1"/>
        </w:rPr>
        <w:t xml:space="preserve">Національний банк повідомляє власника істотної участі в фінансовій компанії, ломбарді, щодо якого прийняте рішення про тимчасову заборону права голосу, фінансову компанію, ломбард про прийняте рішення у порядку, визначеному підпунктом 2 </w:t>
      </w:r>
      <w:r w:rsidR="009A429C">
        <w:rPr>
          <w:bCs/>
          <w:color w:val="000000" w:themeColor="text1"/>
        </w:rPr>
        <w:t>пункту 483</w:t>
      </w:r>
      <w:r w:rsidR="00A8565D" w:rsidRPr="004F4A8F">
        <w:rPr>
          <w:bCs/>
          <w:color w:val="000000" w:themeColor="text1"/>
        </w:rPr>
        <w:t xml:space="preserve"> глави 65 розділу XI </w:t>
      </w:r>
      <w:r w:rsidRPr="004F4A8F">
        <w:rPr>
          <w:color w:val="000000" w:themeColor="text1"/>
        </w:rPr>
        <w:t xml:space="preserve">цього Положення. </w:t>
      </w:r>
    </w:p>
    <w:p w14:paraId="78A4BDF6" w14:textId="7BBB24BF" w:rsidR="00570254" w:rsidRPr="004F4A8F" w:rsidRDefault="00570254"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Власник істотної участі в фінансовій компанії, ломбарді та фінансова компанія, ломбард зобов'язані забезпечувати виконання рішення про тимчасову заборону права голосу.</w:t>
      </w:r>
    </w:p>
    <w:p w14:paraId="631876E8" w14:textId="406C43D2" w:rsidR="00570254" w:rsidRPr="004F4A8F" w:rsidRDefault="00DF0AFE"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Pr>
          <w:color w:val="000000" w:themeColor="text1"/>
        </w:rPr>
        <w:lastRenderedPageBreak/>
        <w:t xml:space="preserve">Рішення, прийняте </w:t>
      </w:r>
      <w:r w:rsidRPr="004F4A8F">
        <w:rPr>
          <w:color w:val="000000" w:themeColor="text1"/>
        </w:rPr>
        <w:t>загальними зборами акціонерів (учасників)/єдиним акціонером (учасником) фінансової компанії, ломбарду рішення з використанням права голосу особою (особами), якій (яким) Національний банк тимчасово заборонив використання права голосу на загальних зборах акціонерів (учасників) фінансової компанії, ломбарду,</w:t>
      </w:r>
      <w:r>
        <w:rPr>
          <w:color w:val="000000" w:themeColor="text1"/>
        </w:rPr>
        <w:t xml:space="preserve"> є нікчемним. </w:t>
      </w:r>
      <w:r w:rsidR="004047E1" w:rsidRPr="004F4A8F">
        <w:rPr>
          <w:color w:val="000000" w:themeColor="text1"/>
        </w:rPr>
        <w:t xml:space="preserve"> </w:t>
      </w:r>
    </w:p>
    <w:p w14:paraId="3C969BE4" w14:textId="684F12E5" w:rsidR="00570254" w:rsidRPr="004F4A8F" w:rsidRDefault="00236320"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Pr>
          <w:color w:val="000000" w:themeColor="text1"/>
        </w:rPr>
        <w:t>Особі, у</w:t>
      </w:r>
      <w:r w:rsidR="004047E1" w:rsidRPr="004F4A8F">
        <w:rPr>
          <w:color w:val="000000" w:themeColor="text1"/>
        </w:rPr>
        <w:t xml:space="preserve"> разі застосування </w:t>
      </w:r>
      <w:r w:rsidR="00570254" w:rsidRPr="004F4A8F">
        <w:rPr>
          <w:color w:val="000000" w:themeColor="text1"/>
        </w:rPr>
        <w:t>ти</w:t>
      </w:r>
      <w:r>
        <w:rPr>
          <w:color w:val="000000" w:themeColor="text1"/>
        </w:rPr>
        <w:t xml:space="preserve">мчасової заборони права голосу, </w:t>
      </w:r>
      <w:r w:rsidR="00570254" w:rsidRPr="004F4A8F">
        <w:rPr>
          <w:color w:val="000000" w:themeColor="text1"/>
        </w:rPr>
        <w:t>забороняється збільшувати участь у цій фінансовій компанії або цьому ломбарді.</w:t>
      </w:r>
    </w:p>
    <w:p w14:paraId="78E74C19" w14:textId="77777777" w:rsidR="00570254" w:rsidRPr="004F4A8F" w:rsidRDefault="00570254"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Фінансова компанія, ломбард, які створені у формі акціонерного товариства, зобов’язані направити копію прийнятого рішення про тимчасову заборону/поновлення права голосу депозитарній установі, яка обслуговує рахунок у цінних паперах відповідного акціонера, протягом трьох робочих днів із дня прийняття такого рішення.</w:t>
      </w:r>
    </w:p>
    <w:p w14:paraId="5C5F45DA" w14:textId="77777777" w:rsidR="00570254" w:rsidRPr="004F4A8F" w:rsidRDefault="00570254" w:rsidP="00512762">
      <w:pPr>
        <w:pStyle w:val="af3"/>
        <w:numPr>
          <w:ilvl w:val="0"/>
          <w:numId w:val="18"/>
        </w:numPr>
        <w:pBdr>
          <w:top w:val="nil"/>
          <w:left w:val="nil"/>
          <w:bottom w:val="nil"/>
          <w:right w:val="nil"/>
          <w:between w:val="nil"/>
        </w:pBdr>
        <w:shd w:val="clear" w:color="auto" w:fill="FFFFFF"/>
        <w:tabs>
          <w:tab w:val="left" w:pos="709"/>
        </w:tabs>
        <w:ind w:left="0" w:firstLine="567"/>
        <w:contextualSpacing w:val="0"/>
        <w:rPr>
          <w:color w:val="000000" w:themeColor="text1"/>
        </w:rPr>
      </w:pPr>
      <w:r w:rsidRPr="004F4A8F">
        <w:rPr>
          <w:color w:val="000000" w:themeColor="text1"/>
        </w:rPr>
        <w:t>Національний банк одночасно із направленням рішення про тимчасову заборону права голосу повідомляє фінансову компанію, ломбард про потребу подання до Національного банку пропозицій щодо не менше двох кандидатур для призначення довіреної особи. Порядок призначення та вимоги до довіреної особи визначаються нормативно-правовими актами Національного банку з питань ліцензування.</w:t>
      </w:r>
    </w:p>
    <w:p w14:paraId="4E07B641" w14:textId="77777777" w:rsidR="00570254" w:rsidRPr="004F4A8F" w:rsidRDefault="00570254" w:rsidP="00512762">
      <w:pPr>
        <w:ind w:firstLine="567"/>
        <w:rPr>
          <w:color w:val="000000" w:themeColor="text1"/>
        </w:rPr>
      </w:pPr>
      <w:r w:rsidRPr="004F4A8F">
        <w:rPr>
          <w:color w:val="000000" w:themeColor="text1"/>
        </w:rPr>
        <w:t>Довірена особа зобов'язана на момент призначення Національним банком та протягом усього часу, упродовж якого вона зберігає свій статус, відповідати вимогам, установленими нормативно-правовими актами Національного банку з питань ліцензування.</w:t>
      </w:r>
    </w:p>
    <w:p w14:paraId="18E7B155" w14:textId="75125332" w:rsidR="00570254" w:rsidRPr="004F4A8F" w:rsidRDefault="002745B7" w:rsidP="00E32184">
      <w:pPr>
        <w:pStyle w:val="af3"/>
        <w:numPr>
          <w:ilvl w:val="0"/>
          <w:numId w:val="18"/>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Pr>
          <w:color w:val="000000" w:themeColor="text1"/>
        </w:rPr>
        <w:t>Власник істотної участі</w:t>
      </w:r>
      <w:r w:rsidR="00113FCA" w:rsidRPr="004E50FD">
        <w:rPr>
          <w:color w:val="000000" w:themeColor="text1"/>
        </w:rPr>
        <w:t xml:space="preserve"> для поновлення права голосу власнику істотної участі </w:t>
      </w:r>
      <w:r w:rsidR="00570254" w:rsidRPr="004F4A8F">
        <w:rPr>
          <w:color w:val="000000" w:themeColor="text1"/>
        </w:rPr>
        <w:t>не пізніше п’яти робочих днів після закінчення строку, протягом якого необхідно усунути порушення, зобов’язан</w:t>
      </w:r>
      <w:r>
        <w:rPr>
          <w:color w:val="000000" w:themeColor="text1"/>
        </w:rPr>
        <w:t>ий</w:t>
      </w:r>
      <w:r w:rsidR="00570254" w:rsidRPr="004F4A8F">
        <w:rPr>
          <w:color w:val="000000" w:themeColor="text1"/>
        </w:rPr>
        <w:t xml:space="preserve"> подати Національному банку </w:t>
      </w:r>
      <w:r w:rsidR="00570254" w:rsidRPr="004F4A8F">
        <w:rPr>
          <w:bCs/>
          <w:color w:val="000000" w:themeColor="text1"/>
        </w:rPr>
        <w:t>такі документи</w:t>
      </w:r>
      <w:r w:rsidR="00570254" w:rsidRPr="004F4A8F">
        <w:rPr>
          <w:color w:val="000000" w:themeColor="text1"/>
        </w:rPr>
        <w:t>:</w:t>
      </w:r>
    </w:p>
    <w:p w14:paraId="0B8ADBEE" w14:textId="2C8055ED" w:rsidR="00570254" w:rsidRPr="004F4A8F" w:rsidRDefault="00DF7175" w:rsidP="00E32184">
      <w:pPr>
        <w:numPr>
          <w:ilvl w:val="0"/>
          <w:numId w:val="105"/>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звіт</w:t>
      </w:r>
      <w:r w:rsidR="004047E1" w:rsidRPr="004F4A8F">
        <w:rPr>
          <w:color w:val="000000" w:themeColor="text1"/>
        </w:rPr>
        <w:t xml:space="preserve"> </w:t>
      </w:r>
      <w:r w:rsidR="00570254" w:rsidRPr="004F4A8F">
        <w:rPr>
          <w:color w:val="000000" w:themeColor="text1"/>
        </w:rPr>
        <w:t>про усунення порушення</w:t>
      </w:r>
      <w:r w:rsidR="00113FCA" w:rsidRPr="004E50FD">
        <w:rPr>
          <w:color w:val="000000" w:themeColor="text1"/>
        </w:rPr>
        <w:t>;</w:t>
      </w:r>
    </w:p>
    <w:p w14:paraId="6923E8F7" w14:textId="0BBF5BBB" w:rsidR="00570254" w:rsidRPr="004F4A8F" w:rsidRDefault="00570254" w:rsidP="00E32184">
      <w:pPr>
        <w:numPr>
          <w:ilvl w:val="0"/>
          <w:numId w:val="105"/>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документи (їх копії) та/або інформацію, що підтверджують усунення порушення.</w:t>
      </w:r>
    </w:p>
    <w:p w14:paraId="21AD2BB7" w14:textId="1299DE6D" w:rsidR="00570254" w:rsidRPr="004F4A8F" w:rsidRDefault="00570254"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Національний банк </w:t>
      </w:r>
      <w:r w:rsidR="0065515F" w:rsidRPr="004E50FD">
        <w:rPr>
          <w:color w:val="000000" w:themeColor="text1"/>
        </w:rPr>
        <w:t xml:space="preserve">у разі усунення </w:t>
      </w:r>
      <w:r w:rsidRPr="004F4A8F">
        <w:rPr>
          <w:color w:val="000000" w:themeColor="text1"/>
        </w:rPr>
        <w:t xml:space="preserve">порушень, які були підставою для прийняття рішення про тимчасову заборону права голосу за результатами розгляду Національним банком поданих документів, визначених у пункті </w:t>
      </w:r>
      <w:r w:rsidR="0049514D">
        <w:rPr>
          <w:color w:val="000000" w:themeColor="text1"/>
        </w:rPr>
        <w:t>32</w:t>
      </w:r>
      <w:r w:rsidR="00984059" w:rsidRPr="004F4A8F">
        <w:rPr>
          <w:color w:val="000000" w:themeColor="text1"/>
        </w:rPr>
        <w:t>9 глави 4</w:t>
      </w:r>
      <w:r w:rsidRPr="004F4A8F">
        <w:rPr>
          <w:color w:val="000000" w:themeColor="text1"/>
        </w:rPr>
        <w:t>4 розділу V цього Положення:</w:t>
      </w:r>
    </w:p>
    <w:p w14:paraId="0B72D91C" w14:textId="0209846D" w:rsidR="00570254" w:rsidRPr="004F4A8F" w:rsidRDefault="00570254" w:rsidP="002D2F1B">
      <w:p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1) приймає рішення про поновлення права голосу власнику істотної участі не пізніше </w:t>
      </w:r>
      <w:r w:rsidR="00F15978" w:rsidRPr="004F4A8F">
        <w:rPr>
          <w:color w:val="000000" w:themeColor="text1"/>
        </w:rPr>
        <w:t>30</w:t>
      </w:r>
      <w:r w:rsidRPr="004F4A8F">
        <w:rPr>
          <w:color w:val="000000" w:themeColor="text1"/>
        </w:rPr>
        <w:t xml:space="preserve"> робочих днів із дати отримання документів</w:t>
      </w:r>
      <w:r w:rsidR="00D6705A">
        <w:rPr>
          <w:color w:val="000000" w:themeColor="text1"/>
        </w:rPr>
        <w:t xml:space="preserve">, </w:t>
      </w:r>
      <w:r w:rsidR="00D6705A" w:rsidRPr="004F4A8F">
        <w:rPr>
          <w:color w:val="000000" w:themeColor="text1"/>
        </w:rPr>
        <w:t xml:space="preserve">визначених у пункті </w:t>
      </w:r>
      <w:r w:rsidR="00D6705A">
        <w:rPr>
          <w:color w:val="000000" w:themeColor="text1"/>
        </w:rPr>
        <w:lastRenderedPageBreak/>
        <w:t>32</w:t>
      </w:r>
      <w:r w:rsidR="00D6705A" w:rsidRPr="004F4A8F">
        <w:rPr>
          <w:color w:val="000000" w:themeColor="text1"/>
        </w:rPr>
        <w:t>9 глави 44 розділу V цього Положення</w:t>
      </w:r>
      <w:r w:rsidRPr="004F4A8F">
        <w:rPr>
          <w:color w:val="000000" w:themeColor="text1"/>
        </w:rPr>
        <w:t xml:space="preserve"> (рішення приймає Правління/Комітет з питань нагляду);</w:t>
      </w:r>
    </w:p>
    <w:p w14:paraId="4FFFC18A" w14:textId="33520689" w:rsidR="00570254" w:rsidRPr="004F4A8F" w:rsidRDefault="00570254" w:rsidP="002D2F1B">
      <w:p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2) повідомляє про прийняте рішення власника істотної участі, щодо якого було прийнято таке рішення, фінансову </w:t>
      </w:r>
      <w:r w:rsidR="00DC0191" w:rsidRPr="004F4A8F">
        <w:rPr>
          <w:color w:val="000000" w:themeColor="text1"/>
        </w:rPr>
        <w:t>компанію</w:t>
      </w:r>
      <w:r w:rsidRPr="004F4A8F">
        <w:rPr>
          <w:color w:val="000000" w:themeColor="text1"/>
        </w:rPr>
        <w:t xml:space="preserve">, ломбард в порядку та строки, визначені підпунктом 2 </w:t>
      </w:r>
      <w:r w:rsidR="00254B48">
        <w:rPr>
          <w:bCs/>
          <w:color w:val="000000" w:themeColor="text1"/>
        </w:rPr>
        <w:t>пункту 483</w:t>
      </w:r>
      <w:r w:rsidR="00D07301"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w:t>
      </w:r>
    </w:p>
    <w:p w14:paraId="21B0B815" w14:textId="77777777" w:rsidR="00570254" w:rsidRPr="004F4A8F" w:rsidRDefault="00570254" w:rsidP="00E32184">
      <w:pPr>
        <w:pStyle w:val="af3"/>
        <w:numPr>
          <w:ilvl w:val="0"/>
          <w:numId w:val="18"/>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Довірена особа втрачає свій статус із дня набрання чинності рішенням Національного банку про поновлення права голосу власника істотної участі в фінансовій компанії, ломбарді.</w:t>
      </w:r>
    </w:p>
    <w:p w14:paraId="1392B527" w14:textId="77777777" w:rsidR="00570254" w:rsidRPr="004F4A8F" w:rsidRDefault="00570254"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Право використання права голосу власником істотної участі в фінансовій компанії, ломбарді поновлюється з дати набрання чинності рішенням Національного банку про поновлення права голосу власнику істотної участі або за рішенням суду, яке набрало законної сили.</w:t>
      </w:r>
    </w:p>
    <w:p w14:paraId="6DC1E02B" w14:textId="3CAE79A8"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Тимчасове, до усунення порушення, відсторонення посадової особи фінансової компанії, ломбарду від посади</w:t>
      </w:r>
    </w:p>
    <w:p w14:paraId="74CA8DD6" w14:textId="1E5C1EE2" w:rsidR="001947A6" w:rsidRPr="004F4A8F" w:rsidRDefault="001947A6" w:rsidP="00E32184">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Національний має право застосувати захід впливу у вигляді тимчасового, до усунення порушення, відсторонення посадової особи фінансової компанії, ломбарду від посади в разі наявності фактів, які свідчать про дії або бездіяльність цієї посадової особи, що призвели до порушення вимог Закону про фінансові послуги та/або інших законів України та/або нормативно-правових актів</w:t>
      </w:r>
      <w:r w:rsidR="006834D3" w:rsidRPr="004F4A8F">
        <w:rPr>
          <w:color w:val="000000" w:themeColor="text1"/>
        </w:rPr>
        <w:t xml:space="preserve"> Національного банку</w:t>
      </w:r>
      <w:r w:rsidRPr="004F4A8F">
        <w:rPr>
          <w:color w:val="000000" w:themeColor="text1"/>
        </w:rPr>
        <w:t>, вимог, рішень та/або розпоряджень Національного банку</w:t>
      </w:r>
      <w:r w:rsidR="000F3112">
        <w:rPr>
          <w:color w:val="000000" w:themeColor="text1"/>
        </w:rPr>
        <w:t>.</w:t>
      </w:r>
    </w:p>
    <w:p w14:paraId="509A0B3F" w14:textId="5C3F1B93" w:rsidR="00C40F28" w:rsidRDefault="001947A6" w:rsidP="00C40F28">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4F4A8F">
        <w:rPr>
          <w:color w:val="000000" w:themeColor="text1"/>
        </w:rPr>
        <w:t>До посадових осіб, яких Національний банк має право тимчасово відсторонити, до усунення порушення, від посади, належать особи, які згідно з законодавством України та/або статутом фінансової компанії, ломбарду є посадовими особами та є відповідальними особами за реалізацію функцій, під час виконання яких було допущено порушення</w:t>
      </w:r>
      <w:r w:rsidR="00CF31A6">
        <w:rPr>
          <w:color w:val="000000" w:themeColor="text1"/>
        </w:rPr>
        <w:t>, а саме:</w:t>
      </w:r>
    </w:p>
    <w:p w14:paraId="17B47FB7" w14:textId="77777777" w:rsidR="00C40F28" w:rsidRPr="004F4A8F" w:rsidRDefault="00C40F28" w:rsidP="00C40F28">
      <w:pPr>
        <w:numPr>
          <w:ilvl w:val="0"/>
          <w:numId w:val="62"/>
        </w:numPr>
        <w:pBdr>
          <w:top w:val="nil"/>
          <w:left w:val="nil"/>
          <w:bottom w:val="nil"/>
          <w:right w:val="nil"/>
          <w:between w:val="nil"/>
        </w:pBdr>
        <w:shd w:val="clear" w:color="auto" w:fill="FFFFFF"/>
        <w:tabs>
          <w:tab w:val="left" w:pos="567"/>
        </w:tabs>
        <w:spacing w:before="240" w:after="240"/>
        <w:ind w:firstLine="567"/>
        <w:rPr>
          <w:color w:val="000000" w:themeColor="text1"/>
        </w:rPr>
      </w:pPr>
      <w:r w:rsidRPr="004F4A8F">
        <w:rPr>
          <w:color w:val="000000" w:themeColor="text1"/>
        </w:rPr>
        <w:t>керівника фінансової компанії, ломбарду та його заступника;</w:t>
      </w:r>
    </w:p>
    <w:p w14:paraId="02945FA8" w14:textId="77777777" w:rsidR="00C40F28" w:rsidRPr="004F4A8F" w:rsidRDefault="00C40F28" w:rsidP="00C40F28">
      <w:pPr>
        <w:numPr>
          <w:ilvl w:val="0"/>
          <w:numId w:val="62"/>
        </w:numPr>
        <w:pBdr>
          <w:top w:val="nil"/>
          <w:left w:val="nil"/>
          <w:bottom w:val="nil"/>
          <w:right w:val="nil"/>
          <w:between w:val="nil"/>
        </w:pBdr>
        <w:shd w:val="clear" w:color="auto" w:fill="FFFFFF"/>
        <w:tabs>
          <w:tab w:val="left" w:pos="567"/>
        </w:tabs>
        <w:spacing w:before="240" w:after="240"/>
        <w:ind w:firstLine="567"/>
        <w:rPr>
          <w:color w:val="000000" w:themeColor="text1"/>
        </w:rPr>
      </w:pPr>
      <w:r w:rsidRPr="004F4A8F">
        <w:rPr>
          <w:color w:val="000000" w:themeColor="text1"/>
        </w:rPr>
        <w:t xml:space="preserve">головного бухгалтера фінансової компанії, ломбарду; </w:t>
      </w:r>
    </w:p>
    <w:p w14:paraId="11267126" w14:textId="77777777" w:rsidR="00C40F28" w:rsidRPr="00C40F28" w:rsidRDefault="00C40F28" w:rsidP="00C40F28">
      <w:pPr>
        <w:numPr>
          <w:ilvl w:val="0"/>
          <w:numId w:val="62"/>
        </w:numPr>
        <w:pBdr>
          <w:top w:val="nil"/>
          <w:left w:val="nil"/>
          <w:bottom w:val="nil"/>
          <w:right w:val="nil"/>
          <w:between w:val="nil"/>
        </w:pBdr>
        <w:shd w:val="clear" w:color="auto" w:fill="FFFFFF"/>
        <w:tabs>
          <w:tab w:val="left" w:pos="567"/>
        </w:tabs>
        <w:spacing w:before="240" w:after="240"/>
        <w:ind w:firstLine="567"/>
        <w:rPr>
          <w:color w:val="000000" w:themeColor="text1"/>
        </w:rPr>
      </w:pPr>
      <w:r w:rsidRPr="004F4A8F">
        <w:rPr>
          <w:color w:val="000000" w:themeColor="text1"/>
        </w:rPr>
        <w:t xml:space="preserve">посадову особу, що виконує ключові функції в фінансовій компанії, ломбарді (перелік таких посадових осіб визначений у абзаці 2 пункту 41 частини </w:t>
      </w:r>
      <w:r w:rsidRPr="00C40F28">
        <w:rPr>
          <w:color w:val="000000" w:themeColor="text1"/>
        </w:rPr>
        <w:t>першої статті 1 Закону про фінансові послуги).</w:t>
      </w:r>
    </w:p>
    <w:p w14:paraId="4912524A" w14:textId="2EAF6334" w:rsidR="00377D3A" w:rsidRPr="00C40F28" w:rsidRDefault="00570254" w:rsidP="00C40F28">
      <w:pPr>
        <w:numPr>
          <w:ilvl w:val="0"/>
          <w:numId w:val="18"/>
        </w:numPr>
        <w:pBdr>
          <w:top w:val="nil"/>
          <w:left w:val="nil"/>
          <w:bottom w:val="nil"/>
          <w:right w:val="nil"/>
          <w:between w:val="nil"/>
        </w:pBdr>
        <w:shd w:val="clear" w:color="auto" w:fill="FFFFFF"/>
        <w:tabs>
          <w:tab w:val="left" w:pos="1134"/>
        </w:tabs>
        <w:spacing w:before="240" w:after="240"/>
        <w:ind w:left="0" w:firstLine="567"/>
        <w:rPr>
          <w:color w:val="000000" w:themeColor="text1"/>
        </w:rPr>
      </w:pPr>
      <w:r w:rsidRPr="00C40F28">
        <w:rPr>
          <w:color w:val="000000" w:themeColor="text1"/>
        </w:rPr>
        <w:t xml:space="preserve">Рішення про тимчасове, до усунення порушення, відсторонення від посади додатково до інформації, зазначеної в пункті </w:t>
      </w:r>
      <w:r w:rsidR="00426031">
        <w:rPr>
          <w:color w:val="000000" w:themeColor="text1"/>
        </w:rPr>
        <w:t>10</w:t>
      </w:r>
      <w:r w:rsidR="00744C60" w:rsidRPr="00C40F28">
        <w:rPr>
          <w:color w:val="000000" w:themeColor="text1"/>
        </w:rPr>
        <w:t xml:space="preserve"> глави 3 розділу II</w:t>
      </w:r>
      <w:r w:rsidRPr="00C40F28">
        <w:rPr>
          <w:color w:val="000000" w:themeColor="text1"/>
        </w:rPr>
        <w:t xml:space="preserve"> цього Положення, </w:t>
      </w:r>
      <w:r w:rsidR="00194858" w:rsidRPr="00C40F28">
        <w:rPr>
          <w:color w:val="000000" w:themeColor="text1"/>
        </w:rPr>
        <w:t xml:space="preserve">повинно містити:  </w:t>
      </w:r>
      <w:r w:rsidR="00377D3A" w:rsidRPr="00C40F28">
        <w:rPr>
          <w:color w:val="000000" w:themeColor="text1"/>
        </w:rPr>
        <w:t xml:space="preserve"> </w:t>
      </w:r>
    </w:p>
    <w:p w14:paraId="40A498CB" w14:textId="77777777" w:rsidR="00570254" w:rsidRPr="004F4A8F" w:rsidRDefault="00570254" w:rsidP="002D2F1B">
      <w:pPr>
        <w:pStyle w:val="af3"/>
        <w:shd w:val="clear" w:color="auto" w:fill="FFFFFF"/>
        <w:tabs>
          <w:tab w:val="left" w:pos="567"/>
        </w:tabs>
        <w:spacing w:before="240" w:after="240"/>
        <w:ind w:left="0" w:firstLine="567"/>
        <w:contextualSpacing w:val="0"/>
        <w:rPr>
          <w:color w:val="000000" w:themeColor="text1"/>
        </w:rPr>
      </w:pPr>
      <w:r w:rsidRPr="004F4A8F">
        <w:rPr>
          <w:color w:val="000000" w:themeColor="text1"/>
        </w:rPr>
        <w:lastRenderedPageBreak/>
        <w:t xml:space="preserve">1) </w:t>
      </w:r>
      <w:r w:rsidRPr="004F4A8F">
        <w:rPr>
          <w:color w:val="000000" w:themeColor="text1"/>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w:t>
      </w:r>
      <w:r w:rsidRPr="004F4A8F">
        <w:rPr>
          <w:color w:val="000000" w:themeColor="text1"/>
        </w:rPr>
        <w:t xml:space="preserve"> посадової особи, щодо якої прийнято рішення про тимчасове, до усунення порушення, відсторонення від посади, які надавалися фінансовою компанією, ломбардом до Національного банку;</w:t>
      </w:r>
    </w:p>
    <w:p w14:paraId="126BC1C1" w14:textId="55C683F6" w:rsidR="00154CD9" w:rsidRDefault="00570254" w:rsidP="002D2F1B">
      <w:pPr>
        <w:pStyle w:val="af3"/>
        <w:shd w:val="clear" w:color="auto" w:fill="FFFFFF"/>
        <w:tabs>
          <w:tab w:val="left" w:pos="567"/>
        </w:tabs>
        <w:spacing w:before="240" w:after="240"/>
        <w:ind w:left="0" w:firstLine="567"/>
        <w:contextualSpacing w:val="0"/>
        <w:rPr>
          <w:color w:val="000000" w:themeColor="text1"/>
        </w:rPr>
      </w:pPr>
      <w:r w:rsidRPr="004F4A8F">
        <w:rPr>
          <w:color w:val="000000" w:themeColor="text1"/>
        </w:rPr>
        <w:t xml:space="preserve">2) </w:t>
      </w:r>
      <w:r w:rsidR="00154CD9">
        <w:rPr>
          <w:color w:val="000000" w:themeColor="text1"/>
        </w:rPr>
        <w:t>назва посади, від якої відстороняється посадова особа фінансової компанії, ломбарду;</w:t>
      </w:r>
    </w:p>
    <w:p w14:paraId="273294F4" w14:textId="16CD81F8" w:rsidR="000E0DB9" w:rsidRPr="004F4A8F" w:rsidRDefault="00A57A6A" w:rsidP="002D2F1B">
      <w:pPr>
        <w:pStyle w:val="af3"/>
        <w:shd w:val="clear" w:color="auto" w:fill="FFFFFF"/>
        <w:tabs>
          <w:tab w:val="left" w:pos="567"/>
        </w:tabs>
        <w:spacing w:before="240" w:after="240"/>
        <w:ind w:left="0" w:firstLine="567"/>
        <w:contextualSpacing w:val="0"/>
        <w:rPr>
          <w:color w:val="000000" w:themeColor="text1"/>
        </w:rPr>
      </w:pPr>
      <w:r>
        <w:rPr>
          <w:color w:val="000000" w:themeColor="text1"/>
        </w:rPr>
        <w:t xml:space="preserve">3) </w:t>
      </w:r>
      <w:r w:rsidR="000E0DB9" w:rsidRPr="004F4A8F">
        <w:rPr>
          <w:color w:val="000000" w:themeColor="text1"/>
        </w:rPr>
        <w:t>розпорядження про відсторонення посадової особи фінансової компанії, ломбарду від посади;</w:t>
      </w:r>
    </w:p>
    <w:p w14:paraId="05867220" w14:textId="672C4934" w:rsidR="00570254" w:rsidRPr="004F4A8F" w:rsidRDefault="00A57A6A" w:rsidP="00AC1418">
      <w:pPr>
        <w:pStyle w:val="af3"/>
        <w:shd w:val="clear" w:color="auto" w:fill="FFFFFF"/>
        <w:tabs>
          <w:tab w:val="left" w:pos="567"/>
        </w:tabs>
        <w:ind w:left="0" w:firstLine="567"/>
        <w:contextualSpacing w:val="0"/>
        <w:rPr>
          <w:color w:val="000000" w:themeColor="text1"/>
        </w:rPr>
      </w:pPr>
      <w:r>
        <w:rPr>
          <w:color w:val="000000" w:themeColor="text1"/>
        </w:rPr>
        <w:t>4</w:t>
      </w:r>
      <w:r w:rsidR="000E0DB9" w:rsidRPr="004F4A8F">
        <w:rPr>
          <w:color w:val="000000" w:themeColor="text1"/>
        </w:rPr>
        <w:t xml:space="preserve">) </w:t>
      </w:r>
      <w:r w:rsidR="00570254" w:rsidRPr="004F4A8F">
        <w:rPr>
          <w:color w:val="000000" w:themeColor="text1"/>
        </w:rPr>
        <w:t>строк для усунення порушення.</w:t>
      </w:r>
    </w:p>
    <w:p w14:paraId="11D4E8F4" w14:textId="5F144C1D" w:rsidR="00570254" w:rsidRPr="004F4A8F" w:rsidRDefault="00570254" w:rsidP="00AC1418">
      <w:pPr>
        <w:pStyle w:val="rvps2"/>
        <w:shd w:val="clear" w:color="auto" w:fill="FFFFFF"/>
        <w:tabs>
          <w:tab w:val="left" w:pos="567"/>
        </w:tabs>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посадову особу, щодо якої прийнято рішення про тимчасове, до усунення порушення, відсторонення від посади, фінансову компанію, ломбард, про прийняте рішення у порядку, визначеному підпунктом 2 </w:t>
      </w:r>
      <w:r w:rsidR="00032644">
        <w:rPr>
          <w:bCs/>
          <w:color w:val="000000" w:themeColor="text1"/>
          <w:szCs w:val="28"/>
        </w:rPr>
        <w:t>пункту 483</w:t>
      </w:r>
      <w:r w:rsidR="00625610" w:rsidRPr="004F4A8F">
        <w:rPr>
          <w:bCs/>
          <w:color w:val="000000" w:themeColor="text1"/>
          <w:szCs w:val="28"/>
        </w:rPr>
        <w:t xml:space="preserve"> глави 65 розділу XI </w:t>
      </w:r>
      <w:r w:rsidRPr="004F4A8F">
        <w:rPr>
          <w:color w:val="000000" w:themeColor="text1"/>
          <w:szCs w:val="28"/>
        </w:rPr>
        <w:t xml:space="preserve">цього Положення. </w:t>
      </w:r>
    </w:p>
    <w:p w14:paraId="2FF99C61" w14:textId="56DD8DFB" w:rsidR="00570254" w:rsidRPr="004F4A8F" w:rsidRDefault="00570254"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Керівник/відповідний колегіальний орган фінансової компанії, ломбарду зобов'язаний протягом одного робочого дня від дня отримання рішення Національного банку про тимчасове, до усунення порушення, відсторонення посадової особи фінансової компанії, ломбарду від посади відсторонити таку посадову особу від посади та протягом п’яти робочих днів з дня набрання чинності таким рішенням повідомити про таке відсторонення Національний банк із документами (їх копіями)</w:t>
      </w:r>
      <w:r w:rsidR="009C353A">
        <w:rPr>
          <w:color w:val="000000" w:themeColor="text1"/>
          <w:szCs w:val="28"/>
        </w:rPr>
        <w:t>, що підтверджують відсторонення такої посадової</w:t>
      </w:r>
      <w:r w:rsidR="009C353A" w:rsidRPr="004F4A8F">
        <w:rPr>
          <w:color w:val="000000" w:themeColor="text1"/>
          <w:szCs w:val="28"/>
        </w:rPr>
        <w:t xml:space="preserve"> особ</w:t>
      </w:r>
      <w:r w:rsidR="009C353A">
        <w:rPr>
          <w:color w:val="000000" w:themeColor="text1"/>
          <w:szCs w:val="28"/>
        </w:rPr>
        <w:t>и</w:t>
      </w:r>
      <w:r w:rsidR="009C353A" w:rsidRPr="004F4A8F">
        <w:rPr>
          <w:color w:val="000000" w:themeColor="text1"/>
          <w:szCs w:val="28"/>
        </w:rPr>
        <w:t xml:space="preserve"> від посади</w:t>
      </w:r>
      <w:r w:rsidRPr="004F4A8F">
        <w:rPr>
          <w:color w:val="000000" w:themeColor="text1"/>
          <w:szCs w:val="28"/>
        </w:rPr>
        <w:t>.</w:t>
      </w:r>
    </w:p>
    <w:p w14:paraId="15F0F082" w14:textId="27027534" w:rsidR="00570254" w:rsidRPr="004F4A8F" w:rsidRDefault="00570254"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 xml:space="preserve">З дати прийняття рішення керівником/відповідним колегіальним органом фінансової компанії, ломбарду про тимчасове відсторонення від посади посадової особи фінансової компанії, ломбарду, така посадова особа не має права виконувати свої </w:t>
      </w:r>
      <w:r w:rsidR="00A51C95" w:rsidRPr="004F4A8F">
        <w:rPr>
          <w:color w:val="000000" w:themeColor="text1"/>
          <w:szCs w:val="28"/>
        </w:rPr>
        <w:t>повноваження</w:t>
      </w:r>
      <w:r w:rsidRPr="004F4A8F">
        <w:rPr>
          <w:color w:val="000000" w:themeColor="text1"/>
          <w:szCs w:val="28"/>
        </w:rPr>
        <w:t xml:space="preserve">. </w:t>
      </w:r>
    </w:p>
    <w:p w14:paraId="574778B4" w14:textId="75734641" w:rsidR="00570254" w:rsidRPr="004F4A8F" w:rsidRDefault="00570254" w:rsidP="000A6619">
      <w:pPr>
        <w:pStyle w:val="rvps2"/>
        <w:numPr>
          <w:ilvl w:val="0"/>
          <w:numId w:val="18"/>
        </w:numPr>
        <w:shd w:val="clear" w:color="auto" w:fill="FFFFFF"/>
        <w:tabs>
          <w:tab w:val="left" w:pos="567"/>
        </w:tabs>
        <w:spacing w:beforeAutospacing="0" w:afterAutospacing="0"/>
        <w:ind w:left="0" w:firstLine="567"/>
        <w:jc w:val="both"/>
        <w:rPr>
          <w:color w:val="000000" w:themeColor="text1"/>
          <w:szCs w:val="28"/>
        </w:rPr>
      </w:pPr>
      <w:r w:rsidRPr="004F4A8F">
        <w:rPr>
          <w:color w:val="000000" w:themeColor="text1"/>
          <w:szCs w:val="28"/>
        </w:rPr>
        <w:t>Фінансова компанія, ломбард не пізніше п’яти робочих днів із дня отримання рішення про тимчасове відсторонення від посади повідомляє Національний банк про посадову особу, яка виконуватиме обов’язки особи, тимчасово відстороненої від посади та надає копію відповідного рішення (за умови, що наявність такої посадової особи є обов’язковою відповідно до законодавства</w:t>
      </w:r>
      <w:r w:rsidR="00661F76" w:rsidRPr="004F4A8F">
        <w:rPr>
          <w:color w:val="000000" w:themeColor="text1"/>
          <w:szCs w:val="28"/>
        </w:rPr>
        <w:t xml:space="preserve"> України</w:t>
      </w:r>
      <w:r w:rsidRPr="004F4A8F">
        <w:rPr>
          <w:color w:val="000000" w:themeColor="text1"/>
          <w:szCs w:val="28"/>
        </w:rPr>
        <w:t xml:space="preserve">). </w:t>
      </w:r>
    </w:p>
    <w:p w14:paraId="6BEE642F" w14:textId="77777777" w:rsidR="00570254" w:rsidRPr="004F4A8F" w:rsidRDefault="00570254" w:rsidP="000A6619">
      <w:pPr>
        <w:pStyle w:val="rvps2"/>
        <w:shd w:val="clear" w:color="auto" w:fill="FFFFFF"/>
        <w:tabs>
          <w:tab w:val="left" w:pos="567"/>
        </w:tabs>
        <w:spacing w:beforeAutospacing="0" w:afterAutospacing="0"/>
        <w:ind w:firstLine="567"/>
        <w:jc w:val="both"/>
        <w:rPr>
          <w:color w:val="000000" w:themeColor="text1"/>
          <w:szCs w:val="28"/>
        </w:rPr>
      </w:pPr>
      <w:r w:rsidRPr="004F4A8F">
        <w:rPr>
          <w:color w:val="000000" w:themeColor="text1"/>
          <w:szCs w:val="28"/>
        </w:rPr>
        <w:t>Особа, яка виконуватиме обов’язки тимчасово відстороненої посадової особи повинна на дату призначення та протягом усього строку заміщення відповідати вимогам, які встановлюються до такої категорії посад нормативно-</w:t>
      </w:r>
      <w:r w:rsidRPr="004F4A8F">
        <w:rPr>
          <w:color w:val="000000" w:themeColor="text1"/>
          <w:szCs w:val="28"/>
        </w:rPr>
        <w:lastRenderedPageBreak/>
        <w:t xml:space="preserve">правовими актами Національного банку з питань ліцензування, включаючи вимогам щодо ділової репутації та професійної придатності.  </w:t>
      </w:r>
    </w:p>
    <w:p w14:paraId="33865443" w14:textId="0DD7252F" w:rsidR="00570254" w:rsidRPr="004F4A8F" w:rsidRDefault="00570254"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не пізніше </w:t>
      </w:r>
      <w:r w:rsidR="00C40F28" w:rsidRPr="004F4A8F">
        <w:rPr>
          <w:color w:val="000000" w:themeColor="text1"/>
          <w:szCs w:val="28"/>
        </w:rPr>
        <w:t>п’яти</w:t>
      </w:r>
      <w:r w:rsidRPr="004F4A8F">
        <w:rPr>
          <w:color w:val="000000" w:themeColor="text1"/>
          <w:szCs w:val="28"/>
        </w:rPr>
        <w:t xml:space="preserve"> робочих днів після закінчення строку для усунення порушення, зобов'язані подати Національному банку такі документи:</w:t>
      </w:r>
    </w:p>
    <w:p w14:paraId="435B6B7A" w14:textId="26B5E6C7" w:rsidR="00570254" w:rsidRPr="004F4A8F" w:rsidRDefault="00B11A1E" w:rsidP="002D2F1B">
      <w:pPr>
        <w:numPr>
          <w:ilvl w:val="0"/>
          <w:numId w:val="3"/>
        </w:numPr>
        <w:pBdr>
          <w:top w:val="nil"/>
          <w:left w:val="nil"/>
          <w:bottom w:val="nil"/>
          <w:right w:val="nil"/>
          <w:between w:val="nil"/>
        </w:pBdr>
        <w:shd w:val="clear" w:color="auto" w:fill="FFFFFF"/>
        <w:tabs>
          <w:tab w:val="left" w:pos="567"/>
        </w:tabs>
        <w:spacing w:before="240" w:after="240"/>
        <w:ind w:firstLine="567"/>
        <w:rPr>
          <w:color w:val="000000" w:themeColor="text1"/>
        </w:rPr>
      </w:pPr>
      <w:r w:rsidRPr="004F4A8F">
        <w:rPr>
          <w:color w:val="000000" w:themeColor="text1"/>
        </w:rPr>
        <w:t>звіт</w:t>
      </w:r>
      <w:r w:rsidR="009277C7" w:rsidRPr="004F4A8F">
        <w:rPr>
          <w:color w:val="000000" w:themeColor="text1"/>
        </w:rPr>
        <w:t xml:space="preserve"> </w:t>
      </w:r>
      <w:r w:rsidR="00570254" w:rsidRPr="004F4A8F">
        <w:rPr>
          <w:color w:val="000000" w:themeColor="text1"/>
        </w:rPr>
        <w:t>про усунення порушення;</w:t>
      </w:r>
    </w:p>
    <w:p w14:paraId="2536F8B2" w14:textId="69B5837E" w:rsidR="00570254" w:rsidRPr="004F4A8F" w:rsidRDefault="00570254" w:rsidP="002D2F1B">
      <w:pPr>
        <w:numPr>
          <w:ilvl w:val="0"/>
          <w:numId w:val="3"/>
        </w:numPr>
        <w:pBdr>
          <w:top w:val="nil"/>
          <w:left w:val="nil"/>
          <w:bottom w:val="nil"/>
          <w:right w:val="nil"/>
          <w:between w:val="nil"/>
        </w:pBdr>
        <w:shd w:val="clear" w:color="auto" w:fill="FFFFFF"/>
        <w:tabs>
          <w:tab w:val="left" w:pos="567"/>
        </w:tabs>
        <w:spacing w:before="240" w:after="240"/>
        <w:ind w:firstLine="567"/>
        <w:rPr>
          <w:color w:val="000000" w:themeColor="text1"/>
        </w:rPr>
      </w:pPr>
      <w:r w:rsidRPr="004F4A8F">
        <w:rPr>
          <w:color w:val="000000" w:themeColor="text1"/>
        </w:rPr>
        <w:t xml:space="preserve">документи (їх копії) та/або інформацію, що підтверджують усунення порушення. </w:t>
      </w:r>
    </w:p>
    <w:p w14:paraId="48EF822E" w14:textId="33F6B059" w:rsidR="00570254" w:rsidRPr="004F4A8F" w:rsidRDefault="00570254"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усунення фінансовою компанією, ломбардом, посадовою особою фінансової компанії, ломбарду порушення, яке було підставою для прийняття рішення про тимчасове відсторонення посадової особи від посади, за результатами розгляду Національним банком поданих документів, визначених у пункті </w:t>
      </w:r>
      <w:r w:rsidR="00A549C2">
        <w:rPr>
          <w:color w:val="000000" w:themeColor="text1"/>
          <w:szCs w:val="28"/>
        </w:rPr>
        <w:t>339</w:t>
      </w:r>
      <w:r w:rsidR="00D27B25" w:rsidRPr="004F4A8F">
        <w:rPr>
          <w:color w:val="000000" w:themeColor="text1"/>
          <w:szCs w:val="28"/>
        </w:rPr>
        <w:t xml:space="preserve"> глави 4</w:t>
      </w:r>
      <w:r w:rsidRPr="004F4A8F">
        <w:rPr>
          <w:color w:val="000000" w:themeColor="text1"/>
          <w:szCs w:val="28"/>
        </w:rPr>
        <w:t xml:space="preserve">5 розділу V цього Положення: </w:t>
      </w:r>
    </w:p>
    <w:p w14:paraId="2761FD6C" w14:textId="19D81B61" w:rsidR="00570254" w:rsidRPr="004F4A8F" w:rsidRDefault="00570254" w:rsidP="002D2F1B">
      <w:pPr>
        <w:pStyle w:val="af3"/>
        <w:pBdr>
          <w:top w:val="nil"/>
          <w:left w:val="nil"/>
          <w:bottom w:val="nil"/>
          <w:right w:val="nil"/>
          <w:between w:val="nil"/>
        </w:pBdr>
        <w:tabs>
          <w:tab w:val="left" w:pos="567"/>
        </w:tabs>
        <w:spacing w:before="240" w:after="240"/>
        <w:ind w:left="0" w:firstLine="567"/>
        <w:contextualSpacing w:val="0"/>
        <w:rPr>
          <w:color w:val="000000" w:themeColor="text1"/>
        </w:rPr>
      </w:pPr>
      <w:r w:rsidRPr="004F4A8F">
        <w:rPr>
          <w:color w:val="000000" w:themeColor="text1"/>
        </w:rPr>
        <w:t xml:space="preserve">1) приймає рішення про поновлення посадової особи на посаді не пізніше </w:t>
      </w:r>
      <w:r w:rsidR="00754AFF">
        <w:rPr>
          <w:color w:val="000000" w:themeColor="text1"/>
        </w:rPr>
        <w:t>30</w:t>
      </w:r>
      <w:r w:rsidR="00754AFF" w:rsidRPr="004F4A8F">
        <w:rPr>
          <w:color w:val="000000" w:themeColor="text1"/>
        </w:rPr>
        <w:t xml:space="preserve"> </w:t>
      </w:r>
      <w:r w:rsidRPr="004F4A8F">
        <w:rPr>
          <w:color w:val="000000" w:themeColor="text1"/>
        </w:rPr>
        <w:t>робочих днів із дати отримання документів</w:t>
      </w:r>
      <w:r w:rsidR="00BB7AC6">
        <w:rPr>
          <w:color w:val="000000" w:themeColor="text1"/>
        </w:rPr>
        <w:t xml:space="preserve">, </w:t>
      </w:r>
      <w:r w:rsidR="00BB7AC6" w:rsidRPr="004F4A8F">
        <w:rPr>
          <w:color w:val="000000" w:themeColor="text1"/>
        </w:rPr>
        <w:t xml:space="preserve">визначених у пункті </w:t>
      </w:r>
      <w:r w:rsidR="00BB7AC6">
        <w:rPr>
          <w:color w:val="000000" w:themeColor="text1"/>
        </w:rPr>
        <w:t>339</w:t>
      </w:r>
      <w:r w:rsidR="00BB7AC6" w:rsidRPr="004F4A8F">
        <w:rPr>
          <w:color w:val="000000" w:themeColor="text1"/>
        </w:rPr>
        <w:t xml:space="preserve"> глави 45 розділу V цього Положення</w:t>
      </w:r>
      <w:r w:rsidRPr="004F4A8F">
        <w:rPr>
          <w:color w:val="000000" w:themeColor="text1"/>
        </w:rPr>
        <w:t xml:space="preserve"> (рішення приймає Правління/Комітет з питань нагляду);</w:t>
      </w:r>
    </w:p>
    <w:p w14:paraId="7543E27C" w14:textId="427A5828" w:rsidR="00570254" w:rsidRPr="004F4A8F" w:rsidRDefault="00570254" w:rsidP="002D2F1B">
      <w:pPr>
        <w:pStyle w:val="af3"/>
        <w:pBdr>
          <w:top w:val="nil"/>
          <w:left w:val="nil"/>
          <w:bottom w:val="nil"/>
          <w:right w:val="nil"/>
          <w:between w:val="nil"/>
        </w:pBdr>
        <w:tabs>
          <w:tab w:val="left" w:pos="567"/>
        </w:tabs>
        <w:spacing w:before="240" w:after="240"/>
        <w:ind w:left="0" w:firstLine="567"/>
        <w:contextualSpacing w:val="0"/>
        <w:rPr>
          <w:color w:val="000000" w:themeColor="text1"/>
        </w:rPr>
      </w:pPr>
      <w:r w:rsidRPr="004F4A8F">
        <w:rPr>
          <w:color w:val="000000" w:themeColor="text1"/>
        </w:rPr>
        <w:t xml:space="preserve">2) повідомляє посадову особу, щодо якої прийнято таке рішення, фінансову компанію, ломбард про прийняте рішення в порядку та строки, визначені підпунктом 2 </w:t>
      </w:r>
      <w:r w:rsidR="002744DA">
        <w:rPr>
          <w:bCs/>
          <w:color w:val="000000" w:themeColor="text1"/>
        </w:rPr>
        <w:t>пункту 483</w:t>
      </w:r>
      <w:r w:rsidR="006914F6"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w:t>
      </w:r>
    </w:p>
    <w:p w14:paraId="3D08A995" w14:textId="4635EB47" w:rsidR="001947A6" w:rsidRPr="004F4A8F" w:rsidRDefault="001947A6"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shd w:val="clear" w:color="auto" w:fill="FFFFFF"/>
        </w:rPr>
        <w:t>Особу, яку на підставі рішення Національного банку було відсторонено від посади (виконання повноважень) або якій тимчасово заборонено право голосу, може бути поновлено на посаді (відновлено виконання повноважень) або відновлено право голосу лише на підставі рішення Національного банку або за рішенням суду.</w:t>
      </w:r>
    </w:p>
    <w:p w14:paraId="714D6389" w14:textId="7D41B691" w:rsidR="00570254" w:rsidRPr="004F4A8F" w:rsidRDefault="00570254" w:rsidP="00E32184">
      <w:pPr>
        <w:pStyle w:val="3"/>
        <w:keepNext w:val="0"/>
        <w:keepLines w:val="0"/>
        <w:numPr>
          <w:ilvl w:val="0"/>
          <w:numId w:val="94"/>
        </w:numPr>
        <w:spacing w:before="240" w:after="240"/>
        <w:ind w:left="0" w:firstLine="567"/>
        <w:jc w:val="center"/>
        <w:rPr>
          <w:rFonts w:ascii="Times New Roman" w:hAnsi="Times New Roman" w:cs="Times New Roman"/>
          <w:color w:val="000000" w:themeColor="text1"/>
          <w:sz w:val="28"/>
          <w:szCs w:val="28"/>
        </w:rPr>
      </w:pPr>
      <w:r w:rsidRPr="004F4A8F">
        <w:rPr>
          <w:rFonts w:ascii="Times New Roman" w:hAnsi="Times New Roman" w:cs="Times New Roman"/>
          <w:color w:val="000000" w:themeColor="text1"/>
          <w:sz w:val="28"/>
          <w:szCs w:val="28"/>
        </w:rPr>
        <w:t>Вимога припинення повноважень керівника фінансової компанії, ломбарду</w:t>
      </w:r>
    </w:p>
    <w:p w14:paraId="4910347E" w14:textId="4115A0CE" w:rsidR="0054698B" w:rsidRPr="004F4A8F" w:rsidRDefault="0054698B"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має право застосувати захід впливу у вигляді вимоги припинення повноважень керівника фінансової компанії, ломбарду з підстав, передбачених частиною четвертою статті 48 Закону про фінансові послуги</w:t>
      </w:r>
      <w:r w:rsidR="002632C4">
        <w:rPr>
          <w:color w:val="000000" w:themeColor="text1"/>
          <w:szCs w:val="28"/>
        </w:rPr>
        <w:t>.</w:t>
      </w:r>
      <w:r w:rsidRPr="004F4A8F">
        <w:rPr>
          <w:color w:val="000000" w:themeColor="text1"/>
          <w:szCs w:val="28"/>
        </w:rPr>
        <w:t xml:space="preserve"> </w:t>
      </w:r>
    </w:p>
    <w:p w14:paraId="4D685748" w14:textId="240B3798" w:rsidR="0054698B" w:rsidRPr="004F4A8F" w:rsidRDefault="0054698B" w:rsidP="00E32184">
      <w:pPr>
        <w:pStyle w:val="rvps2"/>
        <w:numPr>
          <w:ilvl w:val="0"/>
          <w:numId w:val="18"/>
        </w:numPr>
        <w:shd w:val="clear" w:color="auto" w:fill="FFFFFF"/>
        <w:tabs>
          <w:tab w:val="left" w:pos="567"/>
        </w:tabs>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w:t>
      </w:r>
      <w:r w:rsidR="00DA1A0C" w:rsidRPr="004F4A8F">
        <w:rPr>
          <w:color w:val="000000" w:themeColor="text1"/>
          <w:szCs w:val="28"/>
        </w:rPr>
        <w:t xml:space="preserve">висунення </w:t>
      </w:r>
      <w:r w:rsidRPr="004F4A8F">
        <w:rPr>
          <w:color w:val="000000" w:themeColor="text1"/>
          <w:szCs w:val="28"/>
        </w:rPr>
        <w:t>вимог</w:t>
      </w:r>
      <w:r w:rsidR="00DA1A0C" w:rsidRPr="004F4A8F">
        <w:rPr>
          <w:color w:val="000000" w:themeColor="text1"/>
          <w:szCs w:val="28"/>
        </w:rPr>
        <w:t>и</w:t>
      </w:r>
      <w:r w:rsidRPr="004F4A8F">
        <w:rPr>
          <w:color w:val="000000" w:themeColor="text1"/>
          <w:szCs w:val="28"/>
        </w:rPr>
        <w:t xml:space="preserve"> припинення повноважень керівника фінансової компанії, ломбарду, </w:t>
      </w:r>
      <w:r w:rsidRPr="004F4A8F">
        <w:rPr>
          <w:bCs/>
          <w:color w:val="000000" w:themeColor="text1"/>
          <w:szCs w:val="28"/>
        </w:rPr>
        <w:t xml:space="preserve">додатково до інформації, зазначеної в пункті </w:t>
      </w:r>
      <w:r w:rsidR="00427E0F">
        <w:rPr>
          <w:bCs/>
          <w:color w:val="000000" w:themeColor="text1"/>
          <w:szCs w:val="28"/>
        </w:rPr>
        <w:t>10</w:t>
      </w:r>
      <w:r w:rsidR="00AC06D1" w:rsidRPr="004F4A8F">
        <w:rPr>
          <w:bCs/>
          <w:color w:val="000000" w:themeColor="text1"/>
          <w:szCs w:val="28"/>
        </w:rPr>
        <w:t xml:space="preserve"> глави 3 розділу ІI</w:t>
      </w:r>
      <w:r w:rsidRPr="004F4A8F">
        <w:rPr>
          <w:bCs/>
          <w:color w:val="000000" w:themeColor="text1"/>
          <w:szCs w:val="28"/>
        </w:rPr>
        <w:t xml:space="preserve"> цього Положення, повинно містити</w:t>
      </w:r>
      <w:r w:rsidRPr="004F4A8F">
        <w:rPr>
          <w:color w:val="000000" w:themeColor="text1"/>
          <w:szCs w:val="28"/>
        </w:rPr>
        <w:t xml:space="preserve"> </w:t>
      </w:r>
      <w:r w:rsidRPr="004F4A8F">
        <w:rPr>
          <w:color w:val="000000" w:themeColor="text1"/>
          <w:szCs w:val="28"/>
          <w:shd w:val="clear" w:color="auto" w:fill="FFFFFF"/>
        </w:rPr>
        <w:t xml:space="preserve">прізвище, ім’я, по батькові (за наявності), реєстраційний номер облікової картки платника податків (для </w:t>
      </w:r>
      <w:r w:rsidRPr="004F4A8F">
        <w:rPr>
          <w:color w:val="000000" w:themeColor="text1"/>
          <w:szCs w:val="28"/>
          <w:shd w:val="clear" w:color="auto" w:fill="FFFFFF"/>
        </w:rPr>
        <w:lastRenderedPageBreak/>
        <w:t xml:space="preserve">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 </w:t>
      </w:r>
      <w:r w:rsidRPr="004F4A8F">
        <w:rPr>
          <w:color w:val="000000" w:themeColor="text1"/>
          <w:szCs w:val="28"/>
        </w:rPr>
        <w:t xml:space="preserve">керівника фінансової компанії, ломбарду, щодо якого висунуто вимогу про припинення повноважень. </w:t>
      </w:r>
    </w:p>
    <w:p w14:paraId="36E94823" w14:textId="0A0F5BD4" w:rsidR="0054698B" w:rsidRPr="004F4A8F" w:rsidRDefault="00DA1A0C"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Уповноважений орган у</w:t>
      </w:r>
      <w:r w:rsidR="007A6604" w:rsidRPr="004F4A8F">
        <w:rPr>
          <w:color w:val="000000" w:themeColor="text1"/>
        </w:rPr>
        <w:t>правлі</w:t>
      </w:r>
      <w:r w:rsidRPr="004F4A8F">
        <w:rPr>
          <w:color w:val="000000" w:themeColor="text1"/>
        </w:rPr>
        <w:t>ння ф</w:t>
      </w:r>
      <w:r w:rsidR="0054698B" w:rsidRPr="004F4A8F">
        <w:rPr>
          <w:color w:val="000000" w:themeColor="text1"/>
        </w:rPr>
        <w:t>інансов</w:t>
      </w:r>
      <w:r w:rsidRPr="004F4A8F">
        <w:rPr>
          <w:color w:val="000000" w:themeColor="text1"/>
        </w:rPr>
        <w:t>ої</w:t>
      </w:r>
      <w:r w:rsidR="0054698B" w:rsidRPr="004F4A8F">
        <w:rPr>
          <w:color w:val="000000" w:themeColor="text1"/>
        </w:rPr>
        <w:t xml:space="preserve"> компані</w:t>
      </w:r>
      <w:r w:rsidRPr="004F4A8F">
        <w:rPr>
          <w:color w:val="000000" w:themeColor="text1"/>
        </w:rPr>
        <w:t>ї</w:t>
      </w:r>
      <w:r w:rsidR="0054698B" w:rsidRPr="004F4A8F">
        <w:rPr>
          <w:color w:val="000000" w:themeColor="text1"/>
        </w:rPr>
        <w:t>, ломбард</w:t>
      </w:r>
      <w:r w:rsidRPr="004F4A8F">
        <w:rPr>
          <w:color w:val="000000" w:themeColor="text1"/>
        </w:rPr>
        <w:t>у</w:t>
      </w:r>
      <w:r w:rsidR="0054698B" w:rsidRPr="004F4A8F">
        <w:rPr>
          <w:color w:val="000000" w:themeColor="text1"/>
        </w:rPr>
        <w:t xml:space="preserve"> зобов'язан</w:t>
      </w:r>
      <w:r w:rsidRPr="004F4A8F">
        <w:rPr>
          <w:color w:val="000000" w:themeColor="text1"/>
        </w:rPr>
        <w:t>ий</w:t>
      </w:r>
      <w:r w:rsidR="0054698B" w:rsidRPr="004F4A8F">
        <w:rPr>
          <w:color w:val="000000" w:themeColor="text1"/>
        </w:rPr>
        <w:t xml:space="preserve"> забезпечити припинення повноважень керівника, щодо якого було прийнято рішення про висунення вимоги про припинення повноважень, протягом двох місяців з дати набрання чинності рішенням Національного банку про вимогу припинення повноважень керівника фінансової компанії, ломбарду. </w:t>
      </w:r>
    </w:p>
    <w:p w14:paraId="2E813E88" w14:textId="6A22F2A0" w:rsidR="0054698B" w:rsidRPr="004F4A8F" w:rsidRDefault="0054698B"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 xml:space="preserve">Національний банк одночасно із направленням рішення фінансовій компанії, ломбарду про висунення вимоги про припинення повноважень керівника </w:t>
      </w:r>
      <w:r w:rsidRPr="004F4A8F">
        <w:rPr>
          <w:bCs/>
          <w:color w:val="000000" w:themeColor="text1"/>
        </w:rPr>
        <w:t>у порядку, визначеному</w:t>
      </w:r>
      <w:r w:rsidRPr="004F4A8F">
        <w:rPr>
          <w:color w:val="000000" w:themeColor="text1"/>
        </w:rPr>
        <w:t xml:space="preserve"> у підпункті 2 </w:t>
      </w:r>
      <w:r w:rsidR="00CA70A2">
        <w:rPr>
          <w:bCs/>
          <w:color w:val="000000" w:themeColor="text1"/>
        </w:rPr>
        <w:t>пункту 483</w:t>
      </w:r>
      <w:r w:rsidR="004968C2" w:rsidRPr="004F4A8F">
        <w:rPr>
          <w:bCs/>
          <w:color w:val="000000" w:themeColor="text1"/>
        </w:rPr>
        <w:t xml:space="preserve"> глави 65 розділу XI</w:t>
      </w:r>
      <w:r w:rsidRPr="004F4A8F">
        <w:rPr>
          <w:bCs/>
          <w:color w:val="000000" w:themeColor="text1"/>
        </w:rPr>
        <w:t xml:space="preserve"> цього Положення,</w:t>
      </w:r>
      <w:r w:rsidRPr="004F4A8F">
        <w:rPr>
          <w:color w:val="000000" w:themeColor="text1"/>
        </w:rPr>
        <w:t xml:space="preserve"> повідомляє фінансову компанію, ломбард про потребу призначення (обрання) іншої особи на цю посаду протягом чотирьох місяців із дати набрання чинності рішенням про висунення вимоги про припинення повноважень керівника. Порядок призначення та вимоги до керівника фінансової компанії, ломбарду визначаються нормативно-правовими актами Національного банку з питань ліцензування.</w:t>
      </w:r>
    </w:p>
    <w:p w14:paraId="2F48BCC0" w14:textId="67B7CBCB" w:rsidR="0054698B" w:rsidRPr="004F4A8F" w:rsidRDefault="0054698B"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Фінансова компанія, ломбард протягом п’яти робочих днів після припинення повноважень керівника, щодо якого прийнято рішення  про висунення вимоги про припинення повноважень, зобов’язані подати Національному банку такі документи:</w:t>
      </w:r>
    </w:p>
    <w:p w14:paraId="147DE752" w14:textId="1112221C" w:rsidR="0054698B" w:rsidRPr="004F4A8F" w:rsidRDefault="0054698B" w:rsidP="00E32184">
      <w:pPr>
        <w:numPr>
          <w:ilvl w:val="0"/>
          <w:numId w:val="42"/>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документи (їх копії), що підтверджують припинення повноважень такого керівника;</w:t>
      </w:r>
    </w:p>
    <w:p w14:paraId="3D1FF8E6" w14:textId="77777777" w:rsidR="0054698B" w:rsidRPr="004F4A8F" w:rsidRDefault="0054698B" w:rsidP="00E32184">
      <w:pPr>
        <w:numPr>
          <w:ilvl w:val="0"/>
          <w:numId w:val="42"/>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документи (їх копії), що підтверджують призначення відповідального працівника, який тимчасово виконуватиме обов’язки керівника (у випадку призначення такої особи) на строк не більше двох місяців.</w:t>
      </w:r>
    </w:p>
    <w:p w14:paraId="0E9C6DAB" w14:textId="77777777" w:rsidR="0054698B" w:rsidRPr="004F4A8F" w:rsidRDefault="0054698B"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Фінансова компанія, ломбард протягом п’яти робочих днів після призначення (обрання) нового керівника зобов’язані подати Національному банку документи (їх копії), що підтверджують призначення (обрання) нового керівника.</w:t>
      </w:r>
    </w:p>
    <w:p w14:paraId="01044CF9" w14:textId="4A5910A8" w:rsidR="00570254" w:rsidRPr="004F4A8F" w:rsidRDefault="00570254" w:rsidP="00E32184">
      <w:pPr>
        <w:pStyle w:val="3"/>
        <w:keepNext w:val="0"/>
        <w:keepLines w:val="0"/>
        <w:numPr>
          <w:ilvl w:val="0"/>
          <w:numId w:val="94"/>
        </w:numPr>
        <w:spacing w:before="240" w:after="240"/>
        <w:ind w:left="0" w:firstLine="567"/>
        <w:jc w:val="center"/>
        <w:rPr>
          <w:rFonts w:ascii="Times New Roman" w:hAnsi="Times New Roman" w:cs="Times New Roman"/>
          <w:color w:val="000000" w:themeColor="text1"/>
          <w:sz w:val="28"/>
          <w:szCs w:val="28"/>
        </w:rPr>
      </w:pPr>
      <w:r w:rsidRPr="004F4A8F">
        <w:rPr>
          <w:rFonts w:ascii="Times New Roman" w:hAnsi="Times New Roman" w:cs="Times New Roman"/>
          <w:color w:val="000000" w:themeColor="text1"/>
          <w:sz w:val="28"/>
          <w:szCs w:val="28"/>
        </w:rPr>
        <w:t>Обмеження, припинення реклами фінансових послуг</w:t>
      </w:r>
    </w:p>
    <w:p w14:paraId="4D1D90B0" w14:textId="2C4DDB2B" w:rsidR="00405FB7" w:rsidRPr="004F4A8F" w:rsidRDefault="00405FB7" w:rsidP="00E32184">
      <w:pPr>
        <w:pStyle w:val="af3"/>
        <w:numPr>
          <w:ilvl w:val="0"/>
          <w:numId w:val="18"/>
        </w:numPr>
        <w:pBdr>
          <w:top w:val="nil"/>
          <w:left w:val="nil"/>
          <w:bottom w:val="nil"/>
          <w:right w:val="nil"/>
          <w:between w:val="nil"/>
        </w:pBdr>
        <w:tabs>
          <w:tab w:val="left" w:pos="1615"/>
        </w:tabs>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до фінансової компанії, ломбарду захід впливу у вигляді обмеження або припинення реклами фінансових </w:t>
      </w:r>
      <w:r w:rsidRPr="004F4A8F">
        <w:rPr>
          <w:color w:val="000000" w:themeColor="text1"/>
        </w:rPr>
        <w:lastRenderedPageBreak/>
        <w:t>послуг з підстав, передбачених частиною четвертою статті 48 Закону про фінансові послуги</w:t>
      </w:r>
      <w:r w:rsidR="00710C14">
        <w:rPr>
          <w:color w:val="000000" w:themeColor="text1"/>
        </w:rPr>
        <w:t>.</w:t>
      </w:r>
      <w:r w:rsidRPr="004F4A8F">
        <w:rPr>
          <w:color w:val="000000" w:themeColor="text1"/>
        </w:rPr>
        <w:t xml:space="preserve"> </w:t>
      </w:r>
    </w:p>
    <w:p w14:paraId="57616DC5" w14:textId="2DB524B7" w:rsidR="00405FB7" w:rsidRPr="004F4A8F" w:rsidRDefault="00405FB7" w:rsidP="00E32184">
      <w:pPr>
        <w:pStyle w:val="af3"/>
        <w:numPr>
          <w:ilvl w:val="0"/>
          <w:numId w:val="18"/>
        </w:numPr>
        <w:pBdr>
          <w:top w:val="nil"/>
          <w:left w:val="nil"/>
          <w:bottom w:val="nil"/>
          <w:right w:val="nil"/>
          <w:between w:val="nil"/>
        </w:pBdr>
        <w:spacing w:before="240" w:after="240"/>
        <w:ind w:left="0" w:firstLine="567"/>
        <w:contextualSpacing w:val="0"/>
        <w:rPr>
          <w:color w:val="000000" w:themeColor="text1"/>
        </w:rPr>
      </w:pPr>
      <w:r w:rsidRPr="004F4A8F">
        <w:rPr>
          <w:color w:val="000000" w:themeColor="text1"/>
        </w:rPr>
        <w:t>Національний банк має право</w:t>
      </w:r>
      <w:r w:rsidRPr="004F4A8F">
        <w:rPr>
          <w:rStyle w:val="af8"/>
          <w:rFonts w:eastAsiaTheme="majorEastAsia"/>
          <w:color w:val="000000" w:themeColor="text1"/>
          <w:sz w:val="28"/>
          <w:szCs w:val="28"/>
          <w:lang w:eastAsia="en-US"/>
        </w:rPr>
        <w:t xml:space="preserve"> </w:t>
      </w:r>
      <w:r w:rsidRPr="004F4A8F">
        <w:rPr>
          <w:color w:val="000000" w:themeColor="text1"/>
        </w:rPr>
        <w:t xml:space="preserve">прийняти рішення про обмеження чи припинення реклами усіх фінансових послуг, які включені до ліцензії на діяльність фінансової компанії, ліцензії на діяльність ломбарду, або окремих фінансових послуг, </w:t>
      </w:r>
      <w:r w:rsidRPr="004F4A8F">
        <w:rPr>
          <w:color w:val="000000" w:themeColor="text1"/>
          <w:shd w:val="clear" w:color="auto" w:fill="FFFFFF"/>
        </w:rPr>
        <w:t>за умови що вчинені порушення стосуються виключно відповідного виду фінансових послуг</w:t>
      </w:r>
      <w:r w:rsidRPr="004F4A8F">
        <w:rPr>
          <w:color w:val="000000" w:themeColor="text1"/>
        </w:rPr>
        <w:t xml:space="preserve">. </w:t>
      </w:r>
    </w:p>
    <w:p w14:paraId="4FBCFA21" w14:textId="02F48B6B"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обмеження, припинення реклами фінансових послуг, окрім інформації зазначеної в пункті </w:t>
      </w:r>
      <w:r w:rsidR="009E509A">
        <w:rPr>
          <w:color w:val="000000" w:themeColor="text1"/>
          <w:szCs w:val="28"/>
        </w:rPr>
        <w:t>10</w:t>
      </w:r>
      <w:r w:rsidR="00BC11B2" w:rsidRPr="004F4A8F">
        <w:rPr>
          <w:color w:val="000000" w:themeColor="text1"/>
          <w:szCs w:val="28"/>
        </w:rPr>
        <w:t xml:space="preserve"> глави 3 розділу II</w:t>
      </w:r>
      <w:r w:rsidRPr="004F4A8F">
        <w:rPr>
          <w:color w:val="000000" w:themeColor="text1"/>
          <w:szCs w:val="28"/>
        </w:rPr>
        <w:t xml:space="preserve"> цього Положення, повинно містити: </w:t>
      </w:r>
    </w:p>
    <w:p w14:paraId="1FD49C7B" w14:textId="7C00AF8F" w:rsidR="00405FB7" w:rsidRPr="004F4A8F" w:rsidRDefault="00405FB7" w:rsidP="002D2F1B">
      <w:pPr>
        <w:pStyle w:val="af3"/>
        <w:numPr>
          <w:ilvl w:val="0"/>
          <w:numId w:val="7"/>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назву (перелік) </w:t>
      </w:r>
      <w:r w:rsidR="00662D3B" w:rsidRPr="004F4A8F">
        <w:rPr>
          <w:color w:val="000000" w:themeColor="text1"/>
        </w:rPr>
        <w:t>фінансової(их) послуг</w:t>
      </w:r>
      <w:r w:rsidRPr="004F4A8F">
        <w:rPr>
          <w:color w:val="000000" w:themeColor="text1"/>
        </w:rPr>
        <w:t xml:space="preserve">, якої (яких) стосується рішення про обмеження, припинення реклами фінансових послуг/окремого(их) виду(ів) фінансових послуг;  </w:t>
      </w:r>
    </w:p>
    <w:p w14:paraId="3A83E204" w14:textId="77777777" w:rsidR="00405FB7" w:rsidRPr="004F4A8F" w:rsidRDefault="00405FB7" w:rsidP="002D2F1B">
      <w:pPr>
        <w:pStyle w:val="af3"/>
        <w:numPr>
          <w:ilvl w:val="0"/>
          <w:numId w:val="7"/>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перелік обмежень щодо розповсюдження реклами фінансових послуг/окремих видів фінансових послуг фінансовою компанією, ломбардом (у разі прийняття рішення про обмеження реклами фінансових послуг);  </w:t>
      </w:r>
    </w:p>
    <w:p w14:paraId="70828A4B" w14:textId="2D614B67" w:rsidR="00405FB7" w:rsidRPr="004F4A8F" w:rsidRDefault="00405FB7" w:rsidP="002D2F1B">
      <w:pPr>
        <w:pStyle w:val="af3"/>
        <w:numPr>
          <w:ilvl w:val="0"/>
          <w:numId w:val="7"/>
        </w:numPr>
        <w:pBdr>
          <w:top w:val="nil"/>
          <w:left w:val="nil"/>
          <w:bottom w:val="nil"/>
          <w:right w:val="nil"/>
          <w:between w:val="nil"/>
        </w:pBdr>
        <w:shd w:val="clear" w:color="auto" w:fill="FFFFFF"/>
        <w:tabs>
          <w:tab w:val="left" w:pos="709"/>
        </w:tabs>
        <w:ind w:left="0" w:firstLine="567"/>
        <w:contextualSpacing w:val="0"/>
        <w:rPr>
          <w:color w:val="000000" w:themeColor="text1"/>
        </w:rPr>
      </w:pPr>
      <w:r w:rsidRPr="004F4A8F">
        <w:rPr>
          <w:color w:val="000000" w:themeColor="text1"/>
        </w:rPr>
        <w:t xml:space="preserve">строк </w:t>
      </w:r>
      <w:r w:rsidR="00E9245B" w:rsidRPr="004F4A8F">
        <w:rPr>
          <w:color w:val="000000" w:themeColor="text1"/>
        </w:rPr>
        <w:t>на який обмежено право кредитної спілки на розповсюдження реклами фінансових послуг/окремих видів фінансових послуг</w:t>
      </w:r>
      <w:r w:rsidR="00E9245B" w:rsidRPr="004F4A8F" w:rsidDel="00E9245B">
        <w:rPr>
          <w:color w:val="000000" w:themeColor="text1"/>
        </w:rPr>
        <w:t xml:space="preserve"> </w:t>
      </w:r>
      <w:r w:rsidRPr="004F4A8F">
        <w:rPr>
          <w:color w:val="000000" w:themeColor="text1"/>
        </w:rPr>
        <w:t xml:space="preserve"> (у разі прийняття рішення про обмеження реклами фінансових послуг).   </w:t>
      </w:r>
    </w:p>
    <w:p w14:paraId="5B004D17" w14:textId="3D2C4FCF" w:rsidR="00405FB7" w:rsidRPr="004F4A8F" w:rsidRDefault="00405FB7" w:rsidP="002D2F1B">
      <w:pPr>
        <w:pStyle w:val="rvps2"/>
        <w:shd w:val="clear" w:color="auto" w:fill="FFFFFF"/>
        <w:tabs>
          <w:tab w:val="left" w:pos="426"/>
        </w:tabs>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фінансову компанію, ломбард про прийняте рішення у порядку та строки, що визначені у підпункті 2 </w:t>
      </w:r>
      <w:r w:rsidR="009E509A">
        <w:rPr>
          <w:bCs/>
          <w:color w:val="000000" w:themeColor="text1"/>
          <w:szCs w:val="28"/>
        </w:rPr>
        <w:t>пункту 483</w:t>
      </w:r>
      <w:r w:rsidR="007B13A4"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359A5049" w14:textId="20261AA9"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з наступного робочого дня після дня набрання чинності рішення Національного банку про обмеження реклами фінансових послуг/окремого(их) виду(ів) фінансових послуг та </w:t>
      </w:r>
      <w:r w:rsidR="004F46D9" w:rsidRPr="004F4A8F">
        <w:rPr>
          <w:color w:val="000000" w:themeColor="text1"/>
          <w:szCs w:val="28"/>
        </w:rPr>
        <w:t>протягом визначного цим рішенням строку</w:t>
      </w:r>
      <w:r w:rsidRPr="004F4A8F">
        <w:rPr>
          <w:color w:val="000000" w:themeColor="text1"/>
          <w:szCs w:val="28"/>
        </w:rPr>
        <w:t xml:space="preserve"> розповсюджують (включаючи через третіх осіб) рекламу фінансових послуг/окремого(их) виду(ів) фінансових послуг виключно з урахуванням установлених обмежень.    </w:t>
      </w:r>
    </w:p>
    <w:p w14:paraId="7C06CDB1" w14:textId="60559128"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Фінансова компанія, ломбард з наступного робочого дня після дати набрання чинності рішенням Національного банку про припинення реклами фінансових послуг/окремого(-их) виду(-ів) фінансових послуг, утрачає право на розповсюдження (включаючи через третіх осіб) реклами фінансових послуг/окремого(-их) виду(-ів) фінансових послуг, включаючи укладати нові договори на розповсюдження реклами фінансових послуг/окремого(-их) виду(-ів) фінансових послуг, продовжувати дію чинних договорів на розповсюдження реклами фінансових послуг/окремого(-их) виду(-ів) фінансових послуг.</w:t>
      </w:r>
      <w:r w:rsidR="004F46D9" w:rsidRPr="004F4A8F">
        <w:rPr>
          <w:color w:val="000000" w:themeColor="text1"/>
          <w:szCs w:val="28"/>
        </w:rPr>
        <w:t xml:space="preserve"> Набрання чинності рішенням Національного банку про припинення реклами </w:t>
      </w:r>
      <w:r w:rsidR="004F46D9" w:rsidRPr="004F4A8F">
        <w:rPr>
          <w:color w:val="000000" w:themeColor="text1"/>
          <w:szCs w:val="28"/>
        </w:rPr>
        <w:lastRenderedPageBreak/>
        <w:t xml:space="preserve">фінансових послуг/окремого(-их) виду(-ів) фінансових послуг є підставою для ініціювання розірвання фінансовою компанією, ломбардом договорів відповідних договорів </w:t>
      </w:r>
      <w:r w:rsidR="00EE2752" w:rsidRPr="004F4A8F">
        <w:rPr>
          <w:color w:val="000000" w:themeColor="text1"/>
          <w:szCs w:val="28"/>
        </w:rPr>
        <w:t>щодо рекламування фінансових послуг/окремого(-их) виду(-ів) фінансових послуг, що зазначені у рішенні</w:t>
      </w:r>
      <w:r w:rsidR="004F46D9" w:rsidRPr="004F4A8F">
        <w:rPr>
          <w:color w:val="000000" w:themeColor="text1"/>
          <w:szCs w:val="28"/>
        </w:rPr>
        <w:t>.</w:t>
      </w:r>
      <w:r w:rsidRPr="004F4A8F">
        <w:rPr>
          <w:color w:val="000000" w:themeColor="text1"/>
          <w:szCs w:val="28"/>
        </w:rPr>
        <w:t xml:space="preserve"> </w:t>
      </w:r>
      <w:r w:rsidR="004F46D9" w:rsidRPr="004F4A8F">
        <w:rPr>
          <w:color w:val="000000" w:themeColor="text1"/>
          <w:szCs w:val="28"/>
        </w:rPr>
        <w:t xml:space="preserve"> </w:t>
      </w:r>
      <w:r w:rsidRPr="004F4A8F">
        <w:rPr>
          <w:color w:val="000000" w:themeColor="text1"/>
          <w:szCs w:val="28"/>
        </w:rPr>
        <w:t xml:space="preserve">      </w:t>
      </w:r>
    </w:p>
    <w:p w14:paraId="2C0E02F4" w14:textId="6B976B12"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протягом трьох робочих днів із дати набрання чинності рішенням Національного банку про обмеження, припинення реклами фінансових послуг/окремого(-их) виду(-ів) фінансових послуг інформує осіб, з якими у фінансової компанії, ломбарду (включаючи через третіх осіб) укладені договори про надання рекламних послуг про відповідне рішення Національного банку та </w:t>
      </w:r>
      <w:r w:rsidR="00442B5B" w:rsidRPr="004F4A8F">
        <w:rPr>
          <w:color w:val="000000" w:themeColor="text1"/>
          <w:szCs w:val="28"/>
        </w:rPr>
        <w:t xml:space="preserve">ініціює </w:t>
      </w:r>
      <w:r w:rsidRPr="004F4A8F">
        <w:rPr>
          <w:color w:val="000000" w:themeColor="text1"/>
          <w:szCs w:val="28"/>
        </w:rPr>
        <w:t>припин</w:t>
      </w:r>
      <w:r w:rsidR="00442B5B" w:rsidRPr="004F4A8F">
        <w:rPr>
          <w:color w:val="000000" w:themeColor="text1"/>
          <w:szCs w:val="28"/>
        </w:rPr>
        <w:t>ення</w:t>
      </w:r>
      <w:r w:rsidRPr="004F4A8F">
        <w:rPr>
          <w:color w:val="000000" w:themeColor="text1"/>
          <w:szCs w:val="28"/>
        </w:rPr>
        <w:t xml:space="preserve"> ді</w:t>
      </w:r>
      <w:r w:rsidR="00442B5B" w:rsidRPr="004F4A8F">
        <w:rPr>
          <w:color w:val="000000" w:themeColor="text1"/>
          <w:szCs w:val="28"/>
        </w:rPr>
        <w:t>ї</w:t>
      </w:r>
      <w:r w:rsidRPr="004F4A8F">
        <w:rPr>
          <w:color w:val="000000" w:themeColor="text1"/>
          <w:szCs w:val="28"/>
        </w:rPr>
        <w:t xml:space="preserve"> таких договорів на надання рекламних послуг або </w:t>
      </w:r>
      <w:r w:rsidR="00442B5B" w:rsidRPr="004F4A8F">
        <w:rPr>
          <w:color w:val="000000" w:themeColor="text1"/>
          <w:szCs w:val="28"/>
        </w:rPr>
        <w:t>внесення</w:t>
      </w:r>
      <w:r w:rsidRPr="004F4A8F">
        <w:rPr>
          <w:color w:val="000000" w:themeColor="text1"/>
          <w:szCs w:val="28"/>
        </w:rPr>
        <w:t xml:space="preserve"> змін до таких договорів з врахуванням встановлених таким рішенням обмежень.    </w:t>
      </w:r>
    </w:p>
    <w:p w14:paraId="309403AA" w14:textId="43AB46B9"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зобов’язані надати Національному банку протягом </w:t>
      </w:r>
      <w:r w:rsidR="0045698B" w:rsidRPr="004F4A8F">
        <w:rPr>
          <w:color w:val="000000" w:themeColor="text1"/>
          <w:szCs w:val="28"/>
        </w:rPr>
        <w:t>20</w:t>
      </w:r>
      <w:r w:rsidR="0035676A" w:rsidRPr="004F4A8F">
        <w:rPr>
          <w:color w:val="000000" w:themeColor="text1"/>
          <w:szCs w:val="28"/>
        </w:rPr>
        <w:t xml:space="preserve"> </w:t>
      </w:r>
      <w:r w:rsidRPr="004F4A8F">
        <w:rPr>
          <w:color w:val="000000" w:themeColor="text1"/>
          <w:szCs w:val="28"/>
        </w:rPr>
        <w:t xml:space="preserve">робочих днів </w:t>
      </w:r>
      <w:r w:rsidR="0035676A" w:rsidRPr="004F4A8F">
        <w:rPr>
          <w:color w:val="000000" w:themeColor="text1"/>
          <w:szCs w:val="28"/>
        </w:rPr>
        <w:t xml:space="preserve">до </w:t>
      </w:r>
      <w:r w:rsidRPr="004F4A8F">
        <w:rPr>
          <w:color w:val="000000" w:themeColor="text1"/>
          <w:szCs w:val="28"/>
        </w:rPr>
        <w:t xml:space="preserve">закінчення строку, </w:t>
      </w:r>
      <w:r w:rsidR="0035676A" w:rsidRPr="004F4A8F">
        <w:rPr>
          <w:color w:val="000000" w:themeColor="text1"/>
          <w:szCs w:val="28"/>
        </w:rPr>
        <w:t xml:space="preserve">на який обмежено право </w:t>
      </w:r>
      <w:r w:rsidR="00274C8A" w:rsidRPr="004F4A8F">
        <w:rPr>
          <w:color w:val="000000" w:themeColor="text1"/>
          <w:szCs w:val="28"/>
        </w:rPr>
        <w:t>фінансової компанії, ломбарду</w:t>
      </w:r>
      <w:r w:rsidR="0035676A" w:rsidRPr="004F4A8F">
        <w:rPr>
          <w:color w:val="000000" w:themeColor="text1"/>
          <w:szCs w:val="28"/>
        </w:rPr>
        <w:t xml:space="preserve"> на розповсюдження реклами фінансових послуг/окремих видів фінансових послуг,</w:t>
      </w:r>
      <w:r w:rsidRPr="004F4A8F">
        <w:rPr>
          <w:color w:val="000000" w:themeColor="text1"/>
          <w:szCs w:val="28"/>
        </w:rPr>
        <w:t xml:space="preserve"> </w:t>
      </w:r>
      <w:r w:rsidRPr="004F4A8F">
        <w:rPr>
          <w:bCs/>
          <w:color w:val="000000" w:themeColor="text1"/>
          <w:szCs w:val="28"/>
        </w:rPr>
        <w:t>такі документи</w:t>
      </w:r>
      <w:r w:rsidRPr="004F4A8F">
        <w:rPr>
          <w:color w:val="000000" w:themeColor="text1"/>
          <w:szCs w:val="28"/>
        </w:rPr>
        <w:t xml:space="preserve">:    </w:t>
      </w:r>
    </w:p>
    <w:p w14:paraId="395D4D00" w14:textId="4027F84A" w:rsidR="00405FB7" w:rsidRPr="004F4A8F" w:rsidRDefault="00CB5191" w:rsidP="00E32184">
      <w:pPr>
        <w:pStyle w:val="rvps2"/>
        <w:numPr>
          <w:ilvl w:val="0"/>
          <w:numId w:val="4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405FB7" w:rsidRPr="004F4A8F">
        <w:rPr>
          <w:color w:val="000000" w:themeColor="text1"/>
          <w:szCs w:val="28"/>
        </w:rPr>
        <w:t xml:space="preserve"> про усунення порушення </w:t>
      </w:r>
      <w:r w:rsidR="00405FB7" w:rsidRPr="004F4A8F">
        <w:rPr>
          <w:bCs/>
          <w:color w:val="000000" w:themeColor="text1"/>
          <w:szCs w:val="28"/>
        </w:rPr>
        <w:t xml:space="preserve">та/або </w:t>
      </w:r>
      <w:r w:rsidR="00405FB7" w:rsidRPr="004F4A8F">
        <w:rPr>
          <w:color w:val="000000" w:themeColor="text1"/>
          <w:szCs w:val="28"/>
        </w:rPr>
        <w:t>припинення здійснення ризикової діяльності та дотримання установлених рішенням Національного банку обмежень щодо реклами фінансових послуг/окремого(их) виду(ів) фінансових послуг;</w:t>
      </w:r>
    </w:p>
    <w:p w14:paraId="4B5FD456" w14:textId="6B72C1AD" w:rsidR="00405FB7" w:rsidRPr="004F4A8F" w:rsidRDefault="00405FB7" w:rsidP="00E32184">
      <w:pPr>
        <w:pStyle w:val="rvps2"/>
        <w:numPr>
          <w:ilvl w:val="0"/>
          <w:numId w:val="41"/>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порушення </w:t>
      </w:r>
      <w:r w:rsidRPr="004F4A8F">
        <w:rPr>
          <w:bCs/>
          <w:color w:val="000000" w:themeColor="text1"/>
          <w:szCs w:val="28"/>
        </w:rPr>
        <w:t xml:space="preserve">та/або </w:t>
      </w:r>
      <w:r w:rsidRPr="004F4A8F">
        <w:rPr>
          <w:color w:val="000000" w:themeColor="text1"/>
          <w:szCs w:val="28"/>
        </w:rPr>
        <w:t>припинення здійснення ризикової діяльності та дотримання установлених рішенням Національного банку обмежень щодо реклами фінансових послуг/окремого(их) виду(ів) фінансових послуг.</w:t>
      </w:r>
    </w:p>
    <w:p w14:paraId="61A3187E" w14:textId="35450141"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мають право розпочати розповсюдження реклами фінансових послуг/окремого(-их) виду(-ів) фінансових послуг, щодо яких було прийнято рішення про обмеження, у повному обсязі з наступного робочого дня після </w:t>
      </w:r>
      <w:r w:rsidR="00245597" w:rsidRPr="004F4A8F">
        <w:rPr>
          <w:color w:val="000000" w:themeColor="text1"/>
          <w:szCs w:val="28"/>
        </w:rPr>
        <w:t>закінчення зазначеного у рішенні строку, на який розповсюдження реклами фінансових послуг/окремих видів фінансових послуг було обмежено</w:t>
      </w:r>
      <w:r w:rsidRPr="004F4A8F">
        <w:rPr>
          <w:color w:val="000000" w:themeColor="text1"/>
          <w:szCs w:val="28"/>
        </w:rPr>
        <w:t xml:space="preserve">.   </w:t>
      </w:r>
    </w:p>
    <w:p w14:paraId="2741D404" w14:textId="470A92C1" w:rsidR="00274C8A" w:rsidRPr="004F4A8F" w:rsidRDefault="00274C8A"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Фінансова компанія, ломбард у разі усунення порушення/припинення здійснення ризикової діяльності мають право подати Національному банку клопотання про дострокову відміну обмеження реклами фінансових послуг (усіх або окремих послуг). </w:t>
      </w:r>
      <w:r w:rsidR="00D36456" w:rsidRPr="004F4A8F">
        <w:rPr>
          <w:color w:val="000000" w:themeColor="text1"/>
          <w:szCs w:val="28"/>
        </w:rPr>
        <w:t>Фінансова компанія, ломбард</w:t>
      </w:r>
      <w:r w:rsidRPr="004F4A8F">
        <w:rPr>
          <w:color w:val="000000" w:themeColor="text1"/>
          <w:szCs w:val="28"/>
        </w:rPr>
        <w:t xml:space="preserve"> разом з клопотанням под</w:t>
      </w:r>
      <w:r w:rsidR="00D36456" w:rsidRPr="004F4A8F">
        <w:rPr>
          <w:color w:val="000000" w:themeColor="text1"/>
          <w:szCs w:val="28"/>
        </w:rPr>
        <w:t>ають</w:t>
      </w:r>
      <w:r w:rsidRPr="004F4A8F">
        <w:rPr>
          <w:color w:val="000000" w:themeColor="text1"/>
          <w:szCs w:val="28"/>
        </w:rPr>
        <w:t xml:space="preserve"> Національному банку документи, передбачені </w:t>
      </w:r>
      <w:r w:rsidR="0056490C">
        <w:rPr>
          <w:color w:val="000000" w:themeColor="text1"/>
          <w:szCs w:val="28"/>
        </w:rPr>
        <w:t>354</w:t>
      </w:r>
      <w:r w:rsidRPr="004F4A8F">
        <w:rPr>
          <w:color w:val="000000" w:themeColor="text1"/>
          <w:szCs w:val="28"/>
        </w:rPr>
        <w:t xml:space="preserve"> глави </w:t>
      </w:r>
      <w:r w:rsidR="00D36456" w:rsidRPr="004F4A8F">
        <w:rPr>
          <w:color w:val="000000" w:themeColor="text1"/>
          <w:szCs w:val="28"/>
        </w:rPr>
        <w:t>47</w:t>
      </w:r>
      <w:r w:rsidRPr="004F4A8F">
        <w:rPr>
          <w:color w:val="000000" w:themeColor="text1"/>
          <w:szCs w:val="28"/>
        </w:rPr>
        <w:t xml:space="preserve"> розділу V цього Положення.</w:t>
      </w:r>
      <w:r w:rsidR="00D36456" w:rsidRPr="004F4A8F">
        <w:rPr>
          <w:color w:val="000000" w:themeColor="text1"/>
          <w:szCs w:val="28"/>
        </w:rPr>
        <w:t xml:space="preserve"> </w:t>
      </w:r>
    </w:p>
    <w:p w14:paraId="236F5EDE" w14:textId="33EADF3B" w:rsidR="00274C8A" w:rsidRPr="004F4A8F" w:rsidRDefault="00274C8A"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lastRenderedPageBreak/>
        <w:t xml:space="preserve">Національний банк приймає рішення про задоволення клопотання </w:t>
      </w:r>
      <w:r w:rsidR="006209F8" w:rsidRPr="004F4A8F">
        <w:rPr>
          <w:color w:val="000000" w:themeColor="text1"/>
          <w:szCs w:val="28"/>
        </w:rPr>
        <w:t>фінансової компанії, ломбарду</w:t>
      </w:r>
      <w:r w:rsidRPr="004F4A8F">
        <w:rPr>
          <w:color w:val="000000" w:themeColor="text1"/>
          <w:szCs w:val="28"/>
        </w:rPr>
        <w:t xml:space="preserve"> про дострокову відміну </w:t>
      </w:r>
      <w:r w:rsidR="006209F8" w:rsidRPr="004F4A8F">
        <w:rPr>
          <w:color w:val="000000" w:themeColor="text1"/>
          <w:szCs w:val="28"/>
        </w:rPr>
        <w:t>обмеження реклами фінансових послуг (усіх або окремих послуг)</w:t>
      </w:r>
      <w:r w:rsidRPr="004F4A8F">
        <w:rPr>
          <w:color w:val="000000" w:themeColor="text1"/>
          <w:szCs w:val="28"/>
        </w:rPr>
        <w:t xml:space="preserve"> [відмову в задоволенні клопотання </w:t>
      </w:r>
      <w:r w:rsidR="00DD5E3E" w:rsidRPr="004F4A8F">
        <w:rPr>
          <w:color w:val="000000" w:themeColor="text1"/>
          <w:szCs w:val="28"/>
        </w:rPr>
        <w:t xml:space="preserve">в разі продовження розповсюдження реклами фінансових послуг/окремого(-их) виду(-ів) фінансових послуг, щодо яких було прийнято рішення про обмеження, неусунення порушення </w:t>
      </w:r>
      <w:r w:rsidR="00DD5E3E" w:rsidRPr="004F4A8F">
        <w:rPr>
          <w:bCs/>
          <w:color w:val="000000" w:themeColor="text1"/>
          <w:szCs w:val="28"/>
        </w:rPr>
        <w:t xml:space="preserve">та/або </w:t>
      </w:r>
      <w:r w:rsidR="00DD5E3E" w:rsidRPr="004F4A8F">
        <w:rPr>
          <w:color w:val="000000" w:themeColor="text1"/>
          <w:szCs w:val="28"/>
        </w:rPr>
        <w:t xml:space="preserve">продовження здійснення ризикової діяльності, установлення нових фактів порушень </w:t>
      </w:r>
      <w:r w:rsidR="00DD5E3E" w:rsidRPr="004F4A8F">
        <w:rPr>
          <w:bCs/>
          <w:color w:val="000000" w:themeColor="text1"/>
          <w:szCs w:val="28"/>
        </w:rPr>
        <w:t xml:space="preserve">та/або </w:t>
      </w:r>
      <w:r w:rsidR="00DD5E3E" w:rsidRPr="004F4A8F">
        <w:rPr>
          <w:color w:val="000000" w:themeColor="text1"/>
          <w:szCs w:val="28"/>
        </w:rPr>
        <w:t>здійснення ризикової діяльності, вчинених фінансовою компанією, ломбардом</w:t>
      </w:r>
      <w:r w:rsidRPr="004F4A8F">
        <w:rPr>
          <w:color w:val="000000" w:themeColor="text1"/>
          <w:szCs w:val="28"/>
        </w:rPr>
        <w:t xml:space="preserve">] не пізніше 30 робочих днів від дати отримання </w:t>
      </w:r>
      <w:r w:rsidR="00154B95">
        <w:rPr>
          <w:color w:val="000000" w:themeColor="text1"/>
          <w:szCs w:val="28"/>
        </w:rPr>
        <w:t>клопотання, передбаченого</w:t>
      </w:r>
      <w:r w:rsidR="00154B95" w:rsidRPr="004F4A8F">
        <w:rPr>
          <w:color w:val="000000" w:themeColor="text1"/>
          <w:szCs w:val="28"/>
        </w:rPr>
        <w:t xml:space="preserve"> у пункті 3</w:t>
      </w:r>
      <w:r w:rsidR="00154B95">
        <w:rPr>
          <w:color w:val="000000" w:themeColor="text1"/>
          <w:szCs w:val="28"/>
        </w:rPr>
        <w:t>56</w:t>
      </w:r>
      <w:r w:rsidR="00154B95" w:rsidRPr="004F4A8F">
        <w:rPr>
          <w:color w:val="000000" w:themeColor="text1"/>
          <w:szCs w:val="28"/>
        </w:rPr>
        <w:t xml:space="preserve"> глави 47 розділу V цього Положення</w:t>
      </w:r>
      <w:r w:rsidR="00154B95">
        <w:rPr>
          <w:color w:val="000000" w:themeColor="text1"/>
          <w:szCs w:val="28"/>
        </w:rPr>
        <w:t xml:space="preserve">, та </w:t>
      </w:r>
      <w:r w:rsidRPr="004F4A8F">
        <w:rPr>
          <w:color w:val="000000" w:themeColor="text1"/>
          <w:szCs w:val="28"/>
        </w:rPr>
        <w:t xml:space="preserve">документів, передбачених у пункті </w:t>
      </w:r>
      <w:r w:rsidR="00DD5E3E" w:rsidRPr="004F4A8F">
        <w:rPr>
          <w:color w:val="000000" w:themeColor="text1"/>
          <w:szCs w:val="28"/>
        </w:rPr>
        <w:t>3</w:t>
      </w:r>
      <w:r w:rsidR="00154B95">
        <w:rPr>
          <w:color w:val="000000" w:themeColor="text1"/>
          <w:szCs w:val="28"/>
        </w:rPr>
        <w:t>54</w:t>
      </w:r>
      <w:r w:rsidRPr="004F4A8F">
        <w:rPr>
          <w:color w:val="000000" w:themeColor="text1"/>
          <w:szCs w:val="28"/>
        </w:rPr>
        <w:t xml:space="preserve"> глави </w:t>
      </w:r>
      <w:r w:rsidR="00DD5E3E" w:rsidRPr="004F4A8F">
        <w:rPr>
          <w:color w:val="000000" w:themeColor="text1"/>
          <w:szCs w:val="28"/>
        </w:rPr>
        <w:t>47</w:t>
      </w:r>
      <w:r w:rsidRPr="004F4A8F">
        <w:rPr>
          <w:color w:val="000000" w:themeColor="text1"/>
          <w:szCs w:val="28"/>
        </w:rPr>
        <w:t xml:space="preserve"> </w:t>
      </w:r>
      <w:r w:rsidR="00DD5E3E" w:rsidRPr="004F4A8F">
        <w:rPr>
          <w:color w:val="000000" w:themeColor="text1"/>
          <w:szCs w:val="28"/>
        </w:rPr>
        <w:t xml:space="preserve">розділу </w:t>
      </w:r>
      <w:r w:rsidRPr="004F4A8F">
        <w:rPr>
          <w:color w:val="000000" w:themeColor="text1"/>
          <w:szCs w:val="28"/>
        </w:rPr>
        <w:t xml:space="preserve">V цього Положення (рішення приймає Правління/Комітет з питань нагляду).    </w:t>
      </w:r>
      <w:r w:rsidR="006209F8" w:rsidRPr="004F4A8F">
        <w:rPr>
          <w:color w:val="000000" w:themeColor="text1"/>
          <w:szCs w:val="28"/>
        </w:rPr>
        <w:t xml:space="preserve"> </w:t>
      </w:r>
    </w:p>
    <w:p w14:paraId="02973415" w14:textId="0776B1DE" w:rsidR="00274C8A" w:rsidRPr="004F4A8F" w:rsidRDefault="00274C8A"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повідомляє у порядку та у строк, визначений підпунктом 2 </w:t>
      </w:r>
      <w:r w:rsidR="006B7616">
        <w:rPr>
          <w:bCs/>
          <w:color w:val="000000" w:themeColor="text1"/>
          <w:szCs w:val="28"/>
        </w:rPr>
        <w:t>пункту 483</w:t>
      </w:r>
      <w:r w:rsidR="00485690" w:rsidRPr="004F4A8F">
        <w:rPr>
          <w:bCs/>
          <w:color w:val="000000" w:themeColor="text1"/>
          <w:szCs w:val="28"/>
        </w:rPr>
        <w:t xml:space="preserve"> глави 65 розділу XI </w:t>
      </w:r>
      <w:r w:rsidRPr="004F4A8F">
        <w:rPr>
          <w:color w:val="000000" w:themeColor="text1"/>
          <w:szCs w:val="28"/>
        </w:rPr>
        <w:t xml:space="preserve">цього Положення </w:t>
      </w:r>
      <w:r w:rsidR="00E529F2" w:rsidRPr="004F4A8F">
        <w:rPr>
          <w:color w:val="000000" w:themeColor="text1"/>
          <w:szCs w:val="28"/>
        </w:rPr>
        <w:t>фінансову компанію, ломбард</w:t>
      </w:r>
      <w:r w:rsidRPr="004F4A8F">
        <w:rPr>
          <w:color w:val="000000" w:themeColor="text1"/>
          <w:szCs w:val="28"/>
        </w:rPr>
        <w:t xml:space="preserve"> про прийняте рішення.  </w:t>
      </w:r>
    </w:p>
    <w:p w14:paraId="7DB5BD67" w14:textId="11F6DC20" w:rsidR="00274C8A" w:rsidRPr="004F4A8F" w:rsidRDefault="00E529F2"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Фінансова компанія, ломбард мають</w:t>
      </w:r>
      <w:r w:rsidR="00274C8A" w:rsidRPr="004F4A8F">
        <w:rPr>
          <w:color w:val="000000" w:themeColor="text1"/>
          <w:szCs w:val="28"/>
        </w:rPr>
        <w:t xml:space="preserve"> право розпочати </w:t>
      </w:r>
      <w:r w:rsidR="00E22617" w:rsidRPr="004F4A8F">
        <w:rPr>
          <w:color w:val="000000" w:themeColor="text1"/>
          <w:szCs w:val="28"/>
        </w:rPr>
        <w:t>реклам</w:t>
      </w:r>
      <w:r w:rsidR="00766A0C" w:rsidRPr="004F4A8F">
        <w:rPr>
          <w:color w:val="000000" w:themeColor="text1"/>
          <w:szCs w:val="28"/>
        </w:rPr>
        <w:t>у</w:t>
      </w:r>
      <w:r w:rsidR="00E22617" w:rsidRPr="004F4A8F">
        <w:rPr>
          <w:color w:val="000000" w:themeColor="text1"/>
          <w:szCs w:val="28"/>
        </w:rPr>
        <w:t xml:space="preserve"> фінансових послуг (усіх або окремих послуг)</w:t>
      </w:r>
      <w:r w:rsidR="00274C8A" w:rsidRPr="004F4A8F">
        <w:rPr>
          <w:color w:val="000000" w:themeColor="text1"/>
          <w:szCs w:val="28"/>
        </w:rPr>
        <w:t xml:space="preserve"> у повному обсязі, з наступного робочого дня з дня отримання рішення про задоволення клопотання </w:t>
      </w:r>
      <w:r w:rsidR="00E22617" w:rsidRPr="004F4A8F">
        <w:rPr>
          <w:color w:val="000000" w:themeColor="text1"/>
          <w:szCs w:val="28"/>
        </w:rPr>
        <w:t>фінансової компанії, ломбарду</w:t>
      </w:r>
      <w:r w:rsidR="00274C8A" w:rsidRPr="004F4A8F">
        <w:rPr>
          <w:color w:val="000000" w:themeColor="text1"/>
          <w:szCs w:val="28"/>
        </w:rPr>
        <w:t xml:space="preserve"> про дострокову відміну </w:t>
      </w:r>
      <w:r w:rsidR="00E22617" w:rsidRPr="004F4A8F">
        <w:rPr>
          <w:color w:val="000000" w:themeColor="text1"/>
          <w:szCs w:val="28"/>
        </w:rPr>
        <w:t>обмеження реклами фінансових послуг (усіх або окремих послуг)</w:t>
      </w:r>
      <w:r w:rsidR="00274C8A" w:rsidRPr="004F4A8F">
        <w:rPr>
          <w:color w:val="000000" w:themeColor="text1"/>
          <w:szCs w:val="28"/>
        </w:rPr>
        <w:t xml:space="preserve">. </w:t>
      </w:r>
      <w:r w:rsidR="00E22617" w:rsidRPr="004F4A8F">
        <w:rPr>
          <w:color w:val="000000" w:themeColor="text1"/>
          <w:szCs w:val="28"/>
        </w:rPr>
        <w:t xml:space="preserve"> </w:t>
      </w:r>
    </w:p>
    <w:p w14:paraId="48EF95DB" w14:textId="7F12101D"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мають право подати Національному банку клопотання про поновлення права розповсюджувати рекламу фінансових послуг/окремого(-их) виду(-ів) фінансових послуг, щодо яких було прийнято рішення про припинення реклами фінансових послуг/окремого(-их) виду(-ів) фінансових послуг, не пізніше трьох місяців від дня набрання чинності таким рішенням.     </w:t>
      </w:r>
    </w:p>
    <w:p w14:paraId="2A54C49B" w14:textId="0CCA0054"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разом з клопотанням подає Національному банку для розгляду питання щодо поновлення права розповсюджувати рекламу фінансових послуг/окремого(-их) виду(-ів) фінансових послуг, щодо яких було прийнято рішення про припинення реклами фінансових послуг/окремого(-их) виду(-ів) фінансових послуг, такі документи:  </w:t>
      </w:r>
    </w:p>
    <w:p w14:paraId="1107442E" w14:textId="5F2EB9D3" w:rsidR="00405FB7" w:rsidRPr="004F4A8F" w:rsidRDefault="00CB5191" w:rsidP="00E32184">
      <w:pPr>
        <w:pStyle w:val="rvps2"/>
        <w:numPr>
          <w:ilvl w:val="1"/>
          <w:numId w:val="8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405FB7" w:rsidRPr="004F4A8F">
        <w:rPr>
          <w:color w:val="000000" w:themeColor="text1"/>
          <w:szCs w:val="28"/>
        </w:rPr>
        <w:t xml:space="preserve"> про усунення порушення </w:t>
      </w:r>
      <w:r w:rsidR="00405FB7" w:rsidRPr="004F4A8F">
        <w:rPr>
          <w:bCs/>
          <w:color w:val="000000" w:themeColor="text1"/>
          <w:szCs w:val="28"/>
        </w:rPr>
        <w:t xml:space="preserve">та/або </w:t>
      </w:r>
      <w:r w:rsidR="00405FB7" w:rsidRPr="004F4A8F">
        <w:rPr>
          <w:color w:val="000000" w:themeColor="text1"/>
          <w:szCs w:val="28"/>
        </w:rPr>
        <w:t xml:space="preserve">припинення здійснення ризикової діяльності та припинення розповсюдження реклами фінансових послуг/окремого(-их) виду(-ів) фінансових послуг, щодо яких було прийнято рішення про припинення;  </w:t>
      </w:r>
    </w:p>
    <w:p w14:paraId="5ECF5254" w14:textId="1E9BC745" w:rsidR="00405FB7" w:rsidRPr="004F4A8F" w:rsidRDefault="00405FB7" w:rsidP="00E32184">
      <w:pPr>
        <w:pStyle w:val="rvps2"/>
        <w:numPr>
          <w:ilvl w:val="1"/>
          <w:numId w:val="8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порушень </w:t>
      </w:r>
      <w:r w:rsidRPr="004F4A8F">
        <w:rPr>
          <w:bCs/>
          <w:color w:val="000000" w:themeColor="text1"/>
          <w:szCs w:val="28"/>
        </w:rPr>
        <w:t xml:space="preserve">та/або </w:t>
      </w:r>
      <w:r w:rsidRPr="004F4A8F">
        <w:rPr>
          <w:color w:val="000000" w:themeColor="text1"/>
          <w:szCs w:val="28"/>
        </w:rPr>
        <w:t xml:space="preserve">припинення здійснення ризикової діяльності та припинення розповсюдження реклами фінансових послуг/окремого(-их) виду(-ів) фінансових послуг, щодо яких було прийнято рішення про припинення.        </w:t>
      </w:r>
    </w:p>
    <w:p w14:paraId="30D9CAC2" w14:textId="4A260E8D" w:rsidR="008F7D5D" w:rsidRPr="004F4A8F" w:rsidRDefault="00405FB7" w:rsidP="00E32184">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lastRenderedPageBreak/>
        <w:t xml:space="preserve">Національний банк </w:t>
      </w:r>
      <w:r w:rsidR="008F7D5D" w:rsidRPr="004F4A8F">
        <w:rPr>
          <w:color w:val="000000" w:themeColor="text1"/>
          <w:szCs w:val="28"/>
        </w:rPr>
        <w:t xml:space="preserve">за результатами розгляду Національним банком поданих документів, передбачених у пункті </w:t>
      </w:r>
      <w:r w:rsidR="00827751">
        <w:rPr>
          <w:color w:val="000000" w:themeColor="text1"/>
          <w:szCs w:val="28"/>
        </w:rPr>
        <w:t>361</w:t>
      </w:r>
      <w:r w:rsidR="008F7D5D" w:rsidRPr="004F4A8F">
        <w:rPr>
          <w:color w:val="000000" w:themeColor="text1"/>
          <w:szCs w:val="28"/>
        </w:rPr>
        <w:t xml:space="preserve"> глави 4</w:t>
      </w:r>
      <w:r w:rsidR="00AC0A4B" w:rsidRPr="004F4A8F">
        <w:rPr>
          <w:color w:val="000000" w:themeColor="text1"/>
          <w:szCs w:val="28"/>
        </w:rPr>
        <w:t>7</w:t>
      </w:r>
      <w:r w:rsidR="008F7D5D" w:rsidRPr="004F4A8F">
        <w:rPr>
          <w:color w:val="000000" w:themeColor="text1"/>
          <w:szCs w:val="28"/>
        </w:rPr>
        <w:t xml:space="preserve"> розділу V цього Положення, не пізніше </w:t>
      </w:r>
      <w:r w:rsidR="00B54283" w:rsidRPr="004F4A8F">
        <w:rPr>
          <w:color w:val="000000" w:themeColor="text1"/>
          <w:szCs w:val="28"/>
        </w:rPr>
        <w:t>30</w:t>
      </w:r>
      <w:r w:rsidR="008F7D5D" w:rsidRPr="004F4A8F">
        <w:rPr>
          <w:color w:val="000000" w:themeColor="text1"/>
          <w:szCs w:val="28"/>
        </w:rPr>
        <w:t xml:space="preserve"> робочих днів від дати надходження до Національного банку документів</w:t>
      </w:r>
      <w:r w:rsidR="00A123E1">
        <w:rPr>
          <w:color w:val="000000" w:themeColor="text1"/>
          <w:szCs w:val="28"/>
        </w:rPr>
        <w:t xml:space="preserve">, </w:t>
      </w:r>
      <w:r w:rsidR="00A123E1" w:rsidRPr="004F4A8F">
        <w:rPr>
          <w:color w:val="000000" w:themeColor="text1"/>
          <w:szCs w:val="28"/>
        </w:rPr>
        <w:t xml:space="preserve">передбачених у пункті </w:t>
      </w:r>
      <w:r w:rsidR="00A123E1">
        <w:rPr>
          <w:color w:val="000000" w:themeColor="text1"/>
          <w:szCs w:val="28"/>
        </w:rPr>
        <w:t>361</w:t>
      </w:r>
      <w:r w:rsidR="00A123E1" w:rsidRPr="004F4A8F">
        <w:rPr>
          <w:color w:val="000000" w:themeColor="text1"/>
          <w:szCs w:val="28"/>
        </w:rPr>
        <w:t xml:space="preserve"> глави 47 розділу V цього Положення</w:t>
      </w:r>
      <w:r w:rsidR="008F7D5D" w:rsidRPr="004F4A8F">
        <w:rPr>
          <w:color w:val="000000" w:themeColor="text1"/>
          <w:szCs w:val="28"/>
        </w:rPr>
        <w:t xml:space="preserve">, приймає рішення про: </w:t>
      </w:r>
    </w:p>
    <w:p w14:paraId="22D1A275" w14:textId="77777777" w:rsidR="008F7D5D" w:rsidRPr="004F4A8F" w:rsidRDefault="008F7D5D" w:rsidP="008F7D5D">
      <w:pPr>
        <w:pStyle w:val="rvps2"/>
        <w:shd w:val="clear" w:color="auto" w:fill="FFFFFF"/>
        <w:spacing w:beforeAutospacing="0" w:afterAutospacing="0"/>
        <w:jc w:val="both"/>
        <w:rPr>
          <w:color w:val="000000" w:themeColor="text1"/>
          <w:szCs w:val="28"/>
        </w:rPr>
      </w:pPr>
    </w:p>
    <w:p w14:paraId="2FEC2F56" w14:textId="21F11F33" w:rsidR="00D40CF7" w:rsidRPr="004F4A8F" w:rsidRDefault="00BD3BD5" w:rsidP="00E32184">
      <w:pPr>
        <w:pStyle w:val="rvps2"/>
        <w:numPr>
          <w:ilvl w:val="0"/>
          <w:numId w:val="132"/>
        </w:numPr>
        <w:shd w:val="clear" w:color="auto" w:fill="FFFFFF"/>
        <w:spacing w:beforeAutospacing="0" w:afterAutospacing="0"/>
        <w:ind w:left="0" w:firstLine="567"/>
        <w:jc w:val="both"/>
        <w:rPr>
          <w:color w:val="000000" w:themeColor="text1"/>
          <w:szCs w:val="28"/>
        </w:rPr>
      </w:pPr>
      <w:r w:rsidRPr="004F4A8F">
        <w:rPr>
          <w:color w:val="000000" w:themeColor="text1"/>
          <w:szCs w:val="28"/>
        </w:rPr>
        <w:t>поновлення реклам</w:t>
      </w:r>
      <w:r w:rsidR="0020067E" w:rsidRPr="004F4A8F">
        <w:rPr>
          <w:color w:val="000000" w:themeColor="text1"/>
          <w:szCs w:val="28"/>
        </w:rPr>
        <w:t>и</w:t>
      </w:r>
      <w:r w:rsidRPr="004F4A8F">
        <w:rPr>
          <w:color w:val="000000" w:themeColor="text1"/>
          <w:szCs w:val="28"/>
        </w:rPr>
        <w:t xml:space="preserve"> фінансових послуг/окремого(-их) виду(-ів) фінансових послуг, щодо яких було прийнято рішення про припинення реклами фінансових послуг/окремого(-их) виду(-ів) фінансових послуг</w:t>
      </w:r>
      <w:r w:rsidR="00E15BAF" w:rsidRPr="004F4A8F">
        <w:rPr>
          <w:color w:val="000000" w:themeColor="text1"/>
          <w:szCs w:val="28"/>
        </w:rPr>
        <w:t>;</w:t>
      </w:r>
      <w:r w:rsidRPr="004F4A8F">
        <w:rPr>
          <w:color w:val="000000" w:themeColor="text1"/>
          <w:szCs w:val="28"/>
        </w:rPr>
        <w:t xml:space="preserve"> </w:t>
      </w:r>
    </w:p>
    <w:p w14:paraId="6D188997" w14:textId="77777777" w:rsidR="00D40CF7" w:rsidRPr="004F4A8F" w:rsidRDefault="00D40CF7" w:rsidP="00D40CF7">
      <w:pPr>
        <w:pStyle w:val="rvps2"/>
        <w:shd w:val="clear" w:color="auto" w:fill="FFFFFF"/>
        <w:spacing w:beforeAutospacing="0" w:afterAutospacing="0"/>
        <w:ind w:firstLine="567"/>
        <w:jc w:val="both"/>
        <w:rPr>
          <w:color w:val="000000" w:themeColor="text1"/>
          <w:szCs w:val="28"/>
        </w:rPr>
      </w:pPr>
    </w:p>
    <w:p w14:paraId="0B320737" w14:textId="065EBBC8" w:rsidR="00FE3B8C" w:rsidRPr="004F4A8F" w:rsidRDefault="00BD3BD5" w:rsidP="00E32184">
      <w:pPr>
        <w:pStyle w:val="rvps2"/>
        <w:numPr>
          <w:ilvl w:val="0"/>
          <w:numId w:val="132"/>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відмову в задоволенні клопотання в разі продовження розповсюдження реклами фінансових послуг/окремого(-их) виду(-ів) фінансових послуг, щодо яких було прийнято рішення про припинення, неусунення порушення </w:t>
      </w:r>
      <w:r w:rsidRPr="004F4A8F">
        <w:rPr>
          <w:bCs/>
          <w:color w:val="000000" w:themeColor="text1"/>
          <w:szCs w:val="28"/>
        </w:rPr>
        <w:t xml:space="preserve">та/або </w:t>
      </w:r>
      <w:r w:rsidRPr="004F4A8F">
        <w:rPr>
          <w:color w:val="000000" w:themeColor="text1"/>
          <w:szCs w:val="28"/>
        </w:rPr>
        <w:t xml:space="preserve">продовження здійснення ризикової діяльності, установлення нових фактів порушень </w:t>
      </w:r>
      <w:r w:rsidRPr="004F4A8F">
        <w:rPr>
          <w:bCs/>
          <w:color w:val="000000" w:themeColor="text1"/>
          <w:szCs w:val="28"/>
        </w:rPr>
        <w:t xml:space="preserve">та/або </w:t>
      </w:r>
      <w:r w:rsidRPr="004F4A8F">
        <w:rPr>
          <w:color w:val="000000" w:themeColor="text1"/>
          <w:szCs w:val="28"/>
        </w:rPr>
        <w:t>здійснення ризикової діяльності, вчинених фінансовою компанією, ломбардом</w:t>
      </w:r>
      <w:r w:rsidR="00D40CF7" w:rsidRPr="004F4A8F">
        <w:rPr>
          <w:color w:val="000000" w:themeColor="text1"/>
          <w:szCs w:val="28"/>
        </w:rPr>
        <w:t>.</w:t>
      </w:r>
    </w:p>
    <w:p w14:paraId="52965481" w14:textId="1A85E26B" w:rsidR="00405FB7" w:rsidRPr="004F4A8F" w:rsidRDefault="00FE3B8C" w:rsidP="00FE3B8C">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Р</w:t>
      </w:r>
      <w:r w:rsidR="00405FB7" w:rsidRPr="004F4A8F">
        <w:rPr>
          <w:color w:val="000000" w:themeColor="text1"/>
          <w:szCs w:val="28"/>
        </w:rPr>
        <w:t xml:space="preserve">ішення приймає Правління/Комітет з питань нагляду.  </w:t>
      </w:r>
    </w:p>
    <w:p w14:paraId="6C34B998" w14:textId="491899C2" w:rsidR="00405FB7" w:rsidRPr="004F4A8F" w:rsidRDefault="00405FB7" w:rsidP="002D2F1B">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фінансову компанію, ломбард про прийняте рішення у порядку та у строки, визначені у підпункті 2 </w:t>
      </w:r>
      <w:r w:rsidR="00F94E12">
        <w:rPr>
          <w:bCs/>
          <w:color w:val="000000" w:themeColor="text1"/>
          <w:szCs w:val="28"/>
        </w:rPr>
        <w:t>пункту 483</w:t>
      </w:r>
      <w:r w:rsidR="00F67D42" w:rsidRPr="004F4A8F">
        <w:rPr>
          <w:bCs/>
          <w:color w:val="000000" w:themeColor="text1"/>
          <w:szCs w:val="28"/>
        </w:rPr>
        <w:t xml:space="preserve"> глави 65 розділу XI </w:t>
      </w:r>
      <w:r w:rsidRPr="004F4A8F">
        <w:rPr>
          <w:color w:val="000000" w:themeColor="text1"/>
          <w:szCs w:val="28"/>
        </w:rPr>
        <w:t>цього Положення.</w:t>
      </w:r>
    </w:p>
    <w:p w14:paraId="3DC0E92A" w14:textId="6C534721" w:rsidR="00405FB7" w:rsidRPr="004F4A8F" w:rsidRDefault="00405FB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мають право розпочати розповсюдження реклами фінансових послуг/ окремого(-их) виду(-ів) фінансових послуг, щодо яких було прийнято рішення про припинення, з наступного робочого дня після набрання чинності рішенням Національного банку </w:t>
      </w:r>
      <w:r w:rsidR="00E413C2" w:rsidRPr="004E50FD">
        <w:rPr>
          <w:color w:val="000000" w:themeColor="text1"/>
          <w:szCs w:val="28"/>
        </w:rPr>
        <w:t>про поновлення реклами фінансових послуг</w:t>
      </w:r>
      <w:r w:rsidRPr="004F4A8F">
        <w:rPr>
          <w:color w:val="000000" w:themeColor="text1"/>
          <w:szCs w:val="28"/>
        </w:rPr>
        <w:t>/окремого(-их) виду(-ів) фінансових послуг, щодо яких було прийнято рі</w:t>
      </w:r>
      <w:r w:rsidR="00F94E12">
        <w:rPr>
          <w:color w:val="000000" w:themeColor="text1"/>
          <w:szCs w:val="28"/>
        </w:rPr>
        <w:t>шення про припинення</w:t>
      </w:r>
      <w:r w:rsidR="00AD652C">
        <w:rPr>
          <w:color w:val="000000" w:themeColor="text1"/>
          <w:szCs w:val="28"/>
        </w:rPr>
        <w:t>,</w:t>
      </w:r>
      <w:r w:rsidR="00F94E12">
        <w:rPr>
          <w:color w:val="000000" w:themeColor="text1"/>
          <w:szCs w:val="28"/>
        </w:rPr>
        <w:t xml:space="preserve"> </w:t>
      </w:r>
      <w:r w:rsidRPr="004F4A8F">
        <w:rPr>
          <w:color w:val="000000" w:themeColor="text1"/>
          <w:szCs w:val="28"/>
        </w:rPr>
        <w:t xml:space="preserve">відповідно до пункту </w:t>
      </w:r>
      <w:r w:rsidR="002229E9" w:rsidRPr="004F4A8F">
        <w:rPr>
          <w:color w:val="000000" w:themeColor="text1"/>
          <w:szCs w:val="28"/>
        </w:rPr>
        <w:t>3</w:t>
      </w:r>
      <w:r w:rsidR="00B5767F">
        <w:rPr>
          <w:color w:val="000000" w:themeColor="text1"/>
          <w:szCs w:val="28"/>
        </w:rPr>
        <w:t>62</w:t>
      </w:r>
      <w:r w:rsidR="002229E9" w:rsidRPr="004F4A8F">
        <w:rPr>
          <w:color w:val="000000" w:themeColor="text1"/>
          <w:szCs w:val="28"/>
        </w:rPr>
        <w:t xml:space="preserve"> </w:t>
      </w:r>
      <w:r w:rsidRPr="004F4A8F">
        <w:rPr>
          <w:color w:val="000000" w:themeColor="text1"/>
          <w:szCs w:val="28"/>
        </w:rPr>
        <w:t xml:space="preserve">глави </w:t>
      </w:r>
      <w:r w:rsidR="00BA0422" w:rsidRPr="004F4A8F">
        <w:rPr>
          <w:color w:val="000000" w:themeColor="text1"/>
          <w:szCs w:val="28"/>
        </w:rPr>
        <w:t>47</w:t>
      </w:r>
      <w:r w:rsidR="002229E9" w:rsidRPr="004F4A8F">
        <w:rPr>
          <w:color w:val="000000" w:themeColor="text1"/>
          <w:szCs w:val="28"/>
        </w:rPr>
        <w:t xml:space="preserve"> </w:t>
      </w:r>
      <w:r w:rsidRPr="004F4A8F">
        <w:rPr>
          <w:color w:val="000000" w:themeColor="text1"/>
          <w:szCs w:val="28"/>
        </w:rPr>
        <w:t>розділу V</w:t>
      </w:r>
      <w:r w:rsidR="00EE642C" w:rsidRPr="004F4A8F">
        <w:rPr>
          <w:color w:val="000000" w:themeColor="text1"/>
          <w:szCs w:val="28"/>
        </w:rPr>
        <w:t xml:space="preserve"> </w:t>
      </w:r>
      <w:r w:rsidRPr="004F4A8F">
        <w:rPr>
          <w:color w:val="000000" w:themeColor="text1"/>
          <w:szCs w:val="28"/>
        </w:rPr>
        <w:t xml:space="preserve">цього Положення. </w:t>
      </w:r>
    </w:p>
    <w:p w14:paraId="559624B7" w14:textId="223C3A5D"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 xml:space="preserve">Анулювання ліцензії </w:t>
      </w:r>
      <w:bookmarkStart w:id="178" w:name="n986"/>
      <w:bookmarkStart w:id="179" w:name="n608"/>
      <w:bookmarkEnd w:id="178"/>
      <w:bookmarkEnd w:id="179"/>
      <w:r w:rsidR="00BA5863" w:rsidRPr="004F4A8F">
        <w:rPr>
          <w:rFonts w:ascii="Times New Roman" w:eastAsia="Times New Roman" w:hAnsi="Times New Roman" w:cs="Times New Roman"/>
          <w:color w:val="000000" w:themeColor="text1"/>
          <w:sz w:val="28"/>
          <w:szCs w:val="28"/>
        </w:rPr>
        <w:t>фінансової компанії, ломбарду</w:t>
      </w:r>
    </w:p>
    <w:p w14:paraId="7C0B52E6" w14:textId="129F11F0"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Національний банк має право застосувати </w:t>
      </w:r>
      <w:r w:rsidRPr="004F4A8F">
        <w:rPr>
          <w:color w:val="000000" w:themeColor="text1"/>
          <w:szCs w:val="28"/>
        </w:rPr>
        <w:t>до фінансової компанії, ломбарду</w:t>
      </w:r>
      <w:r w:rsidRPr="004F4A8F">
        <w:rPr>
          <w:bCs/>
          <w:color w:val="000000" w:themeColor="text1"/>
          <w:szCs w:val="28"/>
        </w:rPr>
        <w:t xml:space="preserve"> захід впливу у вигляді </w:t>
      </w:r>
      <w:r w:rsidRPr="004F4A8F">
        <w:rPr>
          <w:color w:val="000000" w:themeColor="text1"/>
          <w:szCs w:val="28"/>
        </w:rPr>
        <w:t xml:space="preserve">анулювання ліцензії фінансової компанії, ломбарду з </w:t>
      </w:r>
      <w:r w:rsidR="00F558E2" w:rsidRPr="004F4A8F">
        <w:rPr>
          <w:color w:val="000000" w:themeColor="text1"/>
          <w:szCs w:val="28"/>
        </w:rPr>
        <w:t xml:space="preserve">таких </w:t>
      </w:r>
      <w:r w:rsidRPr="004F4A8F">
        <w:rPr>
          <w:color w:val="000000" w:themeColor="text1"/>
          <w:szCs w:val="28"/>
        </w:rPr>
        <w:t>підстав</w:t>
      </w:r>
      <w:r w:rsidR="00F558E2" w:rsidRPr="004F4A8F">
        <w:rPr>
          <w:color w:val="000000" w:themeColor="text1"/>
          <w:szCs w:val="28"/>
        </w:rPr>
        <w:t>:</w:t>
      </w:r>
      <w:r w:rsidRPr="004F4A8F">
        <w:rPr>
          <w:color w:val="000000" w:themeColor="text1"/>
          <w:szCs w:val="28"/>
        </w:rPr>
        <w:t xml:space="preserve">   </w:t>
      </w:r>
    </w:p>
    <w:p w14:paraId="6D6CD075" w14:textId="77777777" w:rsidR="00F558E2" w:rsidRPr="004F4A8F" w:rsidRDefault="00F558E2" w:rsidP="00E32184">
      <w:pPr>
        <w:pStyle w:val="af3"/>
        <w:numPr>
          <w:ilvl w:val="0"/>
          <w:numId w:val="150"/>
        </w:numPr>
        <w:shd w:val="clear" w:color="auto" w:fill="FFFFFF"/>
        <w:spacing w:after="150"/>
        <w:ind w:left="0" w:firstLine="567"/>
        <w:rPr>
          <w:color w:val="000000" w:themeColor="text1"/>
        </w:rPr>
      </w:pPr>
      <w:r w:rsidRPr="004F4A8F">
        <w:rPr>
          <w:color w:val="000000" w:themeColor="text1"/>
        </w:rPr>
        <w:t>невиконання фінансовою компанією, ломбардом вимоги Національного банку про усунення виявлених порушень або вимог, встановлених Законом про фінансові послуги та нормативно-правовими актами Національного банку, що регулюють умови ліцензування діяльності з надання фінансових послуг;</w:t>
      </w:r>
    </w:p>
    <w:p w14:paraId="028601DB" w14:textId="77777777" w:rsidR="00F558E2" w:rsidRPr="004F4A8F" w:rsidRDefault="00F558E2" w:rsidP="00F558E2">
      <w:pPr>
        <w:pStyle w:val="af3"/>
        <w:shd w:val="clear" w:color="auto" w:fill="FFFFFF"/>
        <w:spacing w:after="150"/>
        <w:ind w:left="567"/>
        <w:rPr>
          <w:color w:val="000000" w:themeColor="text1"/>
        </w:rPr>
      </w:pPr>
    </w:p>
    <w:p w14:paraId="6A01F105" w14:textId="77777777" w:rsidR="00F558E2" w:rsidRPr="004F4A8F" w:rsidRDefault="00F558E2" w:rsidP="00E32184">
      <w:pPr>
        <w:pStyle w:val="af3"/>
        <w:numPr>
          <w:ilvl w:val="0"/>
          <w:numId w:val="150"/>
        </w:numPr>
        <w:shd w:val="clear" w:color="auto" w:fill="FFFFFF"/>
        <w:spacing w:after="150"/>
        <w:ind w:left="0" w:firstLine="567"/>
        <w:rPr>
          <w:color w:val="000000" w:themeColor="text1"/>
        </w:rPr>
      </w:pPr>
      <w:r w:rsidRPr="004F4A8F">
        <w:rPr>
          <w:color w:val="000000" w:themeColor="text1"/>
        </w:rPr>
        <w:t>повторне порушення фінансовою компанією, ломбардом вимог, встановлених нормативно-правовими актами Національного банку, що регулюють умови ліцензування діяльності з надання фінансових послуг;</w:t>
      </w:r>
    </w:p>
    <w:p w14:paraId="67882B14" w14:textId="77777777" w:rsidR="00F558E2" w:rsidRPr="004F4A8F" w:rsidRDefault="00F558E2" w:rsidP="00E32184">
      <w:pPr>
        <w:pStyle w:val="rvps2"/>
        <w:numPr>
          <w:ilvl w:val="0"/>
          <w:numId w:val="150"/>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lastRenderedPageBreak/>
        <w:t>невідповідність структури власності фінансової компанії, ломбарду вимогам, встановленим законодавством України;</w:t>
      </w:r>
    </w:p>
    <w:p w14:paraId="6DE97C13" w14:textId="77777777" w:rsidR="00F558E2" w:rsidRPr="004F4A8F" w:rsidRDefault="00F558E2" w:rsidP="00E32184">
      <w:pPr>
        <w:pStyle w:val="rvps2"/>
        <w:numPr>
          <w:ilvl w:val="0"/>
          <w:numId w:val="150"/>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невідповідність діяльності фінансової компанії, ломбарду вимогам до здійснення діяльності з надання фінансових послуг, встановленим Законом про фінансові послуги та нормативно-правовими актами Національного банку;</w:t>
      </w:r>
    </w:p>
    <w:p w14:paraId="7788B55A" w14:textId="77777777" w:rsidR="00F558E2" w:rsidRPr="004F4A8F" w:rsidRDefault="00F558E2" w:rsidP="00E32184">
      <w:pPr>
        <w:pStyle w:val="rvps2"/>
        <w:numPr>
          <w:ilvl w:val="0"/>
          <w:numId w:val="150"/>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невідповідність власників істотної участі у фінансовій компанії, ломбарді вимогам, установленим Законом про фінансові послуги та нормативно-правовими актами Національного банку, за умови що така невідповідність не може бути усунена протягом шести місяців з дня її виявлення;</w:t>
      </w:r>
    </w:p>
    <w:p w14:paraId="52A226BE" w14:textId="77777777" w:rsidR="00F558E2" w:rsidRPr="004F4A8F" w:rsidRDefault="00F558E2" w:rsidP="00E32184">
      <w:pPr>
        <w:pStyle w:val="rvps2"/>
        <w:numPr>
          <w:ilvl w:val="0"/>
          <w:numId w:val="150"/>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відмова фінансової компанії, ломбарду у проведенні перевірки Національного банку, зокрема недопущення уповноважених осіб Національного банку до здійснення перевірки, ненадання документів, інформації щодо предмета перевірки, відмова в доступі до приміщень, об’єктів, що використовуються при наданні фінансових послуг, або відсутність протягом першого дня перевірки особи, уповноваженої представляти інтереси фінансової компанії, ломбарду на час проведення перевірки;</w:t>
      </w:r>
    </w:p>
    <w:p w14:paraId="31B53A57" w14:textId="22716FF3" w:rsidR="00F558E2" w:rsidRPr="004F4A8F" w:rsidRDefault="00F558E2" w:rsidP="00E32184">
      <w:pPr>
        <w:pStyle w:val="rvps2"/>
        <w:numPr>
          <w:ilvl w:val="0"/>
          <w:numId w:val="150"/>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виявлення двох і більше порушень вимог нормативно-правових актів Національного банку щодо забезпечення реалізації і моніторингу ефективності застосованих Радою національної безпеки і оборони України спеціальних економічних та інших обмежувальних заходів (санкцій) відповідно до Закону України “Про санкції”</w:t>
      </w:r>
      <w:r w:rsidR="00887E4C">
        <w:rPr>
          <w:color w:val="000000" w:themeColor="text1"/>
          <w:szCs w:val="28"/>
        </w:rPr>
        <w:t>.</w:t>
      </w:r>
    </w:p>
    <w:p w14:paraId="240BEB00" w14:textId="4FB016B1" w:rsidR="00570254" w:rsidRPr="004F4A8F" w:rsidRDefault="00570254" w:rsidP="00E32184">
      <w:pPr>
        <w:pStyle w:val="rvps2"/>
        <w:numPr>
          <w:ilvl w:val="0"/>
          <w:numId w:val="18"/>
        </w:numPr>
        <w:pBdr>
          <w:top w:val="nil"/>
          <w:left w:val="nil"/>
          <w:bottom w:val="nil"/>
          <w:right w:val="nil"/>
          <w:between w:val="nil"/>
        </w:pBdr>
        <w:shd w:val="clear" w:color="auto" w:fill="FFFFFF"/>
        <w:tabs>
          <w:tab w:val="left" w:pos="709"/>
        </w:tabs>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повідомляє фінансову компанію, ломбард про прийняте рішення про анулювання </w:t>
      </w:r>
      <w:r w:rsidR="00064045" w:rsidRPr="004F4A8F">
        <w:rPr>
          <w:color w:val="000000" w:themeColor="text1"/>
          <w:szCs w:val="28"/>
        </w:rPr>
        <w:t xml:space="preserve">ліцензії </w:t>
      </w:r>
      <w:r w:rsidRPr="004F4A8F">
        <w:rPr>
          <w:color w:val="000000" w:themeColor="text1"/>
          <w:szCs w:val="28"/>
        </w:rPr>
        <w:t xml:space="preserve">фінансової компанії, ломбарду в порядку та строки, визначені підпунктом 2 </w:t>
      </w:r>
      <w:r w:rsidR="009C22C1">
        <w:rPr>
          <w:bCs/>
          <w:color w:val="000000" w:themeColor="text1"/>
          <w:szCs w:val="28"/>
        </w:rPr>
        <w:t>пункту 483</w:t>
      </w:r>
      <w:r w:rsidR="00991244" w:rsidRPr="004F4A8F">
        <w:rPr>
          <w:bCs/>
          <w:color w:val="000000" w:themeColor="text1"/>
          <w:szCs w:val="28"/>
        </w:rPr>
        <w:t xml:space="preserve"> глави 65 розділу XI </w:t>
      </w:r>
      <w:r w:rsidRPr="004F4A8F">
        <w:rPr>
          <w:color w:val="000000" w:themeColor="text1"/>
          <w:szCs w:val="28"/>
        </w:rPr>
        <w:t xml:space="preserve">цього Положення.  </w:t>
      </w:r>
    </w:p>
    <w:p w14:paraId="78432A26" w14:textId="0FD3E6F3" w:rsidR="00570254" w:rsidRPr="004F4A8F" w:rsidRDefault="00570254" w:rsidP="00E32184">
      <w:pPr>
        <w:pStyle w:val="rvps2"/>
        <w:numPr>
          <w:ilvl w:val="0"/>
          <w:numId w:val="18"/>
        </w:numPr>
        <w:pBdr>
          <w:top w:val="nil"/>
          <w:left w:val="nil"/>
          <w:bottom w:val="nil"/>
          <w:right w:val="nil"/>
          <w:between w:val="nil"/>
        </w:pBdr>
        <w:shd w:val="clear" w:color="auto" w:fill="FFFFFF"/>
        <w:tabs>
          <w:tab w:val="left" w:pos="709"/>
        </w:tabs>
        <w:spacing w:before="240" w:beforeAutospacing="0" w:after="240" w:afterAutospacing="0"/>
        <w:ind w:left="0" w:firstLine="567"/>
        <w:jc w:val="both"/>
        <w:rPr>
          <w:color w:val="000000" w:themeColor="text1"/>
          <w:szCs w:val="28"/>
        </w:rPr>
      </w:pPr>
      <w:r w:rsidRPr="004F4A8F">
        <w:rPr>
          <w:color w:val="000000" w:themeColor="text1"/>
          <w:szCs w:val="28"/>
        </w:rPr>
        <w:t xml:space="preserve">Фінансова компанія, ломбард втрачають статус фінансової установи в день набрання чинності рішенням Національного банку про анулювання ліцензії, передбаченої статтею 29 або 30 Закону </w:t>
      </w:r>
      <w:r w:rsidR="006E7572" w:rsidRPr="004F4A8F">
        <w:rPr>
          <w:color w:val="000000" w:themeColor="text1"/>
          <w:szCs w:val="28"/>
        </w:rPr>
        <w:t>п</w:t>
      </w:r>
      <w:r w:rsidRPr="004F4A8F">
        <w:rPr>
          <w:color w:val="000000" w:themeColor="text1"/>
          <w:szCs w:val="28"/>
        </w:rPr>
        <w:t>ро фінансові</w:t>
      </w:r>
      <w:r w:rsidR="006E7572" w:rsidRPr="004F4A8F">
        <w:rPr>
          <w:color w:val="000000" w:themeColor="text1"/>
          <w:szCs w:val="28"/>
        </w:rPr>
        <w:t xml:space="preserve"> послуги</w:t>
      </w:r>
      <w:r w:rsidRPr="004F4A8F">
        <w:rPr>
          <w:color w:val="000000" w:themeColor="text1"/>
          <w:szCs w:val="28"/>
        </w:rPr>
        <w:t>.</w:t>
      </w:r>
      <w:r w:rsidR="00204988" w:rsidRPr="004F4A8F">
        <w:rPr>
          <w:color w:val="000000" w:themeColor="text1"/>
          <w:szCs w:val="28"/>
        </w:rPr>
        <w:t xml:space="preserve">  </w:t>
      </w:r>
    </w:p>
    <w:p w14:paraId="43B4FB20" w14:textId="16FDD373" w:rsidR="00570254" w:rsidRPr="004F4A8F" w:rsidRDefault="003E5822" w:rsidP="00E32184">
      <w:pPr>
        <w:pStyle w:val="rvps2"/>
        <w:numPr>
          <w:ilvl w:val="0"/>
          <w:numId w:val="18"/>
        </w:numPr>
        <w:pBdr>
          <w:top w:val="nil"/>
          <w:left w:val="nil"/>
          <w:bottom w:val="nil"/>
          <w:right w:val="nil"/>
          <w:between w:val="nil"/>
        </w:pBdr>
        <w:shd w:val="clear" w:color="auto" w:fill="FFFFFF"/>
        <w:tabs>
          <w:tab w:val="left" w:pos="709"/>
        </w:tabs>
        <w:spacing w:before="240" w:beforeAutospacing="0" w:after="240" w:afterAutospacing="0"/>
        <w:ind w:left="0" w:firstLine="567"/>
        <w:jc w:val="both"/>
        <w:rPr>
          <w:color w:val="000000" w:themeColor="text1"/>
          <w:szCs w:val="28"/>
        </w:rPr>
      </w:pPr>
      <w:r>
        <w:rPr>
          <w:color w:val="000000" w:themeColor="text1"/>
          <w:szCs w:val="28"/>
        </w:rPr>
        <w:t>Ф</w:t>
      </w:r>
      <w:r w:rsidR="00570254" w:rsidRPr="004F4A8F">
        <w:rPr>
          <w:color w:val="000000" w:themeColor="text1"/>
          <w:szCs w:val="28"/>
        </w:rPr>
        <w:t>інансова компанія, ломбард</w:t>
      </w:r>
      <w:r>
        <w:rPr>
          <w:color w:val="000000" w:themeColor="text1"/>
          <w:szCs w:val="28"/>
        </w:rPr>
        <w:t xml:space="preserve"> з</w:t>
      </w:r>
      <w:r w:rsidRPr="004F4A8F">
        <w:rPr>
          <w:color w:val="000000" w:themeColor="text1"/>
          <w:szCs w:val="28"/>
        </w:rPr>
        <w:t xml:space="preserve"> дати, зазначеної у рішенні Національного банку про анулювання ліцензії, але не раніше наступного робочого дня після дня прийняття такого рішення, </w:t>
      </w:r>
      <w:r w:rsidR="00570254" w:rsidRPr="004F4A8F">
        <w:rPr>
          <w:color w:val="000000" w:themeColor="text1"/>
          <w:szCs w:val="28"/>
        </w:rPr>
        <w:t xml:space="preserve">не мають права здійснювати діяльність з надання фінансових послуг, </w:t>
      </w:r>
      <w:r w:rsidR="00CA49A7">
        <w:rPr>
          <w:color w:val="000000" w:themeColor="text1"/>
          <w:szCs w:val="28"/>
        </w:rPr>
        <w:t>включаючи</w:t>
      </w:r>
      <w:r w:rsidR="00570254" w:rsidRPr="004F4A8F">
        <w:rPr>
          <w:color w:val="000000" w:themeColor="text1"/>
          <w:szCs w:val="28"/>
        </w:rPr>
        <w:t xml:space="preserve"> укладати нові договори з надання відповідного виду фінансових послуг та/або продовжувати строк дії укладених договорів з надання таких фінансових послуг, та/або збільшувати розмір зобов’язань за укладеними договорами з надання таких фінансових послуг. Зобов’язання за раніше укладеними договорами про надання таких фінансових послуг виконуються сторонами в повному обсязі до моменту виконання договору.</w:t>
      </w:r>
    </w:p>
    <w:p w14:paraId="1112D644" w14:textId="35AF13C4" w:rsidR="00570254" w:rsidRPr="004F4A8F" w:rsidRDefault="00570254" w:rsidP="00E32184">
      <w:pPr>
        <w:pStyle w:val="rvps2"/>
        <w:numPr>
          <w:ilvl w:val="0"/>
          <w:numId w:val="18"/>
        </w:numPr>
        <w:pBdr>
          <w:top w:val="nil"/>
          <w:left w:val="nil"/>
          <w:bottom w:val="nil"/>
          <w:right w:val="nil"/>
          <w:between w:val="nil"/>
        </w:pBdr>
        <w:shd w:val="clear" w:color="auto" w:fill="FFFFFF"/>
        <w:tabs>
          <w:tab w:val="left" w:pos="709"/>
        </w:tabs>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Фінансова компанія, ломбард не пізніше трьох робочих днів із дати набрання чинності рішенням про анулювання ліцензії зобов’язані оприлюднити на власному </w:t>
      </w:r>
      <w:r w:rsidR="00A308C2" w:rsidRPr="004F4A8F">
        <w:rPr>
          <w:color w:val="000000" w:themeColor="text1"/>
          <w:szCs w:val="28"/>
        </w:rPr>
        <w:t>веб-сайті</w:t>
      </w:r>
      <w:r w:rsidRPr="004F4A8F">
        <w:rPr>
          <w:color w:val="000000" w:themeColor="text1"/>
          <w:szCs w:val="28"/>
        </w:rPr>
        <w:t xml:space="preserve"> (</w:t>
      </w:r>
      <w:r w:rsidR="00A308C2" w:rsidRPr="004F4A8F">
        <w:rPr>
          <w:color w:val="000000" w:themeColor="text1"/>
          <w:szCs w:val="28"/>
        </w:rPr>
        <w:t>веб-сайтах</w:t>
      </w:r>
      <w:r w:rsidRPr="004F4A8F">
        <w:rPr>
          <w:color w:val="000000" w:themeColor="text1"/>
          <w:szCs w:val="28"/>
        </w:rPr>
        <w:t xml:space="preserve">), у програмному застосунку (мобільному застосунку) інформацію про: </w:t>
      </w:r>
    </w:p>
    <w:p w14:paraId="1AB2A7CD" w14:textId="64C7E5B4" w:rsidR="00570254" w:rsidRPr="004F4A8F" w:rsidRDefault="00570254" w:rsidP="00E32184">
      <w:pPr>
        <w:pStyle w:val="af3"/>
        <w:numPr>
          <w:ilvl w:val="0"/>
          <w:numId w:val="149"/>
        </w:numPr>
        <w:pBdr>
          <w:top w:val="nil"/>
          <w:left w:val="nil"/>
          <w:bottom w:val="nil"/>
          <w:right w:val="nil"/>
          <w:between w:val="nil"/>
        </w:pBdr>
        <w:tabs>
          <w:tab w:val="left" w:pos="1134"/>
        </w:tabs>
        <w:spacing w:before="240" w:after="240"/>
        <w:ind w:left="0" w:firstLine="567"/>
        <w:rPr>
          <w:color w:val="000000" w:themeColor="text1"/>
        </w:rPr>
      </w:pPr>
      <w:r w:rsidRPr="004F4A8F">
        <w:rPr>
          <w:color w:val="000000" w:themeColor="text1"/>
        </w:rPr>
        <w:t>дату набрання чинності відповідним рішенням, що зазначена у такому рішенні;</w:t>
      </w:r>
    </w:p>
    <w:p w14:paraId="63C40E31" w14:textId="77777777" w:rsidR="00117790" w:rsidRPr="004F4A8F" w:rsidRDefault="00117790" w:rsidP="00117790">
      <w:pPr>
        <w:pStyle w:val="af3"/>
        <w:pBdr>
          <w:top w:val="nil"/>
          <w:left w:val="nil"/>
          <w:bottom w:val="nil"/>
          <w:right w:val="nil"/>
          <w:between w:val="nil"/>
        </w:pBdr>
        <w:tabs>
          <w:tab w:val="left" w:pos="1134"/>
        </w:tabs>
        <w:spacing w:before="240" w:after="240"/>
        <w:ind w:left="567"/>
        <w:rPr>
          <w:color w:val="000000" w:themeColor="text1"/>
        </w:rPr>
      </w:pPr>
    </w:p>
    <w:p w14:paraId="52DC26AF" w14:textId="6053454C" w:rsidR="00570254" w:rsidRPr="004F4A8F" w:rsidRDefault="00570254" w:rsidP="00E32184">
      <w:pPr>
        <w:pStyle w:val="af3"/>
        <w:numPr>
          <w:ilvl w:val="0"/>
          <w:numId w:val="149"/>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втрату фінансовою компанією, ломбардом права здійснювати діяльність з надання фінансових послуг </w:t>
      </w:r>
      <w:r w:rsidR="001F19BF" w:rsidRPr="004F4A8F">
        <w:rPr>
          <w:color w:val="000000" w:themeColor="text1"/>
        </w:rPr>
        <w:t xml:space="preserve">(включаючи </w:t>
      </w:r>
      <w:r w:rsidRPr="004F4A8F">
        <w:rPr>
          <w:color w:val="000000" w:themeColor="text1"/>
        </w:rPr>
        <w:t xml:space="preserve">укладати нові договори з надання фінансових послуг та/або продовжувати строк дії укладених договорів з надання фінансових послуг, та/або збільшувати розмір зобов’язань за укладеними договорами з надання фінансових послуг). </w:t>
      </w:r>
    </w:p>
    <w:p w14:paraId="62C4DECA" w14:textId="7EFD0C15"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Тимчасова заборона або вимога про припинення діяльності відокремленого підрозділу фінансової компанії, ломбарду</w:t>
      </w:r>
    </w:p>
    <w:p w14:paraId="37AD1396" w14:textId="0E5A2BDF" w:rsidR="00EA21B2" w:rsidRPr="004F4A8F" w:rsidRDefault="00EA21B2" w:rsidP="00E32184">
      <w:pPr>
        <w:pStyle w:val="rvps2"/>
        <w:numPr>
          <w:ilvl w:val="0"/>
          <w:numId w:val="18"/>
        </w:numPr>
        <w:pBdr>
          <w:top w:val="nil"/>
          <w:left w:val="nil"/>
          <w:bottom w:val="nil"/>
          <w:right w:val="nil"/>
          <w:between w:val="nil"/>
        </w:pBdr>
        <w:shd w:val="clear" w:color="auto" w:fill="FFFFFF"/>
        <w:tabs>
          <w:tab w:val="left" w:pos="709"/>
        </w:tabs>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має право застосувати до фінансової компанії, ломбарду захід впливу у вигляді тимчасової заборони або вимоги про припинення діяльності відокремленого підрозділу фінансової компанії, ломбарду</w:t>
      </w:r>
      <w:r w:rsidR="003D325D" w:rsidRPr="004F4A8F">
        <w:rPr>
          <w:color w:val="000000" w:themeColor="text1"/>
          <w:szCs w:val="28"/>
        </w:rPr>
        <w:t xml:space="preserve"> (далі – рішення про тимчасову заборону або вимогу про припинення діяльності відокремленого підрозділу фінансової компанії, ломбарду)</w:t>
      </w:r>
      <w:r w:rsidRPr="004F4A8F">
        <w:rPr>
          <w:color w:val="000000" w:themeColor="text1"/>
          <w:szCs w:val="28"/>
        </w:rPr>
        <w:t xml:space="preserve">, якщо діяльність відокремленого підрозділу фінансової компанії, ломбарду не відповідає вимогам </w:t>
      </w:r>
      <w:r w:rsidR="00FD2D2A" w:rsidRPr="004F4A8F">
        <w:rPr>
          <w:color w:val="000000" w:themeColor="text1"/>
          <w:szCs w:val="28"/>
        </w:rPr>
        <w:t>закону</w:t>
      </w:r>
      <w:r w:rsidR="00FD2D2A">
        <w:rPr>
          <w:color w:val="000000" w:themeColor="text1"/>
          <w:szCs w:val="28"/>
        </w:rPr>
        <w:t xml:space="preserve"> України</w:t>
      </w:r>
      <w:r w:rsidR="00FD2D2A" w:rsidRPr="004F4A8F">
        <w:rPr>
          <w:color w:val="000000" w:themeColor="text1"/>
          <w:szCs w:val="28"/>
        </w:rPr>
        <w:t xml:space="preserve"> </w:t>
      </w:r>
      <w:r w:rsidRPr="004F4A8F">
        <w:rPr>
          <w:color w:val="000000" w:themeColor="text1"/>
          <w:szCs w:val="28"/>
        </w:rPr>
        <w:t xml:space="preserve">та/або нормативно-правових актів Національного банку.   </w:t>
      </w:r>
    </w:p>
    <w:p w14:paraId="2782B4F3" w14:textId="1BB1E788" w:rsidR="001636BA" w:rsidRPr="004F4A8F" w:rsidRDefault="00EA21B2"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Рішення про тимчасову заборону</w:t>
      </w:r>
      <w:r w:rsidR="006829D0" w:rsidRPr="004F4A8F">
        <w:rPr>
          <w:color w:val="000000" w:themeColor="text1"/>
          <w:szCs w:val="28"/>
        </w:rPr>
        <w:t xml:space="preserve"> </w:t>
      </w:r>
      <w:r w:rsidRPr="004F4A8F">
        <w:rPr>
          <w:color w:val="000000" w:themeColor="text1"/>
          <w:szCs w:val="28"/>
        </w:rPr>
        <w:t xml:space="preserve">діяльності відокремленого підрозділу фінансової компанії, ломбарду, окрім інформації </w:t>
      </w:r>
      <w:r w:rsidR="007648F5">
        <w:rPr>
          <w:color w:val="000000" w:themeColor="text1"/>
          <w:szCs w:val="28"/>
        </w:rPr>
        <w:t>зазначеної/зазначених в пункті 10</w:t>
      </w:r>
      <w:r w:rsidR="009B6D79" w:rsidRPr="004F4A8F">
        <w:rPr>
          <w:color w:val="000000" w:themeColor="text1"/>
          <w:szCs w:val="28"/>
        </w:rPr>
        <w:t xml:space="preserve"> глави 3 розділу II</w:t>
      </w:r>
      <w:r w:rsidRPr="004F4A8F">
        <w:rPr>
          <w:color w:val="000000" w:themeColor="text1"/>
          <w:szCs w:val="28"/>
        </w:rPr>
        <w:t xml:space="preserve"> цього Положення, повинно містити</w:t>
      </w:r>
      <w:r w:rsidR="001636BA" w:rsidRPr="004F4A8F">
        <w:rPr>
          <w:color w:val="000000" w:themeColor="text1"/>
          <w:szCs w:val="28"/>
        </w:rPr>
        <w:t>:</w:t>
      </w:r>
    </w:p>
    <w:p w14:paraId="6ACCF5BC" w14:textId="2B5AE7B8" w:rsidR="001636BA" w:rsidRPr="004F4A8F" w:rsidRDefault="00D227BF" w:rsidP="00E32184">
      <w:pPr>
        <w:pStyle w:val="rvps2"/>
        <w:numPr>
          <w:ilvl w:val="1"/>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w:t>
      </w:r>
      <w:r w:rsidR="001636BA" w:rsidRPr="004F4A8F">
        <w:rPr>
          <w:color w:val="000000" w:themeColor="text1"/>
          <w:szCs w:val="28"/>
        </w:rPr>
        <w:t>айменування</w:t>
      </w:r>
      <w:r w:rsidR="005E6D51" w:rsidRPr="004F4A8F">
        <w:rPr>
          <w:color w:val="000000" w:themeColor="text1"/>
          <w:szCs w:val="28"/>
        </w:rPr>
        <w:t xml:space="preserve">, місцезнаходження, </w:t>
      </w:r>
      <w:r w:rsidR="001D63FC" w:rsidRPr="004F4A8F">
        <w:rPr>
          <w:color w:val="000000" w:themeColor="text1"/>
          <w:szCs w:val="28"/>
        </w:rPr>
        <w:t xml:space="preserve">код </w:t>
      </w:r>
      <w:r w:rsidR="002E19C3" w:rsidRPr="004F4A8F">
        <w:rPr>
          <w:color w:val="000000" w:themeColor="text1"/>
          <w:szCs w:val="28"/>
        </w:rPr>
        <w:t xml:space="preserve">згідно з </w:t>
      </w:r>
      <w:r w:rsidR="00F91777" w:rsidRPr="004F4A8F">
        <w:rPr>
          <w:color w:val="000000" w:themeColor="text1"/>
          <w:szCs w:val="28"/>
        </w:rPr>
        <w:t>ЄДР</w:t>
      </w:r>
      <w:r w:rsidR="002E19C3" w:rsidRPr="004F4A8F">
        <w:rPr>
          <w:color w:val="000000" w:themeColor="text1"/>
          <w:szCs w:val="28"/>
        </w:rPr>
        <w:t xml:space="preserve"> </w:t>
      </w:r>
      <w:r w:rsidR="005E6D51" w:rsidRPr="004F4A8F">
        <w:rPr>
          <w:color w:val="000000" w:themeColor="text1"/>
          <w:szCs w:val="28"/>
        </w:rPr>
        <w:t>відокремленого підрозділу</w:t>
      </w:r>
      <w:r w:rsidR="00184B19" w:rsidRPr="004F4A8F">
        <w:rPr>
          <w:color w:val="000000" w:themeColor="text1"/>
          <w:szCs w:val="28"/>
        </w:rPr>
        <w:t>;</w:t>
      </w:r>
    </w:p>
    <w:p w14:paraId="05D542D4" w14:textId="73910755" w:rsidR="00EA21B2" w:rsidRPr="004F4A8F" w:rsidRDefault="00EA21B2" w:rsidP="00E32184">
      <w:pPr>
        <w:pStyle w:val="rvps2"/>
        <w:numPr>
          <w:ilvl w:val="1"/>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строк</w:t>
      </w:r>
      <w:r w:rsidR="00D1599B" w:rsidRPr="004F4A8F">
        <w:rPr>
          <w:color w:val="000000" w:themeColor="text1"/>
          <w:szCs w:val="28"/>
        </w:rPr>
        <w:t>, протягом якого відокремленому підрозділу фінансової компанії, ломбарду тимчасово заборонено здійснювати діяльність</w:t>
      </w:r>
      <w:r w:rsidR="003B2C94" w:rsidRPr="004F4A8F">
        <w:rPr>
          <w:color w:val="000000" w:themeColor="text1"/>
          <w:szCs w:val="28"/>
        </w:rPr>
        <w:t>.</w:t>
      </w:r>
    </w:p>
    <w:p w14:paraId="6BC4071A" w14:textId="3CFE3B78" w:rsidR="0002712D" w:rsidRPr="004F4A8F" w:rsidRDefault="00E042E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В</w:t>
      </w:r>
      <w:r w:rsidR="00F667B3" w:rsidRPr="004F4A8F">
        <w:rPr>
          <w:color w:val="000000" w:themeColor="text1"/>
          <w:szCs w:val="28"/>
        </w:rPr>
        <w:t>имог</w:t>
      </w:r>
      <w:r w:rsidRPr="004F4A8F">
        <w:rPr>
          <w:color w:val="000000" w:themeColor="text1"/>
          <w:szCs w:val="28"/>
        </w:rPr>
        <w:t>а</w:t>
      </w:r>
      <w:r w:rsidR="00F667B3" w:rsidRPr="004F4A8F">
        <w:rPr>
          <w:color w:val="000000" w:themeColor="text1"/>
          <w:szCs w:val="28"/>
        </w:rPr>
        <w:t xml:space="preserve"> </w:t>
      </w:r>
      <w:r w:rsidR="00804612" w:rsidRPr="004F4A8F">
        <w:rPr>
          <w:color w:val="000000" w:themeColor="text1"/>
          <w:szCs w:val="28"/>
        </w:rPr>
        <w:t xml:space="preserve">про </w:t>
      </w:r>
      <w:r w:rsidR="00F667B3" w:rsidRPr="004F4A8F">
        <w:rPr>
          <w:color w:val="000000" w:themeColor="text1"/>
          <w:szCs w:val="28"/>
        </w:rPr>
        <w:t>припинення діяльності відокремленого підрозділу фінансової компанії, ломбарду, окрім і</w:t>
      </w:r>
      <w:r w:rsidR="00A7702B">
        <w:rPr>
          <w:color w:val="000000" w:themeColor="text1"/>
          <w:szCs w:val="28"/>
        </w:rPr>
        <w:t>нформації зазначеної в пункті 10</w:t>
      </w:r>
      <w:r w:rsidR="00E64013" w:rsidRPr="004F4A8F">
        <w:rPr>
          <w:color w:val="000000" w:themeColor="text1"/>
          <w:szCs w:val="28"/>
        </w:rPr>
        <w:t xml:space="preserve"> глави 3 розділу II</w:t>
      </w:r>
      <w:r w:rsidR="00F667B3" w:rsidRPr="004F4A8F">
        <w:rPr>
          <w:color w:val="000000" w:themeColor="text1"/>
          <w:szCs w:val="28"/>
        </w:rPr>
        <w:t xml:space="preserve"> цього Положення, повинн</w:t>
      </w:r>
      <w:r w:rsidRPr="004F4A8F">
        <w:rPr>
          <w:color w:val="000000" w:themeColor="text1"/>
          <w:szCs w:val="28"/>
        </w:rPr>
        <w:t>а</w:t>
      </w:r>
      <w:r w:rsidR="00F667B3" w:rsidRPr="004F4A8F">
        <w:rPr>
          <w:color w:val="000000" w:themeColor="text1"/>
          <w:szCs w:val="28"/>
        </w:rPr>
        <w:t xml:space="preserve"> містити</w:t>
      </w:r>
      <w:r w:rsidR="0002712D" w:rsidRPr="004F4A8F">
        <w:rPr>
          <w:color w:val="000000" w:themeColor="text1"/>
          <w:szCs w:val="28"/>
        </w:rPr>
        <w:t>:</w:t>
      </w:r>
      <w:r w:rsidR="00F667B3" w:rsidRPr="004F4A8F">
        <w:rPr>
          <w:color w:val="000000" w:themeColor="text1"/>
          <w:szCs w:val="28"/>
        </w:rPr>
        <w:t xml:space="preserve"> </w:t>
      </w:r>
    </w:p>
    <w:p w14:paraId="1D607CDA" w14:textId="4739605D" w:rsidR="0002712D" w:rsidRPr="004F4A8F" w:rsidRDefault="0002712D" w:rsidP="00E32184">
      <w:pPr>
        <w:pStyle w:val="rvps2"/>
        <w:numPr>
          <w:ilvl w:val="1"/>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найменування, місцезнаходження, код згідно з ЄДР відокремленого підрозділу;</w:t>
      </w:r>
    </w:p>
    <w:p w14:paraId="52DDD853" w14:textId="75A76F9A" w:rsidR="00F667B3" w:rsidRPr="004F4A8F" w:rsidRDefault="00F667B3" w:rsidP="00E32184">
      <w:pPr>
        <w:pStyle w:val="rvps2"/>
        <w:numPr>
          <w:ilvl w:val="1"/>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строк, протягом якого фінансова компанія, ломбард має припинити діяльність відокремленого підрозділу.</w:t>
      </w:r>
    </w:p>
    <w:p w14:paraId="6171709E" w14:textId="76F228DF" w:rsidR="00EA21B2" w:rsidRPr="004F4A8F" w:rsidRDefault="00EA21B2"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Національний банк не пізніше наступного робочого дня, з дня прийняття рішення </w:t>
      </w:r>
      <w:r w:rsidR="00ED6CC3" w:rsidRPr="004F4A8F">
        <w:rPr>
          <w:color w:val="000000" w:themeColor="text1"/>
          <w:szCs w:val="28"/>
        </w:rPr>
        <w:t>про тимчасову заборону</w:t>
      </w:r>
      <w:r w:rsidR="00204A84" w:rsidRPr="004F4A8F">
        <w:rPr>
          <w:color w:val="000000" w:themeColor="text1"/>
          <w:szCs w:val="28"/>
        </w:rPr>
        <w:t xml:space="preserve"> або </w:t>
      </w:r>
      <w:r w:rsidR="00ED6CC3" w:rsidRPr="004F4A8F">
        <w:rPr>
          <w:color w:val="000000" w:themeColor="text1"/>
          <w:szCs w:val="28"/>
        </w:rPr>
        <w:t>вимог</w:t>
      </w:r>
      <w:r w:rsidR="00B708CD" w:rsidRPr="004F4A8F">
        <w:rPr>
          <w:color w:val="000000" w:themeColor="text1"/>
          <w:szCs w:val="28"/>
        </w:rPr>
        <w:t>и</w:t>
      </w:r>
      <w:r w:rsidR="00ED6CC3" w:rsidRPr="004F4A8F">
        <w:rPr>
          <w:color w:val="000000" w:themeColor="text1"/>
          <w:szCs w:val="28"/>
        </w:rPr>
        <w:t xml:space="preserve"> </w:t>
      </w:r>
      <w:r w:rsidR="00204A84" w:rsidRPr="004F4A8F">
        <w:rPr>
          <w:color w:val="000000" w:themeColor="text1"/>
          <w:szCs w:val="28"/>
        </w:rPr>
        <w:t xml:space="preserve">про </w:t>
      </w:r>
      <w:r w:rsidR="00ED6CC3" w:rsidRPr="004F4A8F">
        <w:rPr>
          <w:color w:val="000000" w:themeColor="text1"/>
          <w:szCs w:val="28"/>
        </w:rPr>
        <w:t>припинення діяльності відокремленого підрозділу фінансової компанії, ломбарду</w:t>
      </w:r>
      <w:r w:rsidRPr="004F4A8F">
        <w:rPr>
          <w:color w:val="000000" w:themeColor="text1"/>
          <w:szCs w:val="28"/>
        </w:rPr>
        <w:t xml:space="preserve">, вносить до реєстру відповідний запис та повідомляє про таке рішення фінансову компанію, ломбард в порядку та строки, визначені підпунктом 2 </w:t>
      </w:r>
      <w:r w:rsidR="004643F0">
        <w:rPr>
          <w:bCs/>
          <w:color w:val="000000" w:themeColor="text1"/>
          <w:szCs w:val="28"/>
        </w:rPr>
        <w:t>пункту 483</w:t>
      </w:r>
      <w:r w:rsidR="007E41F3" w:rsidRPr="004F4A8F">
        <w:rPr>
          <w:bCs/>
          <w:color w:val="000000" w:themeColor="text1"/>
          <w:szCs w:val="28"/>
        </w:rPr>
        <w:t xml:space="preserve"> глави 65 розділу XI </w:t>
      </w:r>
      <w:r w:rsidRPr="004F4A8F">
        <w:rPr>
          <w:color w:val="000000" w:themeColor="text1"/>
          <w:szCs w:val="28"/>
        </w:rPr>
        <w:t>цього Положення.</w:t>
      </w:r>
      <w:r w:rsidR="00721AB7" w:rsidRPr="004F4A8F">
        <w:rPr>
          <w:color w:val="000000" w:themeColor="text1"/>
          <w:szCs w:val="28"/>
        </w:rPr>
        <w:t xml:space="preserve"> </w:t>
      </w:r>
      <w:r w:rsidR="00AD1B72" w:rsidRPr="004F4A8F">
        <w:rPr>
          <w:color w:val="000000" w:themeColor="text1"/>
          <w:szCs w:val="28"/>
        </w:rPr>
        <w:t xml:space="preserve"> </w:t>
      </w:r>
    </w:p>
    <w:p w14:paraId="57FA40AD" w14:textId="47C70491" w:rsidR="00EA21B2" w:rsidRPr="004F4A8F" w:rsidRDefault="00192569"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 </w:t>
      </w:r>
      <w:r w:rsidR="00EA21B2" w:rsidRPr="004F4A8F">
        <w:rPr>
          <w:color w:val="000000" w:themeColor="text1"/>
        </w:rPr>
        <w:t xml:space="preserve">Відокремлений підрозділ фінансової компанії, ломбарду з наступного робочого дня після дня набрання чинності рішенням </w:t>
      </w:r>
      <w:r w:rsidR="004C1C90" w:rsidRPr="004F4A8F">
        <w:rPr>
          <w:color w:val="000000" w:themeColor="text1"/>
        </w:rPr>
        <w:t>про</w:t>
      </w:r>
      <w:r w:rsidR="00721AB7" w:rsidRPr="004F4A8F">
        <w:rPr>
          <w:color w:val="000000" w:themeColor="text1"/>
        </w:rPr>
        <w:t xml:space="preserve"> тимчасов</w:t>
      </w:r>
      <w:r w:rsidR="004C1C90" w:rsidRPr="004F4A8F">
        <w:rPr>
          <w:color w:val="000000" w:themeColor="text1"/>
        </w:rPr>
        <w:t>у</w:t>
      </w:r>
      <w:r w:rsidR="00721AB7" w:rsidRPr="004F4A8F">
        <w:rPr>
          <w:color w:val="000000" w:themeColor="text1"/>
        </w:rPr>
        <w:t xml:space="preserve"> заборон</w:t>
      </w:r>
      <w:r w:rsidR="004C1C90" w:rsidRPr="004F4A8F">
        <w:rPr>
          <w:color w:val="000000" w:themeColor="text1"/>
        </w:rPr>
        <w:t>у</w:t>
      </w:r>
      <w:r w:rsidR="00721AB7" w:rsidRPr="004F4A8F">
        <w:rPr>
          <w:color w:val="000000" w:themeColor="text1"/>
        </w:rPr>
        <w:t xml:space="preserve"> діяльності відокремленого підрозділу фінансової компанії, ломбарду</w:t>
      </w:r>
      <w:r w:rsidR="00EA21B2" w:rsidRPr="004F4A8F">
        <w:rPr>
          <w:color w:val="000000" w:themeColor="text1"/>
        </w:rPr>
        <w:t xml:space="preserve"> та </w:t>
      </w:r>
      <w:r w:rsidR="00B20D66" w:rsidRPr="004F4A8F">
        <w:rPr>
          <w:color w:val="000000" w:themeColor="text1"/>
        </w:rPr>
        <w:t>протягом визначного цим рішенням строку</w:t>
      </w:r>
      <w:r w:rsidR="00EA21B2" w:rsidRPr="004F4A8F">
        <w:rPr>
          <w:color w:val="000000" w:themeColor="text1"/>
        </w:rPr>
        <w:t xml:space="preserve">, </w:t>
      </w:r>
      <w:r w:rsidR="00B20D66" w:rsidRPr="004F4A8F">
        <w:rPr>
          <w:color w:val="000000" w:themeColor="text1"/>
        </w:rPr>
        <w:t>тимчасово в</w:t>
      </w:r>
      <w:r w:rsidR="00EA21B2" w:rsidRPr="004F4A8F">
        <w:rPr>
          <w:color w:val="000000" w:themeColor="text1"/>
        </w:rPr>
        <w:t>трачає право на здійснення діяльності (крім завершення виконання зобов’язань за договорами, які були укладені до дати набрання чинності таким рішенням), включаючи укладення нових договорів, внесення змін до діючих договорів, які були укладені до дати набрання чинності таким рішенням, в частині продовження строку та/або збільшення зобов’язань.</w:t>
      </w:r>
    </w:p>
    <w:p w14:paraId="23679D1D" w14:textId="5CB66EF2" w:rsidR="007731E7" w:rsidRPr="004F4A8F" w:rsidRDefault="00EA21B2"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Відокремлений підрозділ фінансової компанії, ломбарду з наступного робочого дня після дати набрання вимог</w:t>
      </w:r>
      <w:r w:rsidR="008124B3" w:rsidRPr="004F4A8F">
        <w:rPr>
          <w:color w:val="000000" w:themeColor="text1"/>
          <w:szCs w:val="28"/>
        </w:rPr>
        <w:t>ою</w:t>
      </w:r>
      <w:r w:rsidRPr="004F4A8F">
        <w:rPr>
          <w:color w:val="000000" w:themeColor="text1"/>
          <w:szCs w:val="28"/>
        </w:rPr>
        <w:t xml:space="preserve"> </w:t>
      </w:r>
      <w:r w:rsidR="004C1C90" w:rsidRPr="004F4A8F">
        <w:rPr>
          <w:color w:val="000000" w:themeColor="text1"/>
          <w:szCs w:val="28"/>
        </w:rPr>
        <w:t xml:space="preserve">про </w:t>
      </w:r>
      <w:r w:rsidRPr="004F4A8F">
        <w:rPr>
          <w:color w:val="000000" w:themeColor="text1"/>
          <w:szCs w:val="28"/>
        </w:rPr>
        <w:t xml:space="preserve">припинення діяльності відокремленого підрозділу фінансової компанії, ломбарду утрачає право на здійснення діяльності (крім завершення виконання зобов’язань за договорами, які були укладені до дати набрання чинності таким рішенням), включаючи укладення нових договорів, внесення змін до діючих договорів, які були укладені до дати набрання чинності таким рішенням, в частині продовження строку та/або збільшення зобов’язань.    </w:t>
      </w:r>
    </w:p>
    <w:p w14:paraId="53010914" w14:textId="0BA8CD3B" w:rsidR="007731E7" w:rsidRPr="004F4A8F" w:rsidRDefault="007731E7" w:rsidP="00E32184">
      <w:pPr>
        <w:pStyle w:val="af3"/>
        <w:numPr>
          <w:ilvl w:val="0"/>
          <w:numId w:val="18"/>
        </w:numPr>
        <w:spacing w:before="240" w:after="240"/>
        <w:ind w:left="0" w:firstLine="567"/>
        <w:contextualSpacing w:val="0"/>
        <w:rPr>
          <w:color w:val="000000" w:themeColor="text1"/>
        </w:rPr>
      </w:pPr>
      <w:r w:rsidRPr="004F4A8F">
        <w:rPr>
          <w:color w:val="000000" w:themeColor="text1"/>
        </w:rPr>
        <w:t>Фінансова компанія, ломбард у строк, зазначений у вимо</w:t>
      </w:r>
      <w:r w:rsidR="008124B3" w:rsidRPr="004F4A8F">
        <w:rPr>
          <w:color w:val="000000" w:themeColor="text1"/>
        </w:rPr>
        <w:t>зі</w:t>
      </w:r>
      <w:r w:rsidRPr="004F4A8F">
        <w:rPr>
          <w:color w:val="000000" w:themeColor="text1"/>
        </w:rPr>
        <w:t xml:space="preserve"> </w:t>
      </w:r>
      <w:r w:rsidR="005A4CA8" w:rsidRPr="004F4A8F">
        <w:rPr>
          <w:color w:val="000000" w:themeColor="text1"/>
        </w:rPr>
        <w:t xml:space="preserve">про </w:t>
      </w:r>
      <w:r w:rsidRPr="004F4A8F">
        <w:rPr>
          <w:color w:val="000000" w:themeColor="text1"/>
        </w:rPr>
        <w:t xml:space="preserve">припинення діяльності відокремленого підрозділу фінансової компанії, ломбарду, повинні забезпечити припинення </w:t>
      </w:r>
      <w:r w:rsidR="001D19AF" w:rsidRPr="004F4A8F">
        <w:rPr>
          <w:color w:val="000000" w:themeColor="text1"/>
        </w:rPr>
        <w:t xml:space="preserve">свого </w:t>
      </w:r>
      <w:r w:rsidRPr="004F4A8F">
        <w:rPr>
          <w:color w:val="000000" w:themeColor="text1"/>
        </w:rPr>
        <w:t>відокремленого підрозділу.</w:t>
      </w:r>
    </w:p>
    <w:p w14:paraId="523D12FE" w14:textId="2986928D" w:rsidR="00EA21B2" w:rsidRPr="004F4A8F" w:rsidRDefault="00EA21B2"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Фінансова компанія, ломбард, не пізніше трьох робочих днів із дня набрання чинності рішенням про тимчасову заборону</w:t>
      </w:r>
      <w:r w:rsidR="00A5685A" w:rsidRPr="004F4A8F">
        <w:rPr>
          <w:color w:val="000000" w:themeColor="text1"/>
        </w:rPr>
        <w:t xml:space="preserve"> або </w:t>
      </w:r>
      <w:r w:rsidRPr="004F4A8F">
        <w:rPr>
          <w:color w:val="000000" w:themeColor="text1"/>
        </w:rPr>
        <w:t>вимог</w:t>
      </w:r>
      <w:r w:rsidR="008124B3" w:rsidRPr="004F4A8F">
        <w:rPr>
          <w:color w:val="000000" w:themeColor="text1"/>
        </w:rPr>
        <w:t>ою</w:t>
      </w:r>
      <w:r w:rsidRPr="004F4A8F">
        <w:rPr>
          <w:color w:val="000000" w:themeColor="text1"/>
        </w:rPr>
        <w:t xml:space="preserve"> </w:t>
      </w:r>
      <w:r w:rsidR="00A5685A" w:rsidRPr="004F4A8F">
        <w:rPr>
          <w:color w:val="000000" w:themeColor="text1"/>
        </w:rPr>
        <w:t xml:space="preserve">про </w:t>
      </w:r>
      <w:r w:rsidRPr="004F4A8F">
        <w:rPr>
          <w:color w:val="000000" w:themeColor="text1"/>
        </w:rPr>
        <w:t xml:space="preserve">припинення діяльності відокремленого підрозділу фінансової компанії, ломбарду, зобов'язані оприлюднити на власному </w:t>
      </w:r>
      <w:r w:rsidR="0057285C" w:rsidRPr="004F4A8F">
        <w:rPr>
          <w:color w:val="000000" w:themeColor="text1"/>
        </w:rPr>
        <w:t>веб-сайті</w:t>
      </w:r>
      <w:r w:rsidRPr="004F4A8F">
        <w:rPr>
          <w:color w:val="000000" w:themeColor="text1"/>
        </w:rPr>
        <w:t xml:space="preserve"> (</w:t>
      </w:r>
      <w:r w:rsidR="0057285C" w:rsidRPr="004F4A8F">
        <w:rPr>
          <w:color w:val="000000" w:themeColor="text1"/>
        </w:rPr>
        <w:t>веб-сайтах</w:t>
      </w:r>
      <w:r w:rsidRPr="004F4A8F">
        <w:rPr>
          <w:color w:val="000000" w:themeColor="text1"/>
        </w:rPr>
        <w:t xml:space="preserve">), </w:t>
      </w:r>
      <w:r w:rsidR="0057285C" w:rsidRPr="004F4A8F">
        <w:rPr>
          <w:color w:val="000000" w:themeColor="text1"/>
        </w:rPr>
        <w:t>веб-сайті</w:t>
      </w:r>
      <w:r w:rsidRPr="004F4A8F">
        <w:rPr>
          <w:color w:val="000000" w:themeColor="text1"/>
        </w:rPr>
        <w:t xml:space="preserve"> відокремленого підрозділу (у разі наявності), у програмному застосунку (мобільному застосунку), що використовуються для надання ними послуг інформацію про: </w:t>
      </w:r>
    </w:p>
    <w:p w14:paraId="0C0E7158" w14:textId="0DEB171C" w:rsidR="00EA21B2" w:rsidRPr="004F4A8F" w:rsidRDefault="00A5685A" w:rsidP="00E32184">
      <w:pPr>
        <w:pStyle w:val="af3"/>
        <w:numPr>
          <w:ilvl w:val="0"/>
          <w:numId w:val="44"/>
        </w:numPr>
        <w:shd w:val="clear" w:color="auto" w:fill="FFFFFF"/>
        <w:spacing w:before="240" w:after="240"/>
        <w:ind w:left="0" w:firstLine="567"/>
        <w:contextualSpacing w:val="0"/>
        <w:rPr>
          <w:color w:val="000000" w:themeColor="text1"/>
        </w:rPr>
      </w:pPr>
      <w:r w:rsidRPr="004F4A8F">
        <w:rPr>
          <w:color w:val="000000" w:themeColor="text1"/>
        </w:rPr>
        <w:t xml:space="preserve">тимчасову заборону або </w:t>
      </w:r>
      <w:r w:rsidR="00EA21B2" w:rsidRPr="004F4A8F">
        <w:rPr>
          <w:color w:val="000000" w:themeColor="text1"/>
        </w:rPr>
        <w:t xml:space="preserve">вимогу </w:t>
      </w:r>
      <w:r w:rsidRPr="004F4A8F">
        <w:rPr>
          <w:color w:val="000000" w:themeColor="text1"/>
        </w:rPr>
        <w:t xml:space="preserve">про </w:t>
      </w:r>
      <w:r w:rsidR="00EA21B2" w:rsidRPr="004F4A8F">
        <w:rPr>
          <w:color w:val="000000" w:themeColor="text1"/>
        </w:rPr>
        <w:t xml:space="preserve">припинення діяльності відокремленого підрозділу фінансової компанії, ломбарду; </w:t>
      </w:r>
    </w:p>
    <w:p w14:paraId="211EF2FF" w14:textId="77777777" w:rsidR="00EA21B2" w:rsidRPr="004F4A8F" w:rsidRDefault="00EA21B2" w:rsidP="00E32184">
      <w:pPr>
        <w:pStyle w:val="af3"/>
        <w:numPr>
          <w:ilvl w:val="0"/>
          <w:numId w:val="44"/>
        </w:numPr>
        <w:shd w:val="clear" w:color="auto" w:fill="FFFFFF"/>
        <w:spacing w:before="240" w:after="240"/>
        <w:ind w:left="0" w:firstLine="567"/>
        <w:contextualSpacing w:val="0"/>
        <w:rPr>
          <w:color w:val="000000" w:themeColor="text1"/>
        </w:rPr>
      </w:pPr>
      <w:r w:rsidRPr="004F4A8F">
        <w:rPr>
          <w:color w:val="000000" w:themeColor="text1"/>
        </w:rPr>
        <w:t>дату набрання чинності таким рішенням, що зазначена у такому рішенні.</w:t>
      </w:r>
    </w:p>
    <w:p w14:paraId="3B5CD2B0" w14:textId="25D06E47" w:rsidR="00EA21B2" w:rsidRPr="004F4A8F" w:rsidRDefault="00EA21B2"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lastRenderedPageBreak/>
        <w:t xml:space="preserve">Фінансова компанія, ломбард зобов’язані надати Національному банку не пізніше </w:t>
      </w:r>
      <w:r w:rsidR="00D93D05" w:rsidRPr="004F4A8F">
        <w:rPr>
          <w:color w:val="000000" w:themeColor="text1"/>
        </w:rPr>
        <w:t>20</w:t>
      </w:r>
      <w:r w:rsidR="0057285C">
        <w:rPr>
          <w:color w:val="000000" w:themeColor="text1"/>
        </w:rPr>
        <w:t xml:space="preserve"> </w:t>
      </w:r>
      <w:r w:rsidR="00B20D66" w:rsidRPr="004F4A8F">
        <w:rPr>
          <w:color w:val="000000" w:themeColor="text1"/>
        </w:rPr>
        <w:t xml:space="preserve">робочих днів до закінчення строку, протягом якого відокремленому підрозділу фінансової компанії, ломбарду тимчасово заборонено здійснювати діяльність, </w:t>
      </w:r>
      <w:r w:rsidR="0054008B" w:rsidRPr="004F4A8F">
        <w:rPr>
          <w:color w:val="000000" w:themeColor="text1"/>
        </w:rPr>
        <w:t>/строку, протягом якого фінансова компанія, ломбард мали припинити діяльність відокремленого підрозділу,</w:t>
      </w:r>
      <w:r w:rsidRPr="004F4A8F">
        <w:rPr>
          <w:color w:val="000000" w:themeColor="text1"/>
        </w:rPr>
        <w:t xml:space="preserve"> такі документи:   </w:t>
      </w:r>
    </w:p>
    <w:p w14:paraId="730B90A9" w14:textId="7379F0A2" w:rsidR="00EA21B2" w:rsidRPr="004F4A8F" w:rsidRDefault="008B083B" w:rsidP="00E32184">
      <w:pPr>
        <w:pStyle w:val="rvps2"/>
        <w:numPr>
          <w:ilvl w:val="0"/>
          <w:numId w:val="4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EA21B2" w:rsidRPr="004F4A8F">
        <w:rPr>
          <w:color w:val="000000" w:themeColor="text1"/>
          <w:szCs w:val="28"/>
        </w:rPr>
        <w:t xml:space="preserve"> про усунення порушення у діяльності відокремленого підрозділу та дотримання установленої рішенням Національного банку тимчасової заборони здійснення діяльності відокремленого підрозділу фінансової компанії, ломбарду</w:t>
      </w:r>
      <w:r w:rsidR="008D3FEA" w:rsidRPr="004F4A8F">
        <w:rPr>
          <w:color w:val="000000" w:themeColor="text1"/>
          <w:szCs w:val="28"/>
        </w:rPr>
        <w:t xml:space="preserve">/виконання вимоги </w:t>
      </w:r>
      <w:r w:rsidR="009D74B1" w:rsidRPr="004F4A8F">
        <w:rPr>
          <w:color w:val="000000" w:themeColor="text1"/>
          <w:szCs w:val="28"/>
        </w:rPr>
        <w:t xml:space="preserve">про </w:t>
      </w:r>
      <w:r w:rsidR="008D3FEA" w:rsidRPr="004F4A8F">
        <w:rPr>
          <w:color w:val="000000" w:themeColor="text1"/>
          <w:szCs w:val="28"/>
        </w:rPr>
        <w:t>припинення діяльності відокремленого підрозділу фінансової компанії, ломбарду</w:t>
      </w:r>
      <w:r w:rsidR="00EA21B2" w:rsidRPr="004F4A8F">
        <w:rPr>
          <w:color w:val="000000" w:themeColor="text1"/>
          <w:szCs w:val="28"/>
        </w:rPr>
        <w:t>;</w:t>
      </w:r>
    </w:p>
    <w:p w14:paraId="1DB9A4B9" w14:textId="16AA36E2" w:rsidR="00EA21B2" w:rsidRPr="004F4A8F" w:rsidRDefault="00EA21B2" w:rsidP="00E32184">
      <w:pPr>
        <w:pStyle w:val="rvps2"/>
        <w:numPr>
          <w:ilvl w:val="0"/>
          <w:numId w:val="45"/>
        </w:numPr>
        <w:pBdr>
          <w:top w:val="nil"/>
          <w:left w:val="nil"/>
          <w:bottom w:val="nil"/>
          <w:right w:val="nil"/>
          <w:between w:val="nil"/>
        </w:pBd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документи (їх копії) та/або інформацію, що підтверджують усунення порушень та дотримання установленої рішенням Національного банку тимчасової заборони здійснення діяльності відокремленого підрозділу фінансової компанії, ломбарду</w:t>
      </w:r>
      <w:r w:rsidR="008D3FEA" w:rsidRPr="004F4A8F">
        <w:rPr>
          <w:color w:val="000000" w:themeColor="text1"/>
          <w:szCs w:val="28"/>
        </w:rPr>
        <w:t xml:space="preserve">/виконання вимоги </w:t>
      </w:r>
      <w:r w:rsidR="009D74B1" w:rsidRPr="004F4A8F">
        <w:rPr>
          <w:color w:val="000000" w:themeColor="text1"/>
          <w:szCs w:val="28"/>
        </w:rPr>
        <w:t xml:space="preserve">про </w:t>
      </w:r>
      <w:r w:rsidR="008D3FEA" w:rsidRPr="004F4A8F">
        <w:rPr>
          <w:color w:val="000000" w:themeColor="text1"/>
          <w:szCs w:val="28"/>
        </w:rPr>
        <w:t>припинення діяльності відокремленого підрозділу фінансової компанії, ломбарду</w:t>
      </w:r>
      <w:r w:rsidRPr="004F4A8F">
        <w:rPr>
          <w:color w:val="000000" w:themeColor="text1"/>
          <w:szCs w:val="28"/>
        </w:rPr>
        <w:t xml:space="preserve">.  </w:t>
      </w:r>
    </w:p>
    <w:p w14:paraId="7A1FC95E" w14:textId="4289363B" w:rsidR="004340F4" w:rsidRPr="004F4A8F" w:rsidRDefault="004340F4" w:rsidP="00E32184">
      <w:pPr>
        <w:pStyle w:val="rvps2"/>
        <w:numPr>
          <w:ilvl w:val="0"/>
          <w:numId w:val="18"/>
        </w:numPr>
        <w:shd w:val="clear" w:color="auto" w:fill="FFFFFF"/>
        <w:tabs>
          <w:tab w:val="left" w:pos="709"/>
        </w:tabs>
        <w:spacing w:before="240" w:beforeAutospacing="0" w:after="240" w:afterAutospacing="0"/>
        <w:ind w:left="0" w:firstLine="567"/>
        <w:jc w:val="both"/>
        <w:rPr>
          <w:color w:val="000000" w:themeColor="text1"/>
          <w:szCs w:val="28"/>
        </w:rPr>
      </w:pPr>
      <w:r w:rsidRPr="004F4A8F">
        <w:rPr>
          <w:color w:val="000000" w:themeColor="text1"/>
          <w:szCs w:val="28"/>
        </w:rPr>
        <w:t xml:space="preserve">Відокремлений підрозділ фінансової компанії, ломбарду має право відновити здійснення діяльності з наступного робочого дня після </w:t>
      </w:r>
      <w:r w:rsidR="00452069">
        <w:rPr>
          <w:color w:val="000000" w:themeColor="text1"/>
          <w:szCs w:val="28"/>
        </w:rPr>
        <w:t xml:space="preserve">закінчення </w:t>
      </w:r>
      <w:r w:rsidR="00452069" w:rsidRPr="004F4A8F">
        <w:rPr>
          <w:color w:val="000000" w:themeColor="text1"/>
          <w:szCs w:val="28"/>
        </w:rPr>
        <w:t>строк</w:t>
      </w:r>
      <w:r w:rsidR="00452069">
        <w:rPr>
          <w:color w:val="000000" w:themeColor="text1"/>
          <w:szCs w:val="28"/>
        </w:rPr>
        <w:t>у</w:t>
      </w:r>
      <w:r w:rsidR="00452069" w:rsidRPr="004F4A8F">
        <w:rPr>
          <w:color w:val="000000" w:themeColor="text1"/>
          <w:szCs w:val="28"/>
        </w:rPr>
        <w:t>, протягом якого відокремленому підрозділу фінансової компанії, ломбарду тимчасово заборонено здійснювати діяльність</w:t>
      </w:r>
      <w:r w:rsidRPr="004F4A8F">
        <w:rPr>
          <w:color w:val="000000" w:themeColor="text1"/>
          <w:szCs w:val="28"/>
        </w:rPr>
        <w:t xml:space="preserve">.  </w:t>
      </w:r>
    </w:p>
    <w:p w14:paraId="6B2D0205" w14:textId="5F60804B" w:rsidR="00C06439" w:rsidRPr="004F4A8F" w:rsidRDefault="00C06439" w:rsidP="00E32184">
      <w:pPr>
        <w:pStyle w:val="rvps2"/>
        <w:numPr>
          <w:ilvl w:val="0"/>
          <w:numId w:val="18"/>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Фінансова компанія, ломбард у разі усунення порушення мають право подати Національному банку клопотання про дострокову відміну тимчасової заборони здійснення діяльності відокремленого підрозділу фінансової компанії, ломбарду. Фінансова компанія, ломбард разом з клопотанням подають Національному банку д</w:t>
      </w:r>
      <w:r w:rsidR="00CE05BB">
        <w:rPr>
          <w:color w:val="000000" w:themeColor="text1"/>
          <w:szCs w:val="28"/>
        </w:rPr>
        <w:t>окументи, передбачені пунктом 377</w:t>
      </w:r>
      <w:r w:rsidRPr="004F4A8F">
        <w:rPr>
          <w:color w:val="000000" w:themeColor="text1"/>
          <w:szCs w:val="28"/>
        </w:rPr>
        <w:t xml:space="preserve"> глави 4</w:t>
      </w:r>
      <w:r w:rsidR="00B0254D" w:rsidRPr="004F4A8F">
        <w:rPr>
          <w:color w:val="000000" w:themeColor="text1"/>
          <w:szCs w:val="28"/>
        </w:rPr>
        <w:t>9</w:t>
      </w:r>
      <w:r w:rsidRPr="004F4A8F">
        <w:rPr>
          <w:color w:val="000000" w:themeColor="text1"/>
          <w:szCs w:val="28"/>
        </w:rPr>
        <w:t xml:space="preserve"> розділу V цього Положення. </w:t>
      </w:r>
    </w:p>
    <w:p w14:paraId="38B3694F" w14:textId="71B82F7B" w:rsidR="00C06439" w:rsidRPr="004F4A8F" w:rsidRDefault="00C06439" w:rsidP="00743B0D">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Національний банк приймає рішення про задоволення клопотання фінансової компанії, ломбарду про дострокову відміну тимчасової заборони здійснення діяльності відокремленого підрозділу фінансової компанії, ломбарду </w:t>
      </w:r>
      <w:r w:rsidR="00CC36BE" w:rsidRPr="004F4A8F">
        <w:rPr>
          <w:color w:val="000000" w:themeColor="text1"/>
          <w:szCs w:val="28"/>
        </w:rPr>
        <w:t>(</w:t>
      </w:r>
      <w:r w:rsidRPr="004F4A8F">
        <w:rPr>
          <w:color w:val="000000" w:themeColor="text1"/>
          <w:szCs w:val="28"/>
        </w:rPr>
        <w:t>відмову в задоволенні клопотання в разі продовження здійснення діяльності відокремлених підрозділом, щодо якого було прийнято рішення про тимчасову заборону діяльності, неусунення порушення, установлення нових фактів порушень, вчинених відокремленим підрозділом</w:t>
      </w:r>
      <w:r w:rsidR="00090DDF">
        <w:rPr>
          <w:color w:val="000000" w:themeColor="text1"/>
          <w:szCs w:val="28"/>
        </w:rPr>
        <w:t>)</w:t>
      </w:r>
      <w:r w:rsidRPr="004F4A8F">
        <w:rPr>
          <w:color w:val="000000" w:themeColor="text1"/>
          <w:szCs w:val="28"/>
        </w:rPr>
        <w:t xml:space="preserve"> не пізніше 30 робочих днів від дати отримання </w:t>
      </w:r>
      <w:r w:rsidR="000A3A85">
        <w:rPr>
          <w:color w:val="000000" w:themeColor="text1"/>
          <w:szCs w:val="28"/>
        </w:rPr>
        <w:t xml:space="preserve">клопотання, передбаченого пунктом 379 </w:t>
      </w:r>
      <w:r w:rsidR="000A3A85" w:rsidRPr="004F4A8F">
        <w:rPr>
          <w:color w:val="000000" w:themeColor="text1"/>
          <w:szCs w:val="28"/>
        </w:rPr>
        <w:t>глави 47 розділу V цього Положення</w:t>
      </w:r>
      <w:r w:rsidR="000A3A85">
        <w:rPr>
          <w:color w:val="000000" w:themeColor="text1"/>
          <w:szCs w:val="28"/>
        </w:rPr>
        <w:t>, та</w:t>
      </w:r>
      <w:r w:rsidR="000A3A85" w:rsidRPr="004F4A8F">
        <w:rPr>
          <w:color w:val="000000" w:themeColor="text1"/>
          <w:szCs w:val="28"/>
        </w:rPr>
        <w:t xml:space="preserve"> </w:t>
      </w:r>
      <w:r w:rsidRPr="004F4A8F">
        <w:rPr>
          <w:color w:val="000000" w:themeColor="text1"/>
          <w:szCs w:val="28"/>
        </w:rPr>
        <w:t>документів, передбачених у пункті 3</w:t>
      </w:r>
      <w:r w:rsidR="0071167F">
        <w:rPr>
          <w:color w:val="000000" w:themeColor="text1"/>
          <w:szCs w:val="28"/>
        </w:rPr>
        <w:t>77</w:t>
      </w:r>
      <w:r w:rsidRPr="004F4A8F">
        <w:rPr>
          <w:color w:val="000000" w:themeColor="text1"/>
          <w:szCs w:val="28"/>
        </w:rPr>
        <w:t xml:space="preserve"> глави 47 розділу V цього Положення (рішення приймає Правління/Комітет з питань нагляду).     </w:t>
      </w:r>
    </w:p>
    <w:p w14:paraId="55DBE054" w14:textId="4E270842" w:rsidR="00C06439" w:rsidRPr="004F4A8F" w:rsidRDefault="00C06439" w:rsidP="00743B0D">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 xml:space="preserve">Національний банк повідомляє у порядку та у строк, визначений підпунктом 2 </w:t>
      </w:r>
      <w:r w:rsidR="00040F09">
        <w:rPr>
          <w:bCs/>
          <w:color w:val="000000" w:themeColor="text1"/>
          <w:szCs w:val="28"/>
        </w:rPr>
        <w:t>пункту 483</w:t>
      </w:r>
      <w:r w:rsidR="00CB4167" w:rsidRPr="004F4A8F">
        <w:rPr>
          <w:bCs/>
          <w:color w:val="000000" w:themeColor="text1"/>
          <w:szCs w:val="28"/>
        </w:rPr>
        <w:t xml:space="preserve"> глави 65 розділу XI </w:t>
      </w:r>
      <w:r w:rsidRPr="004F4A8F">
        <w:rPr>
          <w:color w:val="000000" w:themeColor="text1"/>
          <w:szCs w:val="28"/>
        </w:rPr>
        <w:t xml:space="preserve">цього Положення фінансову компанію, ломбард про прийняте рішення.  </w:t>
      </w:r>
    </w:p>
    <w:p w14:paraId="6F39CE2E" w14:textId="6D5FEE23" w:rsidR="00C06439" w:rsidRPr="004F4A8F" w:rsidRDefault="00C0643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Відокремлений підрозділ фінансової компанії, ломбарду має право відновити здійснення діяльності з наступного робочого дня після отримання рішення про задоволення клопотання фінансової компанії, ломбарду про дострокову відміну тимчасової заборони здійснення діяльності відокремленого підрозділу фінансової компанії, ломбарду.   </w:t>
      </w:r>
    </w:p>
    <w:p w14:paraId="03BD7C91" w14:textId="2742B1F5" w:rsidR="00EA21B2" w:rsidRPr="004F4A8F" w:rsidRDefault="00EA21B2"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w:t>
      </w:r>
      <w:r w:rsidR="004D6AFD" w:rsidRPr="004F4A8F">
        <w:rPr>
          <w:color w:val="000000" w:themeColor="text1"/>
          <w:szCs w:val="28"/>
        </w:rPr>
        <w:t>прийняття рішення</w:t>
      </w:r>
      <w:r w:rsidRPr="004F4A8F" w:rsidDel="00EC35E9">
        <w:rPr>
          <w:color w:val="000000" w:themeColor="text1"/>
          <w:szCs w:val="28"/>
        </w:rPr>
        <w:t xml:space="preserve"> </w:t>
      </w:r>
      <w:r w:rsidR="002059F9">
        <w:rPr>
          <w:color w:val="000000" w:themeColor="text1"/>
          <w:szCs w:val="28"/>
        </w:rPr>
        <w:t>відповідно до пункту 380</w:t>
      </w:r>
      <w:r w:rsidR="002A71C1" w:rsidRPr="004F4A8F">
        <w:rPr>
          <w:color w:val="000000" w:themeColor="text1"/>
          <w:szCs w:val="28"/>
        </w:rPr>
        <w:t xml:space="preserve"> глав</w:t>
      </w:r>
      <w:r w:rsidR="004D6AFD" w:rsidRPr="004F4A8F">
        <w:rPr>
          <w:color w:val="000000" w:themeColor="text1"/>
          <w:szCs w:val="28"/>
        </w:rPr>
        <w:t>и</w:t>
      </w:r>
      <w:r w:rsidR="002A71C1" w:rsidRPr="004F4A8F">
        <w:rPr>
          <w:color w:val="000000" w:themeColor="text1"/>
          <w:szCs w:val="28"/>
        </w:rPr>
        <w:t xml:space="preserve"> 49 розділу V цього Положення</w:t>
      </w:r>
      <w:r w:rsidRPr="004F4A8F">
        <w:rPr>
          <w:color w:val="000000" w:themeColor="text1"/>
          <w:szCs w:val="28"/>
        </w:rPr>
        <w:t xml:space="preserve"> вносить до реєстру відповідний запис.  </w:t>
      </w:r>
    </w:p>
    <w:p w14:paraId="17018AAF" w14:textId="5B111AF0" w:rsidR="00570254" w:rsidRPr="004F4A8F" w:rsidRDefault="00570254"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Вимога до фінансової компанії, ломбарду щодо відчуження часток участі в статутному капіталі або акцій дочірніх компаній, асоційованих компаній, які є членами небанківської фінансової групи, розірвання угод, на підставі яких за відсутності формального володіння здійснюється вирішальний вплив на управління та/або діяльність цих осіб</w:t>
      </w:r>
    </w:p>
    <w:p w14:paraId="31321BF0" w14:textId="33CE2F09"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захід впливу </w:t>
      </w:r>
      <w:r w:rsidR="007108C0">
        <w:rPr>
          <w:color w:val="000000" w:themeColor="text1"/>
          <w:szCs w:val="28"/>
        </w:rPr>
        <w:t xml:space="preserve">у вигляді </w:t>
      </w:r>
      <w:r w:rsidR="0042201D" w:rsidRPr="004E50FD">
        <w:rPr>
          <w:color w:val="000000" w:themeColor="text1"/>
          <w:szCs w:val="28"/>
        </w:rPr>
        <w:t>вимог</w:t>
      </w:r>
      <w:r w:rsidR="007108C0">
        <w:rPr>
          <w:color w:val="000000" w:themeColor="text1"/>
          <w:szCs w:val="28"/>
        </w:rPr>
        <w:t>и</w:t>
      </w:r>
      <w:r w:rsidRPr="004F4A8F">
        <w:rPr>
          <w:color w:val="000000" w:themeColor="text1"/>
          <w:szCs w:val="28"/>
        </w:rPr>
        <w:t xml:space="preserve"> до фінансової компанії, ломбарду щодо відчуження часток участі в статутному капіталі або акцій дочірніх компаній, асоційованих компаній, які є членами небанківської фінансової групи, розірвання угод, на підставі яких за відсутності формального володіння здійснюється вирішальний вплив на управління та/або діяльність цих осіб (далі – вимога щодо відчуження часток участі в статутному капіталі або акцій), </w:t>
      </w:r>
      <w:r w:rsidR="00CF33E0">
        <w:rPr>
          <w:bCs/>
          <w:color w:val="000000" w:themeColor="text1"/>
          <w:szCs w:val="28"/>
        </w:rPr>
        <w:t>як самостійний або додатковий захід впливу до заходу впливу, передбаченого частиною четвертою статті 48 Закону про фінансові послуги,</w:t>
      </w:r>
      <w:r w:rsidR="00CF33E0" w:rsidRPr="004F4A8F">
        <w:rPr>
          <w:color w:val="000000" w:themeColor="text1"/>
          <w:szCs w:val="28"/>
        </w:rPr>
        <w:t xml:space="preserve"> </w:t>
      </w:r>
      <w:r w:rsidRPr="004F4A8F">
        <w:rPr>
          <w:color w:val="000000" w:themeColor="text1"/>
          <w:szCs w:val="28"/>
        </w:rPr>
        <w:t xml:space="preserve">у разі наявності підстав, передбачених частиною тринадцятою статті 48 Закону </w:t>
      </w:r>
      <w:r w:rsidR="006E7572" w:rsidRPr="004F4A8F">
        <w:rPr>
          <w:color w:val="000000" w:themeColor="text1"/>
          <w:szCs w:val="28"/>
        </w:rPr>
        <w:t>п</w:t>
      </w:r>
      <w:r w:rsidRPr="004F4A8F">
        <w:rPr>
          <w:color w:val="000000" w:themeColor="text1"/>
          <w:szCs w:val="28"/>
        </w:rPr>
        <w:t xml:space="preserve">ро фінансові послуги.   </w:t>
      </w:r>
    </w:p>
    <w:p w14:paraId="027186C8" w14:textId="458659F9" w:rsidR="00570254" w:rsidRPr="004F4A8F" w:rsidRDefault="0057025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Вимога щодо відчуження часток участі в статутному капіталі або акцій додатково до інформації, зазначеної в </w:t>
      </w:r>
      <w:r w:rsidR="00973D27">
        <w:rPr>
          <w:bCs/>
          <w:color w:val="000000" w:themeColor="text1"/>
          <w:szCs w:val="28"/>
        </w:rPr>
        <w:t>пункті 10</w:t>
      </w:r>
      <w:r w:rsidRPr="004F4A8F">
        <w:rPr>
          <w:bCs/>
          <w:color w:val="000000" w:themeColor="text1"/>
          <w:szCs w:val="28"/>
        </w:rPr>
        <w:t xml:space="preserve"> глави </w:t>
      </w:r>
      <w:r w:rsidR="00F41E79" w:rsidRPr="004F4A8F">
        <w:rPr>
          <w:bCs/>
          <w:color w:val="000000" w:themeColor="text1"/>
          <w:szCs w:val="28"/>
        </w:rPr>
        <w:t>3</w:t>
      </w:r>
      <w:r w:rsidRPr="004F4A8F">
        <w:rPr>
          <w:bCs/>
          <w:color w:val="000000" w:themeColor="text1"/>
          <w:szCs w:val="28"/>
        </w:rPr>
        <w:t xml:space="preserve"> розділу І</w:t>
      </w:r>
      <w:r w:rsidR="00F41E79" w:rsidRPr="004F4A8F">
        <w:rPr>
          <w:bCs/>
          <w:color w:val="000000" w:themeColor="text1"/>
          <w:szCs w:val="28"/>
        </w:rPr>
        <w:t>I</w:t>
      </w:r>
      <w:r w:rsidRPr="004F4A8F">
        <w:rPr>
          <w:bCs/>
          <w:color w:val="000000" w:themeColor="text1"/>
          <w:szCs w:val="28"/>
        </w:rPr>
        <w:t xml:space="preserve"> цього Положення,</w:t>
      </w:r>
      <w:r w:rsidRPr="004F4A8F">
        <w:rPr>
          <w:color w:val="000000" w:themeColor="text1"/>
          <w:szCs w:val="28"/>
        </w:rPr>
        <w:t xml:space="preserve"> повинна містити: </w:t>
      </w:r>
    </w:p>
    <w:p w14:paraId="584C63F2" w14:textId="77777777" w:rsidR="00570254" w:rsidRPr="004F4A8F" w:rsidRDefault="00570254" w:rsidP="00E32184">
      <w:pPr>
        <w:pStyle w:val="rvps2"/>
        <w:numPr>
          <w:ilvl w:val="0"/>
          <w:numId w:val="5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назву (перелік) дії(-й), яку(-і) зобов’язана вчинити фінансова компанія, ломбард;</w:t>
      </w:r>
    </w:p>
    <w:p w14:paraId="05A32B17" w14:textId="77777777" w:rsidR="00570254" w:rsidRPr="004F4A8F" w:rsidRDefault="00570254" w:rsidP="00E32184">
      <w:pPr>
        <w:pStyle w:val="rvps2"/>
        <w:numPr>
          <w:ilvl w:val="0"/>
          <w:numId w:val="5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строк для виконання такої вимоги.</w:t>
      </w:r>
    </w:p>
    <w:p w14:paraId="5FB8B23F" w14:textId="1EF6A473" w:rsidR="00570254" w:rsidRPr="004F4A8F" w:rsidRDefault="00570254" w:rsidP="00E32184">
      <w:pPr>
        <w:pStyle w:val="af3"/>
        <w:numPr>
          <w:ilvl w:val="0"/>
          <w:numId w:val="18"/>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Національний банк повідомляє у порядку та у строки, визначені підпунктом 2 </w:t>
      </w:r>
      <w:r w:rsidR="00EC1F7E">
        <w:rPr>
          <w:bCs/>
          <w:color w:val="000000" w:themeColor="text1"/>
        </w:rPr>
        <w:t>пункту 483</w:t>
      </w:r>
      <w:r w:rsidR="00D65A42"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фінансову компанію, ломбард про прийняте рішення про вимогу щодо відчуження часток участі в статутному капіталі або акцій. </w:t>
      </w:r>
    </w:p>
    <w:p w14:paraId="4B9B1120" w14:textId="77777777" w:rsidR="00570254" w:rsidRPr="004F4A8F" w:rsidRDefault="00570254" w:rsidP="00E32184">
      <w:pPr>
        <w:pStyle w:val="af3"/>
        <w:numPr>
          <w:ilvl w:val="0"/>
          <w:numId w:val="18"/>
        </w:numPr>
        <w:pBdr>
          <w:top w:val="nil"/>
          <w:left w:val="nil"/>
          <w:bottom w:val="nil"/>
          <w:right w:val="nil"/>
          <w:between w:val="nil"/>
        </w:pBdr>
        <w:shd w:val="clear" w:color="auto" w:fill="FFFFFF"/>
        <w:tabs>
          <w:tab w:val="left" w:pos="709"/>
        </w:tabs>
        <w:spacing w:before="240" w:after="240"/>
        <w:ind w:left="0" w:firstLine="567"/>
        <w:contextualSpacing w:val="0"/>
        <w:rPr>
          <w:color w:val="000000" w:themeColor="text1"/>
        </w:rPr>
      </w:pPr>
      <w:r w:rsidRPr="004F4A8F">
        <w:rPr>
          <w:color w:val="000000" w:themeColor="text1"/>
        </w:rPr>
        <w:t xml:space="preserve">Фінансова компанія, ломбард для не пізніше п’яти робочих днів після закінчення строку для виконання вимоги щодо відчуження часток участі в </w:t>
      </w:r>
      <w:r w:rsidRPr="004F4A8F">
        <w:rPr>
          <w:color w:val="000000" w:themeColor="text1"/>
        </w:rPr>
        <w:lastRenderedPageBreak/>
        <w:t>статутному капіталі або акцій, зобов’язані подати Національному банку такі документи:</w:t>
      </w:r>
    </w:p>
    <w:p w14:paraId="16ECC43B" w14:textId="329F0AE8" w:rsidR="00570254" w:rsidRPr="004F4A8F" w:rsidRDefault="008B083B" w:rsidP="00E32184">
      <w:pPr>
        <w:pStyle w:val="af3"/>
        <w:numPr>
          <w:ilvl w:val="1"/>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звіт</w:t>
      </w:r>
      <w:r w:rsidR="00570254" w:rsidRPr="004F4A8F">
        <w:rPr>
          <w:color w:val="000000" w:themeColor="text1"/>
        </w:rPr>
        <w:t xml:space="preserve"> про виконання вимоги щодо відчуження часток участі в статутному капіталі або акцій;</w:t>
      </w:r>
    </w:p>
    <w:p w14:paraId="1430C97A" w14:textId="77777777" w:rsidR="00570254" w:rsidRPr="004F4A8F" w:rsidRDefault="00570254" w:rsidP="00E32184">
      <w:pPr>
        <w:pStyle w:val="af3"/>
        <w:numPr>
          <w:ilvl w:val="1"/>
          <w:numId w:val="18"/>
        </w:numPr>
        <w:pBdr>
          <w:top w:val="nil"/>
          <w:left w:val="nil"/>
          <w:bottom w:val="nil"/>
          <w:right w:val="nil"/>
          <w:between w:val="nil"/>
        </w:pBdr>
        <w:tabs>
          <w:tab w:val="left" w:pos="1134"/>
        </w:tabs>
        <w:spacing w:before="240" w:after="240"/>
        <w:ind w:left="0" w:firstLine="567"/>
        <w:contextualSpacing w:val="0"/>
        <w:rPr>
          <w:color w:val="000000" w:themeColor="text1"/>
        </w:rPr>
      </w:pPr>
      <w:r w:rsidRPr="004F4A8F">
        <w:rPr>
          <w:color w:val="000000" w:themeColor="text1"/>
        </w:rPr>
        <w:t xml:space="preserve">документи (їх копії) та/або інформацію, що підтверджують виконання вимоги щодо відчуження часток участі в статутному капіталі або акцій. </w:t>
      </w:r>
    </w:p>
    <w:p w14:paraId="6601AD49" w14:textId="6C0FA2E9" w:rsidR="006D44A5" w:rsidRPr="004F4A8F" w:rsidRDefault="006D44A5"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bookmarkStart w:id="180" w:name="_Toc140751487"/>
      <w:r w:rsidRPr="004F4A8F">
        <w:rPr>
          <w:rFonts w:cs="Times New Roman"/>
          <w:b w:val="0"/>
          <w:color w:val="000000" w:themeColor="text1"/>
          <w:szCs w:val="28"/>
        </w:rPr>
        <w:t>Порядок застосування Національним банком додаткових заходів впливу до небанківських фінансових груп та їх учасників</w:t>
      </w:r>
      <w:bookmarkEnd w:id="180"/>
      <w:r w:rsidR="00812543" w:rsidRPr="004F4A8F">
        <w:rPr>
          <w:rFonts w:cs="Times New Roman"/>
          <w:b w:val="0"/>
          <w:color w:val="000000" w:themeColor="text1"/>
          <w:szCs w:val="28"/>
        </w:rPr>
        <w:t xml:space="preserve"> відповідно до Закону про фінансові послуги</w:t>
      </w:r>
    </w:p>
    <w:p w14:paraId="6961C17A" w14:textId="77777777" w:rsidR="006D44A5" w:rsidRPr="004F4A8F" w:rsidRDefault="006D44A5"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bookmarkStart w:id="181" w:name="_Toc140751488"/>
      <w:r w:rsidRPr="004F4A8F">
        <w:rPr>
          <w:rFonts w:ascii="Times New Roman" w:eastAsia="Times New Roman" w:hAnsi="Times New Roman" w:cs="Times New Roman"/>
          <w:color w:val="000000" w:themeColor="text1"/>
          <w:sz w:val="28"/>
          <w:szCs w:val="28"/>
        </w:rPr>
        <w:t>Установлення для небанківської фінансової групи лімітів та обмежень щодо здійснення окремих видів операцій та/або діяльності</w:t>
      </w:r>
      <w:bookmarkEnd w:id="181"/>
    </w:p>
    <w:p w14:paraId="591B49B8" w14:textId="7D8B0064" w:rsidR="006D44A5" w:rsidRPr="004F4A8F" w:rsidRDefault="007A23B8"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E50FD">
        <w:rPr>
          <w:bCs/>
          <w:color w:val="000000" w:themeColor="text1"/>
          <w:szCs w:val="28"/>
        </w:rPr>
        <w:t xml:space="preserve">Національний банк має право застосувати захід впливу до небанківської фінансової групи у вигляді </w:t>
      </w:r>
      <w:r w:rsidRPr="004E50FD">
        <w:rPr>
          <w:color w:val="000000" w:themeColor="text1"/>
          <w:szCs w:val="28"/>
        </w:rPr>
        <w:t>встановлення лімітів та обмежень щодо здійснення окремих видів операцій та/або діяльності</w:t>
      </w:r>
      <w:r w:rsidRPr="004E50FD">
        <w:rPr>
          <w:bCs/>
          <w:color w:val="000000" w:themeColor="text1"/>
          <w:szCs w:val="28"/>
        </w:rPr>
        <w:t xml:space="preserve"> </w:t>
      </w:r>
      <w:r w:rsidR="00DA1C84">
        <w:rPr>
          <w:bCs/>
          <w:color w:val="000000" w:themeColor="text1"/>
          <w:szCs w:val="28"/>
        </w:rPr>
        <w:t xml:space="preserve">як самостійний або </w:t>
      </w:r>
      <w:r w:rsidR="00671FF2">
        <w:rPr>
          <w:bCs/>
          <w:color w:val="000000" w:themeColor="text1"/>
          <w:szCs w:val="28"/>
        </w:rPr>
        <w:t>додатковий</w:t>
      </w:r>
      <w:r w:rsidR="00DA1C84">
        <w:rPr>
          <w:bCs/>
          <w:color w:val="000000" w:themeColor="text1"/>
          <w:szCs w:val="28"/>
        </w:rPr>
        <w:t xml:space="preserve"> </w:t>
      </w:r>
      <w:r w:rsidR="00671FF2">
        <w:rPr>
          <w:bCs/>
          <w:color w:val="000000" w:themeColor="text1"/>
          <w:szCs w:val="28"/>
        </w:rPr>
        <w:t>захід впливу до заходу</w:t>
      </w:r>
      <w:r w:rsidR="00DA1C84">
        <w:rPr>
          <w:bCs/>
          <w:color w:val="000000" w:themeColor="text1"/>
          <w:szCs w:val="28"/>
        </w:rPr>
        <w:t xml:space="preserve"> впли</w:t>
      </w:r>
      <w:r w:rsidR="00671FF2">
        <w:rPr>
          <w:bCs/>
          <w:color w:val="000000" w:themeColor="text1"/>
          <w:szCs w:val="28"/>
        </w:rPr>
        <w:t>ву, передбаченого</w:t>
      </w:r>
      <w:r w:rsidR="00DA1C84">
        <w:rPr>
          <w:bCs/>
          <w:color w:val="000000" w:themeColor="text1"/>
          <w:szCs w:val="28"/>
        </w:rPr>
        <w:t xml:space="preserve"> частиною четвертою статті 48 Закону про фінансові послуги, </w:t>
      </w:r>
      <w:r w:rsidRPr="004E50FD">
        <w:rPr>
          <w:bCs/>
          <w:color w:val="000000" w:themeColor="text1"/>
          <w:szCs w:val="28"/>
        </w:rPr>
        <w:t>з підстав, передбачених частиною тринадцятою статті 48 Закону про фінансові послуги</w:t>
      </w:r>
      <w:r w:rsidR="00CC73C9" w:rsidRPr="004F4A8F">
        <w:rPr>
          <w:bCs/>
          <w:color w:val="000000" w:themeColor="text1"/>
          <w:szCs w:val="28"/>
        </w:rPr>
        <w:t xml:space="preserve">.   </w:t>
      </w:r>
    </w:p>
    <w:p w14:paraId="0E95B80B" w14:textId="5F7E4CC7"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встановлення лімітів та обмежень </w:t>
      </w:r>
      <w:r w:rsidRPr="004F4A8F">
        <w:rPr>
          <w:bCs/>
          <w:color w:val="000000" w:themeColor="text1"/>
          <w:szCs w:val="28"/>
        </w:rPr>
        <w:t>для небанківської фінансової групи</w:t>
      </w:r>
      <w:r w:rsidRPr="004F4A8F">
        <w:rPr>
          <w:color w:val="000000" w:themeColor="text1"/>
          <w:szCs w:val="28"/>
        </w:rPr>
        <w:t xml:space="preserve"> щодо здійснення окремих видів операцій та/або діяльності, окрім інформації з</w:t>
      </w:r>
      <w:r w:rsidR="008D348D" w:rsidRPr="004F4A8F">
        <w:rPr>
          <w:color w:val="000000" w:themeColor="text1"/>
          <w:szCs w:val="28"/>
        </w:rPr>
        <w:t xml:space="preserve">азначеної/зазначених в пункті </w:t>
      </w:r>
      <w:r w:rsidR="00E230EC">
        <w:rPr>
          <w:color w:val="000000" w:themeColor="text1"/>
          <w:szCs w:val="28"/>
        </w:rPr>
        <w:t>10</w:t>
      </w:r>
      <w:r w:rsidR="008D348D" w:rsidRPr="004F4A8F">
        <w:rPr>
          <w:color w:val="000000" w:themeColor="text1"/>
          <w:szCs w:val="28"/>
        </w:rPr>
        <w:t xml:space="preserve"> глави </w:t>
      </w:r>
      <w:r w:rsidRPr="004F4A8F">
        <w:rPr>
          <w:color w:val="000000" w:themeColor="text1"/>
          <w:szCs w:val="28"/>
        </w:rPr>
        <w:t>3 розділу I</w:t>
      </w:r>
      <w:r w:rsidR="008D348D" w:rsidRPr="004F4A8F">
        <w:rPr>
          <w:color w:val="000000" w:themeColor="text1"/>
          <w:szCs w:val="28"/>
        </w:rPr>
        <w:t>I</w:t>
      </w:r>
      <w:r w:rsidRPr="004F4A8F">
        <w:rPr>
          <w:color w:val="000000" w:themeColor="text1"/>
          <w:szCs w:val="28"/>
        </w:rPr>
        <w:t xml:space="preserve"> цього Положення, повинно містити:</w:t>
      </w:r>
    </w:p>
    <w:p w14:paraId="093B9B54" w14:textId="77777777" w:rsidR="006D44A5" w:rsidRPr="004F4A8F" w:rsidRDefault="006D44A5" w:rsidP="002D2F1B">
      <w:pPr>
        <w:pStyle w:val="rvps2"/>
        <w:numPr>
          <w:ilvl w:val="0"/>
          <w:numId w:val="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розмір лімітів та обмежень щодо здійснення окремих видів операцій та/або діяльності;</w:t>
      </w:r>
    </w:p>
    <w:p w14:paraId="2FD81D82" w14:textId="77777777" w:rsidR="00F16DEF" w:rsidRDefault="006D44A5" w:rsidP="00F16DEF">
      <w:pPr>
        <w:pStyle w:val="rvps2"/>
        <w:numPr>
          <w:ilvl w:val="0"/>
          <w:numId w:val="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перелік операцій та/або видів діяльності, до яких застосовуються ліміти та обмеження;</w:t>
      </w:r>
    </w:p>
    <w:p w14:paraId="0860D1DA" w14:textId="321DA665" w:rsidR="007A23B8" w:rsidRPr="00F16DEF" w:rsidRDefault="006D44A5" w:rsidP="00F16DEF">
      <w:pPr>
        <w:pStyle w:val="rvps2"/>
        <w:numPr>
          <w:ilvl w:val="0"/>
          <w:numId w:val="8"/>
        </w:numPr>
        <w:shd w:val="clear" w:color="auto" w:fill="FFFFFF"/>
        <w:spacing w:before="240" w:beforeAutospacing="0" w:after="240" w:afterAutospacing="0"/>
        <w:ind w:left="0" w:firstLine="567"/>
        <w:jc w:val="both"/>
        <w:rPr>
          <w:color w:val="000000" w:themeColor="text1"/>
          <w:szCs w:val="28"/>
        </w:rPr>
      </w:pPr>
      <w:r w:rsidRPr="00F16DEF">
        <w:rPr>
          <w:color w:val="000000" w:themeColor="text1"/>
          <w:szCs w:val="28"/>
        </w:rPr>
        <w:t xml:space="preserve">строк для усунення порушення </w:t>
      </w:r>
      <w:r w:rsidR="002352E0" w:rsidRPr="00F16DEF">
        <w:rPr>
          <w:color w:val="000000" w:themeColor="text1"/>
          <w:szCs w:val="28"/>
        </w:rPr>
        <w:t xml:space="preserve">та/або приведення структури </w:t>
      </w:r>
      <w:r w:rsidR="002352E0">
        <w:rPr>
          <w:color w:val="000000" w:themeColor="text1"/>
          <w:szCs w:val="28"/>
        </w:rPr>
        <w:t>небанківської фінансової групи</w:t>
      </w:r>
      <w:r w:rsidR="002352E0" w:rsidRPr="00F16DEF">
        <w:rPr>
          <w:color w:val="000000" w:themeColor="text1"/>
          <w:szCs w:val="28"/>
        </w:rPr>
        <w:t xml:space="preserve"> у </w:t>
      </w:r>
      <w:r w:rsidR="001905F0">
        <w:rPr>
          <w:color w:val="000000" w:themeColor="text1"/>
          <w:szCs w:val="28"/>
        </w:rPr>
        <w:t>стан, що дозволяє</w:t>
      </w:r>
      <w:r w:rsidR="002352E0" w:rsidRPr="00F16DEF">
        <w:rPr>
          <w:color w:val="000000" w:themeColor="text1"/>
          <w:szCs w:val="28"/>
        </w:rPr>
        <w:t xml:space="preserve"> здійсн</w:t>
      </w:r>
      <w:r w:rsidR="001905F0">
        <w:rPr>
          <w:color w:val="000000" w:themeColor="text1"/>
          <w:szCs w:val="28"/>
        </w:rPr>
        <w:t>ювати</w:t>
      </w:r>
      <w:r w:rsidR="002352E0" w:rsidRPr="00F16DEF">
        <w:rPr>
          <w:color w:val="000000" w:themeColor="text1"/>
          <w:szCs w:val="28"/>
        </w:rPr>
        <w:t xml:space="preserve"> нагляд на консолідовані основі за небанківською фінансовою групою. </w:t>
      </w:r>
      <w:r w:rsidR="007A23B8" w:rsidRPr="00F16DEF">
        <w:rPr>
          <w:color w:val="000000" w:themeColor="text1"/>
          <w:szCs w:val="28"/>
        </w:rPr>
        <w:t xml:space="preserve">  </w:t>
      </w:r>
    </w:p>
    <w:p w14:paraId="1B4756C8" w14:textId="155C1365" w:rsidR="006D44A5" w:rsidRPr="007A23B8" w:rsidRDefault="00CC73C9" w:rsidP="00F76A66">
      <w:pPr>
        <w:pStyle w:val="rvps2"/>
        <w:numPr>
          <w:ilvl w:val="0"/>
          <w:numId w:val="18"/>
        </w:numPr>
        <w:shd w:val="clear" w:color="auto" w:fill="FFFFFF"/>
        <w:spacing w:beforeAutospacing="0" w:afterAutospacing="0"/>
        <w:ind w:left="0" w:firstLine="567"/>
        <w:jc w:val="both"/>
        <w:rPr>
          <w:color w:val="000000" w:themeColor="text1"/>
          <w:szCs w:val="28"/>
        </w:rPr>
      </w:pPr>
      <w:r w:rsidRPr="007A23B8">
        <w:rPr>
          <w:color w:val="000000" w:themeColor="text1"/>
          <w:szCs w:val="28"/>
        </w:rPr>
        <w:t>Ліміти та обмеження щодо здійснення окремих видів операцій та/або діяльності установлюються індивідуально для небанківської фінансової групи з урахуванням характеру проблем і порушень, допущених небанківською фінансовою групою, а також оцінок і висновків Національного банку.</w:t>
      </w:r>
    </w:p>
    <w:p w14:paraId="629074E2" w14:textId="0221856F" w:rsidR="006D44A5" w:rsidRPr="004F4A8F" w:rsidRDefault="006D44A5" w:rsidP="00F76A66">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відповідальну особу небанківської фінансової групи про прийняте рішення у порядку та строки, визначені у підпункті 2 </w:t>
      </w:r>
      <w:r w:rsidR="000628ED" w:rsidRPr="004F4A8F">
        <w:rPr>
          <w:bCs/>
          <w:color w:val="000000" w:themeColor="text1"/>
          <w:szCs w:val="28"/>
        </w:rPr>
        <w:t>п</w:t>
      </w:r>
      <w:r w:rsidR="00187DC5">
        <w:rPr>
          <w:bCs/>
          <w:color w:val="000000" w:themeColor="text1"/>
          <w:szCs w:val="28"/>
        </w:rPr>
        <w:t>ункту 483</w:t>
      </w:r>
      <w:r w:rsidR="000628ED"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06A7756E" w14:textId="77777777"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Відповідальна особа небанківської фінансової групи не пізніше наступного робочого дня із дня прийняття Національним банком рішення про встановлення лімітів та обмежень щодо здійснення окремих видів операцій та/або діяльності повідомляє контролера та учасників небанківської фінансової групи про прийняте рішення. </w:t>
      </w:r>
    </w:p>
    <w:p w14:paraId="74829133" w14:textId="6E8ACE43"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прийняття рішення про встановлення лімітів та обмежень щодо здійснення окремих видів операцій та/або діяльності щодо небанківської фінансової групи, вносить до реєстру відповідний запис про встановлені ліміти та обмеження її учасникам.    </w:t>
      </w:r>
    </w:p>
    <w:p w14:paraId="62E8E80E" w14:textId="71055D6E"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Учасники небанківської фінансової групи з наступного робочого дня після дня набрання чинності рішенням про встановлення лімітів та обмежень та до прийняття рішення Національним банком відповідно до пункту </w:t>
      </w:r>
      <w:r w:rsidR="007F547B">
        <w:rPr>
          <w:color w:val="000000" w:themeColor="text1"/>
          <w:szCs w:val="28"/>
        </w:rPr>
        <w:t>396</w:t>
      </w:r>
      <w:r w:rsidRPr="004F4A8F">
        <w:rPr>
          <w:color w:val="000000" w:themeColor="text1"/>
          <w:szCs w:val="28"/>
        </w:rPr>
        <w:t xml:space="preserve"> глави </w:t>
      </w:r>
      <w:r w:rsidR="0027251F" w:rsidRPr="004F4A8F">
        <w:rPr>
          <w:color w:val="000000" w:themeColor="text1"/>
          <w:szCs w:val="28"/>
        </w:rPr>
        <w:t>51 розділу VI</w:t>
      </w:r>
      <w:r w:rsidRPr="004F4A8F">
        <w:rPr>
          <w:color w:val="000000" w:themeColor="text1"/>
          <w:szCs w:val="28"/>
        </w:rPr>
        <w:t xml:space="preserve"> цього Положення, здійснюють операції та/або діяльність в межах небанківської фінансової групи, а також укладають нові договори, вносять зміни до діючих договорів, що укладені ними з клієнтами до дати набрання чинності таким рішенням, та/або здійснюють операції (крім завершення виконання зобов’язань за договорами, які були укладені до дати набрання чинності таким рішенням), виключно з урахуванням лімітів та обмежень, установлених таким рішенням.  </w:t>
      </w:r>
    </w:p>
    <w:p w14:paraId="6786239D" w14:textId="42026F01"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Учасники небанківської фінансової групи, у разі прийняття Національним банком рішення про встановлення лімітів та обмежень щодо здійснення окремих видів операцій та/або діяльності, при розповсюдженні реклами таких операцій та/або діяльності зобов’язані забезпечити зазначення інформації про відповідні ліміти та обмеження, зазначені у такому рішенні, з наступного робочого дня після дня набрання чинності таким рішенням та до прийняття рішення Національним банком відповідно до пункту </w:t>
      </w:r>
      <w:r w:rsidR="00E87474">
        <w:rPr>
          <w:color w:val="000000" w:themeColor="text1"/>
          <w:szCs w:val="28"/>
        </w:rPr>
        <w:t>3</w:t>
      </w:r>
      <w:r w:rsidR="00FD6779">
        <w:rPr>
          <w:color w:val="000000" w:themeColor="text1"/>
          <w:szCs w:val="28"/>
        </w:rPr>
        <w:t>96</w:t>
      </w:r>
      <w:r w:rsidR="0027251F" w:rsidRPr="004F4A8F">
        <w:rPr>
          <w:color w:val="000000" w:themeColor="text1"/>
          <w:szCs w:val="28"/>
        </w:rPr>
        <w:t xml:space="preserve"> глави 51</w:t>
      </w:r>
      <w:r w:rsidR="000008CA" w:rsidRPr="004F4A8F">
        <w:rPr>
          <w:color w:val="000000" w:themeColor="text1"/>
          <w:szCs w:val="28"/>
        </w:rPr>
        <w:t xml:space="preserve"> розділу VI</w:t>
      </w:r>
      <w:r w:rsidRPr="004F4A8F">
        <w:rPr>
          <w:color w:val="000000" w:themeColor="text1"/>
          <w:szCs w:val="28"/>
        </w:rPr>
        <w:t xml:space="preserve"> цього Положення.    </w:t>
      </w:r>
    </w:p>
    <w:p w14:paraId="40369FB4" w14:textId="2C254D2B"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Учасники небанківської фінансової групи, не пізніше трьох робочих днів після набрання чинності рішенням про встановлення лімітів та обмежень щодо здійснення окремих видів операцій та/або діяльності зобов'язані оприлюднити на власному </w:t>
      </w:r>
      <w:r w:rsidR="0077627E" w:rsidRPr="004F4A8F">
        <w:rPr>
          <w:color w:val="000000" w:themeColor="text1"/>
          <w:szCs w:val="28"/>
        </w:rPr>
        <w:t>веб-сайті</w:t>
      </w:r>
      <w:r w:rsidRPr="004F4A8F">
        <w:rPr>
          <w:color w:val="000000" w:themeColor="text1"/>
          <w:szCs w:val="28"/>
        </w:rPr>
        <w:t xml:space="preserve"> (</w:t>
      </w:r>
      <w:r w:rsidR="0077627E" w:rsidRPr="004F4A8F">
        <w:rPr>
          <w:color w:val="000000" w:themeColor="text1"/>
          <w:szCs w:val="28"/>
        </w:rPr>
        <w:t>веб-сайтах</w:t>
      </w:r>
      <w:r w:rsidRPr="004F4A8F">
        <w:rPr>
          <w:color w:val="000000" w:themeColor="text1"/>
          <w:szCs w:val="28"/>
        </w:rPr>
        <w:t xml:space="preserve">), у програмному застосунку (мобільному застосунку) інформацію про:   </w:t>
      </w:r>
    </w:p>
    <w:p w14:paraId="0E2723FF" w14:textId="77777777" w:rsidR="006D44A5" w:rsidRPr="004F4A8F" w:rsidRDefault="006D44A5" w:rsidP="00E32184">
      <w:pPr>
        <w:pStyle w:val="af3"/>
        <w:numPr>
          <w:ilvl w:val="0"/>
          <w:numId w:val="86"/>
        </w:numPr>
        <w:spacing w:before="240" w:after="240"/>
        <w:ind w:left="0" w:firstLine="567"/>
        <w:contextualSpacing w:val="0"/>
        <w:rPr>
          <w:color w:val="000000" w:themeColor="text1"/>
        </w:rPr>
      </w:pPr>
      <w:r w:rsidRPr="004F4A8F">
        <w:rPr>
          <w:color w:val="000000" w:themeColor="text1"/>
        </w:rPr>
        <w:t>ліміти та обмеження, зазначені у рішенні про встановлення лімітів та обмежень щодо здійснення окремих видів операцій та/або діяльності;</w:t>
      </w:r>
    </w:p>
    <w:p w14:paraId="0E9CAE9A" w14:textId="77777777" w:rsidR="006D44A5" w:rsidRPr="004F4A8F" w:rsidRDefault="006D44A5" w:rsidP="00E32184">
      <w:pPr>
        <w:pStyle w:val="af3"/>
        <w:numPr>
          <w:ilvl w:val="0"/>
          <w:numId w:val="86"/>
        </w:numPr>
        <w:spacing w:before="240" w:after="240"/>
        <w:ind w:left="0" w:firstLine="567"/>
        <w:contextualSpacing w:val="0"/>
        <w:rPr>
          <w:color w:val="000000" w:themeColor="text1"/>
        </w:rPr>
      </w:pPr>
      <w:r w:rsidRPr="004F4A8F">
        <w:rPr>
          <w:color w:val="000000" w:themeColor="text1"/>
        </w:rPr>
        <w:t>дату набрання чинності таким рішенням, що зазначена у такому рішенні.</w:t>
      </w:r>
    </w:p>
    <w:p w14:paraId="267AA7FA" w14:textId="554C5DED"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Відповідальна особа та/або контролер небанківської фінансової групи зобов'язані забезпечити усунення порушень та/або </w:t>
      </w:r>
      <w:r w:rsidR="006139D7">
        <w:rPr>
          <w:color w:val="000000" w:themeColor="text1"/>
          <w:szCs w:val="28"/>
        </w:rPr>
        <w:t xml:space="preserve">привести структуру </w:t>
      </w:r>
      <w:r w:rsidR="008C540F">
        <w:rPr>
          <w:color w:val="000000" w:themeColor="text1"/>
          <w:szCs w:val="28"/>
        </w:rPr>
        <w:t>небанківської фінансової групи</w:t>
      </w:r>
      <w:r w:rsidR="006139D7">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 та не пізніше п’яти робочих днів із дня закінчення строку, до якого необхідно було усунути такі порушення та/або ознаки, подати до Національного банку такі документи:</w:t>
      </w:r>
    </w:p>
    <w:p w14:paraId="68B3D050" w14:textId="67598968" w:rsidR="006D44A5" w:rsidRPr="004F4A8F" w:rsidRDefault="00BC1421" w:rsidP="002D2F1B">
      <w:pPr>
        <w:pStyle w:val="rvps2"/>
        <w:numPr>
          <w:ilvl w:val="0"/>
          <w:numId w:val="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6D44A5" w:rsidRPr="004F4A8F">
        <w:rPr>
          <w:color w:val="000000" w:themeColor="text1"/>
          <w:szCs w:val="28"/>
        </w:rPr>
        <w:t xml:space="preserve"> про усунення порушення та/або </w:t>
      </w:r>
      <w:r w:rsidR="006139D7">
        <w:rPr>
          <w:color w:val="000000" w:themeColor="text1"/>
          <w:szCs w:val="28"/>
        </w:rPr>
        <w:t xml:space="preserve">приведення структури </w:t>
      </w:r>
      <w:r w:rsidR="008C540F">
        <w:rPr>
          <w:color w:val="000000" w:themeColor="text1"/>
          <w:szCs w:val="28"/>
        </w:rPr>
        <w:t>небанківської фінансової групи</w:t>
      </w:r>
      <w:r w:rsidR="006139D7">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006D44A5" w:rsidRPr="004F4A8F">
        <w:rPr>
          <w:color w:val="000000" w:themeColor="text1"/>
          <w:szCs w:val="28"/>
        </w:rPr>
        <w:t xml:space="preserve"> на консолідовані основі за небанківською фінансовою групою та дотримання встановлених лімітів та обмежень щодо здійснення окремих видів операцій та/або діяльності;</w:t>
      </w:r>
    </w:p>
    <w:p w14:paraId="554B68D9" w14:textId="4E7EFAF1" w:rsidR="006D44A5" w:rsidRPr="004F4A8F" w:rsidRDefault="006D44A5" w:rsidP="002D2F1B">
      <w:pPr>
        <w:pStyle w:val="rvps2"/>
        <w:numPr>
          <w:ilvl w:val="0"/>
          <w:numId w:val="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порушення та/або </w:t>
      </w:r>
      <w:r w:rsidR="006139D7">
        <w:rPr>
          <w:color w:val="000000" w:themeColor="text1"/>
          <w:szCs w:val="28"/>
        </w:rPr>
        <w:t xml:space="preserve">приведення структури </w:t>
      </w:r>
      <w:r w:rsidR="008C540F">
        <w:rPr>
          <w:color w:val="000000" w:themeColor="text1"/>
          <w:szCs w:val="28"/>
        </w:rPr>
        <w:t>небанківської фінансової групи</w:t>
      </w:r>
      <w:r w:rsidR="006139D7">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 та дотримання встановлених лімітів та обмежень щодо здійснення окремих видів операцій та/або діяльності. </w:t>
      </w:r>
    </w:p>
    <w:p w14:paraId="0E5B0481" w14:textId="76F393F9"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усунення порушень та/або </w:t>
      </w:r>
      <w:r w:rsidR="006139D7">
        <w:rPr>
          <w:color w:val="000000" w:themeColor="text1"/>
          <w:szCs w:val="28"/>
        </w:rPr>
        <w:t xml:space="preserve">приведення структури </w:t>
      </w:r>
      <w:r w:rsidR="008C540F">
        <w:rPr>
          <w:color w:val="000000" w:themeColor="text1"/>
          <w:szCs w:val="28"/>
        </w:rPr>
        <w:t>небанківської фінансової групи</w:t>
      </w:r>
      <w:r w:rsidR="006139D7">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 що були підставою для прийняття рішення про встановлення лімітів та обмежень щодо здійснення окремих видів операцій та/або діяльності, за результатами розгляду Національним банком поданих  документів, </w:t>
      </w:r>
      <w:r w:rsidR="002015E3">
        <w:rPr>
          <w:color w:val="000000" w:themeColor="text1"/>
          <w:szCs w:val="28"/>
        </w:rPr>
        <w:t>передбачених</w:t>
      </w:r>
      <w:r w:rsidR="002015E3" w:rsidRPr="004F4A8F">
        <w:rPr>
          <w:color w:val="000000" w:themeColor="text1"/>
          <w:szCs w:val="28"/>
        </w:rPr>
        <w:t xml:space="preserve"> </w:t>
      </w:r>
      <w:r w:rsidRPr="004F4A8F">
        <w:rPr>
          <w:color w:val="000000" w:themeColor="text1"/>
          <w:szCs w:val="28"/>
        </w:rPr>
        <w:t>пункт</w:t>
      </w:r>
      <w:r w:rsidR="00710674">
        <w:rPr>
          <w:color w:val="000000" w:themeColor="text1"/>
          <w:szCs w:val="28"/>
        </w:rPr>
        <w:t>ом</w:t>
      </w:r>
      <w:r w:rsidRPr="004F4A8F">
        <w:rPr>
          <w:color w:val="000000" w:themeColor="text1"/>
          <w:szCs w:val="28"/>
        </w:rPr>
        <w:t xml:space="preserve"> </w:t>
      </w:r>
      <w:r w:rsidR="00E37E68">
        <w:rPr>
          <w:color w:val="000000" w:themeColor="text1"/>
          <w:szCs w:val="28"/>
        </w:rPr>
        <w:t>395</w:t>
      </w:r>
      <w:r w:rsidR="00725A97" w:rsidRPr="004F4A8F">
        <w:rPr>
          <w:color w:val="000000" w:themeColor="text1"/>
          <w:szCs w:val="28"/>
        </w:rPr>
        <w:t xml:space="preserve"> глави 51 розділу VI</w:t>
      </w:r>
      <w:r w:rsidRPr="004F4A8F">
        <w:rPr>
          <w:color w:val="000000" w:themeColor="text1"/>
          <w:szCs w:val="28"/>
        </w:rPr>
        <w:t xml:space="preserve"> цього Положення:</w:t>
      </w:r>
    </w:p>
    <w:p w14:paraId="1D6149BF" w14:textId="7980BCFA" w:rsidR="006D44A5" w:rsidRPr="004F4A8F" w:rsidRDefault="006D44A5" w:rsidP="00E32184">
      <w:pPr>
        <w:pStyle w:val="af3"/>
        <w:numPr>
          <w:ilvl w:val="0"/>
          <w:numId w:val="46"/>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приймає рішення про </w:t>
      </w:r>
      <w:r w:rsidR="00521559" w:rsidRPr="004F4A8F">
        <w:rPr>
          <w:color w:val="000000" w:themeColor="text1"/>
          <w:shd w:val="clear" w:color="auto" w:fill="FFFFFF"/>
        </w:rPr>
        <w:t>визнання таким, що втратило чинність</w:t>
      </w:r>
      <w:r w:rsidR="00521559" w:rsidRPr="004F4A8F" w:rsidDel="00114057">
        <w:rPr>
          <w:bCs/>
          <w:color w:val="000000" w:themeColor="text1"/>
        </w:rPr>
        <w:t xml:space="preserve"> </w:t>
      </w:r>
      <w:r w:rsidR="00521559" w:rsidRPr="004F4A8F">
        <w:rPr>
          <w:bCs/>
          <w:color w:val="000000" w:themeColor="text1"/>
        </w:rPr>
        <w:t xml:space="preserve">рішення про </w:t>
      </w:r>
      <w:r w:rsidR="00521559" w:rsidRPr="004F4A8F">
        <w:rPr>
          <w:color w:val="000000" w:themeColor="text1"/>
        </w:rPr>
        <w:t xml:space="preserve">встановлення </w:t>
      </w:r>
      <w:r w:rsidRPr="004F4A8F">
        <w:rPr>
          <w:color w:val="000000" w:themeColor="text1"/>
        </w:rPr>
        <w:t xml:space="preserve">лімітів та обмежень щодо здійснення окремих видів операцій та/або діяльності, здійснення яких було обмежено та щодо яких було прийнято рішення про встановлення лімітів, не пізніше </w:t>
      </w:r>
      <w:r w:rsidR="00496B48" w:rsidRPr="004F4A8F">
        <w:rPr>
          <w:color w:val="000000" w:themeColor="text1"/>
        </w:rPr>
        <w:t>30</w:t>
      </w:r>
      <w:r w:rsidRPr="004F4A8F">
        <w:rPr>
          <w:color w:val="000000" w:themeColor="text1"/>
        </w:rPr>
        <w:t xml:space="preserve"> робочих днів із дня отримання документів</w:t>
      </w:r>
      <w:r w:rsidR="002015E3">
        <w:rPr>
          <w:color w:val="000000" w:themeColor="text1"/>
        </w:rPr>
        <w:t>, передбачених</w:t>
      </w:r>
      <w:r w:rsidR="002015E3" w:rsidRPr="004F4A8F">
        <w:rPr>
          <w:color w:val="000000" w:themeColor="text1"/>
        </w:rPr>
        <w:t xml:space="preserve"> </w:t>
      </w:r>
      <w:r w:rsidR="00710674">
        <w:rPr>
          <w:color w:val="000000" w:themeColor="text1"/>
        </w:rPr>
        <w:t>пунктом</w:t>
      </w:r>
      <w:r w:rsidR="002015E3" w:rsidRPr="004F4A8F">
        <w:rPr>
          <w:color w:val="000000" w:themeColor="text1"/>
        </w:rPr>
        <w:t xml:space="preserve"> </w:t>
      </w:r>
      <w:r w:rsidR="002015E3">
        <w:rPr>
          <w:color w:val="000000" w:themeColor="text1"/>
        </w:rPr>
        <w:t>395</w:t>
      </w:r>
      <w:r w:rsidR="002015E3" w:rsidRPr="004F4A8F">
        <w:rPr>
          <w:color w:val="000000" w:themeColor="text1"/>
        </w:rPr>
        <w:t xml:space="preserve"> глави 51 розділу VI цього Положення</w:t>
      </w:r>
      <w:r w:rsidRPr="004F4A8F">
        <w:rPr>
          <w:color w:val="000000" w:themeColor="text1"/>
        </w:rPr>
        <w:t xml:space="preserve"> </w:t>
      </w:r>
      <w:r w:rsidRPr="004F4A8F">
        <w:rPr>
          <w:bCs/>
          <w:color w:val="000000" w:themeColor="text1"/>
        </w:rPr>
        <w:t>(рішення приймає Правління/Комітет з питань нагляду)</w:t>
      </w:r>
      <w:r w:rsidRPr="004F4A8F">
        <w:rPr>
          <w:color w:val="000000" w:themeColor="text1"/>
        </w:rPr>
        <w:t>;</w:t>
      </w:r>
    </w:p>
    <w:p w14:paraId="3856F469" w14:textId="6DC85B96" w:rsidR="006D44A5" w:rsidRPr="004F4A8F" w:rsidRDefault="006D44A5" w:rsidP="00E32184">
      <w:pPr>
        <w:pStyle w:val="af3"/>
        <w:numPr>
          <w:ilvl w:val="0"/>
          <w:numId w:val="46"/>
        </w:numPr>
        <w:pBdr>
          <w:top w:val="nil"/>
          <w:left w:val="nil"/>
          <w:bottom w:val="nil"/>
          <w:right w:val="nil"/>
          <w:between w:val="nil"/>
        </w:pBdr>
        <w:shd w:val="clear" w:color="auto" w:fill="FFFFFF"/>
        <w:tabs>
          <w:tab w:val="left" w:pos="1134"/>
        </w:tabs>
        <w:spacing w:before="240" w:after="240"/>
        <w:ind w:left="0" w:firstLine="567"/>
        <w:contextualSpacing w:val="0"/>
        <w:rPr>
          <w:color w:val="000000" w:themeColor="text1"/>
        </w:rPr>
      </w:pPr>
      <w:r w:rsidRPr="004F4A8F">
        <w:rPr>
          <w:color w:val="000000" w:themeColor="text1"/>
        </w:rPr>
        <w:t xml:space="preserve">повідомляє про прийняте рішення відповідальну особу та/або контролера небанківської фінансової групи в порядку та строки, визначені підпунктом 2 </w:t>
      </w:r>
      <w:r w:rsidR="00B95159">
        <w:rPr>
          <w:bCs/>
          <w:color w:val="000000" w:themeColor="text1"/>
        </w:rPr>
        <w:t>пункту 483</w:t>
      </w:r>
      <w:r w:rsidR="00372268" w:rsidRPr="004F4A8F">
        <w:rPr>
          <w:bCs/>
          <w:color w:val="000000" w:themeColor="text1"/>
        </w:rPr>
        <w:t xml:space="preserve"> глави 65 розділу XI </w:t>
      </w:r>
      <w:r w:rsidRPr="004F4A8F">
        <w:rPr>
          <w:color w:val="000000" w:themeColor="text1"/>
        </w:rPr>
        <w:t>цього Положення.</w:t>
      </w:r>
    </w:p>
    <w:p w14:paraId="721307F8" w14:textId="656402DE" w:rsidR="006D44A5"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Учасники небанківської фінансової групи мають право розпочати здійснення операцій та/або діяльності, здійснення яких було обмежено та щодо яких було прийнято рішення про встановлення лімітів, у повному обсязі з наступного робочого дня після набрання чинності рішенням Національного банку про </w:t>
      </w:r>
      <w:r w:rsidR="00B557D5" w:rsidRPr="004F4A8F">
        <w:rPr>
          <w:color w:val="000000" w:themeColor="text1"/>
          <w:szCs w:val="28"/>
          <w:shd w:val="clear" w:color="auto" w:fill="FFFFFF"/>
        </w:rPr>
        <w:t>визнання таким, що втратило чинність</w:t>
      </w:r>
      <w:r w:rsidR="00B557D5" w:rsidRPr="004F4A8F" w:rsidDel="00114057">
        <w:rPr>
          <w:bCs/>
          <w:color w:val="000000" w:themeColor="text1"/>
          <w:szCs w:val="28"/>
        </w:rPr>
        <w:t xml:space="preserve"> </w:t>
      </w:r>
      <w:r w:rsidR="00B557D5" w:rsidRPr="004F4A8F">
        <w:rPr>
          <w:bCs/>
          <w:color w:val="000000" w:themeColor="text1"/>
          <w:szCs w:val="28"/>
        </w:rPr>
        <w:t xml:space="preserve">рішення про </w:t>
      </w:r>
      <w:r w:rsidR="00B557D5" w:rsidRPr="004F4A8F">
        <w:rPr>
          <w:color w:val="000000" w:themeColor="text1"/>
          <w:szCs w:val="28"/>
        </w:rPr>
        <w:t>встановлення</w:t>
      </w:r>
      <w:r w:rsidR="00B557D5" w:rsidRPr="004F4A8F" w:rsidDel="00B557D5">
        <w:rPr>
          <w:color w:val="000000" w:themeColor="text1"/>
          <w:szCs w:val="28"/>
        </w:rPr>
        <w:t xml:space="preserve"> </w:t>
      </w:r>
      <w:r w:rsidRPr="004F4A8F">
        <w:rPr>
          <w:color w:val="000000" w:themeColor="text1"/>
          <w:szCs w:val="28"/>
        </w:rPr>
        <w:t xml:space="preserve">лімітів та обмежень щодо здійснення окремих видів операцій та/або діяльності, прийнятого відповідно до пункту </w:t>
      </w:r>
      <w:r w:rsidR="00441086">
        <w:rPr>
          <w:color w:val="000000" w:themeColor="text1"/>
          <w:szCs w:val="28"/>
        </w:rPr>
        <w:t>396</w:t>
      </w:r>
      <w:r w:rsidR="001F4CAA" w:rsidRPr="004F4A8F">
        <w:rPr>
          <w:color w:val="000000" w:themeColor="text1"/>
          <w:szCs w:val="28"/>
        </w:rPr>
        <w:t xml:space="preserve"> глави 51 розділу VI</w:t>
      </w:r>
      <w:r w:rsidRPr="004F4A8F">
        <w:rPr>
          <w:color w:val="000000" w:themeColor="text1"/>
          <w:szCs w:val="28"/>
        </w:rPr>
        <w:t xml:space="preserve"> цього Положення. </w:t>
      </w:r>
    </w:p>
    <w:p w14:paraId="799E0890" w14:textId="63EEB877" w:rsidR="003950FE"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Національний банк не пізніше наступного робочого дня, з дня прийняття рішення про </w:t>
      </w:r>
      <w:r w:rsidR="00B557D5" w:rsidRPr="004F4A8F">
        <w:rPr>
          <w:color w:val="000000" w:themeColor="text1"/>
          <w:szCs w:val="28"/>
          <w:shd w:val="clear" w:color="auto" w:fill="FFFFFF"/>
        </w:rPr>
        <w:t>визнання таким, що втратило чинність</w:t>
      </w:r>
      <w:r w:rsidR="00B557D5" w:rsidRPr="004F4A8F" w:rsidDel="00114057">
        <w:rPr>
          <w:bCs/>
          <w:color w:val="000000" w:themeColor="text1"/>
          <w:szCs w:val="28"/>
        </w:rPr>
        <w:t xml:space="preserve"> </w:t>
      </w:r>
      <w:r w:rsidR="00B557D5" w:rsidRPr="004F4A8F">
        <w:rPr>
          <w:bCs/>
          <w:color w:val="000000" w:themeColor="text1"/>
          <w:szCs w:val="28"/>
        </w:rPr>
        <w:t xml:space="preserve">рішення про </w:t>
      </w:r>
      <w:r w:rsidR="00B557D5" w:rsidRPr="004F4A8F">
        <w:rPr>
          <w:color w:val="000000" w:themeColor="text1"/>
          <w:szCs w:val="28"/>
        </w:rPr>
        <w:t>встановлення</w:t>
      </w:r>
      <w:r w:rsidRPr="004F4A8F">
        <w:rPr>
          <w:color w:val="000000" w:themeColor="text1"/>
          <w:szCs w:val="28"/>
        </w:rPr>
        <w:t xml:space="preserve"> лімітів та обмежень щодо здійснення окремих видів операцій та/або діяльності щодо небанківської фінансової групи відповідно до пункту </w:t>
      </w:r>
      <w:r w:rsidR="004F7DC5">
        <w:rPr>
          <w:color w:val="000000" w:themeColor="text1"/>
          <w:szCs w:val="28"/>
        </w:rPr>
        <w:t>396</w:t>
      </w:r>
      <w:r w:rsidR="00D7120D" w:rsidRPr="004F4A8F">
        <w:rPr>
          <w:color w:val="000000" w:themeColor="text1"/>
          <w:szCs w:val="28"/>
        </w:rPr>
        <w:t xml:space="preserve"> глави 51 розділу VI</w:t>
      </w:r>
      <w:r w:rsidRPr="004F4A8F">
        <w:rPr>
          <w:color w:val="000000" w:themeColor="text1"/>
          <w:szCs w:val="28"/>
        </w:rPr>
        <w:t xml:space="preserve"> цього Положення вносить до реєстру відповідний запис щодо її учасників.      </w:t>
      </w:r>
    </w:p>
    <w:p w14:paraId="6FA27B73" w14:textId="1B0D8C94" w:rsidR="003950FE" w:rsidRPr="004F4A8F" w:rsidRDefault="003950FE"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bookmarkStart w:id="182" w:name="_Toc140751489"/>
      <w:r w:rsidRPr="004F4A8F">
        <w:rPr>
          <w:rFonts w:ascii="Times New Roman" w:eastAsia="Times New Roman" w:hAnsi="Times New Roman" w:cs="Times New Roman"/>
          <w:color w:val="000000" w:themeColor="text1"/>
          <w:sz w:val="28"/>
          <w:szCs w:val="28"/>
        </w:rPr>
        <w:t>Заборона проведення операцій між фінансовою компанією, ломбардом та іншими учасниками небанківської фінансової групи</w:t>
      </w:r>
      <w:bookmarkEnd w:id="182"/>
    </w:p>
    <w:p w14:paraId="61515037" w14:textId="69067CD0"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 xml:space="preserve">Національний банк має право застосувати захід впливу у вигляді </w:t>
      </w:r>
      <w:r w:rsidRPr="004F4A8F">
        <w:rPr>
          <w:color w:val="000000" w:themeColor="text1"/>
          <w:szCs w:val="28"/>
        </w:rPr>
        <w:t>заборони проведення операцій між фінансовою компанією, ломбардом та іншими учасниками небанківської фінансової групи</w:t>
      </w:r>
      <w:r w:rsidRPr="004F4A8F">
        <w:rPr>
          <w:bCs/>
          <w:color w:val="000000" w:themeColor="text1"/>
          <w:szCs w:val="28"/>
        </w:rPr>
        <w:t xml:space="preserve"> </w:t>
      </w:r>
      <w:r w:rsidR="00671FF2">
        <w:rPr>
          <w:bCs/>
          <w:color w:val="000000" w:themeColor="text1"/>
          <w:szCs w:val="28"/>
        </w:rPr>
        <w:t>як самостійний або додатковий захід впливу до заходу впливу, передбаченого частиною четвертою статті 48 Закону про фінансові послуги,</w:t>
      </w:r>
      <w:r w:rsidR="00671FF2" w:rsidRPr="004F4A8F">
        <w:rPr>
          <w:bCs/>
          <w:color w:val="000000" w:themeColor="text1"/>
          <w:szCs w:val="28"/>
        </w:rPr>
        <w:t xml:space="preserve"> </w:t>
      </w:r>
      <w:r w:rsidRPr="004F4A8F">
        <w:rPr>
          <w:bCs/>
          <w:color w:val="000000" w:themeColor="text1"/>
          <w:szCs w:val="28"/>
        </w:rPr>
        <w:t xml:space="preserve">з підстав, передбачених частиною тринадцятою статті 48 Закону про фінансові послуги.   </w:t>
      </w:r>
    </w:p>
    <w:p w14:paraId="077F3AB5" w14:textId="55BA50DE"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Рішення про заборону проведення операцій між фінансовою компанією, ломбардом та іншими учасниками небанківської фінансової групи, окрім інформації з</w:t>
      </w:r>
      <w:r w:rsidR="00DF15F7">
        <w:rPr>
          <w:color w:val="000000" w:themeColor="text1"/>
          <w:szCs w:val="28"/>
        </w:rPr>
        <w:t>азначеної/зазначених в пункті 10</w:t>
      </w:r>
      <w:r w:rsidR="00945F05" w:rsidRPr="004F4A8F">
        <w:rPr>
          <w:color w:val="000000" w:themeColor="text1"/>
          <w:szCs w:val="28"/>
        </w:rPr>
        <w:t xml:space="preserve"> глави 3 розділу II</w:t>
      </w:r>
      <w:r w:rsidRPr="004F4A8F">
        <w:rPr>
          <w:color w:val="000000" w:themeColor="text1"/>
          <w:szCs w:val="28"/>
        </w:rPr>
        <w:t xml:space="preserve"> цього Положення, повинно містити:</w:t>
      </w:r>
    </w:p>
    <w:p w14:paraId="36FBD45F" w14:textId="77777777" w:rsidR="00CC73C9" w:rsidRPr="004F4A8F" w:rsidRDefault="00CC73C9" w:rsidP="00E32184">
      <w:pPr>
        <w:pStyle w:val="af3"/>
        <w:numPr>
          <w:ilvl w:val="0"/>
          <w:numId w:val="47"/>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перелік видів операцій між фінансовою компанією, ломбардом та іншими учасниками небанківської фінансової групи, яких стосується встановлена заборона;   </w:t>
      </w:r>
    </w:p>
    <w:p w14:paraId="760F1733" w14:textId="2C2A2F48" w:rsidR="00CC73C9" w:rsidRPr="004F4A8F" w:rsidRDefault="00CC73C9" w:rsidP="00E32184">
      <w:pPr>
        <w:pStyle w:val="rvps2"/>
        <w:numPr>
          <w:ilvl w:val="0"/>
          <w:numId w:val="47"/>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строк для усунення порушення та/або </w:t>
      </w:r>
      <w:r w:rsidR="00EC48A9">
        <w:rPr>
          <w:color w:val="000000" w:themeColor="text1"/>
          <w:szCs w:val="28"/>
        </w:rPr>
        <w:t xml:space="preserve">приведення структури </w:t>
      </w:r>
      <w:r w:rsidR="008C540F">
        <w:rPr>
          <w:color w:val="000000" w:themeColor="text1"/>
          <w:szCs w:val="28"/>
        </w:rPr>
        <w:t>небанківської фінансової групи</w:t>
      </w:r>
      <w:r w:rsidR="00EC48A9">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w:t>
      </w:r>
    </w:p>
    <w:p w14:paraId="3BFA05CD" w14:textId="04FEFF58" w:rsidR="00CC73C9" w:rsidRPr="004F4A8F" w:rsidRDefault="00CC73C9" w:rsidP="002D2F1B">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відповідальну особу небанківської фінансової групи про прийняте рішення у порядку та строки, визначені у підпункті 2 </w:t>
      </w:r>
      <w:r w:rsidR="00DF15F7">
        <w:rPr>
          <w:bCs/>
          <w:color w:val="000000" w:themeColor="text1"/>
          <w:szCs w:val="28"/>
        </w:rPr>
        <w:t>пункту 483</w:t>
      </w:r>
      <w:r w:rsidR="00613F19" w:rsidRPr="004F4A8F">
        <w:rPr>
          <w:bCs/>
          <w:color w:val="000000" w:themeColor="text1"/>
          <w:szCs w:val="28"/>
        </w:rPr>
        <w:t xml:space="preserve"> глави 65 розділу XI </w:t>
      </w:r>
      <w:r w:rsidRPr="004F4A8F">
        <w:rPr>
          <w:bCs/>
          <w:color w:val="000000" w:themeColor="text1"/>
          <w:szCs w:val="28"/>
        </w:rPr>
        <w:t>цього Положення.</w:t>
      </w:r>
    </w:p>
    <w:p w14:paraId="01BD5022" w14:textId="77777777"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Відповідальна особа небанківської фінансової групи не пізніше наступного робочого дня із дня прийняття Національним банком рішення про заборону проведення операцій між фінансовою компанією, ломбардом та іншими учасниками небанківської фінансової групи повідомляє контролера та учасників небанківської фінансової групи про прийняте рішення.  </w:t>
      </w:r>
    </w:p>
    <w:p w14:paraId="56B7E6D7" w14:textId="1A82A02D"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Учасники небанківської фінансової групи з наступного робочого дня після дня набрання чинності рішенням про заборону проведення операцій між фінансовою компанією, ломбардом та іншими учасниками небанківської фінансової групи та до отримання повідомлення відповідно до пункту </w:t>
      </w:r>
      <w:r w:rsidR="00D4082C">
        <w:rPr>
          <w:color w:val="000000" w:themeColor="text1"/>
          <w:szCs w:val="28"/>
        </w:rPr>
        <w:t>404</w:t>
      </w:r>
      <w:r w:rsidR="009501C0" w:rsidRPr="004F4A8F">
        <w:rPr>
          <w:color w:val="000000" w:themeColor="text1"/>
          <w:szCs w:val="28"/>
        </w:rPr>
        <w:t xml:space="preserve"> глави 52 розділу VI</w:t>
      </w:r>
      <w:r w:rsidRPr="004F4A8F">
        <w:rPr>
          <w:color w:val="000000" w:themeColor="text1"/>
          <w:szCs w:val="28"/>
        </w:rPr>
        <w:t xml:space="preserve"> цього Положення, не мають права проводити операції, визначені у </w:t>
      </w:r>
      <w:r w:rsidRPr="004F4A8F">
        <w:rPr>
          <w:color w:val="000000" w:themeColor="text1"/>
          <w:szCs w:val="28"/>
        </w:rPr>
        <w:lastRenderedPageBreak/>
        <w:t>підпункті</w:t>
      </w:r>
      <w:r w:rsidR="009501C0" w:rsidRPr="004F4A8F">
        <w:rPr>
          <w:color w:val="000000" w:themeColor="text1"/>
          <w:szCs w:val="28"/>
        </w:rPr>
        <w:t xml:space="preserve"> 1 пункту</w:t>
      </w:r>
      <w:r w:rsidRPr="004F4A8F">
        <w:rPr>
          <w:color w:val="000000" w:themeColor="text1"/>
          <w:szCs w:val="28"/>
        </w:rPr>
        <w:t xml:space="preserve"> </w:t>
      </w:r>
      <w:r w:rsidR="00F1559B">
        <w:rPr>
          <w:color w:val="000000" w:themeColor="text1"/>
          <w:szCs w:val="28"/>
        </w:rPr>
        <w:t>400</w:t>
      </w:r>
      <w:r w:rsidR="009501C0" w:rsidRPr="004F4A8F">
        <w:rPr>
          <w:color w:val="000000" w:themeColor="text1"/>
          <w:szCs w:val="28"/>
        </w:rPr>
        <w:t xml:space="preserve"> глави 52 розділу VI</w:t>
      </w:r>
      <w:r w:rsidRPr="004F4A8F">
        <w:rPr>
          <w:color w:val="000000" w:themeColor="text1"/>
          <w:szCs w:val="28"/>
        </w:rPr>
        <w:t xml:space="preserve"> цього Положення, в межах небанківської фінансової групи.  </w:t>
      </w:r>
    </w:p>
    <w:p w14:paraId="681FB2AD" w14:textId="5471ACFA"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Відповідальна особа та/або контролер небанківської фінансової групи зобов'язані забезпечити усунення порушень та/або </w:t>
      </w:r>
      <w:r w:rsidR="00EC48A9">
        <w:rPr>
          <w:color w:val="000000" w:themeColor="text1"/>
          <w:szCs w:val="28"/>
        </w:rPr>
        <w:t xml:space="preserve">приведення структури </w:t>
      </w:r>
      <w:r w:rsidR="008C540F">
        <w:rPr>
          <w:color w:val="000000" w:themeColor="text1"/>
          <w:szCs w:val="28"/>
        </w:rPr>
        <w:t>небанківської фінансової групи</w:t>
      </w:r>
      <w:r w:rsidR="00EC48A9">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 та не пізніше п’яти робочих днів із дня закінчення строку, до якого необхідно усунути порушення/ознаки, подати до Національного банку такі документи:</w:t>
      </w:r>
    </w:p>
    <w:p w14:paraId="23168F42" w14:textId="022759F5" w:rsidR="00CC73C9" w:rsidRPr="004F4A8F" w:rsidRDefault="00BC1421" w:rsidP="00E32184">
      <w:pPr>
        <w:pStyle w:val="rvps2"/>
        <w:numPr>
          <w:ilvl w:val="0"/>
          <w:numId w:val="4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CC73C9" w:rsidRPr="004F4A8F">
        <w:rPr>
          <w:color w:val="000000" w:themeColor="text1"/>
          <w:szCs w:val="28"/>
        </w:rPr>
        <w:t xml:space="preserve"> про усунення порушення та/або </w:t>
      </w:r>
      <w:r w:rsidR="00EC48A9">
        <w:rPr>
          <w:color w:val="000000" w:themeColor="text1"/>
          <w:szCs w:val="28"/>
        </w:rPr>
        <w:t xml:space="preserve">приведення структури </w:t>
      </w:r>
      <w:r w:rsidR="008C540F">
        <w:rPr>
          <w:color w:val="000000" w:themeColor="text1"/>
          <w:szCs w:val="28"/>
        </w:rPr>
        <w:t>небанківської фінансової групи</w:t>
      </w:r>
      <w:r w:rsidR="00EC48A9">
        <w:rPr>
          <w:color w:val="000000" w:themeColor="text1"/>
          <w:szCs w:val="28"/>
        </w:rPr>
        <w:t xml:space="preserve"> </w:t>
      </w:r>
      <w:r w:rsidR="0021306C" w:rsidRPr="00F16DEF">
        <w:rPr>
          <w:color w:val="000000" w:themeColor="text1"/>
          <w:szCs w:val="28"/>
        </w:rPr>
        <w:t xml:space="preserve">у </w:t>
      </w:r>
      <w:r w:rsidR="0021306C">
        <w:rPr>
          <w:color w:val="000000" w:themeColor="text1"/>
          <w:szCs w:val="28"/>
        </w:rPr>
        <w:t>стан, що дозволяє</w:t>
      </w:r>
      <w:r w:rsidR="0021306C" w:rsidRPr="00F16DEF">
        <w:rPr>
          <w:color w:val="000000" w:themeColor="text1"/>
          <w:szCs w:val="28"/>
        </w:rPr>
        <w:t xml:space="preserve"> здійсн</w:t>
      </w:r>
      <w:r w:rsidR="0021306C">
        <w:rPr>
          <w:color w:val="000000" w:themeColor="text1"/>
          <w:szCs w:val="28"/>
        </w:rPr>
        <w:t>ювати</w:t>
      </w:r>
      <w:r w:rsidR="0021306C" w:rsidRPr="00F16DEF">
        <w:rPr>
          <w:color w:val="000000" w:themeColor="text1"/>
          <w:szCs w:val="28"/>
        </w:rPr>
        <w:t xml:space="preserve"> нагляд</w:t>
      </w:r>
      <w:r w:rsidR="00CC73C9" w:rsidRPr="004F4A8F">
        <w:rPr>
          <w:color w:val="000000" w:themeColor="text1"/>
          <w:szCs w:val="28"/>
        </w:rPr>
        <w:t xml:space="preserve"> на консолідовані основі за небанківською фінансовою групою та дотримання заборони проведення операцій між фінансовою компанією, ломбардом та іншими учасниками небанківської фінансової групи;</w:t>
      </w:r>
    </w:p>
    <w:p w14:paraId="3382ACD8" w14:textId="76DE7E0D" w:rsidR="00CC73C9" w:rsidRPr="004F4A8F" w:rsidRDefault="00CC73C9" w:rsidP="00E32184">
      <w:pPr>
        <w:pStyle w:val="rvps2"/>
        <w:numPr>
          <w:ilvl w:val="0"/>
          <w:numId w:val="4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порушень та/або </w:t>
      </w:r>
      <w:r w:rsidR="00EC48A9">
        <w:rPr>
          <w:color w:val="000000" w:themeColor="text1"/>
          <w:szCs w:val="28"/>
        </w:rPr>
        <w:t xml:space="preserve">приведення структури </w:t>
      </w:r>
      <w:r w:rsidR="008C540F">
        <w:rPr>
          <w:color w:val="000000" w:themeColor="text1"/>
          <w:szCs w:val="28"/>
        </w:rPr>
        <w:t>небанківської фінансової групи</w:t>
      </w:r>
      <w:r w:rsidR="00EC48A9">
        <w:rPr>
          <w:color w:val="000000" w:themeColor="text1"/>
          <w:szCs w:val="28"/>
        </w:rPr>
        <w:t xml:space="preserve"> </w:t>
      </w:r>
      <w:r w:rsidR="00CD62BF" w:rsidRPr="00F16DEF">
        <w:rPr>
          <w:color w:val="000000" w:themeColor="text1"/>
          <w:szCs w:val="28"/>
        </w:rPr>
        <w:t xml:space="preserve">у </w:t>
      </w:r>
      <w:r w:rsidR="00CD62BF">
        <w:rPr>
          <w:color w:val="000000" w:themeColor="text1"/>
          <w:szCs w:val="28"/>
        </w:rPr>
        <w:t>стан, що дозволяє</w:t>
      </w:r>
      <w:r w:rsidR="00CD62BF" w:rsidRPr="00F16DEF">
        <w:rPr>
          <w:color w:val="000000" w:themeColor="text1"/>
          <w:szCs w:val="28"/>
        </w:rPr>
        <w:t xml:space="preserve"> здійсн</w:t>
      </w:r>
      <w:r w:rsidR="00CD62BF">
        <w:rPr>
          <w:color w:val="000000" w:themeColor="text1"/>
          <w:szCs w:val="28"/>
        </w:rPr>
        <w:t>ювати</w:t>
      </w:r>
      <w:r w:rsidR="00CD62BF"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 та дотримання заборони проведення операцій між фінансовою компанією, ломбардом та іншими учасниками небанківської фінансової групи. </w:t>
      </w:r>
    </w:p>
    <w:p w14:paraId="372DBA74" w14:textId="5831CBF3"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усунення порушень та/або </w:t>
      </w:r>
      <w:r w:rsidR="00EC48A9">
        <w:rPr>
          <w:color w:val="000000" w:themeColor="text1"/>
          <w:szCs w:val="28"/>
        </w:rPr>
        <w:t xml:space="preserve">приведення структури </w:t>
      </w:r>
      <w:r w:rsidR="008C540F">
        <w:rPr>
          <w:color w:val="000000" w:themeColor="text1"/>
          <w:szCs w:val="28"/>
        </w:rPr>
        <w:t>небанківської фінансової групи</w:t>
      </w:r>
      <w:r w:rsidR="00EC48A9">
        <w:rPr>
          <w:color w:val="000000" w:themeColor="text1"/>
          <w:szCs w:val="28"/>
        </w:rPr>
        <w:t xml:space="preserve"> </w:t>
      </w:r>
      <w:r w:rsidR="007F5A2A" w:rsidRPr="00F16DEF">
        <w:rPr>
          <w:color w:val="000000" w:themeColor="text1"/>
          <w:szCs w:val="28"/>
        </w:rPr>
        <w:t xml:space="preserve">у </w:t>
      </w:r>
      <w:r w:rsidR="007F5A2A">
        <w:rPr>
          <w:color w:val="000000" w:themeColor="text1"/>
          <w:szCs w:val="28"/>
        </w:rPr>
        <w:t>стан, що дозволяє</w:t>
      </w:r>
      <w:r w:rsidR="007F5A2A" w:rsidRPr="00F16DEF">
        <w:rPr>
          <w:color w:val="000000" w:themeColor="text1"/>
          <w:szCs w:val="28"/>
        </w:rPr>
        <w:t xml:space="preserve"> здійсн</w:t>
      </w:r>
      <w:r w:rsidR="007F5A2A">
        <w:rPr>
          <w:color w:val="000000" w:themeColor="text1"/>
          <w:szCs w:val="28"/>
        </w:rPr>
        <w:t>ювати</w:t>
      </w:r>
      <w:r w:rsidR="007F5A2A" w:rsidRPr="00F16DEF">
        <w:rPr>
          <w:color w:val="000000" w:themeColor="text1"/>
          <w:szCs w:val="28"/>
        </w:rPr>
        <w:t xml:space="preserve"> нагляд</w:t>
      </w:r>
      <w:r w:rsidRPr="004F4A8F">
        <w:rPr>
          <w:color w:val="000000" w:themeColor="text1"/>
          <w:szCs w:val="28"/>
        </w:rPr>
        <w:t xml:space="preserve"> на консолідовані основі за небанківською фінансовою групою, що були підставою для прийняття рішення про заборону проведення операцій між фінансовою компанією, ломбардом та іншими учасниками небанківської фінансової групи за результатами розгляду Національним банком поданих документів, </w:t>
      </w:r>
      <w:r w:rsidR="00D5699A">
        <w:rPr>
          <w:color w:val="000000" w:themeColor="text1"/>
          <w:szCs w:val="28"/>
        </w:rPr>
        <w:t>передбачених</w:t>
      </w:r>
      <w:r w:rsidRPr="004F4A8F">
        <w:rPr>
          <w:color w:val="000000" w:themeColor="text1"/>
          <w:szCs w:val="28"/>
        </w:rPr>
        <w:t xml:space="preserve"> пункт</w:t>
      </w:r>
      <w:r w:rsidR="00D5699A">
        <w:rPr>
          <w:color w:val="000000" w:themeColor="text1"/>
          <w:szCs w:val="28"/>
        </w:rPr>
        <w:t>ом</w:t>
      </w:r>
      <w:r w:rsidRPr="004F4A8F">
        <w:rPr>
          <w:color w:val="000000" w:themeColor="text1"/>
          <w:szCs w:val="28"/>
        </w:rPr>
        <w:t xml:space="preserve"> </w:t>
      </w:r>
      <w:r w:rsidR="005622C6">
        <w:rPr>
          <w:color w:val="000000" w:themeColor="text1"/>
          <w:szCs w:val="28"/>
        </w:rPr>
        <w:t>403</w:t>
      </w:r>
      <w:r w:rsidR="0076451E" w:rsidRPr="004F4A8F">
        <w:rPr>
          <w:color w:val="000000" w:themeColor="text1"/>
          <w:szCs w:val="28"/>
        </w:rPr>
        <w:t xml:space="preserve"> глави 52 розділу VI</w:t>
      </w:r>
      <w:r w:rsidRPr="004F4A8F">
        <w:rPr>
          <w:color w:val="000000" w:themeColor="text1"/>
          <w:szCs w:val="28"/>
        </w:rPr>
        <w:t xml:space="preserve"> цього Положення, повідомляє відповідальну особу та/або контролера небанківської фінансової групи</w:t>
      </w:r>
      <w:r w:rsidRPr="004F4A8F">
        <w:rPr>
          <w:bCs/>
          <w:color w:val="000000" w:themeColor="text1"/>
          <w:szCs w:val="28"/>
        </w:rPr>
        <w:t xml:space="preserve"> про </w:t>
      </w:r>
      <w:r w:rsidRPr="004F4A8F">
        <w:rPr>
          <w:color w:val="000000" w:themeColor="text1"/>
          <w:szCs w:val="28"/>
        </w:rPr>
        <w:t xml:space="preserve">відновлення права на проведення операцій між фінансовою компанією, ломбардом та іншими учасниками небанківської фінансової групи не пізніше </w:t>
      </w:r>
      <w:r w:rsidR="00496B48" w:rsidRPr="004F4A8F">
        <w:rPr>
          <w:color w:val="000000" w:themeColor="text1"/>
          <w:szCs w:val="28"/>
        </w:rPr>
        <w:t>30</w:t>
      </w:r>
      <w:r w:rsidRPr="004F4A8F">
        <w:rPr>
          <w:color w:val="000000" w:themeColor="text1"/>
          <w:szCs w:val="28"/>
        </w:rPr>
        <w:t xml:space="preserve"> робочих днів із дня отримання документів</w:t>
      </w:r>
      <w:r w:rsidR="003103DF">
        <w:rPr>
          <w:color w:val="000000" w:themeColor="text1"/>
          <w:szCs w:val="28"/>
        </w:rPr>
        <w:t>, передбачених</w:t>
      </w:r>
      <w:r w:rsidR="003103DF" w:rsidRPr="004F4A8F">
        <w:rPr>
          <w:color w:val="000000" w:themeColor="text1"/>
          <w:szCs w:val="28"/>
        </w:rPr>
        <w:t xml:space="preserve"> пункт</w:t>
      </w:r>
      <w:r w:rsidR="003103DF">
        <w:rPr>
          <w:color w:val="000000" w:themeColor="text1"/>
          <w:szCs w:val="28"/>
        </w:rPr>
        <w:t>ом</w:t>
      </w:r>
      <w:r w:rsidR="003103DF" w:rsidRPr="004F4A8F">
        <w:rPr>
          <w:color w:val="000000" w:themeColor="text1"/>
          <w:szCs w:val="28"/>
        </w:rPr>
        <w:t xml:space="preserve"> </w:t>
      </w:r>
      <w:r w:rsidR="003103DF">
        <w:rPr>
          <w:color w:val="000000" w:themeColor="text1"/>
          <w:szCs w:val="28"/>
        </w:rPr>
        <w:t>403</w:t>
      </w:r>
      <w:r w:rsidR="003103DF" w:rsidRPr="004F4A8F">
        <w:rPr>
          <w:color w:val="000000" w:themeColor="text1"/>
          <w:szCs w:val="28"/>
        </w:rPr>
        <w:t xml:space="preserve"> глави 52 розділу VI цього Положення</w:t>
      </w:r>
      <w:r w:rsidRPr="004F4A8F">
        <w:rPr>
          <w:color w:val="000000" w:themeColor="text1"/>
          <w:szCs w:val="28"/>
        </w:rPr>
        <w:t xml:space="preserve"> (без прийняття рішення повідомляє уповноважена посадова особа Національного банку).    </w:t>
      </w:r>
    </w:p>
    <w:p w14:paraId="7056C1C4" w14:textId="4BAF131C" w:rsidR="00CC73C9" w:rsidRPr="004F4A8F" w:rsidRDefault="00CC73C9"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Учасники небанківської фінансової групи мають право розпочати проведення операцій з іншими учасниками небанківської фінансової групи з наступного робочого дня після отримання повід</w:t>
      </w:r>
      <w:r w:rsidR="00A05F33" w:rsidRPr="004F4A8F">
        <w:rPr>
          <w:color w:val="000000" w:themeColor="text1"/>
          <w:szCs w:val="28"/>
        </w:rPr>
        <w:t>омлення</w:t>
      </w:r>
      <w:r w:rsidR="00671443">
        <w:rPr>
          <w:color w:val="000000" w:themeColor="text1"/>
          <w:szCs w:val="28"/>
        </w:rPr>
        <w:t xml:space="preserve"> відповідно до пункту 404</w:t>
      </w:r>
      <w:r w:rsidR="00A05F33" w:rsidRPr="004F4A8F">
        <w:rPr>
          <w:color w:val="000000" w:themeColor="text1"/>
          <w:szCs w:val="28"/>
        </w:rPr>
        <w:t xml:space="preserve"> глави 52 розділу VI</w:t>
      </w:r>
      <w:r w:rsidRPr="004F4A8F">
        <w:rPr>
          <w:color w:val="000000" w:themeColor="text1"/>
          <w:szCs w:val="28"/>
        </w:rPr>
        <w:t xml:space="preserve"> цього Положення. </w:t>
      </w:r>
    </w:p>
    <w:p w14:paraId="11361140" w14:textId="77777777" w:rsidR="007640A2" w:rsidRPr="004F4A8F" w:rsidRDefault="007640A2"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r w:rsidRPr="004F4A8F">
        <w:rPr>
          <w:rFonts w:cs="Times New Roman"/>
          <w:b w:val="0"/>
          <w:color w:val="000000" w:themeColor="text1"/>
          <w:szCs w:val="28"/>
        </w:rPr>
        <w:t>Порядок застосування Національним банком заходів впливу за порушення прав споживачів та за порушення вимог щодо етичної поведінки</w:t>
      </w:r>
    </w:p>
    <w:p w14:paraId="6240868F" w14:textId="77777777" w:rsidR="007640A2" w:rsidRPr="004F4A8F" w:rsidRDefault="007640A2" w:rsidP="00E32184">
      <w:pPr>
        <w:pStyle w:val="3"/>
        <w:keepNext w:val="0"/>
        <w:keepLines w:val="0"/>
        <w:numPr>
          <w:ilvl w:val="0"/>
          <w:numId w:val="94"/>
        </w:numPr>
        <w:spacing w:before="240" w:after="240"/>
        <w:ind w:left="0" w:firstLine="567"/>
        <w:jc w:val="center"/>
        <w:rPr>
          <w:rFonts w:ascii="Times New Roman" w:hAnsi="Times New Roman" w:cs="Times New Roman"/>
          <w:color w:val="000000" w:themeColor="text1"/>
          <w:sz w:val="28"/>
          <w:szCs w:val="28"/>
          <w:lang w:eastAsia="en-US"/>
        </w:rPr>
      </w:pPr>
      <w:r w:rsidRPr="004F4A8F">
        <w:rPr>
          <w:rFonts w:ascii="Times New Roman" w:hAnsi="Times New Roman" w:cs="Times New Roman"/>
          <w:color w:val="000000" w:themeColor="text1"/>
          <w:sz w:val="28"/>
          <w:szCs w:val="28"/>
          <w:lang w:eastAsia="en-US"/>
        </w:rPr>
        <w:lastRenderedPageBreak/>
        <w:t>Види заходів впливу, що застосовуються Національним банком за порушення прав споживачів та за порушення вимог щодо етичної поведінки</w:t>
      </w:r>
    </w:p>
    <w:p w14:paraId="0234FFC9" w14:textId="5D84305C" w:rsidR="00D10477" w:rsidRPr="004F4A8F" w:rsidRDefault="00D1047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відповідно до частини другої статті 28 Закону </w:t>
      </w:r>
      <w:r w:rsidR="006E7572" w:rsidRPr="004F4A8F">
        <w:rPr>
          <w:color w:val="000000" w:themeColor="text1"/>
          <w:szCs w:val="28"/>
        </w:rPr>
        <w:t>п</w:t>
      </w:r>
      <w:r w:rsidRPr="004F4A8F">
        <w:rPr>
          <w:color w:val="000000" w:themeColor="text1"/>
          <w:szCs w:val="28"/>
        </w:rPr>
        <w:t>ро фінансові послуги застосувати</w:t>
      </w:r>
      <w:r w:rsidR="00CA421C" w:rsidRPr="004F4A8F">
        <w:rPr>
          <w:color w:val="000000" w:themeColor="text1"/>
          <w:szCs w:val="28"/>
        </w:rPr>
        <w:t xml:space="preserve"> </w:t>
      </w:r>
      <w:r w:rsidRPr="004F4A8F">
        <w:rPr>
          <w:color w:val="000000" w:themeColor="text1"/>
          <w:szCs w:val="28"/>
        </w:rPr>
        <w:t xml:space="preserve">до </w:t>
      </w:r>
      <w:r w:rsidR="00386BF0" w:rsidRPr="004F4A8F">
        <w:rPr>
          <w:color w:val="000000" w:themeColor="text1"/>
          <w:szCs w:val="28"/>
        </w:rPr>
        <w:t xml:space="preserve">небанківських </w:t>
      </w:r>
      <w:r w:rsidRPr="004F4A8F">
        <w:rPr>
          <w:color w:val="000000" w:themeColor="text1"/>
          <w:szCs w:val="28"/>
        </w:rPr>
        <w:t>надавачів фінансових та/або супровідних послуг</w:t>
      </w:r>
      <w:r w:rsidR="00532B2A" w:rsidRPr="004F4A8F">
        <w:rPr>
          <w:color w:val="000000" w:themeColor="text1"/>
          <w:szCs w:val="28"/>
        </w:rPr>
        <w:t xml:space="preserve"> захід</w:t>
      </w:r>
      <w:r w:rsidRPr="004F4A8F">
        <w:rPr>
          <w:color w:val="000000" w:themeColor="text1"/>
          <w:szCs w:val="28"/>
        </w:rPr>
        <w:t xml:space="preserve"> впливу у вигляді накладення штрафу за такі порушення прав споживачів:</w:t>
      </w:r>
    </w:p>
    <w:p w14:paraId="464576C5" w14:textId="2089B6A0"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ненадання або надання не в повному обсязі споживачу перед укладенням договору про надання фінансових послуг визначеної законом</w:t>
      </w:r>
      <w:r w:rsidR="0077627E">
        <w:rPr>
          <w:color w:val="000000" w:themeColor="text1"/>
          <w:szCs w:val="28"/>
        </w:rPr>
        <w:t xml:space="preserve"> України</w:t>
      </w:r>
      <w:r w:rsidRPr="004F4A8F">
        <w:rPr>
          <w:color w:val="000000" w:themeColor="text1"/>
          <w:szCs w:val="28"/>
        </w:rPr>
        <w:t xml:space="preserve"> інформації про умови надання фінансових послуг в обсязі, передбаченому законодавством</w:t>
      </w:r>
      <w:r w:rsidR="00102BBE" w:rsidRPr="004F4A8F">
        <w:rPr>
          <w:color w:val="000000" w:themeColor="text1"/>
          <w:szCs w:val="28"/>
        </w:rPr>
        <w:t xml:space="preserve"> України</w:t>
      </w:r>
      <w:r w:rsidRPr="004F4A8F">
        <w:rPr>
          <w:color w:val="000000" w:themeColor="text1"/>
          <w:szCs w:val="28"/>
        </w:rPr>
        <w:t>, або надання недостовірної інформації про таку послугу - у розмірі від 300 до 600 неоподатковуваних мінімумів доходів громадян за кожний випадок такого ненадання, надання не в повному обсязі чи надання недостовірної інформації;</w:t>
      </w:r>
    </w:p>
    <w:p w14:paraId="71EA389C" w14:textId="00F1B8B5"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ненадання за письмовим запитом споживача проекту договору про надання фінансової послуги, якщо такий обов’язок передбачено </w:t>
      </w:r>
      <w:r w:rsidR="00D5699A" w:rsidRPr="004F4A8F">
        <w:rPr>
          <w:color w:val="000000" w:themeColor="text1"/>
          <w:szCs w:val="28"/>
        </w:rPr>
        <w:t>законом</w:t>
      </w:r>
      <w:r w:rsidR="00D5699A">
        <w:rPr>
          <w:color w:val="000000" w:themeColor="text1"/>
          <w:szCs w:val="28"/>
        </w:rPr>
        <w:t xml:space="preserve"> України</w:t>
      </w:r>
      <w:r w:rsidRPr="004F4A8F">
        <w:rPr>
          <w:color w:val="000000" w:themeColor="text1"/>
          <w:szCs w:val="28"/>
        </w:rPr>
        <w:t>, - у розмірі 300 неоподатковуваних мінімумів доходів громадян за кожний випадок такого ненадання;</w:t>
      </w:r>
    </w:p>
    <w:p w14:paraId="418AAFBC" w14:textId="32EE1844"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ненадання споживачу у порядку, передбаченому частиною четвертою статті 9 Закону про фінансові послуги, примірника договору про надання фінансової послуги та додатків до нього (за наявності) - у розмірі 400 неоподатковуваних мінімумів доходів громадян за кожний такий випадок;</w:t>
      </w:r>
    </w:p>
    <w:p w14:paraId="00848AE7" w14:textId="3DCC924B"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непроведення оцінки кредитоспроможності споживача перед укладенням договору про надання фінансової послуги, якщо її обов’язкове проведення передбачено законом</w:t>
      </w:r>
      <w:r w:rsidR="007960B0">
        <w:rPr>
          <w:color w:val="000000" w:themeColor="text1"/>
          <w:szCs w:val="28"/>
        </w:rPr>
        <w:t xml:space="preserve"> України</w:t>
      </w:r>
      <w:r w:rsidRPr="004F4A8F">
        <w:rPr>
          <w:color w:val="000000" w:themeColor="text1"/>
          <w:szCs w:val="28"/>
        </w:rPr>
        <w:t>, - у розмірі від 300 до 600 неоподатковуваних мінімумів доходів громадян за кожний такий випадок;</w:t>
      </w:r>
    </w:p>
    <w:p w14:paraId="77D17DF5" w14:textId="16E46737"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укладення договору про надання фінансової послуги не в письмовій формі (якщо укладення договору в письмовій формі передбачено законом</w:t>
      </w:r>
      <w:r w:rsidR="007960B0">
        <w:rPr>
          <w:color w:val="000000" w:themeColor="text1"/>
          <w:szCs w:val="28"/>
        </w:rPr>
        <w:t xml:space="preserve"> України</w:t>
      </w:r>
      <w:r w:rsidRPr="004F4A8F">
        <w:rPr>
          <w:color w:val="000000" w:themeColor="text1"/>
          <w:szCs w:val="28"/>
        </w:rPr>
        <w:t>) - у розмірі 500 неоподатковуваних мінімумів доходів громадян за кожний такий випадок;</w:t>
      </w:r>
    </w:p>
    <w:p w14:paraId="3ADA0921" w14:textId="448F64CB"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збільшення в односторонньому порядку фіксованої процентної ставки, зміна в односторонньому порядку механізму обчислення змінюваної процентної ставки або неповідомлення споживача у строк та порядку, встановлені законом</w:t>
      </w:r>
      <w:r w:rsidR="007960B0">
        <w:rPr>
          <w:color w:val="000000" w:themeColor="text1"/>
          <w:szCs w:val="28"/>
        </w:rPr>
        <w:t xml:space="preserve"> України</w:t>
      </w:r>
      <w:r w:rsidRPr="004F4A8F">
        <w:rPr>
          <w:color w:val="000000" w:themeColor="text1"/>
          <w:szCs w:val="28"/>
        </w:rPr>
        <w:t>, про зміну змінюваної процентної ставки - у розмірі від 500 до 800 неоподатковуваних мінімумів доходів громадян за кожний такий випадок;</w:t>
      </w:r>
    </w:p>
    <w:p w14:paraId="599D165F" w14:textId="6E912A92"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неповідомлення </w:t>
      </w:r>
      <w:r w:rsidR="007F2983" w:rsidRPr="004F4A8F">
        <w:rPr>
          <w:color w:val="000000" w:themeColor="text1"/>
          <w:szCs w:val="28"/>
        </w:rPr>
        <w:t xml:space="preserve">небанківським </w:t>
      </w:r>
      <w:r w:rsidRPr="004F4A8F">
        <w:rPr>
          <w:color w:val="000000" w:themeColor="text1"/>
          <w:szCs w:val="28"/>
        </w:rPr>
        <w:t>надавачем фінансової послуги споживача про відступлення права вимоги за договором про надання фінансової послуги, якщо обов’язковість такого повідомлення встановлена законом</w:t>
      </w:r>
      <w:r w:rsidR="007960B0">
        <w:rPr>
          <w:color w:val="000000" w:themeColor="text1"/>
          <w:szCs w:val="28"/>
        </w:rPr>
        <w:t xml:space="preserve"> України</w:t>
      </w:r>
      <w:r w:rsidRPr="004F4A8F">
        <w:rPr>
          <w:color w:val="000000" w:themeColor="text1"/>
          <w:szCs w:val="28"/>
        </w:rPr>
        <w:t xml:space="preserve">, - у </w:t>
      </w:r>
      <w:r w:rsidRPr="004F4A8F">
        <w:rPr>
          <w:color w:val="000000" w:themeColor="text1"/>
          <w:szCs w:val="28"/>
        </w:rPr>
        <w:lastRenderedPageBreak/>
        <w:t>розмірі від 300 до 600 неоподатковуваних мінімумів доходів громадян за кожний випадок такого неповідомлення;</w:t>
      </w:r>
    </w:p>
    <w:p w14:paraId="7A701D1D" w14:textId="128A36D7"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недотримання встановлених законодавством </w:t>
      </w:r>
      <w:r w:rsidR="00D1261C" w:rsidRPr="004F4A8F">
        <w:rPr>
          <w:color w:val="000000" w:themeColor="text1"/>
          <w:szCs w:val="28"/>
        </w:rPr>
        <w:t xml:space="preserve">України </w:t>
      </w:r>
      <w:r w:rsidRPr="004F4A8F">
        <w:rPr>
          <w:color w:val="000000" w:themeColor="text1"/>
          <w:szCs w:val="28"/>
        </w:rPr>
        <w:t>вимог щодо взаємодії із споживачами при врегулюванні простроченої заборгованості (вимог щодо етичної поведінки) - у розмірі від 3 тисяч до 6 тисяч неоподатковуваних мінімумів доходів громадян;</w:t>
      </w:r>
    </w:p>
    <w:p w14:paraId="3A19E33D" w14:textId="77777777"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залучення до врегулювання простроченої заборгованості юридичної особи, не включеної до реєстру колекторських компаній, - у розмірі від 5 тисяч до 8 тисяч неоподатковуваних мінімумів доходів громадян;</w:t>
      </w:r>
    </w:p>
    <w:p w14:paraId="0E2F5ED3" w14:textId="5F938610" w:rsidR="00D10477" w:rsidRPr="004F4A8F" w:rsidRDefault="00D10477" w:rsidP="00E32184">
      <w:pPr>
        <w:pStyle w:val="rvps2"/>
        <w:numPr>
          <w:ilvl w:val="1"/>
          <w:numId w:val="91"/>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недотримання встановлених законом</w:t>
      </w:r>
      <w:r w:rsidR="007960B0">
        <w:rPr>
          <w:color w:val="000000" w:themeColor="text1"/>
          <w:szCs w:val="28"/>
        </w:rPr>
        <w:t xml:space="preserve"> України</w:t>
      </w:r>
      <w:r w:rsidRPr="004F4A8F">
        <w:rPr>
          <w:color w:val="000000" w:themeColor="text1"/>
          <w:szCs w:val="28"/>
        </w:rPr>
        <w:t xml:space="preserve"> вимог до договору про споживчий кредит - у розмірі від 5 тисяч до 7 тисяч неоподатковуваних мінімумів доходів громадян.</w:t>
      </w:r>
    </w:p>
    <w:p w14:paraId="64107FCB" w14:textId="39B0470F" w:rsidR="00F96C00" w:rsidRPr="004F4A8F" w:rsidRDefault="00F96C00"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захід впливу до </w:t>
      </w:r>
      <w:r w:rsidRPr="004F4A8F">
        <w:rPr>
          <w:color w:val="000000" w:themeColor="text1"/>
          <w:szCs w:val="28"/>
          <w:shd w:val="clear" w:color="auto" w:fill="FFFFFF"/>
        </w:rPr>
        <w:t xml:space="preserve">юридичних осіб, яким анульовано ліцензію на надання фінансових послуг та які виключено з </w:t>
      </w:r>
      <w:r w:rsidR="008F634E" w:rsidRPr="004F4A8F">
        <w:rPr>
          <w:color w:val="000000" w:themeColor="text1"/>
          <w:szCs w:val="28"/>
          <w:shd w:val="clear" w:color="auto" w:fill="FFFFFF"/>
        </w:rPr>
        <w:t>р</w:t>
      </w:r>
      <w:r w:rsidRPr="004F4A8F">
        <w:rPr>
          <w:color w:val="000000" w:themeColor="text1"/>
          <w:szCs w:val="28"/>
          <w:shd w:val="clear" w:color="auto" w:fill="FFFFFF"/>
        </w:rPr>
        <w:t>еєстру у вигляді накладення штрафу за порушення прав споживачів фінансових послуг до завершення виконання всіх договорів із споживачами фінансових послуг.</w:t>
      </w:r>
    </w:p>
    <w:p w14:paraId="5B579F53" w14:textId="54C30F41" w:rsidR="003C7F94" w:rsidRPr="004F4A8F" w:rsidRDefault="00E75E5F"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00CD2A76" w:rsidRPr="004F4A8F">
        <w:rPr>
          <w:color w:val="000000" w:themeColor="text1"/>
          <w:szCs w:val="28"/>
          <w:shd w:val="clear" w:color="auto" w:fill="FFFFFF"/>
        </w:rPr>
        <w:t xml:space="preserve">у разі порушення законодавства </w:t>
      </w:r>
      <w:r w:rsidR="00774B8A" w:rsidRPr="004F4A8F">
        <w:rPr>
          <w:color w:val="000000" w:themeColor="text1"/>
          <w:szCs w:val="28"/>
          <w:shd w:val="clear" w:color="auto" w:fill="FFFFFF"/>
        </w:rPr>
        <w:t xml:space="preserve">України </w:t>
      </w:r>
      <w:r w:rsidR="00CD2A76" w:rsidRPr="004F4A8F">
        <w:rPr>
          <w:color w:val="000000" w:themeColor="text1"/>
          <w:szCs w:val="28"/>
          <w:shd w:val="clear" w:color="auto" w:fill="FFFFFF"/>
        </w:rPr>
        <w:t>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w:t>
      </w:r>
      <w:r w:rsidR="00E95C24" w:rsidRPr="004F4A8F" w:rsidDel="00E75E5F">
        <w:rPr>
          <w:color w:val="000000" w:themeColor="text1"/>
          <w:szCs w:val="28"/>
        </w:rPr>
        <w:t xml:space="preserve"> </w:t>
      </w:r>
      <w:r w:rsidRPr="004F4A8F">
        <w:rPr>
          <w:color w:val="000000" w:themeColor="text1"/>
          <w:szCs w:val="28"/>
        </w:rPr>
        <w:t>має право відповідно до частини першої статті 28 Закону про споживче кредитування</w:t>
      </w:r>
      <w:r w:rsidR="00353DAA" w:rsidRPr="004F4A8F">
        <w:rPr>
          <w:color w:val="000000" w:themeColor="text1"/>
          <w:szCs w:val="28"/>
        </w:rPr>
        <w:t xml:space="preserve"> </w:t>
      </w:r>
      <w:r w:rsidRPr="004F4A8F">
        <w:rPr>
          <w:color w:val="000000" w:themeColor="text1"/>
          <w:szCs w:val="28"/>
        </w:rPr>
        <w:t>застосувати такі заходи впливу до колекторських компаній</w:t>
      </w:r>
      <w:r w:rsidR="00C261A7" w:rsidRPr="004F4A8F">
        <w:rPr>
          <w:color w:val="000000" w:themeColor="text1"/>
          <w:szCs w:val="28"/>
        </w:rPr>
        <w:t xml:space="preserve">, </w:t>
      </w:r>
      <w:r w:rsidR="00C261A7" w:rsidRPr="004F4A8F">
        <w:rPr>
          <w:color w:val="000000" w:themeColor="text1"/>
          <w:szCs w:val="28"/>
          <w:shd w:val="clear" w:color="auto" w:fill="FFFFFF"/>
        </w:rPr>
        <w:t>уключаючи фінансові компанії, ломбарди, які мають статус колекторських компаній</w:t>
      </w:r>
      <w:r w:rsidRPr="004F4A8F">
        <w:rPr>
          <w:color w:val="000000" w:themeColor="text1"/>
          <w:szCs w:val="28"/>
        </w:rPr>
        <w:t xml:space="preserve">: </w:t>
      </w:r>
    </w:p>
    <w:p w14:paraId="3B21248E" w14:textId="77777777" w:rsidR="003C7F94" w:rsidRPr="004F4A8F" w:rsidRDefault="003C7F94" w:rsidP="00E32184">
      <w:pPr>
        <w:pStyle w:val="rvps2"/>
        <w:numPr>
          <w:ilvl w:val="1"/>
          <w:numId w:val="92"/>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направити письмове застереження з вимогою про усунення виявленого порушення та/або вжиття заходів для недопущення такого порушення у подальшій діяльності;</w:t>
      </w:r>
    </w:p>
    <w:p w14:paraId="01843355" w14:textId="77777777" w:rsidR="003C7F94" w:rsidRPr="004F4A8F" w:rsidRDefault="003C7F94" w:rsidP="00E32184">
      <w:pPr>
        <w:pStyle w:val="rvps2"/>
        <w:numPr>
          <w:ilvl w:val="1"/>
          <w:numId w:val="92"/>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накласти штраф відповідно до Закону про фінансові послуги; </w:t>
      </w:r>
    </w:p>
    <w:p w14:paraId="47B1EBE4" w14:textId="77777777" w:rsidR="003C7F94" w:rsidRPr="004F4A8F" w:rsidRDefault="003C7F94" w:rsidP="00E32184">
      <w:pPr>
        <w:pStyle w:val="rvps2"/>
        <w:numPr>
          <w:ilvl w:val="1"/>
          <w:numId w:val="92"/>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тимчасово заборонити здійснювати врегулювання простроченої заборгованості;</w:t>
      </w:r>
    </w:p>
    <w:p w14:paraId="0FB36386" w14:textId="77777777" w:rsidR="003C7F94" w:rsidRPr="004F4A8F" w:rsidRDefault="003C7F94" w:rsidP="00E32184">
      <w:pPr>
        <w:pStyle w:val="rvps2"/>
        <w:numPr>
          <w:ilvl w:val="1"/>
          <w:numId w:val="92"/>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виключити відомості з реєстру колекторських компаній у випадку, передбаченому пунктом 5 частини другої статті 26 Закону про споживче кредитування; </w:t>
      </w:r>
    </w:p>
    <w:p w14:paraId="021F180A" w14:textId="0ADDF3EC" w:rsidR="003C7F94" w:rsidRPr="004F4A8F" w:rsidRDefault="003C7F94" w:rsidP="00E32184">
      <w:pPr>
        <w:pStyle w:val="rvps2"/>
        <w:numPr>
          <w:ilvl w:val="1"/>
          <w:numId w:val="92"/>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тимчасово зупинити або відкликати (анулювати) ліцензію на провадження діяльності з надання фінансових послуг</w:t>
      </w:r>
      <w:r w:rsidR="004A7EB2" w:rsidRPr="004F4A8F">
        <w:rPr>
          <w:color w:val="000000" w:themeColor="text1"/>
          <w:szCs w:val="28"/>
        </w:rPr>
        <w:t>.</w:t>
      </w:r>
    </w:p>
    <w:p w14:paraId="1E422CB6" w14:textId="5FA7EACF" w:rsidR="002C0BE4" w:rsidRPr="004F4A8F" w:rsidRDefault="00E75E5F"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 xml:space="preserve">Національний банк </w:t>
      </w:r>
      <w:r w:rsidR="00CD2A76" w:rsidRPr="004F4A8F">
        <w:rPr>
          <w:color w:val="000000" w:themeColor="text1"/>
          <w:szCs w:val="28"/>
          <w:shd w:val="clear" w:color="auto" w:fill="FFFFFF"/>
        </w:rPr>
        <w:t xml:space="preserve">у разі порушення законодавства </w:t>
      </w:r>
      <w:r w:rsidR="006F06C7" w:rsidRPr="004F4A8F">
        <w:rPr>
          <w:color w:val="000000" w:themeColor="text1"/>
          <w:szCs w:val="28"/>
          <w:shd w:val="clear" w:color="auto" w:fill="FFFFFF"/>
        </w:rPr>
        <w:t xml:space="preserve">України </w:t>
      </w:r>
      <w:r w:rsidR="00CD2A76" w:rsidRPr="004F4A8F">
        <w:rPr>
          <w:color w:val="000000" w:themeColor="text1"/>
          <w:szCs w:val="28"/>
          <w:shd w:val="clear" w:color="auto" w:fill="FFFFFF"/>
        </w:rPr>
        <w:t>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w:t>
      </w:r>
      <w:r w:rsidR="00CD2A76" w:rsidRPr="004F4A8F" w:rsidDel="000F301F">
        <w:rPr>
          <w:color w:val="000000" w:themeColor="text1"/>
          <w:szCs w:val="28"/>
          <w:lang w:eastAsia="en-US"/>
        </w:rPr>
        <w:t xml:space="preserve"> </w:t>
      </w:r>
      <w:r w:rsidR="00E95C24" w:rsidRPr="004F4A8F" w:rsidDel="00FB2144">
        <w:rPr>
          <w:color w:val="000000" w:themeColor="text1"/>
          <w:szCs w:val="28"/>
        </w:rPr>
        <w:t xml:space="preserve"> </w:t>
      </w:r>
      <w:r w:rsidRPr="004F4A8F">
        <w:rPr>
          <w:color w:val="000000" w:themeColor="text1"/>
          <w:szCs w:val="28"/>
        </w:rPr>
        <w:t xml:space="preserve">має право відповідно до частини першої статті 28 Закону </w:t>
      </w:r>
      <w:r w:rsidR="00F229DB" w:rsidRPr="004F4A8F">
        <w:rPr>
          <w:color w:val="000000" w:themeColor="text1"/>
          <w:szCs w:val="28"/>
        </w:rPr>
        <w:t>п</w:t>
      </w:r>
      <w:r w:rsidRPr="004F4A8F">
        <w:rPr>
          <w:color w:val="000000" w:themeColor="text1"/>
          <w:szCs w:val="28"/>
        </w:rPr>
        <w:t xml:space="preserve">ро споживче кредитування застосувати такі заходи впливу до </w:t>
      </w:r>
      <w:r w:rsidRPr="004F4A8F">
        <w:rPr>
          <w:color w:val="000000" w:themeColor="text1"/>
          <w:szCs w:val="28"/>
          <w:shd w:val="clear" w:color="auto" w:fill="FFFFFF"/>
        </w:rPr>
        <w:t>кредитодавців, нових кредиторів, уключаючи фінансові компанії, ломбарди, кредитні спілки, які мають статус кредитодавців, нових кредиторів</w:t>
      </w:r>
      <w:r w:rsidRPr="004F4A8F">
        <w:rPr>
          <w:color w:val="000000" w:themeColor="text1"/>
          <w:szCs w:val="28"/>
        </w:rPr>
        <w:t>:</w:t>
      </w:r>
    </w:p>
    <w:p w14:paraId="28C6F5B0" w14:textId="77777777" w:rsidR="006D44A5" w:rsidRPr="004F4A8F" w:rsidRDefault="006D44A5" w:rsidP="00E32184">
      <w:pPr>
        <w:pStyle w:val="rvps2"/>
        <w:numPr>
          <w:ilvl w:val="0"/>
          <w:numId w:val="99"/>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направити письмове застереження з вимогою про усунення виявленого порушення та/або вжиття заходів для недопущення такого порушення у подальшій діяльності;</w:t>
      </w:r>
    </w:p>
    <w:p w14:paraId="73CC1B4E" w14:textId="6B246377" w:rsidR="006D44A5" w:rsidRPr="004F4A8F" w:rsidRDefault="006D44A5" w:rsidP="00E32184">
      <w:pPr>
        <w:pStyle w:val="rvps2"/>
        <w:numPr>
          <w:ilvl w:val="0"/>
          <w:numId w:val="99"/>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накласти штраф відповідно до Закону про фінансові послуги; </w:t>
      </w:r>
    </w:p>
    <w:p w14:paraId="3BC2A830" w14:textId="35F4C675" w:rsidR="006D44A5" w:rsidRPr="004F4A8F" w:rsidRDefault="006D44A5" w:rsidP="00E32184">
      <w:pPr>
        <w:pStyle w:val="rvps2"/>
        <w:numPr>
          <w:ilvl w:val="0"/>
          <w:numId w:val="99"/>
        </w:numPr>
        <w:shd w:val="clear" w:color="auto" w:fill="FFFFFF"/>
        <w:spacing w:beforeAutospacing="0" w:after="150" w:afterAutospacing="0"/>
        <w:ind w:left="0" w:firstLine="567"/>
        <w:jc w:val="both"/>
        <w:rPr>
          <w:color w:val="000000" w:themeColor="text1"/>
          <w:szCs w:val="28"/>
        </w:rPr>
      </w:pPr>
      <w:r w:rsidRPr="004F4A8F">
        <w:rPr>
          <w:color w:val="000000" w:themeColor="text1"/>
          <w:szCs w:val="28"/>
        </w:rPr>
        <w:t xml:space="preserve">тимчасово зупинити або відкликати (анулювати) ліцензію на провадження діяльності з надання фінансових послуг.  </w:t>
      </w:r>
    </w:p>
    <w:p w14:paraId="35BB10BB" w14:textId="7F9BBB9A" w:rsidR="006D44A5" w:rsidRPr="004F4A8F" w:rsidRDefault="006D44A5"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Письмове застереження до кредитодавця, нового кредитора або колекторської компанії</w:t>
      </w:r>
    </w:p>
    <w:p w14:paraId="395F52A1" w14:textId="73880C0D" w:rsidR="006D44A5" w:rsidRPr="004F4A8F" w:rsidRDefault="006D44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Національний банк у разі виявлення порушення кредитодавцем, новим кредитором або колекторською компанією законодавства</w:t>
      </w:r>
      <w:r w:rsidR="00EA5A01" w:rsidRPr="004F4A8F">
        <w:rPr>
          <w:bCs/>
          <w:color w:val="000000" w:themeColor="text1"/>
          <w:szCs w:val="28"/>
        </w:rPr>
        <w:t xml:space="preserve"> України</w:t>
      </w:r>
      <w:r w:rsidRPr="004F4A8F">
        <w:rPr>
          <w:bCs/>
          <w:color w:val="000000" w:themeColor="text1"/>
          <w:szCs w:val="28"/>
        </w:rPr>
        <w:t xml:space="preserve"> про захист прав споживачів фінансових послуг, включаючи вимог щодо взаємодії із споживачами при врегулюванні простроченої заборгованості (вимог щодо етичної поведінки), та за потреби висування вимоги щодо усунення цього порушення </w:t>
      </w:r>
      <w:r w:rsidR="00F41782" w:rsidRPr="004F4A8F">
        <w:rPr>
          <w:bCs/>
          <w:color w:val="000000" w:themeColor="text1"/>
          <w:szCs w:val="28"/>
        </w:rPr>
        <w:t xml:space="preserve">та/або </w:t>
      </w:r>
      <w:r w:rsidR="00F41782" w:rsidRPr="004F4A8F">
        <w:rPr>
          <w:color w:val="000000" w:themeColor="text1"/>
          <w:szCs w:val="28"/>
          <w:shd w:val="clear" w:color="auto" w:fill="FFFFFF"/>
        </w:rPr>
        <w:t>вжиття заходів для недопущення такого порушення у подальшій діяльності</w:t>
      </w:r>
      <w:r w:rsidR="00F41782" w:rsidRPr="004F4A8F">
        <w:rPr>
          <w:bCs/>
          <w:color w:val="000000" w:themeColor="text1"/>
          <w:szCs w:val="28"/>
        </w:rPr>
        <w:t xml:space="preserve"> </w:t>
      </w:r>
      <w:r w:rsidRPr="004F4A8F">
        <w:rPr>
          <w:bCs/>
          <w:color w:val="000000" w:themeColor="text1"/>
          <w:szCs w:val="28"/>
        </w:rPr>
        <w:t xml:space="preserve">має право застосовувати захід впливу у вигляді направлення письмового застереження відповідно до пункту 1 частини першої статті 28 Закону </w:t>
      </w:r>
      <w:r w:rsidR="00B267DF" w:rsidRPr="004F4A8F">
        <w:rPr>
          <w:bCs/>
          <w:color w:val="000000" w:themeColor="text1"/>
          <w:szCs w:val="28"/>
        </w:rPr>
        <w:t>п</w:t>
      </w:r>
      <w:r w:rsidRPr="004F4A8F">
        <w:rPr>
          <w:bCs/>
          <w:color w:val="000000" w:themeColor="text1"/>
          <w:szCs w:val="28"/>
        </w:rPr>
        <w:t>ро споживче кредитування до кредитодавця, нового кредитора або колекторської компанії.</w:t>
      </w:r>
    </w:p>
    <w:p w14:paraId="1F583FF9" w14:textId="4C678056" w:rsidR="006D44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183" w:name="n370"/>
      <w:bookmarkStart w:id="184" w:name="n371"/>
      <w:bookmarkEnd w:id="183"/>
      <w:bookmarkEnd w:id="184"/>
      <w:r w:rsidRPr="004F4A8F">
        <w:rPr>
          <w:bCs/>
          <w:color w:val="000000" w:themeColor="text1"/>
          <w:szCs w:val="28"/>
        </w:rPr>
        <w:t>Письмове застереження додатково до і</w:t>
      </w:r>
      <w:r w:rsidR="005268D2">
        <w:rPr>
          <w:bCs/>
          <w:color w:val="000000" w:themeColor="text1"/>
          <w:szCs w:val="28"/>
        </w:rPr>
        <w:t>нформації, зазначеної в пункті 10</w:t>
      </w:r>
      <w:r w:rsidR="0061110B" w:rsidRPr="004F4A8F">
        <w:rPr>
          <w:bCs/>
          <w:color w:val="000000" w:themeColor="text1"/>
          <w:szCs w:val="28"/>
        </w:rPr>
        <w:t xml:space="preserve"> глави 3 розділу IІ</w:t>
      </w:r>
      <w:r w:rsidRPr="004F4A8F">
        <w:rPr>
          <w:bCs/>
          <w:color w:val="000000" w:themeColor="text1"/>
          <w:szCs w:val="28"/>
        </w:rPr>
        <w:t xml:space="preserve"> цього Положення, повинно містити:</w:t>
      </w:r>
      <w:bookmarkStart w:id="185" w:name="n372"/>
      <w:bookmarkEnd w:id="185"/>
    </w:p>
    <w:p w14:paraId="3B6052D6" w14:textId="360DE7DF" w:rsidR="00A43F35" w:rsidRPr="004F4A8F" w:rsidRDefault="00A43F35" w:rsidP="00E32184">
      <w:pPr>
        <w:pStyle w:val="rvps2"/>
        <w:numPr>
          <w:ilvl w:val="1"/>
          <w:numId w:val="114"/>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 xml:space="preserve">вимогу усунути виявлені порушення, </w:t>
      </w:r>
      <w:r w:rsidRPr="004F4A8F">
        <w:rPr>
          <w:color w:val="000000" w:themeColor="text1"/>
          <w:szCs w:val="28"/>
        </w:rPr>
        <w:t>передбачені частиною першою статті 28 Закону про споживче кредитування,</w:t>
      </w:r>
      <w:r w:rsidRPr="004F4A8F">
        <w:rPr>
          <w:bCs/>
          <w:color w:val="000000" w:themeColor="text1"/>
          <w:szCs w:val="28"/>
        </w:rPr>
        <w:t xml:space="preserve"> та/або вжити заходів для недопущення таких порушень у подальшій діяльності;</w:t>
      </w:r>
    </w:p>
    <w:p w14:paraId="7956C1B7" w14:textId="64F4F3AF" w:rsidR="00A43F35" w:rsidRPr="004F4A8F" w:rsidRDefault="00A43F35" w:rsidP="002B432F">
      <w:pPr>
        <w:pStyle w:val="rvps2"/>
        <w:numPr>
          <w:ilvl w:val="1"/>
          <w:numId w:val="114"/>
        </w:numPr>
        <w:shd w:val="clear" w:color="auto" w:fill="FFFFFF"/>
        <w:spacing w:beforeAutospacing="0" w:afterAutospacing="0"/>
        <w:ind w:left="0" w:firstLine="567"/>
        <w:jc w:val="both"/>
        <w:rPr>
          <w:bCs/>
          <w:color w:val="000000" w:themeColor="text1"/>
          <w:szCs w:val="28"/>
        </w:rPr>
      </w:pPr>
      <w:bookmarkStart w:id="186" w:name="n373"/>
      <w:bookmarkEnd w:id="186"/>
      <w:r w:rsidRPr="004F4A8F">
        <w:rPr>
          <w:bCs/>
          <w:color w:val="000000" w:themeColor="text1"/>
          <w:szCs w:val="28"/>
        </w:rPr>
        <w:t xml:space="preserve">строк для усунення виявлених порушень, </w:t>
      </w:r>
      <w:r w:rsidRPr="004F4A8F">
        <w:rPr>
          <w:color w:val="000000" w:themeColor="text1"/>
          <w:szCs w:val="28"/>
        </w:rPr>
        <w:t>передбачені частиною першою статті 28 Закону про споживче кредитування,</w:t>
      </w:r>
      <w:r w:rsidRPr="004F4A8F">
        <w:rPr>
          <w:bCs/>
          <w:color w:val="000000" w:themeColor="text1"/>
          <w:szCs w:val="28"/>
        </w:rPr>
        <w:t xml:space="preserve"> та/або вжиття заходів для недопущення таких порушень у подальшій діяльності.</w:t>
      </w:r>
    </w:p>
    <w:p w14:paraId="78F1EF3B" w14:textId="40C497D3" w:rsidR="00A43F35" w:rsidRPr="004F4A8F" w:rsidRDefault="00A43F35" w:rsidP="002B432F">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w:t>
      </w:r>
      <w:r w:rsidRPr="004F4A8F">
        <w:rPr>
          <w:color w:val="000000" w:themeColor="text1"/>
          <w:szCs w:val="28"/>
        </w:rPr>
        <w:t>кредитодавця, нового кредитора або колекторську компанію</w:t>
      </w:r>
      <w:r w:rsidRPr="004F4A8F">
        <w:rPr>
          <w:bCs/>
          <w:color w:val="000000" w:themeColor="text1"/>
          <w:szCs w:val="28"/>
        </w:rPr>
        <w:t xml:space="preserve"> про прийняте рішення у порядку та строки, визначені у підпункті 2 </w:t>
      </w:r>
      <w:r w:rsidR="003D3684">
        <w:rPr>
          <w:bCs/>
          <w:color w:val="000000" w:themeColor="text1"/>
          <w:szCs w:val="28"/>
        </w:rPr>
        <w:t>пункту 483</w:t>
      </w:r>
      <w:r w:rsidR="00040F9E" w:rsidRPr="004F4A8F">
        <w:rPr>
          <w:bCs/>
          <w:color w:val="000000" w:themeColor="text1"/>
          <w:szCs w:val="28"/>
        </w:rPr>
        <w:t xml:space="preserve"> глави 65 розділу XI </w:t>
      </w:r>
      <w:r w:rsidRPr="004F4A8F">
        <w:rPr>
          <w:bCs/>
          <w:color w:val="000000" w:themeColor="text1"/>
          <w:szCs w:val="28"/>
        </w:rPr>
        <w:t>цього Положення.</w:t>
      </w:r>
    </w:p>
    <w:p w14:paraId="3ACA3CE9" w14:textId="3FF45876" w:rsidR="001618A5" w:rsidRPr="004F4A8F" w:rsidRDefault="0089354F"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К</w:t>
      </w:r>
      <w:r w:rsidR="001618A5" w:rsidRPr="004F4A8F">
        <w:rPr>
          <w:color w:val="000000" w:themeColor="text1"/>
          <w:szCs w:val="28"/>
        </w:rPr>
        <w:t>редитодавець, новий кредитор або колекторська компанія не пізніше п'яти робочих днів після закінчення строку для усунення виявлених порушень та/або вжиття заходів для недопущення таких порушень у подальшій діяльності, зобов'язана подати Національному банку такі документи:</w:t>
      </w:r>
      <w:bookmarkStart w:id="187" w:name="n379"/>
      <w:bookmarkStart w:id="188" w:name="n381"/>
      <w:bookmarkEnd w:id="187"/>
      <w:bookmarkEnd w:id="188"/>
      <w:r w:rsidR="001618A5" w:rsidRPr="004F4A8F">
        <w:rPr>
          <w:color w:val="000000" w:themeColor="text1"/>
          <w:szCs w:val="28"/>
        </w:rPr>
        <w:t xml:space="preserve"> </w:t>
      </w:r>
    </w:p>
    <w:p w14:paraId="7B8F9CD8" w14:textId="6E7776BF" w:rsidR="001618A5" w:rsidRPr="004F4A8F" w:rsidRDefault="00BC1421" w:rsidP="00E32184">
      <w:pPr>
        <w:pStyle w:val="rvps2"/>
        <w:numPr>
          <w:ilvl w:val="1"/>
          <w:numId w:val="11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371A31" w:rsidRPr="004F4A8F">
        <w:rPr>
          <w:color w:val="000000" w:themeColor="text1"/>
          <w:szCs w:val="28"/>
        </w:rPr>
        <w:t xml:space="preserve"> про </w:t>
      </w:r>
      <w:r w:rsidR="00371A31" w:rsidRPr="004F4A8F">
        <w:rPr>
          <w:bCs/>
          <w:color w:val="000000" w:themeColor="text1"/>
          <w:szCs w:val="28"/>
        </w:rPr>
        <w:t xml:space="preserve">усунення </w:t>
      </w:r>
      <w:r w:rsidR="001618A5" w:rsidRPr="004F4A8F">
        <w:rPr>
          <w:color w:val="000000" w:themeColor="text1"/>
          <w:szCs w:val="28"/>
        </w:rPr>
        <w:t>виявлених порушень та/або вжиття заходів для недопущення таких порушень у подальшій діяльності;</w:t>
      </w:r>
    </w:p>
    <w:p w14:paraId="4F810161" w14:textId="77777777" w:rsidR="001618A5" w:rsidRPr="004F4A8F" w:rsidRDefault="001618A5" w:rsidP="00E32184">
      <w:pPr>
        <w:pStyle w:val="rvps2"/>
        <w:numPr>
          <w:ilvl w:val="1"/>
          <w:numId w:val="115"/>
        </w:numPr>
        <w:shd w:val="clear" w:color="auto" w:fill="FFFFFF"/>
        <w:spacing w:before="240" w:beforeAutospacing="0" w:after="240" w:afterAutospacing="0"/>
        <w:ind w:left="0" w:firstLine="567"/>
        <w:jc w:val="both"/>
        <w:rPr>
          <w:color w:val="000000" w:themeColor="text1"/>
          <w:szCs w:val="28"/>
        </w:rPr>
      </w:pPr>
      <w:bookmarkStart w:id="189" w:name="n380"/>
      <w:bookmarkEnd w:id="189"/>
      <w:r w:rsidRPr="004F4A8F">
        <w:rPr>
          <w:color w:val="000000" w:themeColor="text1"/>
          <w:szCs w:val="28"/>
        </w:rPr>
        <w:t xml:space="preserve">документи (їх копії) та/або інформацію, що підтверджують усунення порушень та/або вжиття заходів щодо недопущення цих порушень у подальшій діяльності.  </w:t>
      </w:r>
    </w:p>
    <w:p w14:paraId="6AF1E0A5" w14:textId="2D7271C9" w:rsidR="003B6AD2" w:rsidRPr="004F4A8F" w:rsidRDefault="003B6AD2"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bookmarkStart w:id="190" w:name="n393"/>
      <w:bookmarkEnd w:id="190"/>
      <w:r w:rsidRPr="004F4A8F">
        <w:rPr>
          <w:color w:val="000000" w:themeColor="text1"/>
          <w:szCs w:val="28"/>
        </w:rPr>
        <w:t xml:space="preserve">Захід впливу у вигляді письмового застереження не застосовується до колекторської компанії в разі вчинення нею порушення законодавства </w:t>
      </w:r>
      <w:r w:rsidR="00563E4A" w:rsidRPr="004F4A8F">
        <w:rPr>
          <w:color w:val="000000" w:themeColor="text1"/>
          <w:szCs w:val="28"/>
        </w:rPr>
        <w:t xml:space="preserve">України </w:t>
      </w:r>
      <w:r w:rsidRPr="004F4A8F">
        <w:rPr>
          <w:color w:val="000000" w:themeColor="text1"/>
          <w:szCs w:val="28"/>
        </w:rPr>
        <w:t xml:space="preserve">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 якщо вчинене порушення є систематичним порушенням законодавства України. Національний банк має право розглянути в цьому разі питання щодо застосування до колекторської компанії іншого заходу впливу, адекватного вчиненому порушенню, з дотриманням вимог абзацу сьомого частини першої статті 28 Закону про споживче кредитування.  </w:t>
      </w:r>
    </w:p>
    <w:p w14:paraId="1EC825B1" w14:textId="5E8DD9D3" w:rsidR="0069686E" w:rsidRPr="004F4A8F" w:rsidRDefault="00BC5D46"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E50FD">
        <w:rPr>
          <w:color w:val="000000" w:themeColor="text1"/>
          <w:szCs w:val="28"/>
        </w:rPr>
        <w:t xml:space="preserve">Національний банк у разі невиконання колекторською компанією вимоги усунути порушення, зазначеної в письмовому застереженні, має право розглянути питання щодо виключення відомостей про колекторську компанію з реєстру на підставі пункту </w:t>
      </w:r>
      <w:r w:rsidR="003A6D6E">
        <w:rPr>
          <w:color w:val="000000" w:themeColor="text1"/>
          <w:szCs w:val="28"/>
        </w:rPr>
        <w:t>10</w:t>
      </w:r>
      <w:r w:rsidRPr="004E50FD">
        <w:rPr>
          <w:color w:val="000000" w:themeColor="text1"/>
          <w:szCs w:val="28"/>
        </w:rPr>
        <w:t xml:space="preserve"> частини другої статті 26 Закону про споживче кредитування </w:t>
      </w:r>
      <w:r w:rsidR="0069686E" w:rsidRPr="004F4A8F">
        <w:rPr>
          <w:color w:val="000000" w:themeColor="text1"/>
          <w:szCs w:val="28"/>
        </w:rPr>
        <w:t xml:space="preserve">в порядку, визначеному нормативно-правовим актом Національного банку з питань реєстрації колекторських компаній. </w:t>
      </w:r>
    </w:p>
    <w:p w14:paraId="0CDD37A5" w14:textId="59FB44B5" w:rsidR="001618A5" w:rsidRPr="004F4A8F" w:rsidRDefault="001618A5"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Тимчасова заборона колекторській компанії здійснювати врегулювання простроченої заборгованості</w:t>
      </w:r>
    </w:p>
    <w:p w14:paraId="1DAC7515" w14:textId="2B85B21C"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Рішення про тимчасову заборону колекторській компанії здійснювати врегулювання простроченої заборгованості відповідно до пункту 3 частини першої статті 28 Закону </w:t>
      </w:r>
      <w:r w:rsidR="00B267DF" w:rsidRPr="004F4A8F">
        <w:rPr>
          <w:color w:val="000000" w:themeColor="text1"/>
          <w:szCs w:val="28"/>
        </w:rPr>
        <w:t>п</w:t>
      </w:r>
      <w:r w:rsidRPr="004F4A8F">
        <w:rPr>
          <w:color w:val="000000" w:themeColor="text1"/>
          <w:szCs w:val="28"/>
        </w:rPr>
        <w:t>ро споживче кредитування</w:t>
      </w:r>
      <w:r w:rsidR="008D1C35">
        <w:rPr>
          <w:color w:val="000000" w:themeColor="text1"/>
          <w:szCs w:val="28"/>
        </w:rPr>
        <w:t xml:space="preserve"> (далі – рішення про тимчасову заборону)</w:t>
      </w:r>
      <w:r w:rsidRPr="004F4A8F">
        <w:rPr>
          <w:color w:val="000000" w:themeColor="text1"/>
          <w:szCs w:val="28"/>
        </w:rPr>
        <w:t xml:space="preserve"> додатково до інформації, зазначеної в </w:t>
      </w:r>
      <w:r w:rsidRPr="004F4A8F">
        <w:rPr>
          <w:bCs/>
          <w:color w:val="000000" w:themeColor="text1"/>
          <w:szCs w:val="28"/>
        </w:rPr>
        <w:t>пу</w:t>
      </w:r>
      <w:r w:rsidR="009E1257">
        <w:rPr>
          <w:bCs/>
          <w:color w:val="000000" w:themeColor="text1"/>
          <w:szCs w:val="28"/>
        </w:rPr>
        <w:t>нкті 10</w:t>
      </w:r>
      <w:r w:rsidR="00040F9E" w:rsidRPr="004F4A8F">
        <w:rPr>
          <w:bCs/>
          <w:color w:val="000000" w:themeColor="text1"/>
          <w:szCs w:val="28"/>
        </w:rPr>
        <w:t xml:space="preserve"> глави 3</w:t>
      </w:r>
      <w:r w:rsidRPr="004F4A8F">
        <w:rPr>
          <w:bCs/>
          <w:color w:val="000000" w:themeColor="text1"/>
          <w:szCs w:val="28"/>
        </w:rPr>
        <w:t xml:space="preserve"> розділу І</w:t>
      </w:r>
      <w:r w:rsidR="00040F9E" w:rsidRPr="004F4A8F">
        <w:rPr>
          <w:bCs/>
          <w:color w:val="000000" w:themeColor="text1"/>
          <w:szCs w:val="28"/>
        </w:rPr>
        <w:t>I</w:t>
      </w:r>
      <w:r w:rsidRPr="004F4A8F">
        <w:rPr>
          <w:bCs/>
          <w:color w:val="000000" w:themeColor="text1"/>
          <w:szCs w:val="28"/>
        </w:rPr>
        <w:t xml:space="preserve"> цього Положення</w:t>
      </w:r>
      <w:r w:rsidRPr="004F4A8F">
        <w:rPr>
          <w:color w:val="000000" w:themeColor="text1"/>
          <w:szCs w:val="28"/>
        </w:rPr>
        <w:t>, повинно містити строк, протягом якого колекторській компанії необхідно усунути порушення</w:t>
      </w:r>
      <w:r w:rsidRPr="004F4A8F">
        <w:rPr>
          <w:bCs/>
          <w:color w:val="000000" w:themeColor="text1"/>
          <w:szCs w:val="28"/>
        </w:rPr>
        <w:t>.</w:t>
      </w:r>
    </w:p>
    <w:p w14:paraId="7C146CAF" w14:textId="06C3740A"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Колекторська компанія з дати набрання чинності рішенням про тимчасову заборону та до прийняття Національним банком рішення про скасування тимчасової заборони здійснювати врегулювання простроченої заборгованості (далі - рішення про скасування тимчасової за</w:t>
      </w:r>
      <w:r w:rsidR="008F0928" w:rsidRPr="004F4A8F">
        <w:rPr>
          <w:color w:val="000000" w:themeColor="text1"/>
          <w:szCs w:val="28"/>
        </w:rPr>
        <w:t>борони) відповідно до пу</w:t>
      </w:r>
      <w:r w:rsidR="00A315BE">
        <w:rPr>
          <w:color w:val="000000" w:themeColor="text1"/>
          <w:szCs w:val="28"/>
        </w:rPr>
        <w:t>нкту 419</w:t>
      </w:r>
      <w:r w:rsidR="008F0928" w:rsidRPr="004F4A8F">
        <w:rPr>
          <w:color w:val="000000" w:themeColor="text1"/>
          <w:szCs w:val="28"/>
        </w:rPr>
        <w:t xml:space="preserve"> глави 55</w:t>
      </w:r>
      <w:r w:rsidRPr="004F4A8F">
        <w:rPr>
          <w:color w:val="000000" w:themeColor="text1"/>
          <w:szCs w:val="28"/>
        </w:rPr>
        <w:t xml:space="preserve"> розділу </w:t>
      </w:r>
      <w:r w:rsidR="008F0928" w:rsidRPr="004F4A8F">
        <w:rPr>
          <w:color w:val="000000" w:themeColor="text1"/>
          <w:szCs w:val="28"/>
        </w:rPr>
        <w:t>VII</w:t>
      </w:r>
      <w:r w:rsidRPr="004F4A8F">
        <w:rPr>
          <w:color w:val="000000" w:themeColor="text1"/>
          <w:szCs w:val="28"/>
        </w:rPr>
        <w:t xml:space="preserve"> цього Положення, втрачає право здійснювати </w:t>
      </w:r>
      <w:r w:rsidRPr="004F4A8F">
        <w:rPr>
          <w:color w:val="000000" w:themeColor="text1"/>
          <w:szCs w:val="28"/>
        </w:rPr>
        <w:lastRenderedPageBreak/>
        <w:t>врегулювання простроченої заборгованості за договорами про врегулювання простроченої заборгованості, укладеними з кредитодавцями/новими кредиторами.</w:t>
      </w:r>
    </w:p>
    <w:p w14:paraId="369A6F69" w14:textId="77777777"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Колекторська компанія не пізніше одного робочого дня із дня набрання чинності рішенням про тимчасову заборону зобов'язана:</w:t>
      </w:r>
    </w:p>
    <w:p w14:paraId="5DB0D01B" w14:textId="234BF75E" w:rsidR="001618A5" w:rsidRPr="004F4A8F" w:rsidRDefault="001618A5" w:rsidP="00FD524C">
      <w:pPr>
        <w:pStyle w:val="rvps2"/>
        <w:numPr>
          <w:ilvl w:val="1"/>
          <w:numId w:val="33"/>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оприлюднити на власному </w:t>
      </w:r>
      <w:r w:rsidR="00D32B65" w:rsidRPr="004F4A8F">
        <w:rPr>
          <w:color w:val="000000" w:themeColor="text1"/>
          <w:szCs w:val="28"/>
        </w:rPr>
        <w:t>веб-сайті</w:t>
      </w:r>
      <w:r w:rsidRPr="004F4A8F">
        <w:rPr>
          <w:color w:val="000000" w:themeColor="text1"/>
          <w:szCs w:val="28"/>
        </w:rPr>
        <w:t xml:space="preserve"> (</w:t>
      </w:r>
      <w:r w:rsidR="00D32B65" w:rsidRPr="004F4A8F">
        <w:rPr>
          <w:color w:val="000000" w:themeColor="text1"/>
          <w:szCs w:val="28"/>
        </w:rPr>
        <w:t>веб-сайтах</w:t>
      </w:r>
      <w:r w:rsidRPr="004F4A8F">
        <w:rPr>
          <w:color w:val="000000" w:themeColor="text1"/>
          <w:szCs w:val="28"/>
        </w:rPr>
        <w:t>), у програмному застосунку (мобільному застосунку), що використовуються для надання нею послуг, а також у місцях надання фінансових послуг споживачам інформацію про:</w:t>
      </w:r>
    </w:p>
    <w:p w14:paraId="632C8827" w14:textId="432EA5C3" w:rsidR="001618A5" w:rsidRPr="004F4A8F" w:rsidRDefault="001618A5" w:rsidP="00FD524C">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дату набрання чинності рішенням</w:t>
      </w:r>
      <w:r w:rsidR="00255BBD">
        <w:rPr>
          <w:color w:val="000000" w:themeColor="text1"/>
          <w:szCs w:val="28"/>
        </w:rPr>
        <w:t xml:space="preserve"> </w:t>
      </w:r>
      <w:r w:rsidR="00255BBD" w:rsidRPr="004F4A8F">
        <w:rPr>
          <w:color w:val="000000" w:themeColor="text1"/>
          <w:szCs w:val="28"/>
        </w:rPr>
        <w:t>про тимчасову заборону</w:t>
      </w:r>
      <w:r w:rsidRPr="004F4A8F">
        <w:rPr>
          <w:color w:val="000000" w:themeColor="text1"/>
          <w:szCs w:val="28"/>
        </w:rPr>
        <w:t>, що зазначена у рішенні</w:t>
      </w:r>
      <w:r w:rsidR="008F3CCC">
        <w:rPr>
          <w:color w:val="000000" w:themeColor="text1"/>
          <w:szCs w:val="28"/>
        </w:rPr>
        <w:t xml:space="preserve"> </w:t>
      </w:r>
      <w:r w:rsidR="008F3CCC" w:rsidRPr="004F4A8F">
        <w:rPr>
          <w:color w:val="000000" w:themeColor="text1"/>
          <w:szCs w:val="28"/>
        </w:rPr>
        <w:t>про тимчасову заборону</w:t>
      </w:r>
      <w:r w:rsidRPr="004F4A8F">
        <w:rPr>
          <w:color w:val="000000" w:themeColor="text1"/>
          <w:szCs w:val="28"/>
        </w:rPr>
        <w:t>;</w:t>
      </w:r>
    </w:p>
    <w:p w14:paraId="3E703309" w14:textId="77777777" w:rsidR="001618A5" w:rsidRPr="004F4A8F" w:rsidRDefault="001618A5" w:rsidP="00FD524C">
      <w:pPr>
        <w:pStyle w:val="rvps2"/>
        <w:shd w:val="clear" w:color="auto" w:fill="FFFFFF"/>
        <w:spacing w:beforeAutospacing="0" w:afterAutospacing="0"/>
        <w:ind w:firstLine="567"/>
        <w:jc w:val="both"/>
        <w:rPr>
          <w:color w:val="000000" w:themeColor="text1"/>
          <w:szCs w:val="28"/>
        </w:rPr>
      </w:pPr>
      <w:r w:rsidRPr="004F4A8F">
        <w:rPr>
          <w:color w:val="000000" w:themeColor="text1"/>
          <w:szCs w:val="28"/>
        </w:rPr>
        <w:t>втрату колекторською компанією права здійснювати врегулювання простроченої заборгованості за договорами про врегулювання простроченої заборгованості, укладеними з кредитодавцями/новими кредиторами;</w:t>
      </w:r>
    </w:p>
    <w:p w14:paraId="7162A533" w14:textId="24CBF5A1" w:rsidR="001618A5" w:rsidRPr="004F4A8F" w:rsidRDefault="001618A5" w:rsidP="00E32184">
      <w:pPr>
        <w:pStyle w:val="rvps2"/>
        <w:numPr>
          <w:ilvl w:val="1"/>
          <w:numId w:val="33"/>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письмово повідомити інформацію, визначену в </w:t>
      </w:r>
      <w:r w:rsidR="00904DD5" w:rsidRPr="004F4A8F">
        <w:rPr>
          <w:color w:val="000000" w:themeColor="text1"/>
          <w:szCs w:val="28"/>
        </w:rPr>
        <w:t>абзацах другому,</w:t>
      </w:r>
      <w:r w:rsidR="00A61ED3">
        <w:rPr>
          <w:color w:val="000000" w:themeColor="text1"/>
          <w:szCs w:val="28"/>
        </w:rPr>
        <w:t xml:space="preserve"> третьому підпункту 1 пункту 417</w:t>
      </w:r>
      <w:r w:rsidR="002D1530" w:rsidRPr="004F4A8F">
        <w:rPr>
          <w:color w:val="000000" w:themeColor="text1"/>
          <w:szCs w:val="28"/>
        </w:rPr>
        <w:t xml:space="preserve"> глави 55 розділу VI</w:t>
      </w:r>
      <w:r w:rsidRPr="004F4A8F">
        <w:rPr>
          <w:color w:val="000000" w:themeColor="text1"/>
          <w:szCs w:val="28"/>
        </w:rPr>
        <w:t xml:space="preserve">I цього Положення, усім кредитодавцям/новим кредиторам, з якими укладено договори про врегулювання простроченої заборгованості, що діють на дату набрання чинності рішенням про тимчасову заборону. </w:t>
      </w:r>
    </w:p>
    <w:p w14:paraId="706899EC" w14:textId="7FDDE690"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Колекторська компанія для прийняття Національним банком рішення про скасування тимчасової заборони до настання строку, зазначеного в рішенні про тимчасову заборону не пізніше </w:t>
      </w:r>
      <w:r w:rsidR="00D32B65" w:rsidRPr="004F4A8F">
        <w:rPr>
          <w:color w:val="000000" w:themeColor="text1"/>
          <w:szCs w:val="28"/>
        </w:rPr>
        <w:t>п’яти</w:t>
      </w:r>
      <w:r w:rsidRPr="004F4A8F">
        <w:rPr>
          <w:color w:val="000000" w:themeColor="text1"/>
          <w:szCs w:val="28"/>
        </w:rPr>
        <w:t xml:space="preserve"> робочих днів після закінчення строку, протягом якого колекторській компанії необхідно було усунути порушення, зобов'язана подати Національному банку такі документи: </w:t>
      </w:r>
    </w:p>
    <w:p w14:paraId="77E5F16F" w14:textId="25BDA583" w:rsidR="001618A5" w:rsidRPr="004F4A8F" w:rsidRDefault="00BC1421" w:rsidP="00E32184">
      <w:pPr>
        <w:pStyle w:val="rvps2"/>
        <w:numPr>
          <w:ilvl w:val="1"/>
          <w:numId w:val="34"/>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1618A5" w:rsidRPr="004F4A8F">
        <w:rPr>
          <w:color w:val="000000" w:themeColor="text1"/>
          <w:szCs w:val="28"/>
        </w:rPr>
        <w:t xml:space="preserve"> про усунення порушення та дотримання тимчасової заборони здійснювати врегулювання простроченої заборгованості;</w:t>
      </w:r>
    </w:p>
    <w:p w14:paraId="4B6C3585" w14:textId="77777777" w:rsidR="001618A5" w:rsidRPr="004F4A8F" w:rsidRDefault="001618A5" w:rsidP="00E32184">
      <w:pPr>
        <w:pStyle w:val="rvps2"/>
        <w:numPr>
          <w:ilvl w:val="1"/>
          <w:numId w:val="34"/>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порушень. </w:t>
      </w:r>
    </w:p>
    <w:p w14:paraId="114E1572" w14:textId="57FDEBFD"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у разі усунення колекторською компанією порушень, які були підставою для прийняття рішення про тимчасову заборону, за результатами розгляду Національним банком поданих док</w:t>
      </w:r>
      <w:r w:rsidR="005045B4">
        <w:rPr>
          <w:color w:val="000000" w:themeColor="text1"/>
          <w:szCs w:val="28"/>
        </w:rPr>
        <w:t xml:space="preserve">ументів, </w:t>
      </w:r>
      <w:r w:rsidR="00AA203C">
        <w:rPr>
          <w:color w:val="000000" w:themeColor="text1"/>
          <w:szCs w:val="28"/>
        </w:rPr>
        <w:t xml:space="preserve">передбачених </w:t>
      </w:r>
      <w:r w:rsidR="005045B4">
        <w:rPr>
          <w:color w:val="000000" w:themeColor="text1"/>
          <w:szCs w:val="28"/>
        </w:rPr>
        <w:t>пункт</w:t>
      </w:r>
      <w:r w:rsidR="00AA203C">
        <w:rPr>
          <w:color w:val="000000" w:themeColor="text1"/>
          <w:szCs w:val="28"/>
        </w:rPr>
        <w:t>ом</w:t>
      </w:r>
      <w:r w:rsidR="005045B4">
        <w:rPr>
          <w:color w:val="000000" w:themeColor="text1"/>
          <w:szCs w:val="28"/>
        </w:rPr>
        <w:t xml:space="preserve"> 418</w:t>
      </w:r>
      <w:r w:rsidR="00D55F61" w:rsidRPr="004F4A8F">
        <w:rPr>
          <w:color w:val="000000" w:themeColor="text1"/>
          <w:szCs w:val="28"/>
        </w:rPr>
        <w:t xml:space="preserve"> глави 55 розділу V</w:t>
      </w:r>
      <w:r w:rsidRPr="004F4A8F">
        <w:rPr>
          <w:color w:val="000000" w:themeColor="text1"/>
          <w:szCs w:val="28"/>
        </w:rPr>
        <w:t xml:space="preserve">II цього Положення:   </w:t>
      </w:r>
    </w:p>
    <w:p w14:paraId="7B997FFE" w14:textId="6CF83629" w:rsidR="001618A5" w:rsidRPr="004F4A8F" w:rsidRDefault="001618A5" w:rsidP="00E32184">
      <w:pPr>
        <w:pStyle w:val="rvps2"/>
        <w:numPr>
          <w:ilvl w:val="1"/>
          <w:numId w:val="3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приймає рішення про скасування тимчасової заборони не пізніше </w:t>
      </w:r>
      <w:r w:rsidR="00F246FD">
        <w:rPr>
          <w:color w:val="000000" w:themeColor="text1"/>
          <w:szCs w:val="28"/>
        </w:rPr>
        <w:t>30</w:t>
      </w:r>
      <w:r w:rsidR="00F246FD" w:rsidRPr="004F4A8F">
        <w:rPr>
          <w:color w:val="000000" w:themeColor="text1"/>
          <w:szCs w:val="28"/>
        </w:rPr>
        <w:t xml:space="preserve"> </w:t>
      </w:r>
      <w:r w:rsidRPr="004F4A8F">
        <w:rPr>
          <w:color w:val="000000" w:themeColor="text1"/>
          <w:szCs w:val="28"/>
        </w:rPr>
        <w:t>робочих днів із дня отримання документів</w:t>
      </w:r>
      <w:r w:rsidR="003103DF">
        <w:rPr>
          <w:color w:val="000000" w:themeColor="text1"/>
          <w:szCs w:val="28"/>
        </w:rPr>
        <w:t>, передбачених пунктом 418</w:t>
      </w:r>
      <w:r w:rsidR="003103DF" w:rsidRPr="004F4A8F">
        <w:rPr>
          <w:color w:val="000000" w:themeColor="text1"/>
          <w:szCs w:val="28"/>
        </w:rPr>
        <w:t xml:space="preserve"> глави 55 розділу VII цього Положення</w:t>
      </w:r>
      <w:r w:rsidRPr="004F4A8F">
        <w:rPr>
          <w:color w:val="000000" w:themeColor="text1"/>
          <w:szCs w:val="28"/>
        </w:rPr>
        <w:t xml:space="preserve"> [крім випадку неусунення колекторською компанією протягом року після тимчасової заборони на здійснення </w:t>
      </w:r>
      <w:r w:rsidRPr="004F4A8F">
        <w:rPr>
          <w:color w:val="000000" w:themeColor="text1"/>
          <w:szCs w:val="28"/>
        </w:rPr>
        <w:lastRenderedPageBreak/>
        <w:t xml:space="preserve">врегулювання простроченої заборгованості порушень вимог законодавства України щодо взаємодії із споживачами при врегулюванні простроченої заборгованості (вимог щодо етичної поведінки)]; </w:t>
      </w:r>
    </w:p>
    <w:p w14:paraId="4AD01B59" w14:textId="11BF9934" w:rsidR="001618A5" w:rsidRPr="004F4A8F" w:rsidRDefault="001618A5" w:rsidP="00E32184">
      <w:pPr>
        <w:pStyle w:val="rvps2"/>
        <w:numPr>
          <w:ilvl w:val="0"/>
          <w:numId w:val="35"/>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повідомляє колекторську компанію про прийняте рішення в порядку та строки, визначені в </w:t>
      </w:r>
      <w:r w:rsidRPr="004F4A8F">
        <w:rPr>
          <w:bCs/>
          <w:color w:val="000000" w:themeColor="text1"/>
          <w:szCs w:val="28"/>
        </w:rPr>
        <w:t xml:space="preserve">підпункті 2 </w:t>
      </w:r>
      <w:r w:rsidR="00620918">
        <w:rPr>
          <w:bCs/>
          <w:color w:val="000000" w:themeColor="text1"/>
          <w:szCs w:val="28"/>
        </w:rPr>
        <w:t>пункту 483</w:t>
      </w:r>
      <w:r w:rsidR="00220AF6" w:rsidRPr="004F4A8F">
        <w:rPr>
          <w:bCs/>
          <w:color w:val="000000" w:themeColor="text1"/>
          <w:szCs w:val="28"/>
        </w:rPr>
        <w:t xml:space="preserve"> глави 65 розділу XI </w:t>
      </w:r>
      <w:r w:rsidRPr="004F4A8F">
        <w:rPr>
          <w:bCs/>
          <w:color w:val="000000" w:themeColor="text1"/>
          <w:szCs w:val="28"/>
        </w:rPr>
        <w:t>цього Положення</w:t>
      </w:r>
      <w:r w:rsidRPr="004F4A8F">
        <w:rPr>
          <w:color w:val="000000" w:themeColor="text1"/>
          <w:szCs w:val="28"/>
        </w:rPr>
        <w:t xml:space="preserve">. </w:t>
      </w:r>
    </w:p>
    <w:p w14:paraId="2CB60AB6" w14:textId="77777777"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Право колекторської компанії здійснювати врегулювання простроченої заборгованості за договорами про врегулювання простроченої заборгованості, укладеними з кредитодавцями/новими кредиторами, поновлюється з дати набрання чинності рішенням про скасування тимчасової заборони, зазначеної в рішенні.</w:t>
      </w:r>
    </w:p>
    <w:p w14:paraId="5EC5B8BD" w14:textId="7DE46900"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неусунення колекторською компанією протягом року після тимчасової заборони на здійснення врегулювання простроченої заборгованості порушень вимог законодавства України щодо взаємодії із споживачами при врегулюванні простроченої заборгованості (вимог щодо етичної поведінки) розглядає питання про виключення відомостей про колекторську компанію з реєстру колекторських компаній на підставі пункту 11 частини другої статті 26 Закону </w:t>
      </w:r>
      <w:r w:rsidR="00B267DF" w:rsidRPr="004F4A8F">
        <w:rPr>
          <w:color w:val="000000" w:themeColor="text1"/>
          <w:szCs w:val="28"/>
        </w:rPr>
        <w:t>п</w:t>
      </w:r>
      <w:r w:rsidRPr="004F4A8F">
        <w:rPr>
          <w:color w:val="000000" w:themeColor="text1"/>
          <w:szCs w:val="28"/>
        </w:rPr>
        <w:t xml:space="preserve">ро споживче кредитування. </w:t>
      </w:r>
    </w:p>
    <w:p w14:paraId="624D1595" w14:textId="154F67CE"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приймає рішення про виключення відомостей про колекторську компанію з реєстру колекторських компаній на підставі пункту 11 частини другої статті 26 Закону </w:t>
      </w:r>
      <w:r w:rsidR="00B267DF" w:rsidRPr="004F4A8F">
        <w:rPr>
          <w:color w:val="000000" w:themeColor="text1"/>
          <w:szCs w:val="28"/>
        </w:rPr>
        <w:t>п</w:t>
      </w:r>
      <w:r w:rsidRPr="004F4A8F">
        <w:rPr>
          <w:color w:val="000000" w:themeColor="text1"/>
          <w:szCs w:val="28"/>
        </w:rPr>
        <w:t>ро споживче кредитува</w:t>
      </w:r>
      <w:r w:rsidR="00B267DF" w:rsidRPr="004F4A8F">
        <w:rPr>
          <w:color w:val="000000" w:themeColor="text1"/>
          <w:szCs w:val="28"/>
        </w:rPr>
        <w:t>ння</w:t>
      </w:r>
      <w:r w:rsidRPr="004F4A8F">
        <w:rPr>
          <w:color w:val="000000" w:themeColor="text1"/>
          <w:szCs w:val="28"/>
        </w:rPr>
        <w:t xml:space="preserve"> в порядку, визначеному нормативно-правовим актом Національного банку з питань реєстрації колекторських компаній. </w:t>
      </w:r>
    </w:p>
    <w:p w14:paraId="1A4CAF4B" w14:textId="41E5D758" w:rsidR="00CF3171" w:rsidRPr="004F4A8F" w:rsidRDefault="001618A5"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Виключення відомостей про колекторську компанію з реєстру колекторських компаній</w:t>
      </w:r>
    </w:p>
    <w:p w14:paraId="431DDCD0" w14:textId="77777777" w:rsidR="00CF3171" w:rsidRPr="004F4A8F" w:rsidRDefault="00CF3171" w:rsidP="00AA2CD2">
      <w:pPr>
        <w:pStyle w:val="rvps2"/>
        <w:numPr>
          <w:ilvl w:val="0"/>
          <w:numId w:val="18"/>
        </w:numPr>
        <w:shd w:val="clear" w:color="auto" w:fill="FFFFFF"/>
        <w:spacing w:beforeAutospacing="0" w:afterAutospacing="0"/>
        <w:ind w:left="0" w:firstLine="567"/>
        <w:jc w:val="both"/>
        <w:rPr>
          <w:color w:val="000000" w:themeColor="text1"/>
          <w:szCs w:val="28"/>
        </w:rPr>
      </w:pPr>
      <w:r w:rsidRPr="004F4A8F">
        <w:rPr>
          <w:color w:val="000000" w:themeColor="text1"/>
          <w:szCs w:val="28"/>
        </w:rPr>
        <w:t xml:space="preserve">Рішення про застосування заходу впливу у вигляді виключення відомостей про колекторську компанію з реєстру колекторських компаній відповідно до пункту 4 частини першої статті 28 Закону про споживче кредитування (далі - рішення про виключення з реєстру колекторських компаній) приймається у випадку, передбаченому пунктом 5 частини другої статті 26 Закону про споживче кредитування. </w:t>
      </w:r>
    </w:p>
    <w:p w14:paraId="6BACE6E9" w14:textId="05B716C0" w:rsidR="00CF3171" w:rsidRPr="004F4A8F" w:rsidRDefault="00CF3171" w:rsidP="00AA2CD2">
      <w:pPr>
        <w:pStyle w:val="rvps2"/>
        <w:shd w:val="clear" w:color="auto" w:fill="FFFFFF"/>
        <w:spacing w:beforeAutospacing="0" w:afterAutospacing="0"/>
        <w:ind w:firstLine="567"/>
        <w:jc w:val="both"/>
        <w:rPr>
          <w:color w:val="000000" w:themeColor="text1"/>
          <w:szCs w:val="28"/>
        </w:rPr>
      </w:pPr>
      <w:r w:rsidRPr="004F4A8F">
        <w:rPr>
          <w:bCs/>
          <w:color w:val="000000" w:themeColor="text1"/>
          <w:szCs w:val="28"/>
        </w:rPr>
        <w:t xml:space="preserve">Національний банк повідомляє </w:t>
      </w:r>
      <w:r w:rsidRPr="004F4A8F">
        <w:rPr>
          <w:color w:val="000000" w:themeColor="text1"/>
          <w:szCs w:val="28"/>
        </w:rPr>
        <w:t xml:space="preserve">колекторську компанію </w:t>
      </w:r>
      <w:r w:rsidRPr="004F4A8F">
        <w:rPr>
          <w:bCs/>
          <w:color w:val="000000" w:themeColor="text1"/>
          <w:szCs w:val="28"/>
        </w:rPr>
        <w:t xml:space="preserve">про прийняте рішення у порядку та строки, що визначені у підпункті 2 </w:t>
      </w:r>
      <w:r w:rsidR="005C6DC0">
        <w:rPr>
          <w:bCs/>
          <w:color w:val="000000" w:themeColor="text1"/>
          <w:szCs w:val="28"/>
        </w:rPr>
        <w:t>пункту 483</w:t>
      </w:r>
      <w:r w:rsidR="00DD0AC0" w:rsidRPr="004F4A8F">
        <w:rPr>
          <w:bCs/>
          <w:color w:val="000000" w:themeColor="text1"/>
          <w:szCs w:val="28"/>
        </w:rPr>
        <w:t xml:space="preserve"> глави 65 розділу XI </w:t>
      </w:r>
      <w:r w:rsidRPr="004F4A8F">
        <w:rPr>
          <w:bCs/>
          <w:color w:val="000000" w:themeColor="text1"/>
          <w:szCs w:val="28"/>
        </w:rPr>
        <w:t>цього Положення.</w:t>
      </w:r>
    </w:p>
    <w:p w14:paraId="63236032" w14:textId="77777777" w:rsidR="00CF3171" w:rsidRPr="004F4A8F" w:rsidRDefault="00CF317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Колекторська компанія з дня набрання чинності рішенням про виключення з реєстру колекторських компаній втрачає право здійснювати врегулювання простроченої заборгованості за договорами про врегулювання </w:t>
      </w:r>
      <w:r w:rsidRPr="004F4A8F">
        <w:rPr>
          <w:color w:val="000000" w:themeColor="text1"/>
          <w:szCs w:val="28"/>
        </w:rPr>
        <w:lastRenderedPageBreak/>
        <w:t xml:space="preserve">простроченої заборгованості, укладеними з кредитодавцями/новими кредиторами. </w:t>
      </w:r>
    </w:p>
    <w:p w14:paraId="5F2E3933" w14:textId="3B446F79" w:rsidR="00CF3171" w:rsidRPr="004F4A8F" w:rsidRDefault="00CF317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Колекторська компанія не пізніше одного робочого дня із дати набрання чинності рішенням про виключення з реєстру колекторських компаній зобов'язана оприлюднити на власному </w:t>
      </w:r>
      <w:r w:rsidR="00D32B65" w:rsidRPr="004F4A8F">
        <w:rPr>
          <w:color w:val="000000" w:themeColor="text1"/>
          <w:szCs w:val="28"/>
        </w:rPr>
        <w:t>веб-сайті</w:t>
      </w:r>
      <w:r w:rsidRPr="004F4A8F">
        <w:rPr>
          <w:color w:val="000000" w:themeColor="text1"/>
          <w:szCs w:val="28"/>
        </w:rPr>
        <w:t xml:space="preserve"> (</w:t>
      </w:r>
      <w:r w:rsidR="00D32B65" w:rsidRPr="004F4A8F">
        <w:rPr>
          <w:color w:val="000000" w:themeColor="text1"/>
          <w:szCs w:val="28"/>
        </w:rPr>
        <w:t>веб-сайтах</w:t>
      </w:r>
      <w:r w:rsidRPr="004F4A8F">
        <w:rPr>
          <w:color w:val="000000" w:themeColor="text1"/>
          <w:szCs w:val="28"/>
        </w:rPr>
        <w:t>), у програмному застосунку (мобільному застосунку), що використовуються для надання нею послуг, а також у місцях надання фінансових послуг споживачам інформацію про:</w:t>
      </w:r>
    </w:p>
    <w:p w14:paraId="0B554DF8" w14:textId="5E04AD47" w:rsidR="00CF3171" w:rsidRPr="004F4A8F" w:rsidRDefault="00CF3171" w:rsidP="00E32184">
      <w:pPr>
        <w:pStyle w:val="rvps2"/>
        <w:numPr>
          <w:ilvl w:val="1"/>
          <w:numId w:val="3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дату набрання чинності рішенням</w:t>
      </w:r>
      <w:r w:rsidR="005C5471">
        <w:rPr>
          <w:color w:val="000000" w:themeColor="text1"/>
          <w:szCs w:val="28"/>
        </w:rPr>
        <w:t xml:space="preserve"> </w:t>
      </w:r>
      <w:r w:rsidR="005C5471" w:rsidRPr="004F4A8F">
        <w:rPr>
          <w:color w:val="000000" w:themeColor="text1"/>
          <w:szCs w:val="28"/>
        </w:rPr>
        <w:t>про виключення з реєстру колекторських компаній</w:t>
      </w:r>
      <w:r w:rsidRPr="004F4A8F">
        <w:rPr>
          <w:color w:val="000000" w:themeColor="text1"/>
          <w:szCs w:val="28"/>
        </w:rPr>
        <w:t>, що зазначена у рішенні</w:t>
      </w:r>
      <w:r w:rsidR="005C5471">
        <w:rPr>
          <w:color w:val="000000" w:themeColor="text1"/>
          <w:szCs w:val="28"/>
        </w:rPr>
        <w:t xml:space="preserve"> </w:t>
      </w:r>
      <w:r w:rsidR="005C5471" w:rsidRPr="004F4A8F">
        <w:rPr>
          <w:color w:val="000000" w:themeColor="text1"/>
          <w:szCs w:val="28"/>
        </w:rPr>
        <w:t>про виключення з реєстру колекторських компаній</w:t>
      </w:r>
      <w:r w:rsidRPr="004F4A8F">
        <w:rPr>
          <w:color w:val="000000" w:themeColor="text1"/>
          <w:szCs w:val="28"/>
        </w:rPr>
        <w:t>;</w:t>
      </w:r>
    </w:p>
    <w:p w14:paraId="629CE0E8" w14:textId="77777777" w:rsidR="00CF3171" w:rsidRPr="004F4A8F" w:rsidRDefault="00CF3171" w:rsidP="00E32184">
      <w:pPr>
        <w:pStyle w:val="rvps2"/>
        <w:numPr>
          <w:ilvl w:val="1"/>
          <w:numId w:val="32"/>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втрату колекторською компанією права здійснювати врегулювання простроченої заборгованості за договорами про врегулювання простроченої заборгованості, укладеними з кредитодавцями/новими кредиторами. </w:t>
      </w:r>
    </w:p>
    <w:p w14:paraId="376D1EDD" w14:textId="747865D7" w:rsidR="00CF3171" w:rsidRPr="004F4A8F" w:rsidRDefault="00CF317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у разі виключення з реєстру колекторських компаній відомостей про колекторську компанію, яка має укладені договори про здійснення врегулювання простроченої заборгованості, протягом трьох робочих днів із дня прийняття рішення про виключення з реєстру колекторських компаній інформує про таке виключення відповідного кредитодавця/нового кредитора, який має укладений з такою колекторською компанією договір про врегулювання простроченої заборгованості, шляхом надсилання листа із зазначенням інформації про дату набрання чинності рішенням</w:t>
      </w:r>
      <w:r w:rsidR="005C5471">
        <w:rPr>
          <w:color w:val="000000" w:themeColor="text1"/>
          <w:szCs w:val="28"/>
        </w:rPr>
        <w:t xml:space="preserve"> </w:t>
      </w:r>
      <w:r w:rsidR="005C5471" w:rsidRPr="004F4A8F">
        <w:rPr>
          <w:color w:val="000000" w:themeColor="text1"/>
          <w:szCs w:val="28"/>
        </w:rPr>
        <w:t>про виключення з реєстру колекторських компаній</w:t>
      </w:r>
      <w:r w:rsidRPr="004F4A8F">
        <w:rPr>
          <w:color w:val="000000" w:themeColor="text1"/>
          <w:szCs w:val="28"/>
        </w:rPr>
        <w:t xml:space="preserve">, а також втрату колекторською компанією права здійснювати врегулювання простроченої заборгованості за договорами про врегулювання простроченої заборгованості, укладеними з кредитодавцями/новими кредиторами, у: </w:t>
      </w:r>
    </w:p>
    <w:p w14:paraId="7045E46A" w14:textId="77777777" w:rsidR="00CF3171" w:rsidRPr="004F4A8F" w:rsidRDefault="00CF3171" w:rsidP="00E32184">
      <w:pPr>
        <w:pStyle w:val="af3"/>
        <w:numPr>
          <w:ilvl w:val="0"/>
          <w:numId w:val="87"/>
        </w:numPr>
        <w:tabs>
          <w:tab w:val="left" w:pos="284"/>
          <w:tab w:val="left" w:pos="993"/>
        </w:tabs>
        <w:spacing w:before="240" w:after="240"/>
        <w:ind w:left="0" w:firstLine="567"/>
        <w:contextualSpacing w:val="0"/>
        <w:rPr>
          <w:bCs/>
          <w:color w:val="000000" w:themeColor="text1"/>
        </w:rPr>
      </w:pPr>
      <w:r w:rsidRPr="004F4A8F">
        <w:rPr>
          <w:color w:val="000000" w:themeColor="text1"/>
        </w:rPr>
        <w:t xml:space="preserve">формі електронного документа – на електронну адресу кредитодавця/нового кредитора для здійснення офіційної комунікації з Національним банком або засобами системи електронної пошти Національного банку (за умови підключення кредитодавця/нового кредитора до системи електронної пошти Національного банку); </w:t>
      </w:r>
      <w:r w:rsidRPr="004F4A8F">
        <w:rPr>
          <w:bCs/>
          <w:color w:val="000000" w:themeColor="text1"/>
        </w:rPr>
        <w:t xml:space="preserve">або   </w:t>
      </w:r>
    </w:p>
    <w:p w14:paraId="4458B86F" w14:textId="77777777" w:rsidR="00CF3171" w:rsidRPr="004F4A8F" w:rsidRDefault="00CF3171" w:rsidP="00E32184">
      <w:pPr>
        <w:pStyle w:val="af3"/>
        <w:numPr>
          <w:ilvl w:val="0"/>
          <w:numId w:val="87"/>
        </w:numPr>
        <w:tabs>
          <w:tab w:val="left" w:pos="284"/>
          <w:tab w:val="left" w:pos="993"/>
        </w:tabs>
        <w:spacing w:before="240" w:after="240"/>
        <w:ind w:left="0" w:firstLine="567"/>
        <w:contextualSpacing w:val="0"/>
        <w:rPr>
          <w:bCs/>
          <w:color w:val="000000" w:themeColor="text1"/>
        </w:rPr>
      </w:pPr>
      <w:r w:rsidRPr="004F4A8F">
        <w:rPr>
          <w:bCs/>
          <w:color w:val="000000" w:themeColor="text1"/>
        </w:rPr>
        <w:t xml:space="preserve">паперовій формі (або у формі паперової копії електронного документа/документа в паперовій формі, засвідченої в порядку, установленому законодавством України) – рекомендованим листом на поштову адресу </w:t>
      </w:r>
      <w:r w:rsidRPr="004F4A8F">
        <w:rPr>
          <w:color w:val="000000" w:themeColor="text1"/>
        </w:rPr>
        <w:t>кредитодавця/нового кредитора</w:t>
      </w:r>
      <w:r w:rsidRPr="004F4A8F">
        <w:rPr>
          <w:bCs/>
          <w:color w:val="000000" w:themeColor="text1"/>
        </w:rPr>
        <w:t xml:space="preserve">.  </w:t>
      </w:r>
    </w:p>
    <w:p w14:paraId="78A31D6D" w14:textId="500CBFC0" w:rsidR="001618A5" w:rsidRPr="004F4A8F" w:rsidRDefault="001618A5"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lastRenderedPageBreak/>
        <w:t>Тимчасове зупинення або відкликання (анулювання) ліцензії кредитодавця, нового кредитора на провадження діяльності з надання фінансових послуг</w:t>
      </w:r>
    </w:p>
    <w:p w14:paraId="24ACC9AC" w14:textId="6AF179DD"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захід впливу у вигляді тимчасового зупинення ліцензії на провадження діяльності з надання фінансових послуг кредитодавця, нового кредитора (далі – рішення про тимчасове зупинення ліцензії) або відкликання (анулювання) ліцензії на провадження діяльності з надання фінансових послуг кредитодавця, нового кредитора за наявності підстав, передбачених частиною першою статті 28 Закону </w:t>
      </w:r>
      <w:r w:rsidR="00B267DF" w:rsidRPr="004F4A8F">
        <w:rPr>
          <w:color w:val="000000" w:themeColor="text1"/>
          <w:szCs w:val="28"/>
        </w:rPr>
        <w:t>про споживче кредитування</w:t>
      </w:r>
      <w:r w:rsidRPr="004F4A8F">
        <w:rPr>
          <w:color w:val="000000" w:themeColor="text1"/>
          <w:szCs w:val="28"/>
        </w:rPr>
        <w:t>.</w:t>
      </w:r>
    </w:p>
    <w:p w14:paraId="13C194B1" w14:textId="3F47E1F6"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Рішення про тимчасове зупинення ліцензії додатково до ін</w:t>
      </w:r>
      <w:r w:rsidR="00D572F8" w:rsidRPr="004F4A8F">
        <w:rPr>
          <w:color w:val="000000" w:themeColor="text1"/>
          <w:szCs w:val="28"/>
        </w:rPr>
        <w:t xml:space="preserve">формації, зазначеної в пункті </w:t>
      </w:r>
      <w:r w:rsidR="000A75FC">
        <w:rPr>
          <w:color w:val="000000" w:themeColor="text1"/>
          <w:szCs w:val="28"/>
        </w:rPr>
        <w:t>10</w:t>
      </w:r>
      <w:r w:rsidRPr="004F4A8F">
        <w:rPr>
          <w:color w:val="000000" w:themeColor="text1"/>
          <w:szCs w:val="28"/>
        </w:rPr>
        <w:t xml:space="preserve"> глави </w:t>
      </w:r>
      <w:r w:rsidR="00D572F8" w:rsidRPr="004F4A8F">
        <w:rPr>
          <w:color w:val="000000" w:themeColor="text1"/>
          <w:szCs w:val="28"/>
        </w:rPr>
        <w:t>3 розділу II</w:t>
      </w:r>
      <w:r w:rsidRPr="004F4A8F">
        <w:rPr>
          <w:color w:val="000000" w:themeColor="text1"/>
          <w:szCs w:val="28"/>
        </w:rPr>
        <w:t xml:space="preserve"> цього Положення, повинно містити строк, до якого кредитодавцю, новому кредитору необхідно усунути порушення. </w:t>
      </w:r>
    </w:p>
    <w:p w14:paraId="04720F8A" w14:textId="5B657FA4" w:rsidR="001618A5" w:rsidRPr="004F4A8F" w:rsidRDefault="001618A5" w:rsidP="00E32184">
      <w:pPr>
        <w:pStyle w:val="rvps2"/>
        <w:numPr>
          <w:ilvl w:val="0"/>
          <w:numId w:val="18"/>
        </w:numPr>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прийняття рішення про тимчасове зупинення ліцензії на провадження діяльності з надання фінансових послуг вносить до </w:t>
      </w:r>
      <w:r w:rsidR="007E0419" w:rsidRPr="004F4A8F">
        <w:rPr>
          <w:color w:val="000000" w:themeColor="text1"/>
          <w:szCs w:val="28"/>
        </w:rPr>
        <w:t>р</w:t>
      </w:r>
      <w:r w:rsidRPr="004F4A8F">
        <w:rPr>
          <w:color w:val="000000" w:themeColor="text1"/>
          <w:szCs w:val="28"/>
        </w:rPr>
        <w:t xml:space="preserve">еєстру відповідний запис та   </w:t>
      </w:r>
      <w:r w:rsidRPr="004F4A8F">
        <w:rPr>
          <w:bCs/>
          <w:color w:val="000000" w:themeColor="text1"/>
          <w:szCs w:val="28"/>
        </w:rPr>
        <w:t xml:space="preserve">повідомляє </w:t>
      </w:r>
      <w:r w:rsidRPr="004F4A8F">
        <w:rPr>
          <w:color w:val="000000" w:themeColor="text1"/>
          <w:szCs w:val="28"/>
        </w:rPr>
        <w:t xml:space="preserve">кредитодавця, нового кредитора </w:t>
      </w:r>
      <w:r w:rsidRPr="004F4A8F">
        <w:rPr>
          <w:bCs/>
          <w:color w:val="000000" w:themeColor="text1"/>
          <w:szCs w:val="28"/>
        </w:rPr>
        <w:t xml:space="preserve">про прийняте рішення у порядку та строки, що визначені у підпункті 2 </w:t>
      </w:r>
      <w:r w:rsidR="00B02CD8">
        <w:rPr>
          <w:bCs/>
          <w:color w:val="000000" w:themeColor="text1"/>
          <w:szCs w:val="28"/>
        </w:rPr>
        <w:t>пункту 483</w:t>
      </w:r>
      <w:r w:rsidR="008B1C1A" w:rsidRPr="004F4A8F">
        <w:rPr>
          <w:bCs/>
          <w:color w:val="000000" w:themeColor="text1"/>
          <w:szCs w:val="28"/>
        </w:rPr>
        <w:t xml:space="preserve"> глави 65 розділу XI </w:t>
      </w:r>
      <w:r w:rsidRPr="004F4A8F">
        <w:rPr>
          <w:bCs/>
          <w:color w:val="000000" w:themeColor="text1"/>
          <w:szCs w:val="28"/>
        </w:rPr>
        <w:t xml:space="preserve">цього Положення. </w:t>
      </w:r>
    </w:p>
    <w:p w14:paraId="26CACE51" w14:textId="486CFFB9" w:rsidR="001618A5" w:rsidRPr="004F4A8F" w:rsidRDefault="001618A5" w:rsidP="00E32184">
      <w:pPr>
        <w:pStyle w:val="rvps2"/>
        <w:numPr>
          <w:ilvl w:val="0"/>
          <w:numId w:val="18"/>
        </w:numPr>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w:t>
      </w:r>
      <w:r w:rsidRPr="004F4A8F">
        <w:rPr>
          <w:bCs/>
          <w:color w:val="000000" w:themeColor="text1"/>
          <w:szCs w:val="28"/>
        </w:rPr>
        <w:t xml:space="preserve">повідомляє </w:t>
      </w:r>
      <w:r w:rsidRPr="004F4A8F">
        <w:rPr>
          <w:color w:val="000000" w:themeColor="text1"/>
          <w:szCs w:val="28"/>
        </w:rPr>
        <w:t xml:space="preserve">кредитодавця, нового кредитора </w:t>
      </w:r>
      <w:r w:rsidRPr="004F4A8F">
        <w:rPr>
          <w:bCs/>
          <w:color w:val="000000" w:themeColor="text1"/>
          <w:szCs w:val="28"/>
        </w:rPr>
        <w:t xml:space="preserve">про прийняте рішення про </w:t>
      </w:r>
      <w:r w:rsidRPr="004F4A8F">
        <w:rPr>
          <w:color w:val="000000" w:themeColor="text1"/>
          <w:szCs w:val="28"/>
        </w:rPr>
        <w:t xml:space="preserve">відкликання (анулювання) ліцензії на провадження діяльності з надання фінансових послуг </w:t>
      </w:r>
      <w:r w:rsidRPr="004F4A8F">
        <w:rPr>
          <w:bCs/>
          <w:color w:val="000000" w:themeColor="text1"/>
          <w:szCs w:val="28"/>
        </w:rPr>
        <w:t xml:space="preserve">у порядку та строки, що визначені у підпункті 2 </w:t>
      </w:r>
      <w:r w:rsidR="0071296D">
        <w:rPr>
          <w:bCs/>
          <w:color w:val="000000" w:themeColor="text1"/>
          <w:szCs w:val="28"/>
        </w:rPr>
        <w:t>пункту 483</w:t>
      </w:r>
      <w:r w:rsidR="008E47A6" w:rsidRPr="004F4A8F">
        <w:rPr>
          <w:bCs/>
          <w:color w:val="000000" w:themeColor="text1"/>
          <w:szCs w:val="28"/>
        </w:rPr>
        <w:t xml:space="preserve"> глави 65 розділу XI</w:t>
      </w:r>
      <w:r w:rsidRPr="004F4A8F">
        <w:rPr>
          <w:bCs/>
          <w:color w:val="000000" w:themeColor="text1"/>
          <w:szCs w:val="28"/>
        </w:rPr>
        <w:t xml:space="preserve"> </w:t>
      </w:r>
      <w:r w:rsidR="00D31D1F" w:rsidRPr="004F4A8F">
        <w:rPr>
          <w:bCs/>
          <w:color w:val="000000" w:themeColor="text1"/>
          <w:szCs w:val="28"/>
        </w:rPr>
        <w:t>(застосовується для фінансово</w:t>
      </w:r>
      <w:r w:rsidR="00612CD4">
        <w:rPr>
          <w:bCs/>
          <w:color w:val="000000" w:themeColor="text1"/>
          <w:szCs w:val="28"/>
        </w:rPr>
        <w:t>ї</w:t>
      </w:r>
      <w:r w:rsidRPr="004F4A8F">
        <w:rPr>
          <w:bCs/>
          <w:color w:val="000000" w:themeColor="text1"/>
          <w:szCs w:val="28"/>
        </w:rPr>
        <w:t xml:space="preserve"> компанії, ломбарду) або підпункті 2 </w:t>
      </w:r>
      <w:r w:rsidR="00047EAA">
        <w:rPr>
          <w:bCs/>
          <w:color w:val="000000" w:themeColor="text1"/>
          <w:szCs w:val="28"/>
        </w:rPr>
        <w:t>пункту 486</w:t>
      </w:r>
      <w:r w:rsidR="008E47A6" w:rsidRPr="004F4A8F">
        <w:rPr>
          <w:bCs/>
          <w:color w:val="000000" w:themeColor="text1"/>
          <w:szCs w:val="28"/>
        </w:rPr>
        <w:t xml:space="preserve"> глави 65 розділу XI</w:t>
      </w:r>
      <w:r w:rsidRPr="004F4A8F">
        <w:rPr>
          <w:bCs/>
          <w:color w:val="000000" w:themeColor="text1"/>
          <w:szCs w:val="28"/>
        </w:rPr>
        <w:t xml:space="preserve"> (застосовується для кредитної спілки) цього Положення. </w:t>
      </w:r>
    </w:p>
    <w:p w14:paraId="4D59C135" w14:textId="4FA11E84" w:rsidR="001618A5" w:rsidRPr="004F4A8F" w:rsidRDefault="009C638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w:t>
      </w:r>
      <w:r w:rsidR="001618A5" w:rsidRPr="004F4A8F">
        <w:rPr>
          <w:color w:val="000000" w:themeColor="text1"/>
          <w:szCs w:val="28"/>
        </w:rPr>
        <w:t>редитодавець, новий кредитор із дати набрання чинності рішенням про тимчасове зупинення ліцензії та до прийняття Національним банком рішення про поновлення дії л</w:t>
      </w:r>
      <w:r w:rsidR="00AC5FBD">
        <w:rPr>
          <w:color w:val="000000" w:themeColor="text1"/>
          <w:szCs w:val="28"/>
        </w:rPr>
        <w:t>іцензії відповідно до пункту 436</w:t>
      </w:r>
      <w:r w:rsidR="00260BF1" w:rsidRPr="004F4A8F">
        <w:rPr>
          <w:color w:val="000000" w:themeColor="text1"/>
          <w:szCs w:val="28"/>
        </w:rPr>
        <w:t xml:space="preserve"> глави 57</w:t>
      </w:r>
      <w:r w:rsidR="001618A5" w:rsidRPr="004F4A8F">
        <w:rPr>
          <w:color w:val="000000" w:themeColor="text1"/>
          <w:szCs w:val="28"/>
        </w:rPr>
        <w:t xml:space="preserve"> ро</w:t>
      </w:r>
      <w:r w:rsidR="00260BF1" w:rsidRPr="004F4A8F">
        <w:rPr>
          <w:color w:val="000000" w:themeColor="text1"/>
          <w:szCs w:val="28"/>
        </w:rPr>
        <w:t>зділу VII</w:t>
      </w:r>
      <w:r w:rsidR="001618A5" w:rsidRPr="004F4A8F">
        <w:rPr>
          <w:color w:val="000000" w:themeColor="text1"/>
          <w:szCs w:val="28"/>
        </w:rPr>
        <w:t xml:space="preserve"> цього Положення втрачають право на надання (здійснення) послуг (операцій) (крім завершення виконання зобов’язань за договорами, які були укладені дати набрання чинності таким рішенням), у тому числі укладення нових договорів, внесення змін до діючих договорів, які були укладені до дати набрання чинності таким рішенням, в частині продовження строку та збільшення зобов’язань щодо виду фінансових послуг, на провадження якого була видана ліцензія, дію якої тимчасово зупинено.  </w:t>
      </w:r>
    </w:p>
    <w:p w14:paraId="0755E88C" w14:textId="2EE30DE3" w:rsidR="001618A5" w:rsidRPr="004F4A8F" w:rsidRDefault="009C638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w:t>
      </w:r>
      <w:r w:rsidR="001618A5" w:rsidRPr="004F4A8F">
        <w:rPr>
          <w:color w:val="000000" w:themeColor="text1"/>
          <w:szCs w:val="28"/>
        </w:rPr>
        <w:t xml:space="preserve">редитодавець, новий кредитор із дати, зазначеної у рішенні Національного банку про відкликання (анулювання) ліцензії на провадження діяльності з надання фінансових послуг, але не раніше наступного робочого дня </w:t>
      </w:r>
      <w:r w:rsidR="001618A5" w:rsidRPr="004F4A8F">
        <w:rPr>
          <w:color w:val="000000" w:themeColor="text1"/>
          <w:szCs w:val="28"/>
        </w:rPr>
        <w:lastRenderedPageBreak/>
        <w:t>після дня прийняття такого рішення, не мають права здійснювати діяльність з надання фінансових послуг, у тому числі укладати нові договори з надання фінансових послуг та/або продовжувати строк дії укладених договорів з надання фінансових послуг, та/або збільшувати розмір зобов’язань за укладеними договорами з надання фінансових послуг. Зобов’язання за раніше укладеними договорами про надання фінансових послуг виконуються сторонами в повному обсязі до моменту виконання договору.</w:t>
      </w:r>
    </w:p>
    <w:p w14:paraId="4A732432" w14:textId="4EDDE734" w:rsidR="00CA57D1" w:rsidRPr="004F4A8F" w:rsidRDefault="009C638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w:t>
      </w:r>
      <w:r w:rsidR="00CA57D1" w:rsidRPr="004F4A8F">
        <w:rPr>
          <w:color w:val="000000" w:themeColor="text1"/>
          <w:szCs w:val="28"/>
        </w:rPr>
        <w:t xml:space="preserve">редитодавець, новий кредитор втрачають статус фінансової установи в день набрання чинності рішенням Національного банку про відкликання (анулювання) ліцензії. </w:t>
      </w:r>
    </w:p>
    <w:p w14:paraId="3C2FFB10" w14:textId="2207D97B" w:rsidR="001618A5" w:rsidRPr="004F4A8F" w:rsidRDefault="00C70AC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w:t>
      </w:r>
      <w:r w:rsidR="001618A5" w:rsidRPr="004F4A8F">
        <w:rPr>
          <w:color w:val="000000" w:themeColor="text1"/>
          <w:szCs w:val="28"/>
        </w:rPr>
        <w:t xml:space="preserve">редитодавець, новий кредитор не пізніше трьох робочих днів із дати набрання чинності рішенням про тимчасове зупинення або відкликання (анулювання) ліцензії на провадження діяльності з надання фінансових послуг зобов'язані оприлюднити на власному </w:t>
      </w:r>
      <w:r w:rsidR="008D7996" w:rsidRPr="004F4A8F">
        <w:rPr>
          <w:color w:val="000000" w:themeColor="text1"/>
          <w:szCs w:val="28"/>
        </w:rPr>
        <w:t>веб-сайті</w:t>
      </w:r>
      <w:r w:rsidR="001618A5" w:rsidRPr="004F4A8F">
        <w:rPr>
          <w:color w:val="000000" w:themeColor="text1"/>
          <w:szCs w:val="28"/>
        </w:rPr>
        <w:t xml:space="preserve"> (</w:t>
      </w:r>
      <w:r w:rsidR="008D7996" w:rsidRPr="004F4A8F">
        <w:rPr>
          <w:color w:val="000000" w:themeColor="text1"/>
          <w:szCs w:val="28"/>
        </w:rPr>
        <w:t>веб-сайтах</w:t>
      </w:r>
      <w:r w:rsidR="001618A5" w:rsidRPr="004F4A8F">
        <w:rPr>
          <w:color w:val="000000" w:themeColor="text1"/>
          <w:szCs w:val="28"/>
        </w:rPr>
        <w:t xml:space="preserve">), у програмному застосунку (мобільному застосунку), що використовуються для надання нею послуг, а також у місцях надання фінансових послуг споживачам інформацію про:  </w:t>
      </w:r>
    </w:p>
    <w:p w14:paraId="17BF654A" w14:textId="5EFA23F2" w:rsidR="001618A5" w:rsidRPr="004F4A8F" w:rsidRDefault="001618A5" w:rsidP="00E32184">
      <w:pPr>
        <w:pStyle w:val="rvps2"/>
        <w:numPr>
          <w:ilvl w:val="0"/>
          <w:numId w:val="5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дату набрання чинності рішенням</w:t>
      </w:r>
      <w:r w:rsidR="00D062F2">
        <w:rPr>
          <w:color w:val="000000" w:themeColor="text1"/>
          <w:szCs w:val="28"/>
        </w:rPr>
        <w:t xml:space="preserve"> </w:t>
      </w:r>
      <w:r w:rsidR="00D062F2" w:rsidRPr="004F4A8F">
        <w:rPr>
          <w:color w:val="000000" w:themeColor="text1"/>
          <w:szCs w:val="28"/>
        </w:rPr>
        <w:t>про тимчасове зупинення або відкликання (анулювання) ліцензії на провадження діяльності з надання фінансових послуг</w:t>
      </w:r>
      <w:r w:rsidRPr="004F4A8F">
        <w:rPr>
          <w:color w:val="000000" w:themeColor="text1"/>
          <w:szCs w:val="28"/>
        </w:rPr>
        <w:t>, що зазначена у рішенні</w:t>
      </w:r>
      <w:r w:rsidR="00D062F2">
        <w:rPr>
          <w:color w:val="000000" w:themeColor="text1"/>
          <w:szCs w:val="28"/>
        </w:rPr>
        <w:t xml:space="preserve"> </w:t>
      </w:r>
      <w:r w:rsidR="00D062F2" w:rsidRPr="004F4A8F">
        <w:rPr>
          <w:color w:val="000000" w:themeColor="text1"/>
          <w:szCs w:val="28"/>
        </w:rPr>
        <w:t>про тимчасове зупинення або відкликання (анулювання) ліцензії на провадження діяльності з надання фінансових послуг</w:t>
      </w:r>
      <w:r w:rsidRPr="004F4A8F">
        <w:rPr>
          <w:color w:val="000000" w:themeColor="text1"/>
          <w:szCs w:val="28"/>
        </w:rPr>
        <w:t>;</w:t>
      </w:r>
    </w:p>
    <w:p w14:paraId="249D7E82" w14:textId="3D41F5CC" w:rsidR="001618A5" w:rsidRPr="004F4A8F" w:rsidRDefault="001618A5" w:rsidP="00E32184">
      <w:pPr>
        <w:pStyle w:val="rvps2"/>
        <w:numPr>
          <w:ilvl w:val="0"/>
          <w:numId w:val="5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тимчасову втрату/втрату права укладати нові договори, вносити зміни до діючих договорів, які були укладені до дати набрання чинності рішенням</w:t>
      </w:r>
      <w:r w:rsidR="00D062F2">
        <w:rPr>
          <w:color w:val="000000" w:themeColor="text1"/>
          <w:szCs w:val="28"/>
        </w:rPr>
        <w:t xml:space="preserve"> </w:t>
      </w:r>
      <w:r w:rsidR="00D062F2" w:rsidRPr="004F4A8F">
        <w:rPr>
          <w:color w:val="000000" w:themeColor="text1"/>
          <w:szCs w:val="28"/>
        </w:rPr>
        <w:t>про тимчасове зупинення або відкликання (анулювання) ліцензії на провадження діяльності з надання фінансових послуг</w:t>
      </w:r>
      <w:r w:rsidRPr="004F4A8F">
        <w:rPr>
          <w:color w:val="000000" w:themeColor="text1"/>
          <w:szCs w:val="28"/>
        </w:rPr>
        <w:t xml:space="preserve"> в частині продовження строку та збільшення зобов’язань щодо виду фінансових послуг, на провадження яких була видана ліцензія.</w:t>
      </w:r>
    </w:p>
    <w:p w14:paraId="490B04A9" w14:textId="01445954" w:rsidR="001618A5" w:rsidRPr="004F4A8F" w:rsidRDefault="003A2384"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w:t>
      </w:r>
      <w:r w:rsidR="001618A5" w:rsidRPr="004F4A8F">
        <w:rPr>
          <w:color w:val="000000" w:themeColor="text1"/>
          <w:szCs w:val="28"/>
        </w:rPr>
        <w:t xml:space="preserve">редитодавець, новий кредитор для поновлення дії ліцензії, яка була тимчасово зупинена, протягом п’яти робочих днів після закінчення строку, до якого необхідно було усунути порушення, зобов'язані подати Національному банку такі документи:  </w:t>
      </w:r>
    </w:p>
    <w:p w14:paraId="46BEB384" w14:textId="778349CF" w:rsidR="001618A5" w:rsidRPr="004F4A8F" w:rsidRDefault="008179DF" w:rsidP="00E32184">
      <w:pPr>
        <w:pStyle w:val="rvps2"/>
        <w:numPr>
          <w:ilvl w:val="0"/>
          <w:numId w:val="5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звіт</w:t>
      </w:r>
      <w:r w:rsidR="001618A5" w:rsidRPr="004F4A8F">
        <w:rPr>
          <w:color w:val="000000" w:themeColor="text1"/>
          <w:szCs w:val="28"/>
        </w:rPr>
        <w:t xml:space="preserve"> про усунення порушення та зупинення здійснення діяльності з надання фінансових послуг;</w:t>
      </w:r>
    </w:p>
    <w:p w14:paraId="1CF9ACEA" w14:textId="77777777" w:rsidR="001618A5" w:rsidRPr="004F4A8F" w:rsidRDefault="001618A5" w:rsidP="00E32184">
      <w:pPr>
        <w:pStyle w:val="rvps2"/>
        <w:numPr>
          <w:ilvl w:val="0"/>
          <w:numId w:val="59"/>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документи (їх копії) та/або інформацію, що підтверджують усунення порушення та зупинення здійснення діяльності з надання фінансових послуг. </w:t>
      </w:r>
    </w:p>
    <w:p w14:paraId="316B5E4E" w14:textId="0C3654CB"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lastRenderedPageBreak/>
        <w:t>Національний банк у разі усунення кредитодавцем, новим кредитором порушень, які були підставою для прийняття рішення про тимчасове зупинення ліцензії, за результатами розгляду Національним банком поданих док</w:t>
      </w:r>
      <w:r w:rsidR="008929F2">
        <w:rPr>
          <w:color w:val="000000" w:themeColor="text1"/>
          <w:szCs w:val="28"/>
        </w:rPr>
        <w:t xml:space="preserve">ументів, </w:t>
      </w:r>
      <w:r w:rsidR="003C36E6">
        <w:rPr>
          <w:color w:val="000000" w:themeColor="text1"/>
          <w:szCs w:val="28"/>
        </w:rPr>
        <w:t>передбачених пунктом</w:t>
      </w:r>
      <w:r w:rsidR="008929F2">
        <w:rPr>
          <w:color w:val="000000" w:themeColor="text1"/>
          <w:szCs w:val="28"/>
        </w:rPr>
        <w:t> 435</w:t>
      </w:r>
      <w:r w:rsidR="00B30314" w:rsidRPr="004F4A8F">
        <w:rPr>
          <w:color w:val="000000" w:themeColor="text1"/>
          <w:szCs w:val="28"/>
        </w:rPr>
        <w:t xml:space="preserve"> глави 57 розділу VII</w:t>
      </w:r>
      <w:r w:rsidRPr="004F4A8F">
        <w:rPr>
          <w:color w:val="000000" w:themeColor="text1"/>
          <w:szCs w:val="28"/>
        </w:rPr>
        <w:t xml:space="preserve"> цього Положення: </w:t>
      </w:r>
    </w:p>
    <w:p w14:paraId="7F0DB33E" w14:textId="3FE2F4EC" w:rsidR="001618A5" w:rsidRPr="004F4A8F" w:rsidRDefault="00CA57D1" w:rsidP="00E32184">
      <w:pPr>
        <w:pStyle w:val="rvps2"/>
        <w:numPr>
          <w:ilvl w:val="0"/>
          <w:numId w:val="6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приймає рішення </w:t>
      </w:r>
      <w:r w:rsidR="001618A5" w:rsidRPr="004F4A8F">
        <w:rPr>
          <w:color w:val="000000" w:themeColor="text1"/>
          <w:szCs w:val="28"/>
        </w:rPr>
        <w:t xml:space="preserve">про поновлення дії ліцензії не пізніше </w:t>
      </w:r>
      <w:r w:rsidR="00CD142B" w:rsidRPr="004F4A8F">
        <w:rPr>
          <w:color w:val="000000" w:themeColor="text1"/>
          <w:szCs w:val="28"/>
        </w:rPr>
        <w:t>30</w:t>
      </w:r>
      <w:r w:rsidR="00462EDB" w:rsidRPr="004F4A8F">
        <w:rPr>
          <w:color w:val="000000" w:themeColor="text1"/>
          <w:szCs w:val="28"/>
        </w:rPr>
        <w:t xml:space="preserve"> </w:t>
      </w:r>
      <w:r w:rsidR="001618A5" w:rsidRPr="004F4A8F">
        <w:rPr>
          <w:color w:val="000000" w:themeColor="text1"/>
          <w:szCs w:val="28"/>
        </w:rPr>
        <w:t>робочих днів із дня надання кредитодавцем, новим кредитором док</w:t>
      </w:r>
      <w:r w:rsidR="008929F2">
        <w:rPr>
          <w:color w:val="000000" w:themeColor="text1"/>
          <w:szCs w:val="28"/>
        </w:rPr>
        <w:t xml:space="preserve">ументів, </w:t>
      </w:r>
      <w:r w:rsidR="003C36E6">
        <w:rPr>
          <w:color w:val="000000" w:themeColor="text1"/>
          <w:szCs w:val="28"/>
        </w:rPr>
        <w:t>передбачених</w:t>
      </w:r>
      <w:r w:rsidR="008929F2">
        <w:rPr>
          <w:color w:val="000000" w:themeColor="text1"/>
          <w:szCs w:val="28"/>
        </w:rPr>
        <w:t> пункт</w:t>
      </w:r>
      <w:r w:rsidR="003C36E6">
        <w:rPr>
          <w:color w:val="000000" w:themeColor="text1"/>
          <w:szCs w:val="28"/>
        </w:rPr>
        <w:t>ом</w:t>
      </w:r>
      <w:r w:rsidR="008929F2">
        <w:rPr>
          <w:color w:val="000000" w:themeColor="text1"/>
          <w:szCs w:val="28"/>
        </w:rPr>
        <w:t xml:space="preserve"> 435</w:t>
      </w:r>
      <w:r w:rsidR="003058B4" w:rsidRPr="004F4A8F">
        <w:rPr>
          <w:color w:val="000000" w:themeColor="text1"/>
          <w:szCs w:val="28"/>
        </w:rPr>
        <w:t xml:space="preserve"> глави 57 розділу VII</w:t>
      </w:r>
      <w:r w:rsidR="001618A5" w:rsidRPr="004F4A8F">
        <w:rPr>
          <w:color w:val="000000" w:themeColor="text1"/>
          <w:szCs w:val="28"/>
        </w:rPr>
        <w:t xml:space="preserve"> цього Положення;</w:t>
      </w:r>
    </w:p>
    <w:p w14:paraId="4BA25AB7" w14:textId="68ADCBFC" w:rsidR="001618A5" w:rsidRPr="004F4A8F" w:rsidRDefault="001618A5" w:rsidP="00E32184">
      <w:pPr>
        <w:pStyle w:val="rvps2"/>
        <w:numPr>
          <w:ilvl w:val="0"/>
          <w:numId w:val="60"/>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повідомляє кредитодавця, нового кредитора про прийняте рішення в порядку та строки, визначені в </w:t>
      </w:r>
      <w:r w:rsidRPr="004F4A8F">
        <w:rPr>
          <w:bCs/>
          <w:color w:val="000000" w:themeColor="text1"/>
          <w:szCs w:val="28"/>
        </w:rPr>
        <w:t xml:space="preserve">підпункті 2 </w:t>
      </w:r>
      <w:r w:rsidR="007F774F">
        <w:rPr>
          <w:bCs/>
          <w:color w:val="000000" w:themeColor="text1"/>
          <w:szCs w:val="28"/>
        </w:rPr>
        <w:t>пункту 483</w:t>
      </w:r>
      <w:r w:rsidR="0054371F" w:rsidRPr="004F4A8F">
        <w:rPr>
          <w:bCs/>
          <w:color w:val="000000" w:themeColor="text1"/>
          <w:szCs w:val="28"/>
        </w:rPr>
        <w:t xml:space="preserve"> глави 65 розділу XI </w:t>
      </w:r>
      <w:r w:rsidRPr="004F4A8F">
        <w:rPr>
          <w:bCs/>
          <w:color w:val="000000" w:themeColor="text1"/>
          <w:szCs w:val="28"/>
        </w:rPr>
        <w:t>цього Положення</w:t>
      </w:r>
      <w:r w:rsidRPr="004F4A8F">
        <w:rPr>
          <w:color w:val="000000" w:themeColor="text1"/>
          <w:szCs w:val="28"/>
        </w:rPr>
        <w:t xml:space="preserve">.  </w:t>
      </w:r>
    </w:p>
    <w:p w14:paraId="2E7F0ECD" w14:textId="027A7F4B"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не пізніше наступного робочого дня, з дня прийняття рішення відповідно до пункту </w:t>
      </w:r>
      <w:r w:rsidR="007F774F">
        <w:rPr>
          <w:color w:val="000000" w:themeColor="text1"/>
          <w:szCs w:val="28"/>
        </w:rPr>
        <w:t>436</w:t>
      </w:r>
      <w:r w:rsidR="0054371F" w:rsidRPr="004F4A8F">
        <w:rPr>
          <w:color w:val="000000" w:themeColor="text1"/>
          <w:szCs w:val="28"/>
        </w:rPr>
        <w:t xml:space="preserve"> глави 57 розділу V</w:t>
      </w:r>
      <w:r w:rsidRPr="004F4A8F">
        <w:rPr>
          <w:color w:val="000000" w:themeColor="text1"/>
          <w:szCs w:val="28"/>
        </w:rPr>
        <w:t xml:space="preserve">II цього Положення вносить до </w:t>
      </w:r>
      <w:r w:rsidR="00363D6E" w:rsidRPr="004F4A8F">
        <w:rPr>
          <w:color w:val="000000" w:themeColor="text1"/>
          <w:szCs w:val="28"/>
        </w:rPr>
        <w:t>р</w:t>
      </w:r>
      <w:r w:rsidRPr="004F4A8F">
        <w:rPr>
          <w:color w:val="000000" w:themeColor="text1"/>
          <w:szCs w:val="28"/>
        </w:rPr>
        <w:t xml:space="preserve">еєстру відповідний запис. </w:t>
      </w:r>
    </w:p>
    <w:p w14:paraId="5B678CA9" w14:textId="503682BE"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Дія виданої кредитодавцю, новому кредитору ліцензії, що була тимчасово зупинена, поновлюється з дати набрання чинності рішенням про поновлення дії </w:t>
      </w:r>
      <w:r w:rsidR="002B777D" w:rsidRPr="004F4A8F">
        <w:rPr>
          <w:color w:val="000000" w:themeColor="text1"/>
          <w:szCs w:val="28"/>
        </w:rPr>
        <w:t>ліцензії відпо</w:t>
      </w:r>
      <w:r w:rsidR="007F774F">
        <w:rPr>
          <w:color w:val="000000" w:themeColor="text1"/>
          <w:szCs w:val="28"/>
        </w:rPr>
        <w:t>відно до пункту 436</w:t>
      </w:r>
      <w:r w:rsidR="002B777D" w:rsidRPr="004F4A8F">
        <w:rPr>
          <w:color w:val="000000" w:themeColor="text1"/>
          <w:szCs w:val="28"/>
        </w:rPr>
        <w:t xml:space="preserve"> глави 57 розділу VII</w:t>
      </w:r>
      <w:r w:rsidRPr="004F4A8F">
        <w:rPr>
          <w:color w:val="000000" w:themeColor="text1"/>
          <w:szCs w:val="28"/>
        </w:rPr>
        <w:t xml:space="preserve"> цього Положення, зазначеної в рішенні.</w:t>
      </w:r>
    </w:p>
    <w:p w14:paraId="2E8C2675" w14:textId="75FB0688" w:rsidR="001618A5" w:rsidRPr="004F4A8F" w:rsidRDefault="001618A5" w:rsidP="00E32184">
      <w:pPr>
        <w:pStyle w:val="3"/>
        <w:keepNext w:val="0"/>
        <w:keepLines w:val="0"/>
        <w:numPr>
          <w:ilvl w:val="0"/>
          <w:numId w:val="94"/>
        </w:numPr>
        <w:spacing w:before="240" w:after="240"/>
        <w:ind w:left="0" w:firstLine="567"/>
        <w:jc w:val="center"/>
        <w:rPr>
          <w:rFonts w:ascii="Times New Roman" w:eastAsia="Times New Roman" w:hAnsi="Times New Roman" w:cs="Times New Roman"/>
          <w:color w:val="000000" w:themeColor="text1"/>
          <w:sz w:val="28"/>
          <w:szCs w:val="28"/>
        </w:rPr>
      </w:pPr>
      <w:r w:rsidRPr="004F4A8F">
        <w:rPr>
          <w:rFonts w:ascii="Times New Roman" w:eastAsia="Times New Roman" w:hAnsi="Times New Roman" w:cs="Times New Roman"/>
          <w:color w:val="000000" w:themeColor="text1"/>
          <w:sz w:val="28"/>
          <w:szCs w:val="28"/>
        </w:rPr>
        <w:t xml:space="preserve">Накладення штрафів на кредитодавця, нового кредитора та/або колекторську компанію, іншого надавача супровідних послуг </w:t>
      </w:r>
    </w:p>
    <w:p w14:paraId="51AC2208" w14:textId="593EB048"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має право застосувати до кредитодавця, нового кредитора, колекторської компанії, іншого надавача супровідних послуг захід впливу у вигляді </w:t>
      </w:r>
      <w:r w:rsidRPr="004F4A8F">
        <w:rPr>
          <w:bCs/>
          <w:color w:val="000000" w:themeColor="text1"/>
          <w:szCs w:val="28"/>
        </w:rPr>
        <w:t xml:space="preserve">накладення </w:t>
      </w:r>
      <w:r w:rsidRPr="004F4A8F">
        <w:rPr>
          <w:rStyle w:val="af6"/>
          <w:bCs/>
          <w:color w:val="000000" w:themeColor="text1"/>
          <w:szCs w:val="28"/>
          <w:u w:val="none"/>
        </w:rPr>
        <w:t>штрафу (штрафної санкції)</w:t>
      </w:r>
      <w:r w:rsidRPr="004F4A8F">
        <w:rPr>
          <w:bCs/>
          <w:color w:val="000000" w:themeColor="text1"/>
          <w:szCs w:val="28"/>
        </w:rPr>
        <w:t xml:space="preserve"> </w:t>
      </w:r>
      <w:r w:rsidRPr="004F4A8F">
        <w:rPr>
          <w:color w:val="000000" w:themeColor="text1"/>
          <w:szCs w:val="28"/>
        </w:rPr>
        <w:t xml:space="preserve">у випадках та розмірах, передбачених частиною другою статті 28 Закону </w:t>
      </w:r>
      <w:r w:rsidR="006E7572" w:rsidRPr="004F4A8F">
        <w:rPr>
          <w:color w:val="000000" w:themeColor="text1"/>
          <w:szCs w:val="28"/>
        </w:rPr>
        <w:t>п</w:t>
      </w:r>
      <w:r w:rsidRPr="004F4A8F">
        <w:rPr>
          <w:color w:val="000000" w:themeColor="text1"/>
          <w:szCs w:val="28"/>
        </w:rPr>
        <w:t xml:space="preserve">ро фінансові послуги та пунктом 2 частини першої статті 28 Закону </w:t>
      </w:r>
      <w:r w:rsidR="006E7572" w:rsidRPr="004F4A8F">
        <w:rPr>
          <w:color w:val="000000" w:themeColor="text1"/>
          <w:szCs w:val="28"/>
        </w:rPr>
        <w:t>п</w:t>
      </w:r>
      <w:r w:rsidRPr="004F4A8F">
        <w:rPr>
          <w:color w:val="000000" w:themeColor="text1"/>
          <w:szCs w:val="28"/>
        </w:rPr>
        <w:t>ро споживче кредитування.</w:t>
      </w:r>
      <w:bookmarkStart w:id="191" w:name="n93"/>
      <w:bookmarkStart w:id="192" w:name="n138"/>
      <w:bookmarkStart w:id="193" w:name="n94"/>
      <w:bookmarkEnd w:id="191"/>
      <w:bookmarkEnd w:id="192"/>
      <w:bookmarkEnd w:id="193"/>
      <w:r w:rsidRPr="004F4A8F">
        <w:rPr>
          <w:color w:val="000000" w:themeColor="text1"/>
          <w:szCs w:val="28"/>
        </w:rPr>
        <w:t xml:space="preserve">    </w:t>
      </w:r>
    </w:p>
    <w:p w14:paraId="53A26A57" w14:textId="7564DF41" w:rsidR="001618A5" w:rsidRPr="004F4A8F" w:rsidRDefault="00AB6DAF"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E50FD">
        <w:rPr>
          <w:color w:val="000000" w:themeColor="text1"/>
          <w:szCs w:val="28"/>
        </w:rPr>
        <w:t>Правління/</w:t>
      </w:r>
      <w:r w:rsidR="001618A5" w:rsidRPr="004F4A8F">
        <w:rPr>
          <w:color w:val="000000" w:themeColor="text1"/>
          <w:szCs w:val="28"/>
        </w:rPr>
        <w:t xml:space="preserve">Комітет з питань нагляду приймає рішення про накладення на кредитодавця, нового кредитора, колекторську компанію, іншого надавача супровідних послуг штрафу (штрафної санкції) у межах строку, визначеного в пункті </w:t>
      </w:r>
      <w:r w:rsidR="003D4938">
        <w:rPr>
          <w:color w:val="000000" w:themeColor="text1"/>
          <w:szCs w:val="28"/>
        </w:rPr>
        <w:t>12</w:t>
      </w:r>
      <w:r w:rsidR="00717D28" w:rsidRPr="004F4A8F">
        <w:rPr>
          <w:color w:val="000000" w:themeColor="text1"/>
          <w:szCs w:val="28"/>
        </w:rPr>
        <w:t xml:space="preserve"> глави 3 розділу II</w:t>
      </w:r>
      <w:r w:rsidR="001618A5" w:rsidRPr="004F4A8F">
        <w:rPr>
          <w:color w:val="000000" w:themeColor="text1"/>
          <w:szCs w:val="28"/>
        </w:rPr>
        <w:t xml:space="preserve"> цього Положення.</w:t>
      </w:r>
      <w:bookmarkStart w:id="194" w:name="n139"/>
      <w:bookmarkStart w:id="195" w:name="n96"/>
      <w:bookmarkEnd w:id="194"/>
      <w:bookmarkEnd w:id="195"/>
      <w:r w:rsidR="001618A5" w:rsidRPr="004F4A8F">
        <w:rPr>
          <w:color w:val="000000" w:themeColor="text1"/>
          <w:szCs w:val="28"/>
        </w:rPr>
        <w:t xml:space="preserve"> </w:t>
      </w:r>
      <w:r>
        <w:rPr>
          <w:color w:val="000000" w:themeColor="text1"/>
          <w:szCs w:val="28"/>
        </w:rPr>
        <w:t xml:space="preserve"> </w:t>
      </w:r>
    </w:p>
    <w:p w14:paraId="18D678DB" w14:textId="47536AE0" w:rsidR="001618A5" w:rsidRPr="004F4A8F" w:rsidRDefault="001618A5"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Рішення про накладення штрафу (штрафної санкції) додатково до ін</w:t>
      </w:r>
      <w:r w:rsidR="0050128F" w:rsidRPr="004F4A8F">
        <w:rPr>
          <w:color w:val="000000" w:themeColor="text1"/>
          <w:szCs w:val="28"/>
        </w:rPr>
        <w:t xml:space="preserve">формації, зазначеної в пункті </w:t>
      </w:r>
      <w:r w:rsidR="003D4938">
        <w:rPr>
          <w:color w:val="000000" w:themeColor="text1"/>
          <w:szCs w:val="28"/>
        </w:rPr>
        <w:t>10</w:t>
      </w:r>
      <w:r w:rsidR="0050128F" w:rsidRPr="004F4A8F">
        <w:rPr>
          <w:color w:val="000000" w:themeColor="text1"/>
          <w:szCs w:val="28"/>
        </w:rPr>
        <w:t xml:space="preserve"> глави 3 розділу II</w:t>
      </w:r>
      <w:r w:rsidRPr="004F4A8F">
        <w:rPr>
          <w:color w:val="000000" w:themeColor="text1"/>
          <w:szCs w:val="28"/>
        </w:rPr>
        <w:t xml:space="preserve"> цього Положення, повинно містити:</w:t>
      </w:r>
      <w:bookmarkStart w:id="196" w:name="n97"/>
      <w:bookmarkStart w:id="197" w:name="n100"/>
      <w:bookmarkEnd w:id="196"/>
      <w:bookmarkEnd w:id="197"/>
      <w:r w:rsidRPr="004F4A8F">
        <w:rPr>
          <w:color w:val="000000" w:themeColor="text1"/>
          <w:szCs w:val="28"/>
        </w:rPr>
        <w:t xml:space="preserve"> </w:t>
      </w:r>
    </w:p>
    <w:p w14:paraId="76E71696" w14:textId="77777777" w:rsidR="001618A5" w:rsidRPr="004F4A8F" w:rsidRDefault="001618A5" w:rsidP="002D2F1B">
      <w:pPr>
        <w:pStyle w:val="rvps2"/>
        <w:shd w:val="clear" w:color="auto" w:fill="FFFFFF"/>
        <w:spacing w:before="240" w:beforeAutospacing="0" w:after="240" w:afterAutospacing="0"/>
        <w:ind w:firstLine="567"/>
        <w:jc w:val="both"/>
        <w:rPr>
          <w:color w:val="000000" w:themeColor="text1"/>
          <w:szCs w:val="28"/>
        </w:rPr>
      </w:pPr>
      <w:r w:rsidRPr="004F4A8F">
        <w:rPr>
          <w:color w:val="000000" w:themeColor="text1"/>
          <w:szCs w:val="28"/>
        </w:rPr>
        <w:t>1) розмір застосованого штрафу (штрафної санкції);</w:t>
      </w:r>
    </w:p>
    <w:p w14:paraId="1A5A7F11" w14:textId="77777777" w:rsidR="001618A5" w:rsidRPr="004F4A8F" w:rsidRDefault="001618A5" w:rsidP="002D2F1B">
      <w:pPr>
        <w:pStyle w:val="rvps2"/>
        <w:shd w:val="clear" w:color="auto" w:fill="FFFFFF"/>
        <w:spacing w:before="240" w:beforeAutospacing="0" w:after="240" w:afterAutospacing="0"/>
        <w:ind w:firstLine="567"/>
        <w:jc w:val="both"/>
        <w:rPr>
          <w:color w:val="000000" w:themeColor="text1"/>
          <w:szCs w:val="28"/>
        </w:rPr>
      </w:pPr>
      <w:bookmarkStart w:id="198" w:name="n98"/>
      <w:bookmarkEnd w:id="198"/>
      <w:r w:rsidRPr="004F4A8F">
        <w:rPr>
          <w:color w:val="000000" w:themeColor="text1"/>
          <w:szCs w:val="28"/>
        </w:rPr>
        <w:t xml:space="preserve">2) реквізити рахунку </w:t>
      </w:r>
      <w:r w:rsidRPr="004F4A8F">
        <w:rPr>
          <w:bCs/>
          <w:color w:val="000000" w:themeColor="text1"/>
          <w:szCs w:val="28"/>
        </w:rPr>
        <w:t>Національного банку</w:t>
      </w:r>
      <w:r w:rsidRPr="004F4A8F">
        <w:rPr>
          <w:color w:val="000000" w:themeColor="text1"/>
          <w:szCs w:val="28"/>
        </w:rPr>
        <w:t>, на який повинна бути перерахована сума штрафу (штрафної санкції);</w:t>
      </w:r>
    </w:p>
    <w:p w14:paraId="1CC96B58" w14:textId="3A12AB4F" w:rsidR="001618A5" w:rsidRPr="004F4A8F" w:rsidRDefault="001618A5" w:rsidP="00687DF1">
      <w:pPr>
        <w:pStyle w:val="rvps2"/>
        <w:shd w:val="clear" w:color="auto" w:fill="FFFFFF"/>
        <w:spacing w:beforeAutospacing="0" w:afterAutospacing="0"/>
        <w:ind w:firstLine="567"/>
        <w:jc w:val="both"/>
        <w:rPr>
          <w:color w:val="000000" w:themeColor="text1"/>
          <w:szCs w:val="28"/>
        </w:rPr>
      </w:pPr>
      <w:bookmarkStart w:id="199" w:name="n99"/>
      <w:bookmarkEnd w:id="199"/>
      <w:r w:rsidRPr="004F4A8F">
        <w:rPr>
          <w:color w:val="000000" w:themeColor="text1"/>
          <w:szCs w:val="28"/>
        </w:rPr>
        <w:lastRenderedPageBreak/>
        <w:t>3</w:t>
      </w:r>
      <w:r w:rsidR="00967902" w:rsidRPr="004F4A8F">
        <w:rPr>
          <w:color w:val="000000" w:themeColor="text1"/>
          <w:szCs w:val="28"/>
          <w:shd w:val="clear" w:color="auto" w:fill="FFFFFF"/>
        </w:rPr>
        <w:t xml:space="preserve">) відомості, передбачені статтею 4 Закону України </w:t>
      </w:r>
      <w:r w:rsidR="00967902" w:rsidRPr="004F4A8F">
        <w:rPr>
          <w:color w:val="000000" w:themeColor="text1"/>
          <w:szCs w:val="28"/>
        </w:rPr>
        <w:t>“</w:t>
      </w:r>
      <w:r w:rsidR="00967902" w:rsidRPr="004F4A8F">
        <w:rPr>
          <w:color w:val="000000" w:themeColor="text1"/>
          <w:szCs w:val="28"/>
          <w:shd w:val="clear" w:color="auto" w:fill="FFFFFF"/>
        </w:rPr>
        <w:t>Про виконавче провадження</w:t>
      </w:r>
      <w:r w:rsidR="00967902" w:rsidRPr="004F4A8F">
        <w:rPr>
          <w:rFonts w:eastAsia="NSimSun"/>
          <w:color w:val="000000" w:themeColor="text1"/>
          <w:szCs w:val="28"/>
          <w:lang w:eastAsia="zh-CN"/>
        </w:rPr>
        <w:t>”.</w:t>
      </w:r>
      <w:r w:rsidRPr="004F4A8F">
        <w:rPr>
          <w:color w:val="000000" w:themeColor="text1"/>
          <w:szCs w:val="28"/>
        </w:rPr>
        <w:t xml:space="preserve"> </w:t>
      </w:r>
    </w:p>
    <w:p w14:paraId="7627E356" w14:textId="1A5BAABF" w:rsidR="001618A5" w:rsidRPr="004F4A8F" w:rsidRDefault="001618A5" w:rsidP="00687DF1">
      <w:pPr>
        <w:pBdr>
          <w:top w:val="nil"/>
          <w:left w:val="nil"/>
          <w:bottom w:val="nil"/>
          <w:right w:val="nil"/>
          <w:between w:val="nil"/>
        </w:pBdr>
        <w:shd w:val="clear" w:color="auto" w:fill="FFFFFF"/>
        <w:tabs>
          <w:tab w:val="left" w:pos="0"/>
          <w:tab w:val="left" w:pos="1134"/>
        </w:tabs>
        <w:ind w:firstLine="567"/>
        <w:rPr>
          <w:color w:val="000000" w:themeColor="text1"/>
        </w:rPr>
      </w:pPr>
      <w:r w:rsidRPr="004F4A8F">
        <w:rPr>
          <w:color w:val="000000" w:themeColor="text1"/>
        </w:rPr>
        <w:t xml:space="preserve">Національний банк повідомляє про прийняте рішення кредитодавця, нового кредитора, колекторську компанію, іншого надавача супровідних послуг у порядку та строки, визначені підпунктом 2 </w:t>
      </w:r>
      <w:r w:rsidR="001F1A87">
        <w:rPr>
          <w:bCs/>
          <w:color w:val="000000" w:themeColor="text1"/>
        </w:rPr>
        <w:t>пункту 483</w:t>
      </w:r>
      <w:r w:rsidR="00887DD6" w:rsidRPr="004F4A8F">
        <w:rPr>
          <w:bCs/>
          <w:color w:val="000000" w:themeColor="text1"/>
        </w:rPr>
        <w:t xml:space="preserve"> глави 65 розділу XI </w:t>
      </w:r>
      <w:r w:rsidRPr="004F4A8F">
        <w:rPr>
          <w:bCs/>
          <w:color w:val="000000" w:themeColor="text1"/>
        </w:rPr>
        <w:t>цього Положення</w:t>
      </w:r>
      <w:r w:rsidRPr="004F4A8F">
        <w:rPr>
          <w:color w:val="000000" w:themeColor="text1"/>
        </w:rPr>
        <w:t xml:space="preserve">.  </w:t>
      </w:r>
    </w:p>
    <w:p w14:paraId="7349484F" w14:textId="65722DFF" w:rsidR="001618A5" w:rsidRPr="004F4A8F" w:rsidRDefault="00051BB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К</w:t>
      </w:r>
      <w:r w:rsidR="001618A5" w:rsidRPr="004F4A8F">
        <w:rPr>
          <w:color w:val="000000" w:themeColor="text1"/>
          <w:szCs w:val="28"/>
        </w:rPr>
        <w:t xml:space="preserve">редитодавець, новий кредитор, колекторська компанія, інший надавач супровідних послуг які добровільно виконали рішення про накладення штрафу (штрафної санкції), не пізніше наступного робочого дня після його виконання зобов'язані подати Національному банку копії документів, що підтверджують сплату суми штрафу (штрафної санкції). </w:t>
      </w:r>
    </w:p>
    <w:p w14:paraId="5D67F875" w14:textId="5CCC7361" w:rsidR="001618A5" w:rsidRPr="004F4A8F" w:rsidRDefault="00841A6E"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Р</w:t>
      </w:r>
      <w:r w:rsidR="001618A5" w:rsidRPr="004F4A8F">
        <w:rPr>
          <w:bCs/>
          <w:color w:val="000000" w:themeColor="text1"/>
          <w:szCs w:val="28"/>
        </w:rPr>
        <w:t xml:space="preserve">ішення </w:t>
      </w:r>
      <w:r w:rsidRPr="004F4A8F">
        <w:rPr>
          <w:bCs/>
          <w:color w:val="000000" w:themeColor="text1"/>
          <w:szCs w:val="28"/>
        </w:rPr>
        <w:t xml:space="preserve">про накладення штрафу (штрафної санкції) </w:t>
      </w:r>
      <w:r w:rsidRPr="004F4A8F">
        <w:rPr>
          <w:color w:val="000000" w:themeColor="text1"/>
          <w:szCs w:val="28"/>
        </w:rPr>
        <w:t xml:space="preserve">у разі якщо таке рішення </w:t>
      </w:r>
      <w:r w:rsidRPr="004F4A8F">
        <w:rPr>
          <w:bCs/>
          <w:color w:val="000000" w:themeColor="text1"/>
          <w:szCs w:val="28"/>
        </w:rPr>
        <w:t xml:space="preserve">протягом одного місяця з дати набрання ним чинності не було виконано або не було оскаржено у судовому порядку, </w:t>
      </w:r>
      <w:r w:rsidR="001618A5" w:rsidRPr="004F4A8F">
        <w:rPr>
          <w:bCs/>
          <w:color w:val="000000" w:themeColor="text1"/>
          <w:szCs w:val="28"/>
        </w:rPr>
        <w:t xml:space="preserve">визнається виконавчим документом та передається до органів державної виконавчої служби або приватному виконавцю для примусового виконання згідно із </w:t>
      </w:r>
      <w:r w:rsidR="001A5406" w:rsidRPr="004F4A8F">
        <w:rPr>
          <w:color w:val="000000" w:themeColor="text1"/>
          <w:szCs w:val="28"/>
        </w:rPr>
        <w:t>З</w:t>
      </w:r>
      <w:r w:rsidR="00967902" w:rsidRPr="004F4A8F">
        <w:rPr>
          <w:color w:val="000000" w:themeColor="text1"/>
          <w:szCs w:val="28"/>
        </w:rPr>
        <w:t>аконом</w:t>
      </w:r>
      <w:r w:rsidR="001A5406" w:rsidRPr="004F4A8F">
        <w:rPr>
          <w:color w:val="000000" w:themeColor="text1"/>
          <w:szCs w:val="28"/>
        </w:rPr>
        <w:t xml:space="preserve"> України “Про виконавче провадження”</w:t>
      </w:r>
      <w:r w:rsidR="00967902" w:rsidRPr="004F4A8F">
        <w:rPr>
          <w:color w:val="000000" w:themeColor="text1"/>
          <w:szCs w:val="28"/>
        </w:rPr>
        <w:t>.</w:t>
      </w:r>
    </w:p>
    <w:p w14:paraId="78B380C9" w14:textId="2A73419B" w:rsidR="001618A5" w:rsidRPr="004F4A8F" w:rsidRDefault="003268DB"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bCs/>
          <w:color w:val="000000" w:themeColor="text1"/>
          <w:szCs w:val="28"/>
        </w:rPr>
        <w:t>Р</w:t>
      </w:r>
      <w:r w:rsidR="001618A5" w:rsidRPr="004F4A8F">
        <w:rPr>
          <w:bCs/>
          <w:color w:val="000000" w:themeColor="text1"/>
          <w:szCs w:val="28"/>
        </w:rPr>
        <w:t>ішення</w:t>
      </w:r>
      <w:r w:rsidRPr="004F4A8F">
        <w:rPr>
          <w:bCs/>
          <w:color w:val="000000" w:themeColor="text1"/>
          <w:szCs w:val="28"/>
        </w:rPr>
        <w:t xml:space="preserve"> про накладення штрафу (штрафної санкції), </w:t>
      </w:r>
      <w:r w:rsidRPr="004F4A8F">
        <w:rPr>
          <w:color w:val="000000" w:themeColor="text1"/>
          <w:szCs w:val="28"/>
        </w:rPr>
        <w:t xml:space="preserve">у разі якщо таке рішення </w:t>
      </w:r>
      <w:r w:rsidRPr="004F4A8F">
        <w:rPr>
          <w:bCs/>
          <w:color w:val="000000" w:themeColor="text1"/>
          <w:szCs w:val="28"/>
        </w:rPr>
        <w:t>протягом місяця з дати набрання ним чинності було оскаржено в судовому порядку та адміністративним судом було відкрито провадження у справі про оскарження зазначеного рішення</w:t>
      </w:r>
      <w:r w:rsidR="00D06434" w:rsidRPr="004F4A8F">
        <w:rPr>
          <w:bCs/>
          <w:color w:val="000000" w:themeColor="text1"/>
          <w:szCs w:val="28"/>
        </w:rPr>
        <w:t xml:space="preserve">, </w:t>
      </w:r>
      <w:r w:rsidR="001618A5" w:rsidRPr="004F4A8F">
        <w:rPr>
          <w:bCs/>
          <w:color w:val="000000" w:themeColor="text1"/>
          <w:szCs w:val="28"/>
        </w:rPr>
        <w:t xml:space="preserve">визнається виконавчим документом з дня набрання законної сили судовим рішенням, яким підтверджено законність і обґрунтованість рішення про накладення штрафу (штрафної санкції), та передається до органів державної виконавчої служби або приватному виконавцю для примусового виконання згідно із </w:t>
      </w:r>
      <w:r w:rsidR="001A5406" w:rsidRPr="004F4A8F">
        <w:rPr>
          <w:bCs/>
          <w:color w:val="000000" w:themeColor="text1"/>
          <w:szCs w:val="28"/>
        </w:rPr>
        <w:t>З</w:t>
      </w:r>
      <w:r w:rsidR="001618A5" w:rsidRPr="004F4A8F">
        <w:rPr>
          <w:bCs/>
          <w:color w:val="000000" w:themeColor="text1"/>
          <w:szCs w:val="28"/>
        </w:rPr>
        <w:t>аконом</w:t>
      </w:r>
      <w:r w:rsidR="001A5406" w:rsidRPr="004F4A8F">
        <w:rPr>
          <w:bCs/>
          <w:color w:val="000000" w:themeColor="text1"/>
          <w:szCs w:val="28"/>
        </w:rPr>
        <w:t xml:space="preserve"> України “Про виконавче провадження”</w:t>
      </w:r>
      <w:r w:rsidR="001618A5" w:rsidRPr="004F4A8F">
        <w:rPr>
          <w:bCs/>
          <w:color w:val="000000" w:themeColor="text1"/>
          <w:szCs w:val="28"/>
        </w:rPr>
        <w:t>.</w:t>
      </w:r>
    </w:p>
    <w:p w14:paraId="08ABBDAC" w14:textId="7D3A786B" w:rsidR="00C54E87" w:rsidRPr="004F4A8F" w:rsidRDefault="00C54E87"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bookmarkStart w:id="200" w:name="_Toc140751490"/>
      <w:r w:rsidRPr="004F4A8F">
        <w:rPr>
          <w:rFonts w:cs="Times New Roman"/>
          <w:b w:val="0"/>
          <w:color w:val="000000" w:themeColor="text1"/>
          <w:szCs w:val="28"/>
        </w:rPr>
        <w:t>Порядок застосування Національним банком заходів раннього втручання</w:t>
      </w:r>
      <w:bookmarkEnd w:id="200"/>
    </w:p>
    <w:p w14:paraId="1ABD07FE" w14:textId="77777777" w:rsidR="00C54E87" w:rsidRPr="004F4A8F" w:rsidRDefault="00C54E87"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01" w:name="_Toc140751491"/>
      <w:r w:rsidRPr="004F4A8F">
        <w:rPr>
          <w:rFonts w:ascii="Times New Roman" w:eastAsia="Times New Roman" w:hAnsi="Times New Roman" w:cs="Times New Roman"/>
          <w:color w:val="000000" w:themeColor="text1"/>
          <w:sz w:val="28"/>
          <w:szCs w:val="28"/>
        </w:rPr>
        <w:t>Види заходів раннього втручання, що застосовуються Національним банком</w:t>
      </w:r>
      <w:bookmarkEnd w:id="201"/>
    </w:p>
    <w:p w14:paraId="60E865FA" w14:textId="28949B3D"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до страховика, у діяльності якого виявлені (наявні) визначені у </w:t>
      </w:r>
      <w:r w:rsidR="00374452" w:rsidRPr="004F4A8F">
        <w:rPr>
          <w:color w:val="000000" w:themeColor="text1"/>
        </w:rPr>
        <w:t>частині першій статті 120 Закону про страхування</w:t>
      </w:r>
      <w:r w:rsidRPr="004F4A8F">
        <w:rPr>
          <w:color w:val="000000" w:themeColor="text1"/>
        </w:rPr>
        <w:t>, кількісні індикатори, один чи декілька заходів раннього втручання:</w:t>
      </w:r>
    </w:p>
    <w:p w14:paraId="4E9D0555"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тимчасове збільшення частоти подання фінансової та інших видів звітності або вимога надання додаткової інформації;</w:t>
      </w:r>
    </w:p>
    <w:p w14:paraId="78E25BBA"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 xml:space="preserve">обмеження виплати змінних винагород та бонусів/премій; </w:t>
      </w:r>
    </w:p>
    <w:p w14:paraId="1EE5E436"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lastRenderedPageBreak/>
        <w:t>встановлення обмеження на розподіл прибутку та інші види розподілу капіталу;</w:t>
      </w:r>
    </w:p>
    <w:p w14:paraId="7470A5FC"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вимога складання або оновлення плану відновлення діяльності страховика протягом 30 днів, якщо припущення, які лягли в основу діючого плану відновлення, суттєво відхиляються від поточних обставин;</w:t>
      </w:r>
    </w:p>
    <w:p w14:paraId="209CA17F"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вимога реалізації окремих заходів плану відновлення діяльності страховика;</w:t>
      </w:r>
    </w:p>
    <w:p w14:paraId="33EC3CCF"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вимога реалізації окремих заходів плану фінансування страховика;</w:t>
      </w:r>
    </w:p>
    <w:p w14:paraId="08E5A978"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заборона приймати страховий портфель від іншого страховика;</w:t>
      </w:r>
    </w:p>
    <w:p w14:paraId="6DA31305"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заборона здійснювати вхідне перестрахування;</w:t>
      </w:r>
    </w:p>
    <w:p w14:paraId="241D8A06"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вимога коригування або перегляду стратегії та/або плану діяльності страховика;</w:t>
      </w:r>
    </w:p>
    <w:p w14:paraId="1C44CE8A"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встановлення підвищених вимог до системи внутрішнього контролю страховика;</w:t>
      </w:r>
    </w:p>
    <w:p w14:paraId="16B44D1E"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встановлення підвищених вимог до складу активів та правил формування технічних резервів;</w:t>
      </w:r>
    </w:p>
    <w:p w14:paraId="1DFF283B"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вимога здійснення перерахунку розміру капіталу платоспроможності та технічних резервів для цілей платоспроможності, якщо показники діяльності страховика відхиляються від припущень, на яких базуються розрахунки;</w:t>
      </w:r>
    </w:p>
    <w:p w14:paraId="60B718FA"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 xml:space="preserve">тимчасове, у тому числі до усунення виявлених порушень, встановлення для страховиків, страхових груп обмежень щодо здійснення окремих видів операцій. До таких операцій можуть належати операції за окремим класом/окремими класами страхування (ризиком/ризиками в межах відповідного класу). Рішення про тимчасове, у тому числі до усунення виявлених порушень, встановлення для страховиків, страхових груп обмежень щодо здійснення окремих видів операцій може включати обмеження кола осіб, щодо яких можуть здійснюватися окремі види операцій;    </w:t>
      </w:r>
    </w:p>
    <w:p w14:paraId="6B461BD7"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зупинення виплат дивідендів чи розподілу капіталу в будь-якій іншій формі;</w:t>
      </w:r>
    </w:p>
    <w:p w14:paraId="7BA6EBF5" w14:textId="65C807E1"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скликання загальних зборів Національним банком або на його вимогу органами управління страховика;</w:t>
      </w:r>
    </w:p>
    <w:p w14:paraId="4DB702B9" w14:textId="77777777" w:rsidR="00C54E87" w:rsidRPr="004F4A8F" w:rsidRDefault="00C54E87" w:rsidP="00E32184">
      <w:pPr>
        <w:pStyle w:val="af3"/>
        <w:numPr>
          <w:ilvl w:val="0"/>
          <w:numId w:val="11"/>
        </w:numPr>
        <w:spacing w:before="240" w:after="240"/>
        <w:ind w:left="0" w:firstLine="567"/>
        <w:contextualSpacing w:val="0"/>
        <w:rPr>
          <w:color w:val="000000" w:themeColor="text1"/>
        </w:rPr>
      </w:pPr>
      <w:r w:rsidRPr="004F4A8F">
        <w:rPr>
          <w:color w:val="000000" w:themeColor="text1"/>
        </w:rPr>
        <w:t xml:space="preserve">тимчасове відсторонення від виконання обов’язків окремих членів правління, головного ризик-менеджера, головного внутрішнього аудитора, </w:t>
      </w:r>
      <w:r w:rsidRPr="004F4A8F">
        <w:rPr>
          <w:color w:val="000000" w:themeColor="text1"/>
        </w:rPr>
        <w:lastRenderedPageBreak/>
        <w:t>головного комплаєнс-менеджера або відповідальних за виконання цих функцій осіб.</w:t>
      </w:r>
    </w:p>
    <w:p w14:paraId="00F062A1" w14:textId="681445CE"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до страховика, який порушив вимоги щодо капіталу платоспроможності та у діяльності якого наявні кількісні індикатори, визначені у </w:t>
      </w:r>
      <w:r w:rsidR="000E0163" w:rsidRPr="004F4A8F">
        <w:rPr>
          <w:color w:val="000000" w:themeColor="text1"/>
        </w:rPr>
        <w:t>частині першій статті 120 Закону про страхування</w:t>
      </w:r>
      <w:r w:rsidRPr="004F4A8F">
        <w:rPr>
          <w:color w:val="000000" w:themeColor="text1"/>
        </w:rPr>
        <w:t>, додатково такі заходи раннього втручання:</w:t>
      </w:r>
    </w:p>
    <w:p w14:paraId="210471CA" w14:textId="77777777" w:rsidR="00C54E87" w:rsidRPr="004F4A8F" w:rsidRDefault="00C54E87" w:rsidP="00E32184">
      <w:pPr>
        <w:pStyle w:val="af3"/>
        <w:numPr>
          <w:ilvl w:val="0"/>
          <w:numId w:val="12"/>
        </w:numPr>
        <w:spacing w:before="240" w:after="240"/>
        <w:ind w:left="0" w:firstLine="567"/>
        <w:contextualSpacing w:val="0"/>
        <w:rPr>
          <w:color w:val="000000" w:themeColor="text1"/>
        </w:rPr>
      </w:pPr>
      <w:r w:rsidRPr="004F4A8F">
        <w:rPr>
          <w:color w:val="000000" w:themeColor="text1"/>
        </w:rPr>
        <w:t>заборона чи обмеження розпорядження та/або відчуження усіх або частини активів;</w:t>
      </w:r>
    </w:p>
    <w:p w14:paraId="428E07CF" w14:textId="77777777" w:rsidR="00C54E87" w:rsidRPr="004F4A8F" w:rsidRDefault="00C54E87" w:rsidP="00E32184">
      <w:pPr>
        <w:pStyle w:val="af3"/>
        <w:numPr>
          <w:ilvl w:val="0"/>
          <w:numId w:val="12"/>
        </w:numPr>
        <w:spacing w:before="240" w:after="240"/>
        <w:ind w:left="0" w:firstLine="567"/>
        <w:contextualSpacing w:val="0"/>
        <w:rPr>
          <w:color w:val="000000" w:themeColor="text1"/>
        </w:rPr>
      </w:pPr>
      <w:r w:rsidRPr="004F4A8F">
        <w:rPr>
          <w:color w:val="000000" w:themeColor="text1"/>
        </w:rPr>
        <w:t>тимчасова, у тому числі до усунення виявлених порушень, заборона страховику укладати нові договори страхування (перестрахування) та/або продовжувати строк дії укладених договорів страхування (перестрахування), здійснювати інші операції з активами;</w:t>
      </w:r>
    </w:p>
    <w:p w14:paraId="5DCE62BB" w14:textId="77777777" w:rsidR="00C54E87" w:rsidRPr="004F4A8F" w:rsidRDefault="00C54E87" w:rsidP="00E32184">
      <w:pPr>
        <w:pStyle w:val="af3"/>
        <w:numPr>
          <w:ilvl w:val="0"/>
          <w:numId w:val="12"/>
        </w:numPr>
        <w:spacing w:before="240" w:after="240"/>
        <w:ind w:left="0" w:firstLine="567"/>
        <w:contextualSpacing w:val="0"/>
        <w:rPr>
          <w:color w:val="000000" w:themeColor="text1"/>
        </w:rPr>
      </w:pPr>
      <w:r w:rsidRPr="004F4A8F">
        <w:rPr>
          <w:color w:val="000000" w:themeColor="text1"/>
        </w:rPr>
        <w:t>вимога звільнення окремих членів правління, головного ризик-менеджера, головного внутрішнього аудитора, відповідального актуарія, головного комплаєнс-менеджера або відповідальних за виконання цих функцій осіб.</w:t>
      </w:r>
    </w:p>
    <w:p w14:paraId="51AE8FE0" w14:textId="6CC6D716"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має право застосувати до кредитної спілки, у діяльності якої наявні, визначені у </w:t>
      </w:r>
      <w:r w:rsidR="000E0163" w:rsidRPr="004F4A8F">
        <w:rPr>
          <w:color w:val="000000" w:themeColor="text1"/>
        </w:rPr>
        <w:t>частині першій статті 47 Закону про кредитні спілки</w:t>
      </w:r>
      <w:r w:rsidRPr="004F4A8F">
        <w:rPr>
          <w:color w:val="000000" w:themeColor="text1"/>
        </w:rPr>
        <w:t>, кількісні індикатори, такі заходи раннього втручання:</w:t>
      </w:r>
    </w:p>
    <w:p w14:paraId="30D26C74"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тимчасово збільшити частоту подання фінансової та інших видів звітності або вимагати надання додаткової інформації;</w:t>
      </w:r>
    </w:p>
    <w:p w14:paraId="13975D15"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встановити обмеження на розподіл прибутку та інші види розподілу капіталу;</w:t>
      </w:r>
    </w:p>
    <w:p w14:paraId="30DAB849"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вимагати складання або оновлення плану відновлення діяльності кредитної спілки протягом 30 днів;</w:t>
      </w:r>
    </w:p>
    <w:p w14:paraId="51DC9133"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вимагати коригування або перегляду плану діяльності кредитної спілки та/або виконання окремих заходів, визначених планом відновлення діяльності;</w:t>
      </w:r>
    </w:p>
    <w:p w14:paraId="15BB32B6"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встановити підвищені вимоги до системи внутрішнього контролю кредитної спілки;</w:t>
      </w:r>
    </w:p>
    <w:p w14:paraId="49953A25"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тимчасово, в тому числі до усунення виявлених порушень, заборонити залучати нові вклади (депозити) від членів кредитної спілки та/або здійснювати кредитування членів кредитної спілки, та/або видавати гарантії;</w:t>
      </w:r>
    </w:p>
    <w:p w14:paraId="7CE488F6" w14:textId="5A4322C3"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lastRenderedPageBreak/>
        <w:t>скликати загальні збори членів кредитної спілки або вимагати їх скликання органами управління кредитної спілки;</w:t>
      </w:r>
    </w:p>
    <w:p w14:paraId="6667384E" w14:textId="77777777" w:rsidR="00C54E87" w:rsidRPr="004F4A8F" w:rsidRDefault="00C54E87" w:rsidP="00E32184">
      <w:pPr>
        <w:pStyle w:val="af3"/>
        <w:numPr>
          <w:ilvl w:val="0"/>
          <w:numId w:val="68"/>
        </w:numPr>
        <w:spacing w:before="240" w:after="240"/>
        <w:ind w:left="0" w:firstLine="567"/>
        <w:contextualSpacing w:val="0"/>
        <w:rPr>
          <w:color w:val="000000" w:themeColor="text1"/>
        </w:rPr>
      </w:pPr>
      <w:r w:rsidRPr="004F4A8F">
        <w:rPr>
          <w:color w:val="000000" w:themeColor="text1"/>
        </w:rPr>
        <w:t>тимчасово відсторонити від виконання обов’язків окремих членів правління, головного ризик-менеджера, головного внутрішнього аудитора, головного комплаєнс-менеджера або відповідальних за виконання їхніх функцій осіб.</w:t>
      </w:r>
    </w:p>
    <w:p w14:paraId="7BE670F9" w14:textId="77777777" w:rsidR="00C54E87" w:rsidRPr="004F4A8F" w:rsidRDefault="00C54E87"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02" w:name="_Toc140751492"/>
      <w:r w:rsidRPr="004F4A8F">
        <w:rPr>
          <w:rFonts w:ascii="Times New Roman" w:eastAsia="Times New Roman" w:hAnsi="Times New Roman" w:cs="Times New Roman"/>
          <w:color w:val="000000" w:themeColor="text1"/>
          <w:sz w:val="28"/>
          <w:szCs w:val="28"/>
        </w:rPr>
        <w:t>Порядок та умови застосування Національним банком заходів раннього втручання</w:t>
      </w:r>
      <w:bookmarkEnd w:id="202"/>
      <w:r w:rsidRPr="004F4A8F">
        <w:rPr>
          <w:rFonts w:ascii="Times New Roman" w:eastAsia="Times New Roman" w:hAnsi="Times New Roman" w:cs="Times New Roman"/>
          <w:color w:val="000000" w:themeColor="text1"/>
          <w:sz w:val="28"/>
          <w:szCs w:val="28"/>
        </w:rPr>
        <w:t xml:space="preserve"> </w:t>
      </w:r>
    </w:p>
    <w:p w14:paraId="4C8C6D78" w14:textId="1B3D6C7C" w:rsidR="00D32B65" w:rsidRDefault="00C54E87" w:rsidP="00E01FCA">
      <w:pPr>
        <w:pStyle w:val="af3"/>
        <w:numPr>
          <w:ilvl w:val="0"/>
          <w:numId w:val="18"/>
        </w:numPr>
        <w:tabs>
          <w:tab w:val="left" w:pos="1276"/>
        </w:tabs>
        <w:spacing w:before="240" w:after="240"/>
        <w:ind w:left="0" w:firstLine="567"/>
        <w:contextualSpacing w:val="0"/>
        <w:rPr>
          <w:color w:val="000000" w:themeColor="text1"/>
        </w:rPr>
      </w:pPr>
      <w:r w:rsidRPr="004F4A8F">
        <w:rPr>
          <w:color w:val="000000" w:themeColor="text1"/>
        </w:rPr>
        <w:t xml:space="preserve">Національний банк у разі наявності у діяльності страховика, кредитної спілки кількісних </w:t>
      </w:r>
      <w:r w:rsidR="00D32B65">
        <w:rPr>
          <w:color w:val="000000" w:themeColor="text1"/>
        </w:rPr>
        <w:t>індикаторів</w:t>
      </w:r>
      <w:r w:rsidRPr="004F4A8F">
        <w:rPr>
          <w:color w:val="000000" w:themeColor="text1"/>
        </w:rPr>
        <w:t xml:space="preserve"> має право застосувати обов’язкові для виконання заходи раннього втручання, зазначені у пунктах </w:t>
      </w:r>
      <w:r w:rsidR="0000631D">
        <w:rPr>
          <w:color w:val="000000" w:themeColor="text1"/>
        </w:rPr>
        <w:t>445, 447</w:t>
      </w:r>
      <w:r w:rsidR="005E4635" w:rsidRPr="004F4A8F">
        <w:rPr>
          <w:color w:val="000000" w:themeColor="text1"/>
        </w:rPr>
        <w:t xml:space="preserve"> глави 59</w:t>
      </w:r>
      <w:r w:rsidRPr="004F4A8F">
        <w:rPr>
          <w:color w:val="000000" w:themeColor="text1"/>
        </w:rPr>
        <w:t xml:space="preserve"> розділу </w:t>
      </w:r>
      <w:r w:rsidR="005E4635" w:rsidRPr="004F4A8F">
        <w:rPr>
          <w:color w:val="000000" w:themeColor="text1"/>
        </w:rPr>
        <w:t>VII</w:t>
      </w:r>
      <w:r w:rsidR="00D32B65">
        <w:rPr>
          <w:color w:val="000000" w:themeColor="text1"/>
        </w:rPr>
        <w:t>І цього Положення.</w:t>
      </w:r>
      <w:r w:rsidRPr="004F4A8F">
        <w:rPr>
          <w:color w:val="000000" w:themeColor="text1"/>
        </w:rPr>
        <w:t xml:space="preserve"> </w:t>
      </w:r>
    </w:p>
    <w:p w14:paraId="4C5F1AAD" w14:textId="276ADEA4" w:rsidR="00E01FCA" w:rsidRPr="00D32B65" w:rsidRDefault="00E01FCA" w:rsidP="00E01FCA">
      <w:pPr>
        <w:pStyle w:val="af3"/>
        <w:numPr>
          <w:ilvl w:val="0"/>
          <w:numId w:val="18"/>
        </w:numPr>
        <w:tabs>
          <w:tab w:val="left" w:pos="1276"/>
        </w:tabs>
        <w:spacing w:before="240" w:after="240"/>
        <w:ind w:left="0" w:firstLine="567"/>
        <w:contextualSpacing w:val="0"/>
        <w:rPr>
          <w:color w:val="000000" w:themeColor="text1"/>
        </w:rPr>
      </w:pPr>
      <w:r w:rsidRPr="00D32B65">
        <w:rPr>
          <w:color w:val="000000" w:themeColor="text1"/>
        </w:rPr>
        <w:t xml:space="preserve">Національний банк у разі порушення страховиком вимог щодо капіталу платоспроможності додатково може застосовувати заходи раннього втручання, </w:t>
      </w:r>
      <w:r w:rsidR="0000631D">
        <w:rPr>
          <w:color w:val="000000" w:themeColor="text1"/>
        </w:rPr>
        <w:t>зазначені у пункті 446</w:t>
      </w:r>
      <w:r w:rsidRPr="00D32B65">
        <w:rPr>
          <w:color w:val="000000" w:themeColor="text1"/>
        </w:rPr>
        <w:t xml:space="preserve"> глави 59 розділу VIIІ цього Положення.</w:t>
      </w:r>
    </w:p>
    <w:p w14:paraId="2EE88C4D" w14:textId="622DBFD0"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застосовує </w:t>
      </w:r>
      <w:r w:rsidRPr="004F4A8F">
        <w:rPr>
          <w:bCs/>
          <w:color w:val="000000" w:themeColor="text1"/>
        </w:rPr>
        <w:t>у випадках, передбачених законодавством України,</w:t>
      </w:r>
      <w:r w:rsidRPr="004F4A8F">
        <w:rPr>
          <w:color w:val="000000" w:themeColor="text1"/>
        </w:rPr>
        <w:t xml:space="preserve"> заходи раннього втручання на підставі інформації, визначеної у документі, у якому зафіксовані кількісні індикатори, у</w:t>
      </w:r>
      <w:r w:rsidR="00B87BAF" w:rsidRPr="004F4A8F">
        <w:rPr>
          <w:color w:val="000000" w:themeColor="text1"/>
        </w:rPr>
        <w:t xml:space="preserve"> порядку, визначеному у главі 60</w:t>
      </w:r>
      <w:r w:rsidRPr="004F4A8F">
        <w:rPr>
          <w:color w:val="000000" w:themeColor="text1"/>
        </w:rPr>
        <w:t xml:space="preserve"> розділу </w:t>
      </w:r>
      <w:r w:rsidR="00B87BAF" w:rsidRPr="004F4A8F">
        <w:rPr>
          <w:color w:val="000000" w:themeColor="text1"/>
        </w:rPr>
        <w:t>V</w:t>
      </w:r>
      <w:r w:rsidRPr="004F4A8F">
        <w:rPr>
          <w:color w:val="000000" w:themeColor="text1"/>
        </w:rPr>
        <w:t>ІII цього Положення.</w:t>
      </w:r>
    </w:p>
    <w:p w14:paraId="2A5B425C" w14:textId="238F3545"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Рішення про застосування заходів раннього втручання приймає Правління/Комітет з питань нагляду протягом </w:t>
      </w:r>
      <w:r w:rsidR="008601B1" w:rsidRPr="004F4A8F">
        <w:rPr>
          <w:color w:val="000000" w:themeColor="text1"/>
        </w:rPr>
        <w:t>30</w:t>
      </w:r>
      <w:r w:rsidRPr="004F4A8F">
        <w:rPr>
          <w:color w:val="000000" w:themeColor="text1"/>
        </w:rPr>
        <w:t xml:space="preserve"> робочих днів з дня складання документа, у якому зафіксовані кількісні індикатори. </w:t>
      </w:r>
    </w:p>
    <w:p w14:paraId="0A0D9BD7" w14:textId="77777777"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Рішення про застосування заходів раннього втручання має містити дату виконання заходу раннього втручання/строк, на який встановлюється захід раннього втручання.</w:t>
      </w:r>
    </w:p>
    <w:p w14:paraId="47204778" w14:textId="5BBB4FD5"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повідомляє страховика, кредитну спілку про прийняте рішення про застосування заходу раннього втручання у порядку, визначеному підпунктом 2 </w:t>
      </w:r>
      <w:r w:rsidR="00217A52">
        <w:rPr>
          <w:bCs/>
          <w:color w:val="000000" w:themeColor="text1"/>
        </w:rPr>
        <w:t>пункту 483</w:t>
      </w:r>
      <w:r w:rsidR="00052A56" w:rsidRPr="004F4A8F">
        <w:rPr>
          <w:bCs/>
          <w:color w:val="000000" w:themeColor="text1"/>
        </w:rPr>
        <w:t xml:space="preserve"> глави 65 розділу XI </w:t>
      </w:r>
      <w:r w:rsidRPr="004F4A8F">
        <w:rPr>
          <w:color w:val="000000" w:themeColor="text1"/>
        </w:rPr>
        <w:t xml:space="preserve">цього Положення. </w:t>
      </w:r>
    </w:p>
    <w:p w14:paraId="3C62A18F" w14:textId="05CE415E"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Страховик, кредитна спілка не пізніше трьох робочих днів після набрання чинності рішенням про застосування заходу раннього втручання зобов'язані оприлюднити на власному </w:t>
      </w:r>
      <w:r w:rsidR="00D32B65" w:rsidRPr="004F4A8F">
        <w:rPr>
          <w:color w:val="000000" w:themeColor="text1"/>
        </w:rPr>
        <w:t>веб-сайті</w:t>
      </w:r>
      <w:r w:rsidRPr="004F4A8F">
        <w:rPr>
          <w:color w:val="000000" w:themeColor="text1"/>
        </w:rPr>
        <w:t xml:space="preserve"> (</w:t>
      </w:r>
      <w:r w:rsidR="00D32B65" w:rsidRPr="004F4A8F">
        <w:rPr>
          <w:color w:val="000000" w:themeColor="text1"/>
        </w:rPr>
        <w:t>веб-сайтах</w:t>
      </w:r>
      <w:r w:rsidRPr="004F4A8F">
        <w:rPr>
          <w:color w:val="000000" w:themeColor="text1"/>
        </w:rPr>
        <w:t>), у програмному застосунку (мобільному застосунку) (за наявності) інформацію про зміст такого рішення та дату набрання ним чинності, що зазначена у такому рішенні.</w:t>
      </w:r>
    </w:p>
    <w:p w14:paraId="2EDCB20F" w14:textId="2D9CD96B"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Страховик, кредитна спілка не пізніше п’яти робочих днів після дати виконання заходу раннього втручання/останнього дня строку, на який був </w:t>
      </w:r>
      <w:r w:rsidRPr="004F4A8F">
        <w:rPr>
          <w:color w:val="000000" w:themeColor="text1"/>
        </w:rPr>
        <w:lastRenderedPageBreak/>
        <w:t xml:space="preserve">встановлений захід раннього втручання, направляє Національному банку повідомлення про здійснення/нездійснення операцій (заходів), які були передбачені/обмежені в рішенні про застосування заходу раннього втручання, з наданням необхідних документів (їх копій). </w:t>
      </w:r>
    </w:p>
    <w:p w14:paraId="63A7AB62" w14:textId="7405D6F4" w:rsidR="00C54E87" w:rsidRPr="004F4A8F" w:rsidRDefault="00C54E8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у разі виконання страховиком, кредитною спілкою застосованого заходу раннього втручання за результатами розгляду Національним банком поданих документів</w:t>
      </w:r>
      <w:r w:rsidRPr="004F4A8F">
        <w:rPr>
          <w:bCs/>
          <w:color w:val="000000" w:themeColor="text1"/>
          <w:szCs w:val="28"/>
        </w:rPr>
        <w:t>,</w:t>
      </w:r>
      <w:r w:rsidR="00E625A3">
        <w:rPr>
          <w:color w:val="000000" w:themeColor="text1"/>
          <w:szCs w:val="28"/>
        </w:rPr>
        <w:t xml:space="preserve"> </w:t>
      </w:r>
      <w:r w:rsidR="00981823">
        <w:rPr>
          <w:color w:val="000000" w:themeColor="text1"/>
          <w:szCs w:val="28"/>
        </w:rPr>
        <w:t>передбачених</w:t>
      </w:r>
      <w:r w:rsidR="00E625A3">
        <w:rPr>
          <w:color w:val="000000" w:themeColor="text1"/>
          <w:szCs w:val="28"/>
        </w:rPr>
        <w:t xml:space="preserve"> пункт</w:t>
      </w:r>
      <w:r w:rsidR="00981823">
        <w:rPr>
          <w:color w:val="000000" w:themeColor="text1"/>
          <w:szCs w:val="28"/>
        </w:rPr>
        <w:t>ом</w:t>
      </w:r>
      <w:r w:rsidR="00E625A3">
        <w:rPr>
          <w:color w:val="000000" w:themeColor="text1"/>
          <w:szCs w:val="28"/>
        </w:rPr>
        <w:t xml:space="preserve"> 4</w:t>
      </w:r>
      <w:r w:rsidR="00981823">
        <w:rPr>
          <w:color w:val="000000" w:themeColor="text1"/>
          <w:szCs w:val="28"/>
        </w:rPr>
        <w:t>5</w:t>
      </w:r>
      <w:r w:rsidR="00E625A3">
        <w:rPr>
          <w:color w:val="000000" w:themeColor="text1"/>
          <w:szCs w:val="28"/>
        </w:rPr>
        <w:t>5</w:t>
      </w:r>
      <w:r w:rsidR="00D841E6" w:rsidRPr="004F4A8F">
        <w:rPr>
          <w:color w:val="000000" w:themeColor="text1"/>
          <w:szCs w:val="28"/>
        </w:rPr>
        <w:t xml:space="preserve"> глави 60</w:t>
      </w:r>
      <w:r w:rsidRPr="004F4A8F">
        <w:rPr>
          <w:color w:val="000000" w:themeColor="text1"/>
          <w:szCs w:val="28"/>
        </w:rPr>
        <w:t xml:space="preserve"> розділу </w:t>
      </w:r>
      <w:r w:rsidR="00D841E6" w:rsidRPr="004F4A8F">
        <w:rPr>
          <w:color w:val="000000" w:themeColor="text1"/>
          <w:szCs w:val="28"/>
        </w:rPr>
        <w:t>V</w:t>
      </w:r>
      <w:r w:rsidRPr="004F4A8F">
        <w:rPr>
          <w:color w:val="000000" w:themeColor="text1"/>
          <w:szCs w:val="28"/>
        </w:rPr>
        <w:t xml:space="preserve">ІІІ цього Положення, повідомляє страховика, кредитну спілку </w:t>
      </w:r>
      <w:r w:rsidRPr="004F4A8F">
        <w:rPr>
          <w:bCs/>
          <w:color w:val="000000" w:themeColor="text1"/>
          <w:szCs w:val="28"/>
        </w:rPr>
        <w:t>про виконання рішення про застосування заходу раннього втручання</w:t>
      </w:r>
      <w:r w:rsidRPr="004F4A8F">
        <w:rPr>
          <w:color w:val="000000" w:themeColor="text1"/>
          <w:szCs w:val="28"/>
        </w:rPr>
        <w:t xml:space="preserve"> не пізніше </w:t>
      </w:r>
      <w:r w:rsidR="00073F75" w:rsidRPr="004F4A8F">
        <w:rPr>
          <w:color w:val="000000" w:themeColor="text1"/>
          <w:szCs w:val="28"/>
        </w:rPr>
        <w:t>30</w:t>
      </w:r>
      <w:r w:rsidR="0042216A">
        <w:rPr>
          <w:color w:val="000000" w:themeColor="text1"/>
          <w:szCs w:val="28"/>
        </w:rPr>
        <w:t xml:space="preserve"> </w:t>
      </w:r>
      <w:r w:rsidRPr="004F4A8F">
        <w:rPr>
          <w:color w:val="000000" w:themeColor="text1"/>
          <w:szCs w:val="28"/>
        </w:rPr>
        <w:t>робочих днів із дня отримання Національним банком документів</w:t>
      </w:r>
      <w:r w:rsidR="0042216A">
        <w:rPr>
          <w:color w:val="000000" w:themeColor="text1"/>
          <w:szCs w:val="28"/>
        </w:rPr>
        <w:t>, передбачених пунктом 455</w:t>
      </w:r>
      <w:r w:rsidR="0042216A" w:rsidRPr="004F4A8F">
        <w:rPr>
          <w:color w:val="000000" w:themeColor="text1"/>
          <w:szCs w:val="28"/>
        </w:rPr>
        <w:t xml:space="preserve"> глави 60 розділу VІІІ цього Положення</w:t>
      </w:r>
      <w:r w:rsidRPr="004F4A8F">
        <w:rPr>
          <w:color w:val="000000" w:themeColor="text1"/>
          <w:szCs w:val="28"/>
        </w:rPr>
        <w:t xml:space="preserve"> (без прийняття рішення повідомляє уповноважена посадова особа Національного банку).     </w:t>
      </w:r>
    </w:p>
    <w:p w14:paraId="3266C8D0" w14:textId="3E6E61B8"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Невиконання страховиком, кредитною спілкою застосованого заходу раннього втручання є підставою для застосування Національним банком до нього/неї заходу впливу.</w:t>
      </w:r>
    </w:p>
    <w:p w14:paraId="2C3290DB" w14:textId="7F4230DB" w:rsidR="00C54E87" w:rsidRPr="004F4A8F" w:rsidRDefault="00960D2C" w:rsidP="00E32184">
      <w:pPr>
        <w:pStyle w:val="af3"/>
        <w:numPr>
          <w:ilvl w:val="0"/>
          <w:numId w:val="18"/>
        </w:numPr>
        <w:tabs>
          <w:tab w:val="left" w:pos="1276"/>
        </w:tabs>
        <w:spacing w:before="240" w:after="240"/>
        <w:ind w:left="0" w:firstLine="567"/>
        <w:contextualSpacing w:val="0"/>
        <w:rPr>
          <w:color w:val="000000" w:themeColor="text1"/>
        </w:rPr>
      </w:pPr>
      <w:r w:rsidRPr="004F4A8F">
        <w:rPr>
          <w:color w:val="000000" w:themeColor="text1"/>
        </w:rPr>
        <w:t>Вимоги глави 60</w:t>
      </w:r>
      <w:r w:rsidR="00C54E87" w:rsidRPr="004F4A8F">
        <w:rPr>
          <w:color w:val="000000" w:themeColor="text1"/>
        </w:rPr>
        <w:t xml:space="preserve"> розділу </w:t>
      </w:r>
      <w:r w:rsidRPr="004F4A8F">
        <w:rPr>
          <w:color w:val="000000" w:themeColor="text1"/>
        </w:rPr>
        <w:t>V</w:t>
      </w:r>
      <w:r w:rsidR="00C54E87" w:rsidRPr="004F4A8F">
        <w:rPr>
          <w:color w:val="000000" w:themeColor="text1"/>
        </w:rPr>
        <w:t>III цього Положення застосовуються до кредитних спілок (крім кредитних спілок, які провадять діяльність на підставі спрощеної ліцензії).</w:t>
      </w:r>
    </w:p>
    <w:p w14:paraId="38439888" w14:textId="2CE772FA" w:rsidR="006A1723" w:rsidRPr="004F4A8F" w:rsidRDefault="006A1723"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bookmarkStart w:id="203" w:name="_Toc140751493"/>
      <w:r w:rsidRPr="004F4A8F">
        <w:rPr>
          <w:rFonts w:cs="Times New Roman"/>
          <w:b w:val="0"/>
          <w:color w:val="000000" w:themeColor="text1"/>
          <w:szCs w:val="28"/>
        </w:rPr>
        <w:t>Порядок застосування Національним банком заходів реагування</w:t>
      </w:r>
      <w:bookmarkEnd w:id="203"/>
    </w:p>
    <w:p w14:paraId="0F4BE271" w14:textId="77777777" w:rsidR="00C54E87" w:rsidRPr="004F4A8F" w:rsidRDefault="00C54E87"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04" w:name="_Toc140751494"/>
      <w:r w:rsidRPr="004F4A8F">
        <w:rPr>
          <w:rFonts w:ascii="Times New Roman" w:eastAsia="Times New Roman" w:hAnsi="Times New Roman" w:cs="Times New Roman"/>
          <w:color w:val="000000" w:themeColor="text1"/>
          <w:sz w:val="28"/>
          <w:szCs w:val="28"/>
        </w:rPr>
        <w:t>Види заходів реагування, що застосовуються Національним банком</w:t>
      </w:r>
      <w:bookmarkEnd w:id="204"/>
    </w:p>
    <w:p w14:paraId="6D3AD553" w14:textId="77777777"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Національний банк за результатами оцінювання ним страховика, проведеного під час здійснення нагляду, з урахуванням оцінювання бізнес-моделі страховика, ризиків, притаманних його діяльності, якості корпоративного управління та систем управління ризиками у страховику відповідно до нормативно-правового акта Національного банку щодо встановлення критеріїв, за якими оцінюється ступінь ризику від здійснення діяльності учасниками ринку небанківських фінансових послуг,</w:t>
      </w:r>
      <w:r w:rsidRPr="004F4A8F" w:rsidDel="007744B1">
        <w:rPr>
          <w:color w:val="000000" w:themeColor="text1"/>
        </w:rPr>
        <w:t xml:space="preserve"> </w:t>
      </w:r>
      <w:r w:rsidRPr="004F4A8F">
        <w:rPr>
          <w:color w:val="000000" w:themeColor="text1"/>
        </w:rPr>
        <w:t>має право:</w:t>
      </w:r>
    </w:p>
    <w:p w14:paraId="0516CDE9" w14:textId="77777777" w:rsidR="00C54E87" w:rsidRPr="004F4A8F" w:rsidRDefault="00C54E87" w:rsidP="00E32184">
      <w:pPr>
        <w:pStyle w:val="af3"/>
        <w:numPr>
          <w:ilvl w:val="0"/>
          <w:numId w:val="69"/>
        </w:numPr>
        <w:spacing w:before="240" w:after="240"/>
        <w:ind w:left="0" w:firstLine="567"/>
        <w:contextualSpacing w:val="0"/>
        <w:rPr>
          <w:color w:val="000000" w:themeColor="text1"/>
        </w:rPr>
      </w:pPr>
      <w:r w:rsidRPr="004F4A8F">
        <w:rPr>
          <w:color w:val="000000" w:themeColor="text1"/>
        </w:rPr>
        <w:t>встановлювати для страховика підвищені значення економічних нормативів;</w:t>
      </w:r>
    </w:p>
    <w:p w14:paraId="56E627C1" w14:textId="77777777" w:rsidR="00C54E87" w:rsidRPr="004F4A8F" w:rsidRDefault="00C54E87" w:rsidP="00E32184">
      <w:pPr>
        <w:pStyle w:val="af3"/>
        <w:numPr>
          <w:ilvl w:val="0"/>
          <w:numId w:val="69"/>
        </w:numPr>
        <w:spacing w:before="240" w:after="240"/>
        <w:ind w:left="0" w:firstLine="567"/>
        <w:contextualSpacing w:val="0"/>
        <w:rPr>
          <w:color w:val="000000" w:themeColor="text1"/>
        </w:rPr>
      </w:pPr>
      <w:r w:rsidRPr="004F4A8F">
        <w:rPr>
          <w:color w:val="000000" w:themeColor="text1"/>
        </w:rPr>
        <w:t>вимагати від страховика, його керівників, власників істотної участі вжиття заходів, спрямованих на поліпшення фінансового стану страховика, підтримання на достатньому рівні капіталу та ліквідності для покриття усіх суттєвих ризиків його діяльності, підвищення якості корпоративного управління, у тому числі систем внутрішнього контролю та управління ризиками.</w:t>
      </w:r>
    </w:p>
    <w:p w14:paraId="568FF539" w14:textId="77777777"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за результатами оцінки кредитної спілки, проведеної під час здійснення нагляду, з урахуванням оцінки бізнес-моделі </w:t>
      </w:r>
      <w:r w:rsidRPr="004F4A8F">
        <w:rPr>
          <w:color w:val="000000" w:themeColor="text1"/>
        </w:rPr>
        <w:lastRenderedPageBreak/>
        <w:t>кредитної спілки, її профілю ризику, якості управління та систем управління ризиками в кредитній спілці має право:</w:t>
      </w:r>
    </w:p>
    <w:p w14:paraId="6BBF6AF0" w14:textId="5634CB0F" w:rsidR="00C54E87" w:rsidRPr="004F4A8F" w:rsidRDefault="00C54E87" w:rsidP="00E32184">
      <w:pPr>
        <w:pStyle w:val="af3"/>
        <w:numPr>
          <w:ilvl w:val="0"/>
          <w:numId w:val="70"/>
        </w:numPr>
        <w:spacing w:before="240" w:after="240"/>
        <w:ind w:left="0" w:firstLine="567"/>
        <w:contextualSpacing w:val="0"/>
        <w:rPr>
          <w:color w:val="000000" w:themeColor="text1"/>
        </w:rPr>
      </w:pPr>
      <w:r w:rsidRPr="004F4A8F">
        <w:rPr>
          <w:color w:val="000000" w:themeColor="text1"/>
        </w:rPr>
        <w:t>вимагати від кредитної спілки, її керівників вжиття заходів, спрямованих на усунення (виправлення) виявлених під час нагляду порушень та на приведення діяльності кредитної спілки у відповідність з вимогами законодавства</w:t>
      </w:r>
      <w:r w:rsidR="00E77625" w:rsidRPr="004F4A8F">
        <w:rPr>
          <w:color w:val="000000" w:themeColor="text1"/>
        </w:rPr>
        <w:t xml:space="preserve"> України</w:t>
      </w:r>
      <w:r w:rsidRPr="004F4A8F">
        <w:rPr>
          <w:color w:val="000000" w:themeColor="text1"/>
        </w:rPr>
        <w:t>, у тому числі щодо поліпшення фінансового стану кредитної спілки, підтримання на достатньому рівні капіталу та ліквідності для покриття усіх суттєвих ризиків її діяльності, підвищення якості корпоративного управління та системи внутрішнього контролю;</w:t>
      </w:r>
    </w:p>
    <w:p w14:paraId="29767439" w14:textId="77777777" w:rsidR="00C54E87" w:rsidRPr="004F4A8F" w:rsidRDefault="00C54E87" w:rsidP="00E32184">
      <w:pPr>
        <w:pStyle w:val="af3"/>
        <w:numPr>
          <w:ilvl w:val="0"/>
          <w:numId w:val="70"/>
        </w:numPr>
        <w:spacing w:before="240" w:after="240"/>
        <w:ind w:left="0" w:firstLine="567"/>
        <w:contextualSpacing w:val="0"/>
        <w:rPr>
          <w:color w:val="000000" w:themeColor="text1"/>
        </w:rPr>
      </w:pPr>
      <w:r w:rsidRPr="004F4A8F">
        <w:rPr>
          <w:color w:val="000000" w:themeColor="text1"/>
        </w:rPr>
        <w:t>встановлювати для кредитної спілки підвищені значення пруденційних нормативів.</w:t>
      </w:r>
    </w:p>
    <w:p w14:paraId="281FE5AD" w14:textId="72C8BCA2"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має право заборонити повернення пайових внесків членам кредитної спілки та розподіл прибутку на інші цілі, ніж формування резервного капіталу кредитної спілки, якщо за результатами здійснення нагляду Національним банком встановлено, що такі виплати призведуть до порушення вимог частини шостої статті 33 Закону про кредитні спілки та/або пруденційних вимог. </w:t>
      </w:r>
    </w:p>
    <w:p w14:paraId="2AEBEB5D" w14:textId="132EA934" w:rsidR="00C54E87" w:rsidRPr="004F4A8F" w:rsidRDefault="00C54E87"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05" w:name="_Toc140751495"/>
      <w:r w:rsidRPr="004F4A8F">
        <w:rPr>
          <w:rFonts w:ascii="Times New Roman" w:eastAsia="Times New Roman" w:hAnsi="Times New Roman" w:cs="Times New Roman"/>
          <w:color w:val="000000" w:themeColor="text1"/>
          <w:sz w:val="28"/>
          <w:szCs w:val="28"/>
        </w:rPr>
        <w:t>Порядок застосування Національним банком заходів реагування</w:t>
      </w:r>
      <w:bookmarkEnd w:id="205"/>
    </w:p>
    <w:p w14:paraId="37B12567" w14:textId="77777777"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Рішення про застосування заходів реагування приймає Правління/Комітет з питань нагляду. </w:t>
      </w:r>
    </w:p>
    <w:p w14:paraId="21F4B95C" w14:textId="77777777"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Рішення про застосування заходів реагування має містити строк виконання вимоги/строк, на який встановлюються підвищені нормативи/строк, на який встановлюється заборона повернення пайових внесків.    </w:t>
      </w:r>
    </w:p>
    <w:p w14:paraId="4477C933" w14:textId="38580E75"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Національний банк повідомляє страховика, кредитну спілку про прийняте рішення про застосування до нього/неї заходу реагування у порядку, визначеному підпунктом 2 </w:t>
      </w:r>
      <w:r w:rsidR="00B048A9">
        <w:rPr>
          <w:bCs/>
          <w:color w:val="000000" w:themeColor="text1"/>
        </w:rPr>
        <w:t>пункту 483</w:t>
      </w:r>
      <w:r w:rsidR="004D0DA8" w:rsidRPr="004F4A8F">
        <w:rPr>
          <w:bCs/>
          <w:color w:val="000000" w:themeColor="text1"/>
        </w:rPr>
        <w:t xml:space="preserve"> глави 65 розділу XI </w:t>
      </w:r>
      <w:r w:rsidRPr="004F4A8F">
        <w:rPr>
          <w:color w:val="000000" w:themeColor="text1"/>
        </w:rPr>
        <w:t xml:space="preserve">цього Положення.    </w:t>
      </w:r>
    </w:p>
    <w:p w14:paraId="426E8E02" w14:textId="13736584" w:rsidR="00C54E87" w:rsidRPr="004F4A8F" w:rsidRDefault="00C54E87" w:rsidP="00E32184">
      <w:pPr>
        <w:pStyle w:val="af3"/>
        <w:numPr>
          <w:ilvl w:val="0"/>
          <w:numId w:val="18"/>
        </w:numPr>
        <w:pBdr>
          <w:top w:val="nil"/>
          <w:left w:val="nil"/>
          <w:bottom w:val="nil"/>
          <w:right w:val="nil"/>
          <w:between w:val="nil"/>
        </w:pBdr>
        <w:shd w:val="clear" w:color="auto" w:fill="FFFFFF"/>
        <w:spacing w:before="240" w:after="240"/>
        <w:ind w:left="0" w:firstLine="567"/>
        <w:contextualSpacing w:val="0"/>
        <w:rPr>
          <w:color w:val="000000" w:themeColor="text1"/>
        </w:rPr>
      </w:pPr>
      <w:r w:rsidRPr="004F4A8F">
        <w:rPr>
          <w:color w:val="000000" w:themeColor="text1"/>
        </w:rPr>
        <w:t xml:space="preserve">Страховик, кредитна спілка не пізніше трьох робочих днів із дня набрання чинності рішенням про застосування заходу реагування зобов'язані оприлюднити на власному </w:t>
      </w:r>
      <w:r w:rsidR="00D32B65" w:rsidRPr="004F4A8F">
        <w:rPr>
          <w:color w:val="000000" w:themeColor="text1"/>
        </w:rPr>
        <w:t>веб-сайті</w:t>
      </w:r>
      <w:r w:rsidRPr="004F4A8F">
        <w:rPr>
          <w:color w:val="000000" w:themeColor="text1"/>
        </w:rPr>
        <w:t xml:space="preserve"> (</w:t>
      </w:r>
      <w:r w:rsidR="00D32B65" w:rsidRPr="004F4A8F">
        <w:rPr>
          <w:color w:val="000000" w:themeColor="text1"/>
        </w:rPr>
        <w:t>веб-сайтах</w:t>
      </w:r>
      <w:r w:rsidRPr="004F4A8F">
        <w:rPr>
          <w:color w:val="000000" w:themeColor="text1"/>
        </w:rPr>
        <w:t xml:space="preserve">), у програмному застосунку (мобільному застосунку) (за наявності) інформацію про таке рішення із зазначенням його змісту та дати набрання чинності, що зазначена у такому рішенні. </w:t>
      </w:r>
    </w:p>
    <w:p w14:paraId="264AAC75" w14:textId="1F144076"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Страховик, кредитна спілка не пізніше п’яти робочих днів після останнього дня строку виконання вимоги/строку, на який були встановлені підвищені нормативи, направляє Національному банку повідомлення про виконання заходу реагування, зазначеного у пунктах </w:t>
      </w:r>
      <w:r w:rsidR="00F00327">
        <w:rPr>
          <w:color w:val="000000" w:themeColor="text1"/>
        </w:rPr>
        <w:t>459, 460</w:t>
      </w:r>
      <w:r w:rsidR="00B247C8" w:rsidRPr="004F4A8F">
        <w:rPr>
          <w:color w:val="000000" w:themeColor="text1"/>
        </w:rPr>
        <w:t xml:space="preserve"> </w:t>
      </w:r>
      <w:r w:rsidRPr="004F4A8F">
        <w:rPr>
          <w:color w:val="000000" w:themeColor="text1"/>
        </w:rPr>
        <w:t xml:space="preserve">глави </w:t>
      </w:r>
      <w:r w:rsidR="006D613D" w:rsidRPr="004F4A8F">
        <w:rPr>
          <w:color w:val="000000" w:themeColor="text1"/>
        </w:rPr>
        <w:t>61</w:t>
      </w:r>
      <w:r w:rsidR="00FF378C" w:rsidRPr="004F4A8F">
        <w:rPr>
          <w:color w:val="000000" w:themeColor="text1"/>
        </w:rPr>
        <w:t xml:space="preserve"> розділу </w:t>
      </w:r>
      <w:r w:rsidR="00FF378C" w:rsidRPr="004F4A8F">
        <w:rPr>
          <w:color w:val="000000" w:themeColor="text1"/>
        </w:rPr>
        <w:lastRenderedPageBreak/>
        <w:t>IX</w:t>
      </w:r>
      <w:r w:rsidRPr="004F4A8F">
        <w:rPr>
          <w:color w:val="000000" w:themeColor="text1"/>
        </w:rPr>
        <w:t xml:space="preserve"> цього Положення, з наданням документів (їх копій)</w:t>
      </w:r>
      <w:r w:rsidR="00DD6C6A">
        <w:rPr>
          <w:color w:val="000000" w:themeColor="text1"/>
        </w:rPr>
        <w:t xml:space="preserve">, що підтверджують </w:t>
      </w:r>
      <w:r w:rsidR="00DD6C6A" w:rsidRPr="004F4A8F">
        <w:rPr>
          <w:color w:val="000000" w:themeColor="text1"/>
        </w:rPr>
        <w:t xml:space="preserve">виконання заходу реагування, зазначеного у пунктах </w:t>
      </w:r>
      <w:r w:rsidR="00DD6C6A">
        <w:rPr>
          <w:color w:val="000000" w:themeColor="text1"/>
        </w:rPr>
        <w:t>459, 460</w:t>
      </w:r>
      <w:r w:rsidR="00DD6C6A" w:rsidRPr="004F4A8F">
        <w:rPr>
          <w:color w:val="000000" w:themeColor="text1"/>
        </w:rPr>
        <w:t xml:space="preserve"> глави 61 розділу IX цього Положення</w:t>
      </w:r>
      <w:r w:rsidRPr="004F4A8F">
        <w:rPr>
          <w:color w:val="000000" w:themeColor="text1"/>
        </w:rPr>
        <w:t xml:space="preserve">.  </w:t>
      </w:r>
    </w:p>
    <w:p w14:paraId="19C6D428" w14:textId="603DC8C7" w:rsidR="00C54E87" w:rsidRPr="004F4A8F" w:rsidRDefault="00C54E8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у разі виконання страховиком, кредитною спілкою застосованого заходу реагування, зазначеного у пунктах </w:t>
      </w:r>
      <w:r w:rsidR="00F00327">
        <w:rPr>
          <w:color w:val="000000" w:themeColor="text1"/>
          <w:szCs w:val="28"/>
        </w:rPr>
        <w:t>459, 460</w:t>
      </w:r>
      <w:r w:rsidR="006D613D" w:rsidRPr="004F4A8F">
        <w:rPr>
          <w:color w:val="000000" w:themeColor="text1"/>
          <w:szCs w:val="28"/>
        </w:rPr>
        <w:t xml:space="preserve"> глави 61</w:t>
      </w:r>
      <w:r w:rsidRPr="004F4A8F">
        <w:rPr>
          <w:color w:val="000000" w:themeColor="text1"/>
          <w:szCs w:val="28"/>
        </w:rPr>
        <w:t xml:space="preserve"> розділу І</w:t>
      </w:r>
      <w:r w:rsidR="006D613D" w:rsidRPr="004F4A8F">
        <w:rPr>
          <w:color w:val="000000" w:themeColor="text1"/>
          <w:szCs w:val="28"/>
        </w:rPr>
        <w:t>X</w:t>
      </w:r>
      <w:r w:rsidRPr="004F4A8F">
        <w:rPr>
          <w:color w:val="000000" w:themeColor="text1"/>
          <w:szCs w:val="28"/>
        </w:rPr>
        <w:t xml:space="preserve"> цього Положення, за результатами розгляду Національним банком поданих документів</w:t>
      </w:r>
      <w:r w:rsidRPr="004F4A8F">
        <w:rPr>
          <w:bCs/>
          <w:color w:val="000000" w:themeColor="text1"/>
          <w:szCs w:val="28"/>
        </w:rPr>
        <w:t>,</w:t>
      </w:r>
      <w:r w:rsidR="00F00327">
        <w:rPr>
          <w:color w:val="000000" w:themeColor="text1"/>
          <w:szCs w:val="28"/>
        </w:rPr>
        <w:t xml:space="preserve"> </w:t>
      </w:r>
      <w:r w:rsidR="0046224E">
        <w:rPr>
          <w:color w:val="000000" w:themeColor="text1"/>
          <w:szCs w:val="28"/>
        </w:rPr>
        <w:t>передбачених</w:t>
      </w:r>
      <w:r w:rsidR="00F00327">
        <w:rPr>
          <w:color w:val="000000" w:themeColor="text1"/>
          <w:szCs w:val="28"/>
        </w:rPr>
        <w:t xml:space="preserve"> пункт</w:t>
      </w:r>
      <w:r w:rsidR="0046224E">
        <w:rPr>
          <w:color w:val="000000" w:themeColor="text1"/>
          <w:szCs w:val="28"/>
        </w:rPr>
        <w:t>ом</w:t>
      </w:r>
      <w:r w:rsidR="00F00327">
        <w:rPr>
          <w:color w:val="000000" w:themeColor="text1"/>
          <w:szCs w:val="28"/>
        </w:rPr>
        <w:t xml:space="preserve"> 466</w:t>
      </w:r>
      <w:r w:rsidR="00775932" w:rsidRPr="004F4A8F">
        <w:rPr>
          <w:color w:val="000000" w:themeColor="text1"/>
          <w:szCs w:val="28"/>
        </w:rPr>
        <w:t xml:space="preserve"> глави 62 розділу IX</w:t>
      </w:r>
      <w:r w:rsidRPr="004F4A8F">
        <w:rPr>
          <w:color w:val="000000" w:themeColor="text1"/>
          <w:szCs w:val="28"/>
        </w:rPr>
        <w:t xml:space="preserve"> цього Положення, повідомляє страховика, кредитну спілку </w:t>
      </w:r>
      <w:r w:rsidRPr="004F4A8F">
        <w:rPr>
          <w:bCs/>
          <w:color w:val="000000" w:themeColor="text1"/>
          <w:szCs w:val="28"/>
        </w:rPr>
        <w:t xml:space="preserve">про виконання рішення про застосування </w:t>
      </w:r>
      <w:r w:rsidRPr="004F4A8F">
        <w:rPr>
          <w:color w:val="000000" w:themeColor="text1"/>
          <w:szCs w:val="28"/>
        </w:rPr>
        <w:t xml:space="preserve">заходу реагування, зазначеного у пунктах </w:t>
      </w:r>
      <w:r w:rsidR="00F00327">
        <w:rPr>
          <w:color w:val="000000" w:themeColor="text1"/>
          <w:szCs w:val="28"/>
        </w:rPr>
        <w:t>459, 460</w:t>
      </w:r>
      <w:r w:rsidR="00775932" w:rsidRPr="004F4A8F">
        <w:rPr>
          <w:color w:val="000000" w:themeColor="text1"/>
          <w:szCs w:val="28"/>
        </w:rPr>
        <w:t xml:space="preserve"> глави 61</w:t>
      </w:r>
      <w:r w:rsidRPr="004F4A8F">
        <w:rPr>
          <w:color w:val="000000" w:themeColor="text1"/>
          <w:szCs w:val="28"/>
        </w:rPr>
        <w:t xml:space="preserve"> розділу І</w:t>
      </w:r>
      <w:r w:rsidR="00775932" w:rsidRPr="004F4A8F">
        <w:rPr>
          <w:color w:val="000000" w:themeColor="text1"/>
          <w:szCs w:val="28"/>
        </w:rPr>
        <w:t>X</w:t>
      </w:r>
      <w:r w:rsidRPr="004F4A8F">
        <w:rPr>
          <w:color w:val="000000" w:themeColor="text1"/>
          <w:szCs w:val="28"/>
        </w:rPr>
        <w:t xml:space="preserve"> цього Положення, не пізніше </w:t>
      </w:r>
      <w:r w:rsidR="000A6B99" w:rsidRPr="004F4A8F">
        <w:rPr>
          <w:color w:val="000000" w:themeColor="text1"/>
          <w:szCs w:val="28"/>
        </w:rPr>
        <w:t>30</w:t>
      </w:r>
      <w:r w:rsidRPr="004F4A8F">
        <w:rPr>
          <w:color w:val="000000" w:themeColor="text1"/>
          <w:szCs w:val="28"/>
        </w:rPr>
        <w:t xml:space="preserve"> робочих днів із дня отримання Національним банком документів</w:t>
      </w:r>
      <w:r w:rsidR="00AC071C">
        <w:rPr>
          <w:color w:val="000000" w:themeColor="text1"/>
          <w:szCs w:val="28"/>
        </w:rPr>
        <w:t>, передбачених пунктом 466</w:t>
      </w:r>
      <w:r w:rsidR="00AC071C" w:rsidRPr="004F4A8F">
        <w:rPr>
          <w:color w:val="000000" w:themeColor="text1"/>
          <w:szCs w:val="28"/>
        </w:rPr>
        <w:t xml:space="preserve"> глави 62 розділу IX цього Положення</w:t>
      </w:r>
      <w:r w:rsidRPr="004F4A8F">
        <w:rPr>
          <w:color w:val="000000" w:themeColor="text1"/>
          <w:szCs w:val="28"/>
        </w:rPr>
        <w:t xml:space="preserve"> (без прийняття рішення повідомляє уповноважена посадова особа Національного банку).  </w:t>
      </w:r>
    </w:p>
    <w:p w14:paraId="7BC5B93A" w14:textId="3656CD82"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 xml:space="preserve">Кредитна спілка не пізніше п’яти робочих днів після останнього дня строку, на який встановлюється заборона повернення пайових внесків, направляє Національному банку запевнення та письмові пояснення про те, що повернення пайових внесків членам кредитної спілки та розподіл прибутку на інші цілі, ніж формування резервного капіталу кредитної спілки, не призведуть до порушення вимог частини шостої статті 33 Закону про кредитні спілки та/або пруденційних вимог, з наданням необхідних документів (їх копій). </w:t>
      </w:r>
    </w:p>
    <w:p w14:paraId="6B5FD6D6" w14:textId="43EC6097" w:rsidR="00C54E87" w:rsidRPr="004F4A8F" w:rsidRDefault="00C54E87"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Національний банк за результатами розгляду Національним банком поданих документів</w:t>
      </w:r>
      <w:r w:rsidRPr="004F4A8F">
        <w:rPr>
          <w:bCs/>
          <w:color w:val="000000" w:themeColor="text1"/>
          <w:szCs w:val="28"/>
        </w:rPr>
        <w:t>,</w:t>
      </w:r>
      <w:r w:rsidRPr="004F4A8F">
        <w:rPr>
          <w:color w:val="000000" w:themeColor="text1"/>
          <w:szCs w:val="28"/>
        </w:rPr>
        <w:t xml:space="preserve"> визначених у пункті </w:t>
      </w:r>
      <w:r w:rsidR="001C54F4">
        <w:rPr>
          <w:color w:val="000000" w:themeColor="text1"/>
          <w:szCs w:val="28"/>
        </w:rPr>
        <w:t>468</w:t>
      </w:r>
      <w:r w:rsidR="00133464" w:rsidRPr="004F4A8F">
        <w:rPr>
          <w:color w:val="000000" w:themeColor="text1"/>
          <w:szCs w:val="28"/>
        </w:rPr>
        <w:t xml:space="preserve"> глави 62</w:t>
      </w:r>
      <w:r w:rsidRPr="004F4A8F">
        <w:rPr>
          <w:color w:val="000000" w:themeColor="text1"/>
          <w:szCs w:val="28"/>
        </w:rPr>
        <w:t xml:space="preserve"> розділу </w:t>
      </w:r>
      <w:r w:rsidR="00133464" w:rsidRPr="004F4A8F">
        <w:rPr>
          <w:color w:val="000000" w:themeColor="text1"/>
          <w:szCs w:val="28"/>
        </w:rPr>
        <w:t>IX</w:t>
      </w:r>
      <w:r w:rsidRPr="004F4A8F">
        <w:rPr>
          <w:color w:val="000000" w:themeColor="text1"/>
          <w:szCs w:val="28"/>
        </w:rPr>
        <w:t xml:space="preserve"> цього Положення, у разі, якщо за результатами здійснення нагляду буде встановлено, що повернення пайових внесків членам кредитної спілки та розподіл прибутку на інші цілі, ніж формування резервного капіталу кредитної спілки, не призведуть до порушення вимог частини шостої статті 33 </w:t>
      </w:r>
      <w:r w:rsidR="00AB1009">
        <w:rPr>
          <w:color w:val="000000" w:themeColor="text1"/>
          <w:szCs w:val="28"/>
        </w:rPr>
        <w:t xml:space="preserve">Закону </w:t>
      </w:r>
      <w:r w:rsidRPr="004F4A8F">
        <w:rPr>
          <w:color w:val="000000" w:themeColor="text1"/>
          <w:szCs w:val="28"/>
        </w:rPr>
        <w:t xml:space="preserve">про кредитні спілки та/або пруденційних вимог, повідомляє кредитну спілку </w:t>
      </w:r>
      <w:r w:rsidRPr="004F4A8F">
        <w:rPr>
          <w:bCs/>
          <w:color w:val="000000" w:themeColor="text1"/>
          <w:szCs w:val="28"/>
        </w:rPr>
        <w:t xml:space="preserve">про зняття заборони </w:t>
      </w:r>
      <w:r w:rsidRPr="004F4A8F">
        <w:rPr>
          <w:color w:val="000000" w:themeColor="text1"/>
          <w:szCs w:val="28"/>
        </w:rPr>
        <w:t xml:space="preserve">повернення пайових внесків членам кредитної спілки та розподіл прибутку не пізніше </w:t>
      </w:r>
      <w:r w:rsidR="0051323F">
        <w:rPr>
          <w:color w:val="000000" w:themeColor="text1"/>
          <w:szCs w:val="28"/>
        </w:rPr>
        <w:t>30</w:t>
      </w:r>
      <w:r w:rsidR="0051323F" w:rsidRPr="004F4A8F">
        <w:rPr>
          <w:color w:val="000000" w:themeColor="text1"/>
          <w:szCs w:val="28"/>
        </w:rPr>
        <w:t xml:space="preserve"> </w:t>
      </w:r>
      <w:r w:rsidRPr="004F4A8F">
        <w:rPr>
          <w:color w:val="000000" w:themeColor="text1"/>
          <w:szCs w:val="28"/>
        </w:rPr>
        <w:t>робочих днів із дня отримання Національним банком документів</w:t>
      </w:r>
      <w:r w:rsidR="0051323F">
        <w:rPr>
          <w:color w:val="000000" w:themeColor="text1"/>
          <w:szCs w:val="28"/>
        </w:rPr>
        <w:t>, передбачених пунктом 468</w:t>
      </w:r>
      <w:r w:rsidR="0051323F" w:rsidRPr="004F4A8F">
        <w:rPr>
          <w:color w:val="000000" w:themeColor="text1"/>
          <w:szCs w:val="28"/>
        </w:rPr>
        <w:t xml:space="preserve"> глави 62 розділу IX цього Положення</w:t>
      </w:r>
      <w:r w:rsidR="0051323F">
        <w:rPr>
          <w:color w:val="000000" w:themeColor="text1"/>
          <w:szCs w:val="28"/>
        </w:rPr>
        <w:t xml:space="preserve"> </w:t>
      </w:r>
      <w:r w:rsidRPr="004F4A8F">
        <w:rPr>
          <w:color w:val="000000" w:themeColor="text1"/>
          <w:szCs w:val="28"/>
        </w:rPr>
        <w:t>(без прийняття рішення повідомляє уповноважена посадова особа Національного банку).</w:t>
      </w:r>
    </w:p>
    <w:p w14:paraId="56C1B7D1" w14:textId="67606A83" w:rsidR="00C54E87" w:rsidRPr="004F4A8F" w:rsidRDefault="00C54E87" w:rsidP="00E32184">
      <w:pPr>
        <w:pStyle w:val="af3"/>
        <w:numPr>
          <w:ilvl w:val="0"/>
          <w:numId w:val="18"/>
        </w:numPr>
        <w:spacing w:before="240" w:after="240"/>
        <w:ind w:left="0" w:firstLine="567"/>
        <w:contextualSpacing w:val="0"/>
        <w:rPr>
          <w:color w:val="000000" w:themeColor="text1"/>
        </w:rPr>
      </w:pPr>
      <w:r w:rsidRPr="004F4A8F">
        <w:rPr>
          <w:color w:val="000000" w:themeColor="text1"/>
        </w:rPr>
        <w:t>Невиконання страховиком, кредитною спілкою застосованого заходу реагування є підставою для до застосування Національним банком до нього/неї заходу впливу.</w:t>
      </w:r>
    </w:p>
    <w:p w14:paraId="7F1EAD4C" w14:textId="6DF48DF2" w:rsidR="009906F0" w:rsidRPr="004F4A8F" w:rsidRDefault="009906F0"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bookmarkStart w:id="206" w:name="_Toc140751496"/>
      <w:r w:rsidRPr="004F4A8F">
        <w:rPr>
          <w:rFonts w:cs="Times New Roman"/>
          <w:b w:val="0"/>
          <w:color w:val="000000" w:themeColor="text1"/>
          <w:szCs w:val="28"/>
        </w:rPr>
        <w:t>Порядок застосування Національним банком коригувальних заходів</w:t>
      </w:r>
      <w:bookmarkEnd w:id="206"/>
    </w:p>
    <w:p w14:paraId="56EB3E4F" w14:textId="449FFAED" w:rsidR="009906F0" w:rsidRPr="004F4A8F" w:rsidRDefault="009906F0"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07" w:name="_Toc140751497"/>
      <w:r w:rsidRPr="004F4A8F">
        <w:rPr>
          <w:rFonts w:ascii="Times New Roman" w:eastAsia="Times New Roman" w:hAnsi="Times New Roman" w:cs="Times New Roman"/>
          <w:color w:val="000000" w:themeColor="text1"/>
          <w:sz w:val="28"/>
          <w:szCs w:val="28"/>
        </w:rPr>
        <w:t>Порядок застосування коригувальних заходів на індивідуальній основі</w:t>
      </w:r>
      <w:bookmarkEnd w:id="207"/>
    </w:p>
    <w:p w14:paraId="19C246BA" w14:textId="77777777" w:rsidR="009906F0" w:rsidRPr="004F4A8F" w:rsidRDefault="009906F0" w:rsidP="002D2F1B">
      <w:pPr>
        <w:pStyle w:val="af3"/>
        <w:tabs>
          <w:tab w:val="left" w:pos="1134"/>
        </w:tabs>
        <w:ind w:left="0" w:firstLine="567"/>
        <w:contextualSpacing w:val="0"/>
        <w:rPr>
          <w:color w:val="000000" w:themeColor="text1"/>
        </w:rPr>
      </w:pPr>
    </w:p>
    <w:p w14:paraId="4D2001DF" w14:textId="77777777" w:rsidR="009906F0" w:rsidRPr="004F4A8F" w:rsidRDefault="009906F0" w:rsidP="00E32184">
      <w:pPr>
        <w:pStyle w:val="af3"/>
        <w:numPr>
          <w:ilvl w:val="0"/>
          <w:numId w:val="18"/>
        </w:numPr>
        <w:tabs>
          <w:tab w:val="left" w:pos="1134"/>
        </w:tabs>
        <w:ind w:left="0" w:firstLine="567"/>
        <w:contextualSpacing w:val="0"/>
        <w:rPr>
          <w:color w:val="000000" w:themeColor="text1"/>
          <w:shd w:val="clear" w:color="auto" w:fill="FFFFFF"/>
        </w:rPr>
      </w:pPr>
      <w:r w:rsidRPr="004F4A8F">
        <w:rPr>
          <w:color w:val="000000" w:themeColor="text1"/>
          <w:shd w:val="clear" w:color="auto" w:fill="FFFFFF"/>
        </w:rPr>
        <w:lastRenderedPageBreak/>
        <w:t xml:space="preserve">Коригувальні заходи полягають у наданні Національним банком рекомендацій про вчинення дій або необхідність утриматися від вчинення дій з метою: </w:t>
      </w:r>
    </w:p>
    <w:p w14:paraId="5FF4999B" w14:textId="77777777" w:rsidR="009906F0" w:rsidRPr="004F4A8F" w:rsidRDefault="009906F0" w:rsidP="002D2F1B">
      <w:pPr>
        <w:pStyle w:val="af3"/>
        <w:ind w:left="0" w:firstLine="567"/>
        <w:rPr>
          <w:color w:val="000000" w:themeColor="text1"/>
          <w:shd w:val="clear" w:color="auto" w:fill="FFFFFF"/>
        </w:rPr>
      </w:pPr>
    </w:p>
    <w:p w14:paraId="2E405BE8" w14:textId="77777777" w:rsidR="00E6434D" w:rsidRDefault="00E6434D" w:rsidP="00E6434D">
      <w:pPr>
        <w:pStyle w:val="af3"/>
        <w:numPr>
          <w:ilvl w:val="0"/>
          <w:numId w:val="90"/>
        </w:numPr>
        <w:tabs>
          <w:tab w:val="left" w:pos="1134"/>
        </w:tabs>
        <w:ind w:left="0" w:firstLine="567"/>
        <w:rPr>
          <w:color w:val="000000" w:themeColor="text1"/>
          <w:shd w:val="clear" w:color="auto" w:fill="FFFFFF"/>
        </w:rPr>
      </w:pPr>
      <w:r w:rsidRPr="004F4A8F">
        <w:rPr>
          <w:color w:val="000000" w:themeColor="text1"/>
          <w:shd w:val="clear" w:color="auto" w:fill="FFFFFF"/>
        </w:rPr>
        <w:t>усунення обставин та/або уникнення виявлених ризиків у діяльності</w:t>
      </w:r>
      <w:r>
        <w:rPr>
          <w:color w:val="000000" w:themeColor="text1"/>
          <w:shd w:val="clear" w:color="auto" w:fill="FFFFFF"/>
        </w:rPr>
        <w:t>:</w:t>
      </w:r>
    </w:p>
    <w:p w14:paraId="76128CAC" w14:textId="5D597200" w:rsidR="00E6434D"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страховиків;</w:t>
      </w:r>
    </w:p>
    <w:p w14:paraId="40ABA7EF" w14:textId="350D33F4" w:rsidR="00E6434D"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перестраховиків;</w:t>
      </w:r>
    </w:p>
    <w:p w14:paraId="145642A2" w14:textId="5D004DDC" w:rsidR="00E6434D"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 xml:space="preserve">надавачів супровідних послуг на ринку страхування; </w:t>
      </w:r>
    </w:p>
    <w:p w14:paraId="4C470D47" w14:textId="77777777" w:rsidR="00E6434D"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 xml:space="preserve">об’єднань учасників ринку страхування, які є саморегулівними організаціями; </w:t>
      </w:r>
    </w:p>
    <w:p w14:paraId="5CD5411F" w14:textId="77777777" w:rsidR="00E6434D"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 xml:space="preserve">власників істотної участі у страховиках; </w:t>
      </w:r>
    </w:p>
    <w:p w14:paraId="7C30246A" w14:textId="77777777" w:rsidR="00E6434D"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учасників небанківських фінансових груп (страхових груп, страхових підгруп), страхових груп, страхових підгруп;</w:t>
      </w:r>
    </w:p>
    <w:p w14:paraId="5DF1F4C3" w14:textId="5E425C0B" w:rsidR="00E6434D" w:rsidRPr="004F4A8F" w:rsidRDefault="00E6434D" w:rsidP="00E6434D">
      <w:pPr>
        <w:pStyle w:val="af3"/>
        <w:tabs>
          <w:tab w:val="left" w:pos="1134"/>
        </w:tabs>
        <w:ind w:left="567"/>
        <w:rPr>
          <w:color w:val="000000" w:themeColor="text1"/>
          <w:shd w:val="clear" w:color="auto" w:fill="FFFFFF"/>
        </w:rPr>
      </w:pPr>
      <w:r w:rsidRPr="004F4A8F">
        <w:rPr>
          <w:color w:val="000000" w:themeColor="text1"/>
          <w:shd w:val="clear" w:color="auto" w:fill="FFFFFF"/>
        </w:rPr>
        <w:t xml:space="preserve">керівників страховиків та осіб, на яких покладено виконання ключових функцій, нагляд за якими здійснює Національний банк; </w:t>
      </w:r>
    </w:p>
    <w:p w14:paraId="69CA1310" w14:textId="77777777" w:rsidR="009906F0" w:rsidRPr="004F4A8F" w:rsidRDefault="009906F0" w:rsidP="002D2F1B">
      <w:pPr>
        <w:pStyle w:val="af3"/>
        <w:tabs>
          <w:tab w:val="left" w:pos="1134"/>
        </w:tabs>
        <w:ind w:left="0" w:firstLine="567"/>
        <w:rPr>
          <w:color w:val="000000" w:themeColor="text1"/>
          <w:shd w:val="clear" w:color="auto" w:fill="FFFFFF"/>
        </w:rPr>
      </w:pPr>
    </w:p>
    <w:p w14:paraId="084A3E8F" w14:textId="009F1D9F" w:rsidR="009906F0" w:rsidRPr="004F4A8F" w:rsidRDefault="009906F0" w:rsidP="00E32184">
      <w:pPr>
        <w:pStyle w:val="af3"/>
        <w:numPr>
          <w:ilvl w:val="0"/>
          <w:numId w:val="90"/>
        </w:numPr>
        <w:tabs>
          <w:tab w:val="left" w:pos="1134"/>
        </w:tabs>
        <w:ind w:left="0" w:firstLine="567"/>
        <w:rPr>
          <w:color w:val="000000" w:themeColor="text1"/>
          <w:shd w:val="clear" w:color="auto" w:fill="FFFFFF"/>
        </w:rPr>
      </w:pPr>
      <w:r w:rsidRPr="004F4A8F">
        <w:rPr>
          <w:color w:val="000000" w:themeColor="text1"/>
          <w:shd w:val="clear" w:color="auto" w:fill="FFFFFF"/>
        </w:rPr>
        <w:t xml:space="preserve">уникнення виявлених ризиків у діяльності фінансової компанії, ломбарду, кредитної спілки або </w:t>
      </w:r>
      <w:r w:rsidR="00865F57" w:rsidRPr="004E50FD">
        <w:rPr>
          <w:color w:val="000000" w:themeColor="text1"/>
          <w:shd w:val="clear" w:color="auto" w:fill="FFFFFF"/>
        </w:rPr>
        <w:t xml:space="preserve">надавача супровідних послуг </w:t>
      </w:r>
      <w:r w:rsidRPr="004F4A8F">
        <w:rPr>
          <w:color w:val="000000" w:themeColor="text1"/>
          <w:shd w:val="clear" w:color="auto" w:fill="FFFFFF"/>
        </w:rPr>
        <w:t xml:space="preserve">(крім надавача супровідних послуг на ринку страхування). </w:t>
      </w:r>
    </w:p>
    <w:p w14:paraId="234E9D16" w14:textId="77777777" w:rsidR="009906F0" w:rsidRPr="004F4A8F" w:rsidRDefault="009906F0" w:rsidP="002D2F1B">
      <w:pPr>
        <w:pStyle w:val="af3"/>
        <w:tabs>
          <w:tab w:val="left" w:pos="1134"/>
        </w:tabs>
        <w:ind w:left="0" w:firstLine="567"/>
        <w:contextualSpacing w:val="0"/>
        <w:rPr>
          <w:color w:val="000000" w:themeColor="text1"/>
        </w:rPr>
      </w:pPr>
    </w:p>
    <w:p w14:paraId="19ED241E" w14:textId="406D4E44" w:rsidR="009906F0" w:rsidRPr="004F4A8F" w:rsidRDefault="009906F0" w:rsidP="00E32184">
      <w:pPr>
        <w:pStyle w:val="af3"/>
        <w:numPr>
          <w:ilvl w:val="0"/>
          <w:numId w:val="18"/>
        </w:numPr>
        <w:tabs>
          <w:tab w:val="left" w:pos="1134"/>
        </w:tabs>
        <w:ind w:left="0" w:firstLine="567"/>
        <w:contextualSpacing w:val="0"/>
        <w:rPr>
          <w:color w:val="000000" w:themeColor="text1"/>
        </w:rPr>
      </w:pPr>
      <w:r w:rsidRPr="004F4A8F">
        <w:rPr>
          <w:color w:val="000000" w:themeColor="text1"/>
        </w:rPr>
        <w:t xml:space="preserve">Національний банк має право прийняти рішення про застосування коригувальних заходів до кредитних спілок; </w:t>
      </w:r>
      <w:r w:rsidRPr="004F4A8F">
        <w:rPr>
          <w:color w:val="000000" w:themeColor="text1"/>
          <w:shd w:val="clear" w:color="auto" w:fill="FFFFFF"/>
        </w:rPr>
        <w:t xml:space="preserve">страховиків; </w:t>
      </w:r>
      <w:r w:rsidR="00A65816" w:rsidRPr="004F4A8F">
        <w:rPr>
          <w:color w:val="000000" w:themeColor="text1"/>
          <w:shd w:val="clear" w:color="auto" w:fill="FFFFFF"/>
        </w:rPr>
        <w:t>перестраховиків</w:t>
      </w:r>
      <w:r w:rsidR="00807F77" w:rsidRPr="004F4A8F">
        <w:rPr>
          <w:color w:val="000000" w:themeColor="text1"/>
          <w:shd w:val="clear" w:color="auto" w:fill="FFFFFF"/>
        </w:rPr>
        <w:t>;</w:t>
      </w:r>
      <w:r w:rsidR="00A65816" w:rsidRPr="004F4A8F">
        <w:rPr>
          <w:color w:val="000000" w:themeColor="text1"/>
          <w:shd w:val="clear" w:color="auto" w:fill="FFFFFF"/>
        </w:rPr>
        <w:t xml:space="preserve"> </w:t>
      </w:r>
      <w:r w:rsidRPr="004F4A8F">
        <w:rPr>
          <w:color w:val="000000" w:themeColor="text1"/>
          <w:shd w:val="clear" w:color="auto" w:fill="FFFFFF"/>
        </w:rPr>
        <w:t xml:space="preserve">надавачів супровідних послуг на ринку страхування; об’єднань учасників ринку страхування, які є саморегулівними організаціями; власників істотної участі у страховиках; </w:t>
      </w:r>
      <w:r w:rsidR="00A65816" w:rsidRPr="004F4A8F">
        <w:rPr>
          <w:color w:val="000000" w:themeColor="text1"/>
          <w:shd w:val="clear" w:color="auto" w:fill="FFFFFF"/>
        </w:rPr>
        <w:t xml:space="preserve">учасників небанківських фінансових груп (страхових груп, страхових підгруп), страхових груп, страхових підгруп; </w:t>
      </w:r>
      <w:r w:rsidRPr="004F4A8F">
        <w:rPr>
          <w:color w:val="000000" w:themeColor="text1"/>
          <w:shd w:val="clear" w:color="auto" w:fill="FFFFFF"/>
        </w:rPr>
        <w:t xml:space="preserve">керівників страховиків та осіб, на яких покладено виконання ключових функцій, нагляд за якими здійснює Національний банк, </w:t>
      </w:r>
      <w:r w:rsidRPr="004F4A8F">
        <w:rPr>
          <w:color w:val="000000" w:themeColor="text1"/>
        </w:rPr>
        <w:t xml:space="preserve">у разі виявлення: </w:t>
      </w:r>
    </w:p>
    <w:p w14:paraId="398F658C" w14:textId="77777777" w:rsidR="009906F0" w:rsidRPr="004F4A8F" w:rsidRDefault="009906F0" w:rsidP="002D2F1B">
      <w:pPr>
        <w:pStyle w:val="af3"/>
        <w:ind w:left="0" w:firstLine="567"/>
        <w:rPr>
          <w:color w:val="000000" w:themeColor="text1"/>
        </w:rPr>
      </w:pPr>
    </w:p>
    <w:p w14:paraId="4D376CBF" w14:textId="77777777" w:rsidR="009906F0" w:rsidRPr="004F4A8F" w:rsidRDefault="009906F0" w:rsidP="00E32184">
      <w:pPr>
        <w:pStyle w:val="af3"/>
        <w:numPr>
          <w:ilvl w:val="0"/>
          <w:numId w:val="89"/>
        </w:numPr>
        <w:tabs>
          <w:tab w:val="left" w:pos="1134"/>
        </w:tabs>
        <w:ind w:left="0" w:firstLine="567"/>
        <w:rPr>
          <w:color w:val="000000" w:themeColor="text1"/>
          <w:shd w:val="clear" w:color="auto" w:fill="FFFFFF"/>
        </w:rPr>
      </w:pPr>
      <w:r w:rsidRPr="004F4A8F">
        <w:rPr>
          <w:color w:val="000000" w:themeColor="text1"/>
        </w:rPr>
        <w:t>у їх діяльності ознак, що свідчать про потенційне порушення вимог законодавства України; та/</w:t>
      </w:r>
      <w:r w:rsidRPr="004F4A8F">
        <w:rPr>
          <w:color w:val="000000" w:themeColor="text1"/>
          <w:shd w:val="clear" w:color="auto" w:fill="FFFFFF"/>
        </w:rPr>
        <w:t xml:space="preserve">або </w:t>
      </w:r>
    </w:p>
    <w:p w14:paraId="6253C0C3" w14:textId="77777777" w:rsidR="009906F0" w:rsidRPr="004F4A8F" w:rsidRDefault="009906F0" w:rsidP="002D2F1B">
      <w:pPr>
        <w:pStyle w:val="af3"/>
        <w:tabs>
          <w:tab w:val="left" w:pos="1134"/>
        </w:tabs>
        <w:ind w:left="0" w:firstLine="567"/>
        <w:rPr>
          <w:color w:val="000000" w:themeColor="text1"/>
          <w:shd w:val="clear" w:color="auto" w:fill="FFFFFF"/>
        </w:rPr>
      </w:pPr>
    </w:p>
    <w:p w14:paraId="4216EFD3" w14:textId="77777777" w:rsidR="009906F0" w:rsidRPr="004F4A8F" w:rsidRDefault="009906F0" w:rsidP="00E32184">
      <w:pPr>
        <w:pStyle w:val="af3"/>
        <w:numPr>
          <w:ilvl w:val="0"/>
          <w:numId w:val="89"/>
        </w:numPr>
        <w:tabs>
          <w:tab w:val="left" w:pos="1134"/>
        </w:tabs>
        <w:ind w:left="0" w:firstLine="567"/>
        <w:rPr>
          <w:color w:val="000000" w:themeColor="text1"/>
          <w:shd w:val="clear" w:color="auto" w:fill="FFFFFF"/>
        </w:rPr>
      </w:pPr>
      <w:r w:rsidRPr="004F4A8F">
        <w:rPr>
          <w:color w:val="000000" w:themeColor="text1"/>
          <w:shd w:val="clear" w:color="auto" w:fill="FFFFFF"/>
        </w:rPr>
        <w:t xml:space="preserve">у діяльності кредитної спілки/страховика ознак, що свідчать про загрозу функціонуванню кредитної спілки/страховика або її/його фінансовому стану. </w:t>
      </w:r>
    </w:p>
    <w:p w14:paraId="04FB5C94" w14:textId="77777777" w:rsidR="009906F0" w:rsidRPr="004F4A8F" w:rsidRDefault="009906F0" w:rsidP="002D2F1B">
      <w:pPr>
        <w:pStyle w:val="af3"/>
        <w:ind w:left="0" w:firstLine="567"/>
        <w:rPr>
          <w:color w:val="000000" w:themeColor="text1"/>
          <w:shd w:val="clear" w:color="auto" w:fill="FFFFFF"/>
        </w:rPr>
      </w:pPr>
    </w:p>
    <w:p w14:paraId="3A1B54F6" w14:textId="717408D7" w:rsidR="009906F0" w:rsidRPr="004F4A8F" w:rsidRDefault="009906F0" w:rsidP="00E32184">
      <w:pPr>
        <w:pStyle w:val="af3"/>
        <w:numPr>
          <w:ilvl w:val="0"/>
          <w:numId w:val="18"/>
        </w:numPr>
        <w:tabs>
          <w:tab w:val="left" w:pos="1134"/>
        </w:tabs>
        <w:ind w:left="0" w:firstLine="567"/>
        <w:contextualSpacing w:val="0"/>
        <w:rPr>
          <w:color w:val="000000" w:themeColor="text1"/>
        </w:rPr>
      </w:pPr>
      <w:r w:rsidRPr="004F4A8F">
        <w:rPr>
          <w:color w:val="000000" w:themeColor="text1"/>
        </w:rPr>
        <w:t xml:space="preserve">Національний банк має право прийняти рішення про застосування коригувальних заходів до фінансових компаній, ломбардів, надавачів супровідних послуг (крім </w:t>
      </w:r>
      <w:r w:rsidRPr="004F4A8F">
        <w:rPr>
          <w:color w:val="000000" w:themeColor="text1"/>
          <w:shd w:val="clear" w:color="auto" w:fill="FFFFFF"/>
        </w:rPr>
        <w:t>надавачів супровідних послуг на ринку страхування</w:t>
      </w:r>
      <w:r w:rsidRPr="004F4A8F">
        <w:rPr>
          <w:color w:val="000000" w:themeColor="text1"/>
        </w:rPr>
        <w:t xml:space="preserve">) у разі виявлення: </w:t>
      </w:r>
    </w:p>
    <w:p w14:paraId="459727E0" w14:textId="77777777" w:rsidR="009906F0" w:rsidRPr="004F4A8F" w:rsidRDefault="009906F0" w:rsidP="002D2F1B">
      <w:pPr>
        <w:pStyle w:val="af3"/>
        <w:tabs>
          <w:tab w:val="left" w:pos="1134"/>
        </w:tabs>
        <w:ind w:left="0" w:firstLine="567"/>
        <w:contextualSpacing w:val="0"/>
        <w:rPr>
          <w:color w:val="000000" w:themeColor="text1"/>
        </w:rPr>
      </w:pPr>
    </w:p>
    <w:p w14:paraId="52E1934A" w14:textId="77777777" w:rsidR="009906F0" w:rsidRPr="004F4A8F" w:rsidRDefault="009906F0" w:rsidP="00E32184">
      <w:pPr>
        <w:pStyle w:val="af3"/>
        <w:numPr>
          <w:ilvl w:val="0"/>
          <w:numId w:val="88"/>
        </w:numPr>
        <w:tabs>
          <w:tab w:val="left" w:pos="1134"/>
        </w:tabs>
        <w:ind w:left="0" w:firstLine="567"/>
        <w:rPr>
          <w:color w:val="000000" w:themeColor="text1"/>
        </w:rPr>
      </w:pPr>
      <w:r w:rsidRPr="004F4A8F">
        <w:rPr>
          <w:color w:val="000000" w:themeColor="text1"/>
        </w:rPr>
        <w:t xml:space="preserve">у їх діяльності потенційних ризиків, які можуть призвести до порушення вимог законодавства України; та/або </w:t>
      </w:r>
    </w:p>
    <w:p w14:paraId="32DC72B2" w14:textId="77777777" w:rsidR="009906F0" w:rsidRPr="004F4A8F" w:rsidRDefault="009906F0" w:rsidP="002D2F1B">
      <w:pPr>
        <w:pStyle w:val="af3"/>
        <w:tabs>
          <w:tab w:val="left" w:pos="1134"/>
        </w:tabs>
        <w:ind w:left="0" w:firstLine="567"/>
        <w:rPr>
          <w:color w:val="000000" w:themeColor="text1"/>
        </w:rPr>
      </w:pPr>
    </w:p>
    <w:p w14:paraId="4E28F752" w14:textId="77777777" w:rsidR="009906F0" w:rsidRPr="004F4A8F" w:rsidRDefault="009906F0" w:rsidP="00E32184">
      <w:pPr>
        <w:pStyle w:val="af3"/>
        <w:numPr>
          <w:ilvl w:val="0"/>
          <w:numId w:val="88"/>
        </w:numPr>
        <w:tabs>
          <w:tab w:val="left" w:pos="1134"/>
        </w:tabs>
        <w:ind w:left="0" w:firstLine="567"/>
        <w:rPr>
          <w:color w:val="000000" w:themeColor="text1"/>
        </w:rPr>
      </w:pPr>
      <w:r w:rsidRPr="004F4A8F">
        <w:rPr>
          <w:color w:val="000000" w:themeColor="text1"/>
        </w:rPr>
        <w:t>обставин і ризиків, що негативно впливають або можуть негативно вплинути на фінансовий стан фінансової компанії, ломбарду; та/або</w:t>
      </w:r>
    </w:p>
    <w:p w14:paraId="14A4EAC5" w14:textId="77777777" w:rsidR="009906F0" w:rsidRPr="004F4A8F" w:rsidRDefault="009906F0" w:rsidP="002D2F1B">
      <w:pPr>
        <w:pStyle w:val="af3"/>
        <w:ind w:left="0" w:firstLine="567"/>
        <w:rPr>
          <w:color w:val="000000" w:themeColor="text1"/>
        </w:rPr>
      </w:pPr>
    </w:p>
    <w:p w14:paraId="15CF4336" w14:textId="778FDAE7" w:rsidR="009906F0" w:rsidRPr="004F4A8F" w:rsidRDefault="009906F0" w:rsidP="00E32184">
      <w:pPr>
        <w:pStyle w:val="af3"/>
        <w:numPr>
          <w:ilvl w:val="0"/>
          <w:numId w:val="88"/>
        </w:numPr>
        <w:tabs>
          <w:tab w:val="left" w:pos="1134"/>
        </w:tabs>
        <w:ind w:left="0" w:firstLine="567"/>
        <w:rPr>
          <w:color w:val="000000" w:themeColor="text1"/>
        </w:rPr>
      </w:pPr>
      <w:r w:rsidRPr="004F4A8F">
        <w:rPr>
          <w:color w:val="000000" w:themeColor="text1"/>
        </w:rPr>
        <w:t xml:space="preserve">недоліків у діяльності фінансової компанії, ломбарду, у тому числі якості корпоративного управління, систем управління ризиками та внутрішнього контролю. </w:t>
      </w:r>
    </w:p>
    <w:p w14:paraId="6BBE893A" w14:textId="7638FA34" w:rsidR="009906F0" w:rsidRPr="004F4A8F" w:rsidRDefault="009906F0" w:rsidP="00E32184">
      <w:pPr>
        <w:pStyle w:val="af3"/>
        <w:numPr>
          <w:ilvl w:val="0"/>
          <w:numId w:val="18"/>
        </w:numPr>
        <w:tabs>
          <w:tab w:val="left" w:pos="1134"/>
        </w:tabs>
        <w:spacing w:before="240" w:after="240"/>
        <w:ind w:left="0" w:firstLine="567"/>
        <w:contextualSpacing w:val="0"/>
        <w:rPr>
          <w:color w:val="000000" w:themeColor="text1"/>
        </w:rPr>
      </w:pPr>
      <w:r w:rsidRPr="004F4A8F">
        <w:rPr>
          <w:color w:val="000000" w:themeColor="text1"/>
        </w:rPr>
        <w:t xml:space="preserve">Рішення Національного банку про застосування коригувальних заходів до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приймає Комітет з питань нагляду протягом </w:t>
      </w:r>
      <w:r w:rsidR="000A6B99" w:rsidRPr="004F4A8F">
        <w:rPr>
          <w:color w:val="000000" w:themeColor="text1"/>
        </w:rPr>
        <w:t>30</w:t>
      </w:r>
      <w:r w:rsidRPr="004F4A8F">
        <w:rPr>
          <w:color w:val="000000" w:themeColor="text1"/>
        </w:rPr>
        <w:t xml:space="preserve"> робочих днів з дня складання документа, у якому зафіксовані підстави для застосування коригувального заходу. </w:t>
      </w:r>
    </w:p>
    <w:p w14:paraId="07A3784D" w14:textId="52B05828" w:rsidR="009906F0" w:rsidRPr="004F4A8F" w:rsidRDefault="009906F0" w:rsidP="00E32184">
      <w:pPr>
        <w:pStyle w:val="af3"/>
        <w:numPr>
          <w:ilvl w:val="0"/>
          <w:numId w:val="18"/>
        </w:numPr>
        <w:tabs>
          <w:tab w:val="left" w:pos="1134"/>
        </w:tabs>
        <w:spacing w:before="240" w:after="240"/>
        <w:ind w:left="0" w:firstLine="567"/>
        <w:contextualSpacing w:val="0"/>
        <w:rPr>
          <w:color w:val="000000" w:themeColor="text1"/>
        </w:rPr>
      </w:pPr>
      <w:r w:rsidRPr="004F4A8F">
        <w:rPr>
          <w:color w:val="000000" w:themeColor="text1"/>
        </w:rPr>
        <w:t xml:space="preserve">Рішення Національного банку про застосування коригувального заходу до особи, зазначеної </w:t>
      </w:r>
      <w:r w:rsidR="00587EA7">
        <w:rPr>
          <w:color w:val="000000" w:themeColor="text1"/>
        </w:rPr>
        <w:t>у підпункті 4 пункту 4 глави 2</w:t>
      </w:r>
      <w:r w:rsidR="0010245C" w:rsidRPr="004E50FD">
        <w:rPr>
          <w:color w:val="000000" w:themeColor="text1"/>
        </w:rPr>
        <w:t xml:space="preserve"> розділу I цього Положення, </w:t>
      </w:r>
      <w:r w:rsidRPr="004F4A8F">
        <w:rPr>
          <w:color w:val="000000" w:themeColor="text1"/>
        </w:rPr>
        <w:t xml:space="preserve">має містити: </w:t>
      </w:r>
    </w:p>
    <w:p w14:paraId="254AC9C3" w14:textId="0883E151" w:rsidR="009906F0" w:rsidRPr="004F4A8F" w:rsidRDefault="009906F0" w:rsidP="00E32184">
      <w:pPr>
        <w:pStyle w:val="af3"/>
        <w:numPr>
          <w:ilvl w:val="0"/>
          <w:numId w:val="10"/>
        </w:numPr>
        <w:tabs>
          <w:tab w:val="left" w:pos="1134"/>
        </w:tabs>
        <w:ind w:left="0" w:firstLine="567"/>
        <w:contextualSpacing w:val="0"/>
        <w:rPr>
          <w:color w:val="000000" w:themeColor="text1"/>
        </w:rPr>
      </w:pPr>
      <w:r w:rsidRPr="004F4A8F">
        <w:rPr>
          <w:color w:val="000000" w:themeColor="text1"/>
        </w:rPr>
        <w:t xml:space="preserve">відомості про особу, зазначену у підпункті 4 </w:t>
      </w:r>
      <w:r w:rsidR="00E9111F">
        <w:rPr>
          <w:color w:val="000000" w:themeColor="text1"/>
        </w:rPr>
        <w:t>пункту 4 глави 2 розділу I</w:t>
      </w:r>
      <w:r w:rsidRPr="004F4A8F">
        <w:rPr>
          <w:color w:val="000000" w:themeColor="text1"/>
        </w:rPr>
        <w:t xml:space="preserve"> цього Положення, до якої застосовується коригувальний захід: </w:t>
      </w:r>
    </w:p>
    <w:p w14:paraId="412B02A0" w14:textId="6383BDA5" w:rsidR="009906F0" w:rsidRPr="004F4A8F" w:rsidRDefault="009906F0" w:rsidP="002D2F1B">
      <w:pPr>
        <w:shd w:val="clear" w:color="auto" w:fill="FFFFFF"/>
        <w:ind w:firstLine="567"/>
        <w:rPr>
          <w:color w:val="000000" w:themeColor="text1"/>
        </w:rPr>
      </w:pPr>
      <w:r w:rsidRPr="004F4A8F">
        <w:rPr>
          <w:color w:val="000000" w:themeColor="text1"/>
        </w:rPr>
        <w:t xml:space="preserve">для юридичних осіб </w:t>
      </w:r>
      <w:r w:rsidRPr="004F4A8F">
        <w:rPr>
          <w:color w:val="000000" w:themeColor="text1"/>
          <w:shd w:val="clear" w:color="auto" w:fill="FFFFFF"/>
        </w:rPr>
        <w:t>–</w:t>
      </w:r>
      <w:r w:rsidRPr="004F4A8F">
        <w:rPr>
          <w:color w:val="000000" w:themeColor="text1"/>
        </w:rPr>
        <w:t xml:space="preserve"> повне найменування юридичної особи, місцезнаходження, код за </w:t>
      </w:r>
      <w:r w:rsidR="00DE2E9A" w:rsidRPr="004F4A8F">
        <w:rPr>
          <w:color w:val="000000" w:themeColor="text1"/>
        </w:rPr>
        <w:t>ЄДР</w:t>
      </w:r>
      <w:r w:rsidRPr="004F4A8F">
        <w:rPr>
          <w:color w:val="000000" w:themeColor="text1"/>
        </w:rPr>
        <w:t>;</w:t>
      </w:r>
      <w:bookmarkStart w:id="208" w:name="1rvwp1q" w:colFirst="0" w:colLast="0"/>
      <w:bookmarkEnd w:id="208"/>
    </w:p>
    <w:p w14:paraId="2A10843A" w14:textId="77777777" w:rsidR="009906F0" w:rsidRPr="004F4A8F" w:rsidRDefault="009906F0" w:rsidP="002D2F1B">
      <w:pPr>
        <w:shd w:val="clear" w:color="auto" w:fill="FFFFFF"/>
        <w:ind w:firstLine="567"/>
        <w:rPr>
          <w:color w:val="000000" w:themeColor="text1"/>
        </w:rPr>
      </w:pPr>
      <w:r w:rsidRPr="004F4A8F">
        <w:rPr>
          <w:color w:val="000000" w:themeColor="text1"/>
          <w:shd w:val="clear" w:color="auto" w:fill="FFFFFF"/>
        </w:rPr>
        <w:t>для фізичних осіб-підприємців – прізвище, ім’я, по батькові, реєстраційний номер облікової картки платника податків;</w:t>
      </w:r>
    </w:p>
    <w:p w14:paraId="56AD5F37" w14:textId="77777777" w:rsidR="009906F0" w:rsidRPr="004F4A8F" w:rsidRDefault="009906F0" w:rsidP="002D2F1B">
      <w:pPr>
        <w:shd w:val="clear" w:color="auto" w:fill="FFFFFF"/>
        <w:ind w:firstLine="567"/>
        <w:rPr>
          <w:color w:val="000000" w:themeColor="text1"/>
        </w:rPr>
      </w:pPr>
      <w:r w:rsidRPr="004F4A8F">
        <w:rPr>
          <w:color w:val="000000" w:themeColor="text1"/>
        </w:rPr>
        <w:t xml:space="preserve">для фізичних осіб </w:t>
      </w:r>
      <w:r w:rsidRPr="004F4A8F">
        <w:rPr>
          <w:color w:val="000000" w:themeColor="text1"/>
          <w:shd w:val="clear" w:color="auto" w:fill="FFFFFF"/>
        </w:rPr>
        <w:t>–</w:t>
      </w:r>
      <w:r w:rsidRPr="004F4A8F">
        <w:rPr>
          <w:color w:val="000000" w:themeColor="text1"/>
        </w:rPr>
        <w:t xml:space="preserve"> </w:t>
      </w:r>
      <w:r w:rsidRPr="004F4A8F">
        <w:rPr>
          <w:color w:val="000000" w:themeColor="text1"/>
          <w:shd w:val="clear" w:color="auto" w:fill="FFFFFF"/>
        </w:rPr>
        <w:t>прізвище, ім’я, по батькові (за наявності), реєстраційний номер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серію та номер паспорта</w:t>
      </w:r>
      <w:r w:rsidRPr="004F4A8F">
        <w:rPr>
          <w:color w:val="000000" w:themeColor="text1"/>
        </w:rPr>
        <w:t>;</w:t>
      </w:r>
    </w:p>
    <w:p w14:paraId="542A9905" w14:textId="6977DF4C" w:rsidR="009906F0" w:rsidRPr="004F4A8F" w:rsidRDefault="009906F0" w:rsidP="00E32184">
      <w:pPr>
        <w:pStyle w:val="af3"/>
        <w:numPr>
          <w:ilvl w:val="0"/>
          <w:numId w:val="10"/>
        </w:numPr>
        <w:tabs>
          <w:tab w:val="left" w:pos="1134"/>
        </w:tabs>
        <w:spacing w:before="240" w:after="240"/>
        <w:ind w:left="0" w:firstLine="567"/>
        <w:contextualSpacing w:val="0"/>
        <w:rPr>
          <w:color w:val="000000" w:themeColor="text1"/>
        </w:rPr>
      </w:pPr>
      <w:r w:rsidRPr="004F4A8F">
        <w:rPr>
          <w:color w:val="000000" w:themeColor="text1"/>
        </w:rPr>
        <w:t>посилання на д</w:t>
      </w:r>
      <w:r w:rsidR="00476DBA" w:rsidRPr="004F4A8F">
        <w:rPr>
          <w:color w:val="000000" w:themeColor="text1"/>
        </w:rPr>
        <w:t>окумент, у якому зафіксовані</w:t>
      </w:r>
      <w:r w:rsidRPr="004F4A8F">
        <w:rPr>
          <w:color w:val="000000" w:themeColor="text1"/>
        </w:rPr>
        <w:t xml:space="preserve"> </w:t>
      </w:r>
      <w:r w:rsidR="00476DBA" w:rsidRPr="004F4A8F">
        <w:rPr>
          <w:color w:val="000000" w:themeColor="text1"/>
          <w:shd w:val="clear" w:color="auto" w:fill="FFFFFF"/>
        </w:rPr>
        <w:t>підстави</w:t>
      </w:r>
      <w:r w:rsidRPr="004F4A8F">
        <w:rPr>
          <w:color w:val="000000" w:themeColor="text1"/>
          <w:shd w:val="clear" w:color="auto" w:fill="FFFFFF"/>
        </w:rPr>
        <w:t xml:space="preserve"> для застосування коригувального заходу</w:t>
      </w:r>
      <w:r w:rsidRPr="004F4A8F">
        <w:rPr>
          <w:color w:val="000000" w:themeColor="text1"/>
        </w:rPr>
        <w:t>;</w:t>
      </w:r>
    </w:p>
    <w:p w14:paraId="013D3F12" w14:textId="71605343" w:rsidR="009906F0" w:rsidRPr="004F4A8F" w:rsidRDefault="00476DBA" w:rsidP="00E32184">
      <w:pPr>
        <w:pStyle w:val="af3"/>
        <w:numPr>
          <w:ilvl w:val="0"/>
          <w:numId w:val="10"/>
        </w:numPr>
        <w:tabs>
          <w:tab w:val="left" w:pos="1134"/>
        </w:tabs>
        <w:spacing w:before="240" w:after="240"/>
        <w:ind w:left="0" w:firstLine="567"/>
        <w:contextualSpacing w:val="0"/>
        <w:rPr>
          <w:color w:val="000000" w:themeColor="text1"/>
        </w:rPr>
      </w:pPr>
      <w:r w:rsidRPr="004F4A8F">
        <w:rPr>
          <w:color w:val="000000" w:themeColor="text1"/>
          <w:shd w:val="clear" w:color="auto" w:fill="FFFFFF"/>
        </w:rPr>
        <w:t xml:space="preserve">ознаки/потенційні ризики/обставини </w:t>
      </w:r>
      <w:r w:rsidR="009906F0" w:rsidRPr="004F4A8F">
        <w:rPr>
          <w:color w:val="000000" w:themeColor="text1"/>
        </w:rPr>
        <w:t xml:space="preserve"> для застосування коригувального заходу;</w:t>
      </w:r>
    </w:p>
    <w:p w14:paraId="4F930CCA" w14:textId="67EBFAC4" w:rsidR="009906F0" w:rsidRPr="004F4A8F" w:rsidRDefault="009906F0" w:rsidP="00E32184">
      <w:pPr>
        <w:pStyle w:val="af3"/>
        <w:numPr>
          <w:ilvl w:val="0"/>
          <w:numId w:val="10"/>
        </w:numPr>
        <w:tabs>
          <w:tab w:val="left" w:pos="1134"/>
        </w:tabs>
        <w:ind w:left="0" w:firstLine="567"/>
        <w:contextualSpacing w:val="0"/>
        <w:rPr>
          <w:color w:val="000000" w:themeColor="text1"/>
        </w:rPr>
      </w:pPr>
      <w:r w:rsidRPr="004F4A8F">
        <w:rPr>
          <w:color w:val="000000" w:themeColor="text1"/>
        </w:rPr>
        <w:t xml:space="preserve">рекомендації про вчинення дій або необхідність утриматися від вчинення дій з метою усунення </w:t>
      </w:r>
      <w:r w:rsidR="00476DBA" w:rsidRPr="004F4A8F">
        <w:rPr>
          <w:color w:val="000000" w:themeColor="text1"/>
          <w:shd w:val="clear" w:color="auto" w:fill="FFFFFF"/>
        </w:rPr>
        <w:t xml:space="preserve">ознак/потенційних ризиків/обставин </w:t>
      </w:r>
      <w:r w:rsidRPr="004F4A8F">
        <w:rPr>
          <w:color w:val="000000" w:themeColor="text1"/>
        </w:rPr>
        <w:t>для зас</w:t>
      </w:r>
      <w:r w:rsidR="006E025C" w:rsidRPr="004F4A8F">
        <w:rPr>
          <w:color w:val="000000" w:themeColor="text1"/>
        </w:rPr>
        <w:t>тосування коригувального заходу</w:t>
      </w:r>
      <w:r w:rsidRPr="004F4A8F">
        <w:rPr>
          <w:color w:val="000000" w:themeColor="text1"/>
        </w:rPr>
        <w:t>;</w:t>
      </w:r>
    </w:p>
    <w:p w14:paraId="575E77D9" w14:textId="0F645EDA" w:rsidR="009906F0" w:rsidRPr="004F4A8F" w:rsidRDefault="009906F0" w:rsidP="00E32184">
      <w:pPr>
        <w:pStyle w:val="af3"/>
        <w:numPr>
          <w:ilvl w:val="0"/>
          <w:numId w:val="10"/>
        </w:numPr>
        <w:tabs>
          <w:tab w:val="left" w:pos="1134"/>
        </w:tabs>
        <w:spacing w:before="240" w:after="240"/>
        <w:ind w:left="0" w:firstLine="567"/>
        <w:contextualSpacing w:val="0"/>
        <w:rPr>
          <w:color w:val="000000" w:themeColor="text1"/>
        </w:rPr>
      </w:pPr>
      <w:r w:rsidRPr="004F4A8F">
        <w:rPr>
          <w:color w:val="000000" w:themeColor="text1"/>
        </w:rPr>
        <w:t xml:space="preserve">строк виконання наданих рекомендацій </w:t>
      </w:r>
      <w:r w:rsidRPr="004F4A8F">
        <w:rPr>
          <w:rStyle w:val="s0"/>
          <w:color w:val="000000" w:themeColor="text1"/>
        </w:rPr>
        <w:t>(для страховиків та кредитних спілок)</w:t>
      </w:r>
      <w:r w:rsidRPr="004F4A8F">
        <w:rPr>
          <w:color w:val="000000" w:themeColor="text1"/>
        </w:rPr>
        <w:t>;</w:t>
      </w:r>
      <w:r w:rsidR="0032786C" w:rsidRPr="004F4A8F">
        <w:rPr>
          <w:color w:val="000000" w:themeColor="text1"/>
        </w:rPr>
        <w:t xml:space="preserve"> </w:t>
      </w:r>
    </w:p>
    <w:p w14:paraId="5E28B132" w14:textId="32D1EE02" w:rsidR="009906F0" w:rsidRPr="004F4A8F" w:rsidRDefault="009906F0" w:rsidP="00E32184">
      <w:pPr>
        <w:pStyle w:val="af3"/>
        <w:numPr>
          <w:ilvl w:val="0"/>
          <w:numId w:val="10"/>
        </w:numPr>
        <w:tabs>
          <w:tab w:val="left" w:pos="1134"/>
        </w:tabs>
        <w:spacing w:before="240" w:after="240"/>
        <w:ind w:left="0" w:firstLine="567"/>
        <w:contextualSpacing w:val="0"/>
        <w:rPr>
          <w:color w:val="000000" w:themeColor="text1"/>
        </w:rPr>
      </w:pPr>
      <w:r w:rsidRPr="004F4A8F">
        <w:rPr>
          <w:rStyle w:val="s0"/>
          <w:color w:val="000000" w:themeColor="text1"/>
        </w:rPr>
        <w:lastRenderedPageBreak/>
        <w:t xml:space="preserve">застереження, що невиконання наданих рекомендацій у визначений  рішенням строк є підставою для віднесення страховика, кредитної спілки до більш ризикової категорії з метою здійснення нагляду відповідно до  ризик-орієнтованого підходу у порядку, визначеному нормативно-правовим актом Національного банку щодо </w:t>
      </w:r>
      <w:r w:rsidRPr="004F4A8F">
        <w:rPr>
          <w:color w:val="000000" w:themeColor="text1"/>
        </w:rPr>
        <w:t>встановлення критеріїв, за якими оцінюється ступінь ризику від здійснення діяльності учасниками ринку небанківських фінансових послуг</w:t>
      </w:r>
      <w:r w:rsidR="00E279DD">
        <w:rPr>
          <w:rStyle w:val="s0"/>
          <w:color w:val="000000" w:themeColor="text1"/>
        </w:rPr>
        <w:t xml:space="preserve"> </w:t>
      </w:r>
      <w:r w:rsidRPr="004F4A8F">
        <w:rPr>
          <w:rStyle w:val="s0"/>
          <w:color w:val="000000" w:themeColor="text1"/>
        </w:rPr>
        <w:t>(для страховиків, кредитних спілок).</w:t>
      </w:r>
    </w:p>
    <w:p w14:paraId="5A22C48C" w14:textId="1AE34A08" w:rsidR="009906F0" w:rsidRPr="004F4A8F" w:rsidRDefault="009906F0" w:rsidP="00E32184">
      <w:pPr>
        <w:pStyle w:val="af3"/>
        <w:numPr>
          <w:ilvl w:val="0"/>
          <w:numId w:val="18"/>
        </w:numPr>
        <w:tabs>
          <w:tab w:val="left" w:pos="1134"/>
        </w:tabs>
        <w:ind w:left="0" w:firstLine="567"/>
        <w:contextualSpacing w:val="0"/>
        <w:rPr>
          <w:color w:val="000000" w:themeColor="text1"/>
        </w:rPr>
      </w:pPr>
      <w:bookmarkStart w:id="209" w:name="n86"/>
      <w:bookmarkStart w:id="210" w:name="n87"/>
      <w:bookmarkEnd w:id="209"/>
      <w:bookmarkEnd w:id="210"/>
      <w:r w:rsidRPr="004F4A8F">
        <w:rPr>
          <w:rStyle w:val="s0"/>
          <w:color w:val="000000" w:themeColor="text1"/>
        </w:rPr>
        <w:t xml:space="preserve"> Страховики, кредитні спілки, щодо яких прийнято рішення про застосування коригувальних заходів</w:t>
      </w:r>
      <w:r w:rsidRPr="004F4A8F">
        <w:rPr>
          <w:color w:val="000000" w:themeColor="text1"/>
        </w:rPr>
        <w:t xml:space="preserve">, </w:t>
      </w:r>
      <w:r w:rsidRPr="004F4A8F">
        <w:rPr>
          <w:rStyle w:val="s0"/>
          <w:color w:val="000000" w:themeColor="text1"/>
        </w:rPr>
        <w:t xml:space="preserve">повинні виконати надані рекомендації у визначений рішенням про застосування коригувальних заходів строк та протягом п’яти робочих днів із дня закінчення строку на виконання наданих рекомендацій повідомити Національний банк про виконання рекомендацій з наданням відповідних </w:t>
      </w:r>
      <w:r w:rsidRPr="004F4A8F">
        <w:rPr>
          <w:color w:val="000000" w:themeColor="text1"/>
        </w:rPr>
        <w:t>документів (їх копій) та/або інформації</w:t>
      </w:r>
      <w:r w:rsidR="001514AB">
        <w:rPr>
          <w:color w:val="000000" w:themeColor="text1"/>
        </w:rPr>
        <w:t xml:space="preserve">, що підтверджують </w:t>
      </w:r>
      <w:r w:rsidR="001514AB" w:rsidRPr="004F4A8F">
        <w:rPr>
          <w:rStyle w:val="s0"/>
          <w:color w:val="000000" w:themeColor="text1"/>
        </w:rPr>
        <w:t>виконання наданих рекомендацій</w:t>
      </w:r>
      <w:r w:rsidRPr="004F4A8F">
        <w:rPr>
          <w:color w:val="000000" w:themeColor="text1"/>
        </w:rPr>
        <w:t>.</w:t>
      </w:r>
    </w:p>
    <w:p w14:paraId="02DB1298" w14:textId="77777777" w:rsidR="009906F0" w:rsidRPr="004F4A8F" w:rsidRDefault="009906F0" w:rsidP="002D2F1B">
      <w:pPr>
        <w:pStyle w:val="af3"/>
        <w:tabs>
          <w:tab w:val="left" w:pos="1134"/>
        </w:tabs>
        <w:ind w:left="0" w:firstLine="567"/>
        <w:contextualSpacing w:val="0"/>
        <w:rPr>
          <w:rStyle w:val="s0"/>
          <w:color w:val="000000" w:themeColor="text1"/>
        </w:rPr>
      </w:pPr>
    </w:p>
    <w:p w14:paraId="2964FBA1" w14:textId="3AA49EAA" w:rsidR="009906F0" w:rsidRPr="004F4A8F" w:rsidRDefault="009906F0" w:rsidP="00E32184">
      <w:pPr>
        <w:pStyle w:val="af3"/>
        <w:numPr>
          <w:ilvl w:val="0"/>
          <w:numId w:val="18"/>
        </w:numPr>
        <w:tabs>
          <w:tab w:val="left" w:pos="1134"/>
        </w:tabs>
        <w:ind w:left="0" w:firstLine="567"/>
        <w:contextualSpacing w:val="0"/>
        <w:rPr>
          <w:color w:val="000000" w:themeColor="text1"/>
        </w:rPr>
      </w:pPr>
      <w:r w:rsidRPr="004F4A8F">
        <w:rPr>
          <w:color w:val="000000" w:themeColor="text1"/>
        </w:rPr>
        <w:t xml:space="preserve">Інші особи, зазначені у підпункті 4 </w:t>
      </w:r>
      <w:r w:rsidR="00E9111F">
        <w:rPr>
          <w:color w:val="000000" w:themeColor="text1"/>
        </w:rPr>
        <w:t>пункту 4 глави 2 розділу I</w:t>
      </w:r>
      <w:r w:rsidRPr="004F4A8F">
        <w:rPr>
          <w:color w:val="000000" w:themeColor="text1"/>
        </w:rPr>
        <w:t xml:space="preserve"> цього Положення (крім страховиків та кредитних спілок), щодо яких прийнято рішення про застосування коригувальних заходів, </w:t>
      </w:r>
      <w:r w:rsidR="00570082" w:rsidRPr="004F4A8F">
        <w:rPr>
          <w:color w:val="000000" w:themeColor="text1"/>
        </w:rPr>
        <w:t>можуть</w:t>
      </w:r>
      <w:r w:rsidRPr="004F4A8F">
        <w:rPr>
          <w:color w:val="000000" w:themeColor="text1"/>
        </w:rPr>
        <w:t xml:space="preserve"> повідомити Національний банк </w:t>
      </w:r>
      <w:r w:rsidRPr="004F4A8F">
        <w:rPr>
          <w:rStyle w:val="s0"/>
          <w:color w:val="000000" w:themeColor="text1"/>
        </w:rPr>
        <w:t xml:space="preserve">про виконання наданих рекомендацій та надати відповідні </w:t>
      </w:r>
      <w:r w:rsidRPr="004F4A8F">
        <w:rPr>
          <w:color w:val="000000" w:themeColor="text1"/>
        </w:rPr>
        <w:t xml:space="preserve">документи (їх копії) та/або інформацію щодо </w:t>
      </w:r>
      <w:r w:rsidRPr="004F4A8F">
        <w:rPr>
          <w:rStyle w:val="s0"/>
          <w:color w:val="000000" w:themeColor="text1"/>
        </w:rPr>
        <w:t>виконання наданих рекомендацій</w:t>
      </w:r>
      <w:r w:rsidRPr="004F4A8F">
        <w:rPr>
          <w:color w:val="000000" w:themeColor="text1"/>
        </w:rPr>
        <w:t xml:space="preserve">.  </w:t>
      </w:r>
    </w:p>
    <w:p w14:paraId="221621FD" w14:textId="77777777" w:rsidR="009906F0" w:rsidRPr="004F4A8F" w:rsidRDefault="009906F0" w:rsidP="002D2F1B">
      <w:pPr>
        <w:pStyle w:val="af3"/>
        <w:tabs>
          <w:tab w:val="left" w:pos="1134"/>
        </w:tabs>
        <w:ind w:left="0" w:firstLine="567"/>
        <w:contextualSpacing w:val="0"/>
        <w:rPr>
          <w:color w:val="000000" w:themeColor="text1"/>
        </w:rPr>
      </w:pPr>
    </w:p>
    <w:p w14:paraId="4622B0DD" w14:textId="4FA41394" w:rsidR="009906F0" w:rsidRPr="004F4A8F" w:rsidRDefault="009906F0"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11" w:name="_Toc140751498"/>
      <w:r w:rsidRPr="004F4A8F">
        <w:rPr>
          <w:rFonts w:ascii="Times New Roman" w:eastAsia="Times New Roman" w:hAnsi="Times New Roman" w:cs="Times New Roman"/>
          <w:color w:val="000000" w:themeColor="text1"/>
          <w:sz w:val="28"/>
          <w:szCs w:val="28"/>
        </w:rPr>
        <w:t>Порядок застосування коригувальних заходів до необмеженого кола осіб</w:t>
      </w:r>
      <w:bookmarkEnd w:id="211"/>
    </w:p>
    <w:p w14:paraId="3BE7F2D7" w14:textId="13D26548" w:rsidR="009906F0" w:rsidRPr="004F4A8F" w:rsidRDefault="009906F0" w:rsidP="00E32184">
      <w:pPr>
        <w:pStyle w:val="af3"/>
        <w:numPr>
          <w:ilvl w:val="0"/>
          <w:numId w:val="18"/>
        </w:numPr>
        <w:tabs>
          <w:tab w:val="left" w:pos="1276"/>
        </w:tabs>
        <w:spacing w:before="240" w:after="240"/>
        <w:ind w:left="0" w:firstLine="567"/>
        <w:contextualSpacing w:val="0"/>
        <w:rPr>
          <w:color w:val="000000" w:themeColor="text1"/>
        </w:rPr>
      </w:pPr>
      <w:r w:rsidRPr="004F4A8F">
        <w:rPr>
          <w:color w:val="000000" w:themeColor="text1"/>
        </w:rPr>
        <w:t xml:space="preserve">Національний банк у разі виявлення однотипних недоліків у діяльності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послуг чи  порушень ними вимог законодавства України має право прийняти рішення про </w:t>
      </w:r>
      <w:r w:rsidRPr="004F4A8F">
        <w:rPr>
          <w:color w:val="000000" w:themeColor="text1"/>
          <w:shd w:val="clear" w:color="auto" w:fill="FFFFFF"/>
        </w:rPr>
        <w:t>застосування коригувальних заходів</w:t>
      </w:r>
      <w:r w:rsidRPr="004F4A8F">
        <w:rPr>
          <w:color w:val="000000" w:themeColor="text1"/>
        </w:rPr>
        <w:t xml:space="preserve"> до необмеженого кола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щодо вчинення дій та/або необхідності утримання від вчинення дій з метою недопущення таких недоліків та/або порушень у діяльності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w:t>
      </w:r>
    </w:p>
    <w:p w14:paraId="4C5BF2CE" w14:textId="323109AB" w:rsidR="009906F0" w:rsidRPr="004F4A8F" w:rsidRDefault="009906F0" w:rsidP="00E32184">
      <w:pPr>
        <w:pStyle w:val="af3"/>
        <w:numPr>
          <w:ilvl w:val="0"/>
          <w:numId w:val="18"/>
        </w:numPr>
        <w:tabs>
          <w:tab w:val="left" w:pos="1276"/>
        </w:tabs>
        <w:spacing w:before="240" w:after="240"/>
        <w:ind w:left="0" w:firstLine="567"/>
        <w:contextualSpacing w:val="0"/>
        <w:rPr>
          <w:color w:val="000000" w:themeColor="text1"/>
        </w:rPr>
      </w:pPr>
      <w:r w:rsidRPr="004F4A8F">
        <w:rPr>
          <w:color w:val="000000" w:themeColor="text1"/>
        </w:rPr>
        <w:t xml:space="preserve">Рішення щодо </w:t>
      </w:r>
      <w:r w:rsidRPr="004F4A8F">
        <w:rPr>
          <w:color w:val="000000" w:themeColor="text1"/>
          <w:shd w:val="clear" w:color="auto" w:fill="FFFFFF"/>
        </w:rPr>
        <w:t>застосування коригувальних заходів</w:t>
      </w:r>
      <w:r w:rsidRPr="004F4A8F">
        <w:rPr>
          <w:color w:val="000000" w:themeColor="text1"/>
        </w:rPr>
        <w:t xml:space="preserve"> до необмеженого кола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повинно містити: </w:t>
      </w:r>
    </w:p>
    <w:p w14:paraId="7E7E945C" w14:textId="7DABFE8D" w:rsidR="009906F0" w:rsidRPr="004F4A8F" w:rsidRDefault="009906F0" w:rsidP="00E32184">
      <w:pPr>
        <w:pStyle w:val="af3"/>
        <w:numPr>
          <w:ilvl w:val="0"/>
          <w:numId w:val="78"/>
        </w:numPr>
        <w:tabs>
          <w:tab w:val="left" w:pos="1276"/>
        </w:tabs>
        <w:spacing w:before="240" w:after="240"/>
        <w:ind w:left="0" w:firstLine="567"/>
        <w:contextualSpacing w:val="0"/>
        <w:rPr>
          <w:color w:val="000000" w:themeColor="text1"/>
        </w:rPr>
      </w:pPr>
      <w:r w:rsidRPr="004F4A8F">
        <w:rPr>
          <w:color w:val="000000" w:themeColor="text1"/>
        </w:rPr>
        <w:t xml:space="preserve">опис однотипних недоліків у діяльності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w:t>
      </w:r>
      <w:r w:rsidRPr="004F4A8F">
        <w:rPr>
          <w:color w:val="000000" w:themeColor="text1"/>
          <w:shd w:val="clear" w:color="auto" w:fill="FFFFFF"/>
        </w:rPr>
        <w:t xml:space="preserve"> чи порушень ними вимог законодавства України;</w:t>
      </w:r>
      <w:r w:rsidRPr="004F4A8F">
        <w:rPr>
          <w:color w:val="000000" w:themeColor="text1"/>
        </w:rPr>
        <w:t xml:space="preserve">  </w:t>
      </w:r>
    </w:p>
    <w:p w14:paraId="590E9138" w14:textId="2CEE9551" w:rsidR="009906F0" w:rsidRPr="004F4A8F" w:rsidRDefault="009906F0" w:rsidP="00E32184">
      <w:pPr>
        <w:pStyle w:val="af3"/>
        <w:numPr>
          <w:ilvl w:val="0"/>
          <w:numId w:val="78"/>
        </w:numPr>
        <w:tabs>
          <w:tab w:val="left" w:pos="1276"/>
        </w:tabs>
        <w:spacing w:before="240" w:after="240"/>
        <w:ind w:left="0" w:firstLine="567"/>
        <w:contextualSpacing w:val="0"/>
        <w:rPr>
          <w:color w:val="000000" w:themeColor="text1"/>
        </w:rPr>
      </w:pPr>
      <w:r w:rsidRPr="004F4A8F">
        <w:rPr>
          <w:color w:val="000000" w:themeColor="text1"/>
        </w:rPr>
        <w:lastRenderedPageBreak/>
        <w:t xml:space="preserve">рекомендації про вчинення дій або необхідність утриматися від вчинення дій з метою недопущення таких недоліків та/або порушень у діяльності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w:t>
      </w:r>
    </w:p>
    <w:p w14:paraId="1EE5FEAB" w14:textId="3F9F81C8" w:rsidR="009906F0" w:rsidRPr="004F4A8F" w:rsidRDefault="009906F0" w:rsidP="00E32184">
      <w:pPr>
        <w:pStyle w:val="af3"/>
        <w:numPr>
          <w:ilvl w:val="0"/>
          <w:numId w:val="18"/>
        </w:numPr>
        <w:tabs>
          <w:tab w:val="left" w:pos="1276"/>
        </w:tabs>
        <w:ind w:left="0" w:firstLine="567"/>
        <w:contextualSpacing w:val="0"/>
        <w:rPr>
          <w:rStyle w:val="af8"/>
          <w:color w:val="000000" w:themeColor="text1"/>
          <w:sz w:val="28"/>
          <w:szCs w:val="28"/>
        </w:rPr>
      </w:pPr>
      <w:r w:rsidRPr="004F4A8F">
        <w:rPr>
          <w:color w:val="000000" w:themeColor="text1"/>
        </w:rPr>
        <w:t xml:space="preserve">Рішення про </w:t>
      </w:r>
      <w:r w:rsidRPr="004F4A8F">
        <w:rPr>
          <w:color w:val="000000" w:themeColor="text1"/>
          <w:shd w:val="clear" w:color="auto" w:fill="FFFFFF"/>
        </w:rPr>
        <w:t>застосування коригувальних заходів</w:t>
      </w:r>
      <w:r w:rsidRPr="004F4A8F">
        <w:rPr>
          <w:color w:val="000000" w:themeColor="text1"/>
        </w:rPr>
        <w:t xml:space="preserve"> до необмеженого кола осіб, зазначених у підпункті 4 </w:t>
      </w:r>
      <w:r w:rsidR="00E9111F">
        <w:rPr>
          <w:color w:val="000000" w:themeColor="text1"/>
        </w:rPr>
        <w:t>пункту 4 глави 2 розділу I</w:t>
      </w:r>
      <w:r w:rsidRPr="004F4A8F">
        <w:rPr>
          <w:color w:val="000000" w:themeColor="text1"/>
        </w:rPr>
        <w:t xml:space="preserve"> цього Положення, приймається Комітетом з питань нагляду та оприлюднюється шляхом розміщення на сторінці офіційного Інтернет-представництва Національного банку</w:t>
      </w:r>
      <w:r w:rsidR="00FD52BE" w:rsidRPr="004F4A8F">
        <w:rPr>
          <w:color w:val="000000" w:themeColor="text1"/>
        </w:rPr>
        <w:t xml:space="preserve"> з дотриманням вимог щодо захисту інформації з обмеженим доступом у разі наявності осіб</w:t>
      </w:r>
      <w:r w:rsidRPr="004F4A8F">
        <w:rPr>
          <w:color w:val="000000" w:themeColor="text1"/>
        </w:rPr>
        <w:t xml:space="preserve"> протягом трьох робочих днів після видання.</w:t>
      </w:r>
      <w:r w:rsidRPr="004F4A8F" w:rsidDel="00730F54">
        <w:rPr>
          <w:rStyle w:val="af8"/>
          <w:rFonts w:eastAsiaTheme="majorEastAsia"/>
          <w:color w:val="000000" w:themeColor="text1"/>
          <w:sz w:val="28"/>
          <w:szCs w:val="28"/>
          <w:lang w:eastAsia="en-US"/>
        </w:rPr>
        <w:t xml:space="preserve"> </w:t>
      </w:r>
    </w:p>
    <w:p w14:paraId="78679A1E" w14:textId="77777777" w:rsidR="009906F0" w:rsidRPr="004F4A8F" w:rsidRDefault="009906F0" w:rsidP="002D2F1B">
      <w:pPr>
        <w:pStyle w:val="af3"/>
        <w:tabs>
          <w:tab w:val="left" w:pos="1276"/>
        </w:tabs>
        <w:ind w:left="0" w:firstLine="567"/>
        <w:contextualSpacing w:val="0"/>
        <w:rPr>
          <w:rStyle w:val="af8"/>
          <w:color w:val="000000" w:themeColor="text1"/>
          <w:sz w:val="28"/>
          <w:szCs w:val="28"/>
        </w:rPr>
      </w:pPr>
    </w:p>
    <w:p w14:paraId="75A6004F" w14:textId="486A79F3" w:rsidR="009906F0" w:rsidRPr="004F4A8F" w:rsidRDefault="009906F0" w:rsidP="00E32184">
      <w:pPr>
        <w:pStyle w:val="af3"/>
        <w:numPr>
          <w:ilvl w:val="0"/>
          <w:numId w:val="18"/>
        </w:numPr>
        <w:tabs>
          <w:tab w:val="left" w:pos="1276"/>
        </w:tabs>
        <w:ind w:left="0" w:firstLine="567"/>
        <w:contextualSpacing w:val="0"/>
        <w:rPr>
          <w:color w:val="000000" w:themeColor="text1"/>
        </w:rPr>
      </w:pPr>
      <w:r w:rsidRPr="004F4A8F">
        <w:rPr>
          <w:bCs/>
          <w:color w:val="000000" w:themeColor="text1"/>
        </w:rPr>
        <w:t xml:space="preserve">Особи, зазначені </w:t>
      </w:r>
      <w:r w:rsidRPr="004F4A8F">
        <w:rPr>
          <w:color w:val="000000" w:themeColor="text1"/>
        </w:rPr>
        <w:t xml:space="preserve">у підпункті 4 </w:t>
      </w:r>
      <w:r w:rsidR="00E9111F">
        <w:rPr>
          <w:color w:val="000000" w:themeColor="text1"/>
        </w:rPr>
        <w:t>пункту 4 глави 2 розділу I</w:t>
      </w:r>
      <w:r w:rsidRPr="004F4A8F">
        <w:rPr>
          <w:color w:val="000000" w:themeColor="text1"/>
        </w:rPr>
        <w:t xml:space="preserve"> цього Положення</w:t>
      </w:r>
      <w:r w:rsidRPr="004F4A8F">
        <w:rPr>
          <w:bCs/>
          <w:color w:val="000000" w:themeColor="text1"/>
        </w:rPr>
        <w:t xml:space="preserve">, вважаються належним чином </w:t>
      </w:r>
      <w:r w:rsidRPr="004F4A8F">
        <w:rPr>
          <w:color w:val="000000" w:themeColor="text1"/>
        </w:rPr>
        <w:t>повідомленими про прийняте рішення з дня його оприлюднення на сторінці офіційного Інтернет-представництва Національного банку</w:t>
      </w:r>
      <w:r w:rsidRPr="004F4A8F">
        <w:rPr>
          <w:color w:val="000000" w:themeColor="text1"/>
          <w:shd w:val="clear" w:color="auto" w:fill="FFFFFF"/>
        </w:rPr>
        <w:t xml:space="preserve">. </w:t>
      </w:r>
    </w:p>
    <w:p w14:paraId="5018AD4D" w14:textId="3F67B4EC" w:rsidR="00685CC7" w:rsidRPr="004F4A8F" w:rsidRDefault="00685CC7" w:rsidP="002D2F1B">
      <w:pPr>
        <w:pStyle w:val="2"/>
        <w:keepNext w:val="0"/>
        <w:keepLines w:val="0"/>
        <w:numPr>
          <w:ilvl w:val="0"/>
          <w:numId w:val="5"/>
        </w:numPr>
        <w:spacing w:before="240" w:after="240" w:line="240" w:lineRule="auto"/>
        <w:ind w:left="0" w:firstLine="567"/>
        <w:rPr>
          <w:rFonts w:cs="Times New Roman"/>
          <w:b w:val="0"/>
          <w:color w:val="000000" w:themeColor="text1"/>
          <w:szCs w:val="28"/>
        </w:rPr>
      </w:pPr>
      <w:bookmarkStart w:id="212" w:name="_Toc140751499"/>
      <w:r w:rsidRPr="004F4A8F">
        <w:rPr>
          <w:rFonts w:cs="Times New Roman"/>
          <w:b w:val="0"/>
          <w:color w:val="000000" w:themeColor="text1"/>
          <w:szCs w:val="28"/>
        </w:rPr>
        <w:t xml:space="preserve">Порядок </w:t>
      </w:r>
      <w:r w:rsidR="00A54D07" w:rsidRPr="004F4A8F">
        <w:rPr>
          <w:rFonts w:cs="Times New Roman"/>
          <w:b w:val="0"/>
          <w:color w:val="000000" w:themeColor="text1"/>
          <w:szCs w:val="28"/>
        </w:rPr>
        <w:t>оприлюднення інформації та комунікації</w:t>
      </w:r>
      <w:bookmarkEnd w:id="212"/>
    </w:p>
    <w:p w14:paraId="415431B9" w14:textId="77777777" w:rsidR="00B00101" w:rsidRPr="004F4A8F" w:rsidRDefault="00B00101"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13" w:name="_Toc140751500"/>
      <w:r w:rsidRPr="004F4A8F">
        <w:rPr>
          <w:rFonts w:ascii="Times New Roman" w:eastAsia="Times New Roman" w:hAnsi="Times New Roman" w:cs="Times New Roman"/>
          <w:color w:val="000000" w:themeColor="text1"/>
          <w:sz w:val="28"/>
          <w:szCs w:val="28"/>
        </w:rPr>
        <w:t>Оприлюднення інформації та повідомлення про застосовані Національним банком заходи</w:t>
      </w:r>
      <w:bookmarkEnd w:id="213"/>
      <w:r w:rsidRPr="004F4A8F">
        <w:rPr>
          <w:rFonts w:ascii="Times New Roman" w:eastAsia="Times New Roman" w:hAnsi="Times New Roman" w:cs="Times New Roman"/>
          <w:color w:val="000000" w:themeColor="text1"/>
          <w:sz w:val="28"/>
          <w:szCs w:val="28"/>
        </w:rPr>
        <w:t xml:space="preserve"> </w:t>
      </w:r>
    </w:p>
    <w:p w14:paraId="56044D64" w14:textId="77777777" w:rsidR="00B00101" w:rsidRPr="004F4A8F" w:rsidRDefault="00B00101"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color w:val="000000" w:themeColor="text1"/>
          <w:szCs w:val="28"/>
        </w:rPr>
        <w:t xml:space="preserve">Національний банк має право прийняти рішення про застосування </w:t>
      </w:r>
      <w:r w:rsidRPr="004F4A8F">
        <w:rPr>
          <w:bCs/>
          <w:color w:val="000000" w:themeColor="text1"/>
          <w:szCs w:val="28"/>
        </w:rPr>
        <w:t xml:space="preserve">заходу впливу, заходу раннього втручання, </w:t>
      </w:r>
      <w:r w:rsidRPr="004F4A8F">
        <w:rPr>
          <w:color w:val="000000" w:themeColor="text1"/>
          <w:szCs w:val="28"/>
        </w:rPr>
        <w:t>заходу реагування</w:t>
      </w:r>
      <w:r w:rsidRPr="004F4A8F">
        <w:rPr>
          <w:bCs/>
          <w:color w:val="000000" w:themeColor="text1"/>
          <w:szCs w:val="28"/>
        </w:rPr>
        <w:t xml:space="preserve">, коригувального заходу </w:t>
      </w:r>
      <w:r w:rsidRPr="004F4A8F">
        <w:rPr>
          <w:color w:val="000000" w:themeColor="text1"/>
          <w:szCs w:val="28"/>
        </w:rPr>
        <w:t xml:space="preserve">у формі електронного документа або у паперовій формі.  </w:t>
      </w:r>
    </w:p>
    <w:p w14:paraId="7E19D53C" w14:textId="77777777" w:rsidR="00B00101" w:rsidRPr="004F4A8F" w:rsidRDefault="00B00101" w:rsidP="00E32184">
      <w:pPr>
        <w:pStyle w:val="rvps2"/>
        <w:numPr>
          <w:ilvl w:val="0"/>
          <w:numId w:val="18"/>
        </w:numPr>
        <w:shd w:val="clear" w:color="auto" w:fill="FFFFFF"/>
        <w:spacing w:before="240" w:beforeAutospacing="0" w:after="240" w:afterAutospacing="0"/>
        <w:ind w:left="0" w:firstLine="567"/>
        <w:jc w:val="both"/>
        <w:rPr>
          <w:bCs/>
          <w:color w:val="000000" w:themeColor="text1"/>
          <w:szCs w:val="28"/>
        </w:rPr>
      </w:pPr>
      <w:r w:rsidRPr="004F4A8F">
        <w:rPr>
          <w:bCs/>
          <w:color w:val="000000" w:themeColor="text1"/>
          <w:szCs w:val="28"/>
        </w:rPr>
        <w:t>Національний банк у разі прийняття рішення про застосування:</w:t>
      </w:r>
    </w:p>
    <w:p w14:paraId="40164BD1" w14:textId="77777777" w:rsidR="00B00101" w:rsidRPr="004F4A8F" w:rsidRDefault="00B00101" w:rsidP="002D2F1B">
      <w:pPr>
        <w:pStyle w:val="rvps2"/>
        <w:shd w:val="clear" w:color="auto" w:fill="FFFFFF"/>
        <w:spacing w:before="240" w:beforeAutospacing="0" w:after="240" w:afterAutospacing="0"/>
        <w:ind w:firstLine="567"/>
        <w:jc w:val="both"/>
        <w:rPr>
          <w:bCs/>
          <w:color w:val="000000" w:themeColor="text1"/>
          <w:szCs w:val="28"/>
        </w:rPr>
      </w:pPr>
      <w:r w:rsidRPr="004F4A8F">
        <w:rPr>
          <w:bCs/>
          <w:color w:val="000000" w:themeColor="text1"/>
          <w:szCs w:val="28"/>
        </w:rPr>
        <w:t xml:space="preserve">1)  заходу впливу, заходу раннього втручання, </w:t>
      </w:r>
      <w:r w:rsidRPr="004F4A8F">
        <w:rPr>
          <w:color w:val="000000" w:themeColor="text1"/>
          <w:szCs w:val="28"/>
        </w:rPr>
        <w:t xml:space="preserve">заходу реагування </w:t>
      </w:r>
      <w:r w:rsidRPr="004F4A8F">
        <w:rPr>
          <w:bCs/>
          <w:color w:val="000000" w:themeColor="text1"/>
          <w:szCs w:val="28"/>
        </w:rPr>
        <w:t xml:space="preserve">– протягом трьох робочих днів із дня прийняття рішення оприлюднює інформацію про прийняте рішення на сторінці офіційного Інтернет-представництва Національного банку; </w:t>
      </w:r>
    </w:p>
    <w:p w14:paraId="326775DB" w14:textId="1FEAEB15" w:rsidR="00B00101" w:rsidRPr="004F4A8F" w:rsidRDefault="00B00101" w:rsidP="002D2F1B">
      <w:pPr>
        <w:tabs>
          <w:tab w:val="left" w:pos="284"/>
          <w:tab w:val="left" w:pos="993"/>
        </w:tabs>
        <w:ind w:firstLine="567"/>
        <w:rPr>
          <w:bCs/>
          <w:color w:val="000000" w:themeColor="text1"/>
        </w:rPr>
      </w:pPr>
      <w:r w:rsidRPr="004F4A8F">
        <w:rPr>
          <w:bCs/>
          <w:color w:val="000000" w:themeColor="text1"/>
        </w:rPr>
        <w:t xml:space="preserve">2) заходу впливу, заходу раннього втручання, </w:t>
      </w:r>
      <w:r w:rsidRPr="004F4A8F">
        <w:rPr>
          <w:color w:val="000000" w:themeColor="text1"/>
        </w:rPr>
        <w:t>заходу реагування</w:t>
      </w:r>
      <w:r w:rsidRPr="004F4A8F">
        <w:rPr>
          <w:bCs/>
          <w:color w:val="000000" w:themeColor="text1"/>
        </w:rPr>
        <w:t>, коригувального заходу</w:t>
      </w:r>
      <w:r w:rsidR="00F11D50" w:rsidRPr="004F4A8F">
        <w:rPr>
          <w:bCs/>
          <w:color w:val="000000" w:themeColor="text1"/>
        </w:rPr>
        <w:t xml:space="preserve"> (крім коригувального заходу до необмеженого кола осіб)</w:t>
      </w:r>
      <w:r w:rsidRPr="004F4A8F">
        <w:rPr>
          <w:bCs/>
          <w:color w:val="000000" w:themeColor="text1"/>
        </w:rPr>
        <w:t xml:space="preserve"> – протягом трьох робочих днів із дня прийняття рішення повідомляє про прийняте рішення </w:t>
      </w:r>
      <w:r w:rsidRPr="004F4A8F">
        <w:rPr>
          <w:color w:val="000000" w:themeColor="text1"/>
        </w:rPr>
        <w:t xml:space="preserve">осіб, зазначених у </w:t>
      </w:r>
      <w:r w:rsidR="00C97F9A">
        <w:rPr>
          <w:color w:val="000000" w:themeColor="text1"/>
        </w:rPr>
        <w:t>пункті 4 глави 2 розділу I</w:t>
      </w:r>
      <w:r w:rsidRPr="004F4A8F">
        <w:rPr>
          <w:color w:val="000000" w:themeColor="text1"/>
        </w:rPr>
        <w:t xml:space="preserve"> цього Положення/відповідальну особу небанківської фінансової групи </w:t>
      </w:r>
      <w:r w:rsidRPr="004F4A8F">
        <w:rPr>
          <w:bCs/>
          <w:color w:val="000000" w:themeColor="text1"/>
        </w:rPr>
        <w:t xml:space="preserve">(у разі застосування заходу впливу до небанківської фінансової групи), шляхом надсилання рішення про застосування заходу впливу, заходу раннього втручання, </w:t>
      </w:r>
      <w:r w:rsidRPr="004F4A8F">
        <w:rPr>
          <w:color w:val="000000" w:themeColor="text1"/>
        </w:rPr>
        <w:t>заходу реагування</w:t>
      </w:r>
      <w:r w:rsidRPr="004F4A8F">
        <w:rPr>
          <w:bCs/>
          <w:color w:val="000000" w:themeColor="text1"/>
        </w:rPr>
        <w:t xml:space="preserve">, коригувального заходу у:      </w:t>
      </w:r>
    </w:p>
    <w:p w14:paraId="46211FBC" w14:textId="2069F96B" w:rsidR="00B00101" w:rsidRPr="004F4A8F" w:rsidRDefault="00B00101" w:rsidP="002D2F1B">
      <w:pPr>
        <w:pStyle w:val="af3"/>
        <w:tabs>
          <w:tab w:val="left" w:pos="284"/>
          <w:tab w:val="left" w:pos="993"/>
        </w:tabs>
        <w:ind w:left="0" w:firstLine="567"/>
        <w:contextualSpacing w:val="0"/>
        <w:rPr>
          <w:bCs/>
          <w:color w:val="000000" w:themeColor="text1"/>
        </w:rPr>
      </w:pPr>
      <w:r w:rsidRPr="004F4A8F">
        <w:rPr>
          <w:color w:val="000000" w:themeColor="text1"/>
        </w:rPr>
        <w:t xml:space="preserve">формі електронного документа – на електронну адресу осіб, зазначених у </w:t>
      </w:r>
      <w:r w:rsidR="00C97F9A">
        <w:rPr>
          <w:color w:val="000000" w:themeColor="text1"/>
        </w:rPr>
        <w:t>пункті 4 глави 2 розділу I</w:t>
      </w:r>
      <w:r w:rsidRPr="004F4A8F">
        <w:rPr>
          <w:color w:val="000000" w:themeColor="text1"/>
        </w:rPr>
        <w:t xml:space="preserve"> цього Положення/відповідальної особи небанківської фінансової групи для здійснення офіційної комунікації з Національним банком </w:t>
      </w:r>
      <w:r w:rsidRPr="004F4A8F">
        <w:rPr>
          <w:color w:val="000000" w:themeColor="text1"/>
        </w:rPr>
        <w:lastRenderedPageBreak/>
        <w:t xml:space="preserve">разом із супровідним листом, підписаним кваліфікованим електронним підписом (далі – КЕП) уповноваженої посадової особи Національного банку; </w:t>
      </w:r>
      <w:r w:rsidRPr="004F4A8F">
        <w:rPr>
          <w:bCs/>
          <w:color w:val="000000" w:themeColor="text1"/>
        </w:rPr>
        <w:t xml:space="preserve">або </w:t>
      </w:r>
    </w:p>
    <w:p w14:paraId="7FCB4C94" w14:textId="33616821" w:rsidR="00B00101" w:rsidRPr="004F4A8F" w:rsidRDefault="00B00101" w:rsidP="002D2F1B">
      <w:pPr>
        <w:pStyle w:val="af3"/>
        <w:tabs>
          <w:tab w:val="left" w:pos="284"/>
          <w:tab w:val="left" w:pos="993"/>
        </w:tabs>
        <w:ind w:left="0" w:firstLine="567"/>
        <w:contextualSpacing w:val="0"/>
        <w:rPr>
          <w:bCs/>
          <w:color w:val="000000" w:themeColor="text1"/>
        </w:rPr>
      </w:pPr>
      <w:r w:rsidRPr="004F4A8F">
        <w:rPr>
          <w:bCs/>
          <w:color w:val="000000" w:themeColor="text1"/>
        </w:rPr>
        <w:t xml:space="preserve">паперовій формі (або у формі паперової копії електронного документа/документа в паперовій формі, засвідченої в порядку, установленому законодавством України) – на поштову адресу осіб, зазначених у </w:t>
      </w:r>
      <w:r w:rsidR="00C97F9A">
        <w:rPr>
          <w:bCs/>
          <w:color w:val="000000" w:themeColor="text1"/>
        </w:rPr>
        <w:t>пункті 4 глави 2 розділу I</w:t>
      </w:r>
      <w:r w:rsidRPr="004F4A8F">
        <w:rPr>
          <w:bCs/>
          <w:color w:val="000000" w:themeColor="text1"/>
        </w:rPr>
        <w:t xml:space="preserve"> цього Положення/відповідальної особи небанківської фінансової групи, рекомендованим листом разом із супровідним листом (у паперовій формі або у формі паперової копії електронного документа, засвідченої в порядку, установленому законодавством України).   </w:t>
      </w:r>
    </w:p>
    <w:p w14:paraId="3545CF70" w14:textId="5867B4BA" w:rsidR="00B00101" w:rsidRPr="004F4A8F" w:rsidRDefault="00B00101" w:rsidP="00E32184">
      <w:pPr>
        <w:pStyle w:val="af3"/>
        <w:numPr>
          <w:ilvl w:val="0"/>
          <w:numId w:val="18"/>
        </w:numPr>
        <w:tabs>
          <w:tab w:val="left" w:pos="284"/>
          <w:tab w:val="left" w:pos="993"/>
        </w:tabs>
        <w:spacing w:before="240" w:after="240"/>
        <w:ind w:left="0" w:firstLine="567"/>
        <w:contextualSpacing w:val="0"/>
        <w:rPr>
          <w:bCs/>
          <w:color w:val="000000" w:themeColor="text1"/>
        </w:rPr>
      </w:pPr>
      <w:r w:rsidRPr="004F4A8F">
        <w:rPr>
          <w:bCs/>
          <w:color w:val="000000" w:themeColor="text1"/>
        </w:rPr>
        <w:t xml:space="preserve">Особа, зазначена у </w:t>
      </w:r>
      <w:r w:rsidR="00C97F9A">
        <w:rPr>
          <w:bCs/>
          <w:color w:val="000000" w:themeColor="text1"/>
        </w:rPr>
        <w:t>пункті 4 глави 2 розділу I</w:t>
      </w:r>
      <w:r w:rsidRPr="004F4A8F">
        <w:rPr>
          <w:bCs/>
          <w:color w:val="000000" w:themeColor="text1"/>
        </w:rPr>
        <w:t xml:space="preserve"> цього Положення/відповідальна особа небанківської фінансової групи, вважається належним чином </w:t>
      </w:r>
      <w:r w:rsidRPr="004F4A8F">
        <w:rPr>
          <w:color w:val="000000" w:themeColor="text1"/>
        </w:rPr>
        <w:t xml:space="preserve">повідомлена про прийняте рішення про застосування </w:t>
      </w:r>
      <w:r w:rsidRPr="004F4A8F">
        <w:rPr>
          <w:bCs/>
          <w:color w:val="000000" w:themeColor="text1"/>
        </w:rPr>
        <w:t xml:space="preserve">заходу впливу, заходу раннього втручання, </w:t>
      </w:r>
      <w:r w:rsidRPr="004F4A8F">
        <w:rPr>
          <w:color w:val="000000" w:themeColor="text1"/>
        </w:rPr>
        <w:t>заходу реагування</w:t>
      </w:r>
      <w:r w:rsidRPr="004F4A8F">
        <w:rPr>
          <w:bCs/>
          <w:color w:val="000000" w:themeColor="text1"/>
        </w:rPr>
        <w:t xml:space="preserve">, коригувального заходу </w:t>
      </w:r>
      <w:r w:rsidRPr="004F4A8F">
        <w:rPr>
          <w:color w:val="000000" w:themeColor="text1"/>
        </w:rPr>
        <w:t xml:space="preserve">до неї/небанківської фінансової групи </w:t>
      </w:r>
      <w:r w:rsidRPr="004F4A8F">
        <w:rPr>
          <w:color w:val="000000" w:themeColor="text1"/>
          <w:shd w:val="clear" w:color="auto" w:fill="FFFFFF"/>
        </w:rPr>
        <w:t>за умови виконання Національним банком відповідних дій, ви</w:t>
      </w:r>
      <w:r w:rsidR="003C126A" w:rsidRPr="004F4A8F">
        <w:rPr>
          <w:color w:val="000000" w:themeColor="text1"/>
          <w:shd w:val="clear" w:color="auto" w:fill="FFFFFF"/>
        </w:rPr>
        <w:t>з</w:t>
      </w:r>
      <w:r w:rsidR="007E7EEA">
        <w:rPr>
          <w:color w:val="000000" w:themeColor="text1"/>
          <w:shd w:val="clear" w:color="auto" w:fill="FFFFFF"/>
        </w:rPr>
        <w:t>начених у підпункті 2 пункту 483</w:t>
      </w:r>
      <w:r w:rsidRPr="004F4A8F">
        <w:rPr>
          <w:color w:val="000000" w:themeColor="text1"/>
          <w:shd w:val="clear" w:color="auto" w:fill="FFFFFF"/>
        </w:rPr>
        <w:t xml:space="preserve"> глави </w:t>
      </w:r>
      <w:r w:rsidR="00AD636F">
        <w:rPr>
          <w:color w:val="000000" w:themeColor="text1"/>
          <w:shd w:val="clear" w:color="auto" w:fill="FFFFFF"/>
        </w:rPr>
        <w:t>6</w:t>
      </w:r>
      <w:r w:rsidRPr="004F4A8F">
        <w:rPr>
          <w:color w:val="000000" w:themeColor="text1"/>
          <w:shd w:val="clear" w:color="auto" w:fill="FFFFFF"/>
        </w:rPr>
        <w:t xml:space="preserve">5 розділу </w:t>
      </w:r>
      <w:r w:rsidR="003C126A" w:rsidRPr="004F4A8F">
        <w:rPr>
          <w:color w:val="000000" w:themeColor="text1"/>
          <w:shd w:val="clear" w:color="auto" w:fill="FFFFFF"/>
        </w:rPr>
        <w:t>X</w:t>
      </w:r>
      <w:r w:rsidRPr="004F4A8F">
        <w:rPr>
          <w:color w:val="000000" w:themeColor="text1"/>
          <w:shd w:val="clear" w:color="auto" w:fill="FFFFFF"/>
        </w:rPr>
        <w:t>I цього Положення</w:t>
      </w:r>
      <w:r w:rsidRPr="004F4A8F">
        <w:rPr>
          <w:color w:val="000000" w:themeColor="text1"/>
        </w:rPr>
        <w:t xml:space="preserve">.   </w:t>
      </w:r>
    </w:p>
    <w:p w14:paraId="5233D753" w14:textId="06CCC27D" w:rsidR="00B00101" w:rsidRPr="004F4A8F" w:rsidRDefault="00B00101" w:rsidP="00E32184">
      <w:pPr>
        <w:pStyle w:val="af3"/>
        <w:numPr>
          <w:ilvl w:val="0"/>
          <w:numId w:val="18"/>
        </w:numPr>
        <w:tabs>
          <w:tab w:val="left" w:pos="284"/>
          <w:tab w:val="left" w:pos="993"/>
        </w:tabs>
        <w:spacing w:before="240" w:after="240"/>
        <w:ind w:left="0" w:firstLine="567"/>
        <w:contextualSpacing w:val="0"/>
        <w:rPr>
          <w:bCs/>
          <w:color w:val="000000" w:themeColor="text1"/>
        </w:rPr>
      </w:pPr>
      <w:r w:rsidRPr="004F4A8F">
        <w:rPr>
          <w:bCs/>
          <w:color w:val="000000" w:themeColor="text1"/>
        </w:rPr>
        <w:t xml:space="preserve">Вимоги пунктів </w:t>
      </w:r>
      <w:r w:rsidR="006723CC">
        <w:rPr>
          <w:bCs/>
          <w:color w:val="000000" w:themeColor="text1"/>
        </w:rPr>
        <w:t>483, 484</w:t>
      </w:r>
      <w:r w:rsidRPr="004F4A8F">
        <w:rPr>
          <w:bCs/>
          <w:color w:val="000000" w:themeColor="text1"/>
        </w:rPr>
        <w:t xml:space="preserve"> глави </w:t>
      </w:r>
      <w:r w:rsidR="00E011CA" w:rsidRPr="004F4A8F">
        <w:rPr>
          <w:bCs/>
          <w:color w:val="000000" w:themeColor="text1"/>
        </w:rPr>
        <w:t>6</w:t>
      </w:r>
      <w:r w:rsidRPr="004F4A8F">
        <w:rPr>
          <w:bCs/>
          <w:color w:val="000000" w:themeColor="text1"/>
        </w:rPr>
        <w:t xml:space="preserve">5 розділу </w:t>
      </w:r>
      <w:r w:rsidR="00E011CA" w:rsidRPr="004F4A8F">
        <w:rPr>
          <w:bCs/>
          <w:color w:val="000000" w:themeColor="text1"/>
        </w:rPr>
        <w:t>X</w:t>
      </w:r>
      <w:r w:rsidRPr="004F4A8F">
        <w:rPr>
          <w:bCs/>
          <w:color w:val="000000" w:themeColor="text1"/>
        </w:rPr>
        <w:t xml:space="preserve">I цього Положення не застосовуються до рішення про застосування заходу впливу у вигляді </w:t>
      </w:r>
      <w:r w:rsidRPr="004F4A8F">
        <w:rPr>
          <w:color w:val="000000" w:themeColor="text1"/>
        </w:rPr>
        <w:t>анулювання ліцензії на здійснення діяльності із страхування</w:t>
      </w:r>
      <w:r w:rsidRPr="004F4A8F">
        <w:rPr>
          <w:bCs/>
          <w:color w:val="000000" w:themeColor="text1"/>
        </w:rPr>
        <w:t>, здійснення діяльності кредитної спілки.</w:t>
      </w:r>
    </w:p>
    <w:p w14:paraId="29D86A9D" w14:textId="784DC5B3" w:rsidR="00B00101" w:rsidRPr="004F4A8F" w:rsidRDefault="00B00101" w:rsidP="00E32184">
      <w:pPr>
        <w:pStyle w:val="af3"/>
        <w:numPr>
          <w:ilvl w:val="0"/>
          <w:numId w:val="18"/>
        </w:numPr>
        <w:pBdr>
          <w:top w:val="nil"/>
          <w:left w:val="nil"/>
          <w:bottom w:val="nil"/>
          <w:right w:val="nil"/>
          <w:between w:val="nil"/>
        </w:pBdr>
        <w:shd w:val="clear" w:color="auto" w:fill="FFFFFF"/>
        <w:tabs>
          <w:tab w:val="left" w:pos="360"/>
        </w:tabs>
        <w:spacing w:before="240" w:after="240"/>
        <w:ind w:left="0" w:firstLine="567"/>
        <w:contextualSpacing w:val="0"/>
        <w:rPr>
          <w:color w:val="000000" w:themeColor="text1"/>
        </w:rPr>
      </w:pPr>
      <w:r w:rsidRPr="004F4A8F">
        <w:rPr>
          <w:color w:val="000000" w:themeColor="text1"/>
        </w:rPr>
        <w:t>Національний банк не пізніше дня</w:t>
      </w:r>
      <w:r w:rsidR="00136C9C" w:rsidRPr="004F4A8F">
        <w:rPr>
          <w:color w:val="000000" w:themeColor="text1"/>
        </w:rPr>
        <w:t>, наступного</w:t>
      </w:r>
      <w:r w:rsidRPr="004F4A8F">
        <w:rPr>
          <w:color w:val="000000" w:themeColor="text1"/>
        </w:rPr>
        <w:t xml:space="preserve"> з</w:t>
      </w:r>
      <w:r w:rsidR="00136C9C" w:rsidRPr="004F4A8F">
        <w:rPr>
          <w:color w:val="000000" w:themeColor="text1"/>
        </w:rPr>
        <w:t>а</w:t>
      </w:r>
      <w:r w:rsidRPr="004F4A8F">
        <w:rPr>
          <w:color w:val="000000" w:themeColor="text1"/>
        </w:rPr>
        <w:t xml:space="preserve"> д</w:t>
      </w:r>
      <w:r w:rsidR="00136C9C" w:rsidRPr="004F4A8F">
        <w:rPr>
          <w:color w:val="000000" w:themeColor="text1"/>
        </w:rPr>
        <w:t>нем</w:t>
      </w:r>
      <w:r w:rsidRPr="004F4A8F">
        <w:rPr>
          <w:color w:val="000000" w:themeColor="text1"/>
        </w:rPr>
        <w:t xml:space="preserve"> прийняття рішення про застосування заходу впливу у вигляді анулювання ліцензії на здійснення діяльності із страхування</w:t>
      </w:r>
      <w:r w:rsidRPr="004F4A8F">
        <w:rPr>
          <w:bCs/>
          <w:color w:val="000000" w:themeColor="text1"/>
        </w:rPr>
        <w:t>, здійснення діяльності кредитної спілки</w:t>
      </w:r>
      <w:r w:rsidRPr="004F4A8F">
        <w:rPr>
          <w:color w:val="000000" w:themeColor="text1"/>
        </w:rPr>
        <w:t xml:space="preserve">: </w:t>
      </w:r>
    </w:p>
    <w:p w14:paraId="6E7ECC3E" w14:textId="77777777" w:rsidR="00B00101" w:rsidRPr="004F4A8F" w:rsidRDefault="00B00101" w:rsidP="002D2F1B">
      <w:pPr>
        <w:pBdr>
          <w:top w:val="nil"/>
          <w:left w:val="nil"/>
          <w:bottom w:val="nil"/>
          <w:right w:val="nil"/>
          <w:between w:val="nil"/>
        </w:pBdr>
        <w:tabs>
          <w:tab w:val="left" w:pos="284"/>
          <w:tab w:val="left" w:pos="993"/>
        </w:tabs>
        <w:spacing w:before="240" w:after="240"/>
        <w:ind w:firstLine="567"/>
        <w:rPr>
          <w:color w:val="000000" w:themeColor="text1"/>
        </w:rPr>
      </w:pPr>
      <w:r w:rsidRPr="004F4A8F">
        <w:rPr>
          <w:color w:val="000000" w:themeColor="text1"/>
        </w:rPr>
        <w:t xml:space="preserve">1) оприлюднює повний текст рішення з обґрунтуванням його прийняття </w:t>
      </w:r>
      <w:r w:rsidRPr="004F4A8F">
        <w:rPr>
          <w:bCs/>
          <w:color w:val="000000" w:themeColor="text1"/>
        </w:rPr>
        <w:t xml:space="preserve">на сторінці свого офіційного Інтернет-представництва </w:t>
      </w:r>
      <w:r w:rsidRPr="004F4A8F">
        <w:rPr>
          <w:color w:val="000000" w:themeColor="text1"/>
        </w:rPr>
        <w:t xml:space="preserve">з дотриманням вимог Закону України “Про захист персональних даних”; </w:t>
      </w:r>
    </w:p>
    <w:p w14:paraId="116E641B" w14:textId="77777777" w:rsidR="00B00101" w:rsidRPr="004F4A8F" w:rsidRDefault="00B00101" w:rsidP="002D2F1B">
      <w:pPr>
        <w:pBdr>
          <w:top w:val="nil"/>
          <w:left w:val="nil"/>
          <w:bottom w:val="nil"/>
          <w:right w:val="nil"/>
          <w:between w:val="nil"/>
        </w:pBdr>
        <w:tabs>
          <w:tab w:val="left" w:pos="284"/>
          <w:tab w:val="left" w:pos="993"/>
        </w:tabs>
        <w:ind w:firstLine="567"/>
        <w:rPr>
          <w:color w:val="000000" w:themeColor="text1"/>
        </w:rPr>
      </w:pPr>
      <w:r w:rsidRPr="004F4A8F">
        <w:rPr>
          <w:color w:val="000000" w:themeColor="text1"/>
        </w:rPr>
        <w:t xml:space="preserve">2) </w:t>
      </w:r>
      <w:r w:rsidRPr="004F4A8F">
        <w:rPr>
          <w:bCs/>
          <w:color w:val="000000" w:themeColor="text1"/>
        </w:rPr>
        <w:t>повідомляє про прийняте рішення страховика, кредитну спілку шляхом надсилання рішення у</w:t>
      </w:r>
      <w:r w:rsidRPr="004F4A8F">
        <w:rPr>
          <w:color w:val="000000" w:themeColor="text1"/>
        </w:rPr>
        <w:t>:</w:t>
      </w:r>
    </w:p>
    <w:p w14:paraId="530323C5" w14:textId="77777777" w:rsidR="00B00101" w:rsidRPr="004F4A8F" w:rsidRDefault="00B00101" w:rsidP="002D2F1B">
      <w:pPr>
        <w:pBdr>
          <w:top w:val="nil"/>
          <w:left w:val="nil"/>
          <w:bottom w:val="nil"/>
          <w:right w:val="nil"/>
          <w:between w:val="nil"/>
        </w:pBdr>
        <w:tabs>
          <w:tab w:val="left" w:pos="284"/>
          <w:tab w:val="left" w:pos="993"/>
        </w:tabs>
        <w:ind w:firstLine="567"/>
        <w:rPr>
          <w:color w:val="000000" w:themeColor="text1"/>
        </w:rPr>
      </w:pPr>
      <w:r w:rsidRPr="004F4A8F">
        <w:rPr>
          <w:color w:val="000000" w:themeColor="text1"/>
        </w:rPr>
        <w:t xml:space="preserve">формі електронного документа – на електронну адресу страховика, кредитної спілки для здійснення офіційної комунікації з Національним банком разом із супровідним листом, підписаним КЕП уповноваженої посадової особи Національного банку; або </w:t>
      </w:r>
    </w:p>
    <w:p w14:paraId="3A800CBE" w14:textId="77777777" w:rsidR="00B00101" w:rsidRPr="004F4A8F" w:rsidRDefault="00B00101" w:rsidP="002D2F1B">
      <w:pPr>
        <w:pBdr>
          <w:top w:val="nil"/>
          <w:left w:val="nil"/>
          <w:bottom w:val="nil"/>
          <w:right w:val="nil"/>
          <w:between w:val="nil"/>
        </w:pBdr>
        <w:tabs>
          <w:tab w:val="left" w:pos="284"/>
          <w:tab w:val="left" w:pos="993"/>
        </w:tabs>
        <w:ind w:firstLine="567"/>
        <w:rPr>
          <w:color w:val="000000" w:themeColor="text1"/>
        </w:rPr>
      </w:pPr>
      <w:r w:rsidRPr="004F4A8F">
        <w:rPr>
          <w:bCs/>
          <w:color w:val="000000" w:themeColor="text1"/>
        </w:rPr>
        <w:t xml:space="preserve">паперовій формі (або у формі паперової копії електронного документа/документа в паперовій формі, засвідченої в порядку, установленому законодавством України) – на поштову адресу страховика, кредитної спілки рекомендованим листом разом із супровідним листом  (у паперовій формі або у формі паперової копії електронного документа, засвідченого </w:t>
      </w:r>
      <w:r w:rsidRPr="004F4A8F">
        <w:rPr>
          <w:color w:val="000000" w:themeColor="text1"/>
        </w:rPr>
        <w:t xml:space="preserve">в порядку, установленому законодавством України); </w:t>
      </w:r>
    </w:p>
    <w:p w14:paraId="5D759622" w14:textId="1F17D509" w:rsidR="00B00101" w:rsidRPr="004F4A8F" w:rsidRDefault="00B00101" w:rsidP="002D2F1B">
      <w:pPr>
        <w:pBdr>
          <w:top w:val="nil"/>
          <w:left w:val="nil"/>
          <w:bottom w:val="nil"/>
          <w:right w:val="nil"/>
          <w:between w:val="nil"/>
        </w:pBdr>
        <w:tabs>
          <w:tab w:val="left" w:pos="284"/>
          <w:tab w:val="left" w:pos="993"/>
        </w:tabs>
        <w:spacing w:before="240" w:after="240"/>
        <w:ind w:firstLine="567"/>
        <w:rPr>
          <w:color w:val="000000" w:themeColor="text1"/>
        </w:rPr>
      </w:pPr>
      <w:r w:rsidRPr="004F4A8F">
        <w:rPr>
          <w:color w:val="000000" w:themeColor="text1"/>
        </w:rPr>
        <w:lastRenderedPageBreak/>
        <w:t xml:space="preserve">3) </w:t>
      </w:r>
      <w:r w:rsidR="00221F7B" w:rsidRPr="004F4A8F">
        <w:rPr>
          <w:color w:val="000000" w:themeColor="text1"/>
        </w:rPr>
        <w:t>надає для опублікування в газеті “Голос України” або “Урядовий кур’єр” інформацію про оприлюднення повного тексту рішення.</w:t>
      </w:r>
    </w:p>
    <w:p w14:paraId="030D90A3" w14:textId="49706C95" w:rsidR="00B00101" w:rsidRPr="004F4A8F" w:rsidRDefault="00363D6E" w:rsidP="00E32184">
      <w:pPr>
        <w:pStyle w:val="af3"/>
        <w:numPr>
          <w:ilvl w:val="0"/>
          <w:numId w:val="18"/>
        </w:numPr>
        <w:pBdr>
          <w:top w:val="nil"/>
          <w:left w:val="nil"/>
          <w:bottom w:val="nil"/>
          <w:right w:val="nil"/>
          <w:between w:val="nil"/>
        </w:pBdr>
        <w:tabs>
          <w:tab w:val="left" w:pos="284"/>
          <w:tab w:val="left" w:pos="993"/>
        </w:tabs>
        <w:spacing w:before="240" w:after="240"/>
        <w:ind w:left="0" w:firstLine="567"/>
        <w:contextualSpacing w:val="0"/>
        <w:rPr>
          <w:bCs/>
          <w:color w:val="000000" w:themeColor="text1"/>
        </w:rPr>
      </w:pPr>
      <w:r w:rsidRPr="004F4A8F">
        <w:rPr>
          <w:bCs/>
          <w:color w:val="000000" w:themeColor="text1"/>
        </w:rPr>
        <w:t>С</w:t>
      </w:r>
      <w:r w:rsidR="00B00101" w:rsidRPr="004F4A8F">
        <w:rPr>
          <w:bCs/>
          <w:color w:val="000000" w:themeColor="text1"/>
        </w:rPr>
        <w:t xml:space="preserve">траховик, кредитна спілка, рада страховика/кредитної спілки, страхувальники, </w:t>
      </w:r>
      <w:r w:rsidR="00B00101" w:rsidRPr="004F4A8F">
        <w:rPr>
          <w:color w:val="000000" w:themeColor="text1"/>
        </w:rPr>
        <w:t>члени кредитної спілки</w:t>
      </w:r>
      <w:r w:rsidR="00B00101" w:rsidRPr="004F4A8F">
        <w:rPr>
          <w:bCs/>
          <w:color w:val="000000" w:themeColor="text1"/>
        </w:rPr>
        <w:t xml:space="preserve"> та інші кредитори і контрагенти страховика/кредитної спілки та вигодонабувачі за договорами страхування</w:t>
      </w:r>
      <w:r w:rsidRPr="004F4A8F">
        <w:rPr>
          <w:bCs/>
          <w:color w:val="000000" w:themeColor="text1"/>
        </w:rPr>
        <w:t xml:space="preserve"> з дня оприлюднення повного тексту рішення на сторінках офіційного Інтернет-представництва Національного банку</w:t>
      </w:r>
      <w:r w:rsidR="00B00101" w:rsidRPr="004F4A8F">
        <w:rPr>
          <w:bCs/>
          <w:color w:val="000000" w:themeColor="text1"/>
        </w:rPr>
        <w:t xml:space="preserve"> вважаються повідомленими про прийняте Національним банком рішення про анулювання ліцензії </w:t>
      </w:r>
      <w:r w:rsidR="00B00101" w:rsidRPr="004F4A8F">
        <w:rPr>
          <w:color w:val="000000" w:themeColor="text1"/>
        </w:rPr>
        <w:t>на здійснення діяльності із страхування</w:t>
      </w:r>
      <w:r w:rsidR="00B00101" w:rsidRPr="004F4A8F">
        <w:rPr>
          <w:bCs/>
          <w:color w:val="000000" w:themeColor="text1"/>
        </w:rPr>
        <w:t xml:space="preserve">, здійснення діяльності кредитної спілки.    </w:t>
      </w:r>
    </w:p>
    <w:p w14:paraId="5B5CFE4F" w14:textId="023AA14E" w:rsidR="00B00101" w:rsidRPr="004F4A8F" w:rsidRDefault="00B00101" w:rsidP="00E32184">
      <w:pPr>
        <w:pStyle w:val="3"/>
        <w:numPr>
          <w:ilvl w:val="0"/>
          <w:numId w:val="94"/>
        </w:numPr>
        <w:ind w:left="0" w:firstLine="567"/>
        <w:jc w:val="center"/>
        <w:rPr>
          <w:rFonts w:ascii="Times New Roman" w:eastAsia="Times New Roman" w:hAnsi="Times New Roman" w:cs="Times New Roman"/>
          <w:color w:val="000000" w:themeColor="text1"/>
          <w:sz w:val="28"/>
          <w:szCs w:val="28"/>
        </w:rPr>
      </w:pPr>
      <w:bookmarkStart w:id="214" w:name="_Toc140751502"/>
      <w:r w:rsidRPr="004F4A8F">
        <w:rPr>
          <w:rFonts w:ascii="Times New Roman" w:eastAsia="Times New Roman" w:hAnsi="Times New Roman" w:cs="Times New Roman"/>
          <w:color w:val="000000" w:themeColor="text1"/>
          <w:sz w:val="28"/>
          <w:szCs w:val="28"/>
        </w:rPr>
        <w:t>Порядок участі у розгляді питання щодо застосування заходів Національним банком</w:t>
      </w:r>
      <w:bookmarkEnd w:id="214"/>
    </w:p>
    <w:p w14:paraId="1995023B" w14:textId="6313C455" w:rsidR="00B00101" w:rsidRPr="004F4A8F" w:rsidRDefault="00B00101" w:rsidP="00E32184">
      <w:pPr>
        <w:pStyle w:val="af3"/>
        <w:numPr>
          <w:ilvl w:val="0"/>
          <w:numId w:val="18"/>
        </w:numPr>
        <w:shd w:val="clear" w:color="auto" w:fill="FFFFFF" w:themeFill="background1"/>
        <w:tabs>
          <w:tab w:val="left" w:pos="284"/>
          <w:tab w:val="left" w:pos="360"/>
        </w:tabs>
        <w:spacing w:before="240" w:after="240"/>
        <w:ind w:left="0" w:firstLine="567"/>
        <w:contextualSpacing w:val="0"/>
        <w:rPr>
          <w:color w:val="000000" w:themeColor="text1"/>
          <w:shd w:val="clear" w:color="auto" w:fill="FFFFFF"/>
        </w:rPr>
      </w:pPr>
      <w:r w:rsidRPr="004F4A8F">
        <w:rPr>
          <w:color w:val="000000" w:themeColor="text1"/>
        </w:rPr>
        <w:t>Національний банк запрошує керівника</w:t>
      </w:r>
      <w:r w:rsidR="00F37AF2">
        <w:rPr>
          <w:color w:val="000000" w:themeColor="text1"/>
        </w:rPr>
        <w:t xml:space="preserve"> (голову правління кредитної спілки)</w:t>
      </w:r>
      <w:r w:rsidRPr="004F4A8F">
        <w:rPr>
          <w:color w:val="000000" w:themeColor="text1"/>
        </w:rPr>
        <w:t xml:space="preserve">/голову колегіального органу </w:t>
      </w:r>
      <w:r w:rsidRPr="004F4A8F">
        <w:rPr>
          <w:color w:val="000000" w:themeColor="text1"/>
          <w:shd w:val="clear" w:color="auto" w:fill="FFFFFF"/>
        </w:rPr>
        <w:t xml:space="preserve">особи, </w:t>
      </w:r>
      <w:r w:rsidRPr="004F4A8F">
        <w:rPr>
          <w:color w:val="000000" w:themeColor="text1"/>
        </w:rPr>
        <w:t xml:space="preserve">зазначеної у </w:t>
      </w:r>
      <w:r w:rsidR="00C97F9A">
        <w:rPr>
          <w:color w:val="000000" w:themeColor="text1"/>
        </w:rPr>
        <w:t>пункті 4 глави 2 розділу I</w:t>
      </w:r>
      <w:r w:rsidRPr="004F4A8F">
        <w:rPr>
          <w:color w:val="000000" w:themeColor="text1"/>
        </w:rPr>
        <w:t xml:space="preserve"> цього Положення</w:t>
      </w:r>
      <w:r w:rsidRPr="004F4A8F">
        <w:rPr>
          <w:bCs/>
          <w:color w:val="000000" w:themeColor="text1"/>
        </w:rPr>
        <w:t>/</w:t>
      </w:r>
      <w:r w:rsidRPr="004F4A8F">
        <w:rPr>
          <w:color w:val="000000" w:themeColor="text1"/>
        </w:rPr>
        <w:t>відповідальної особи небанківської фінансової групи, та/або</w:t>
      </w:r>
      <w:r w:rsidRPr="004F4A8F">
        <w:rPr>
          <w:color w:val="000000" w:themeColor="text1"/>
          <w:shd w:val="clear" w:color="auto" w:fill="FFFFFF"/>
        </w:rPr>
        <w:t xml:space="preserve"> особу, </w:t>
      </w:r>
      <w:r w:rsidRPr="004F4A8F">
        <w:rPr>
          <w:color w:val="000000" w:themeColor="text1"/>
        </w:rPr>
        <w:t xml:space="preserve">зазначену у </w:t>
      </w:r>
      <w:r w:rsidR="00C97F9A">
        <w:rPr>
          <w:color w:val="000000" w:themeColor="text1"/>
        </w:rPr>
        <w:t>пункті 4 глави 2 розділу I</w:t>
      </w:r>
      <w:r w:rsidRPr="004F4A8F">
        <w:rPr>
          <w:color w:val="000000" w:themeColor="text1"/>
        </w:rPr>
        <w:t xml:space="preserve"> цього Положення,</w:t>
      </w:r>
      <w:r w:rsidRPr="004F4A8F">
        <w:rPr>
          <w:color w:val="000000" w:themeColor="text1"/>
          <w:shd w:val="clear" w:color="auto" w:fill="FFFFFF"/>
        </w:rPr>
        <w:t xml:space="preserve"> щодо </w:t>
      </w:r>
      <w:r w:rsidR="00FE7157" w:rsidRPr="004E50FD">
        <w:rPr>
          <w:color w:val="000000" w:themeColor="text1"/>
          <w:shd w:val="clear" w:color="auto" w:fill="FFFFFF"/>
        </w:rPr>
        <w:t xml:space="preserve">якої </w:t>
      </w:r>
      <w:r w:rsidR="00F37AF2">
        <w:t>порядком денним засідання Правління/Комітету з питань нагляду передбачено розгляд питання про прийняття рішення</w:t>
      </w:r>
      <w:r w:rsidR="00F37AF2" w:rsidRPr="004E50FD" w:rsidDel="00F37AF2">
        <w:rPr>
          <w:color w:val="000000" w:themeColor="text1"/>
          <w:shd w:val="clear" w:color="auto" w:fill="FFFFFF"/>
        </w:rPr>
        <w:t xml:space="preserve"> </w:t>
      </w:r>
      <w:r w:rsidRPr="004F4A8F">
        <w:rPr>
          <w:color w:val="000000" w:themeColor="text1"/>
          <w:shd w:val="clear" w:color="auto" w:fill="FFFFFF"/>
        </w:rPr>
        <w:t xml:space="preserve"> (далі – запрошена особа), в разі розгляду Правлінням/Комітетом</w:t>
      </w:r>
      <w:r w:rsidRPr="004F4A8F">
        <w:rPr>
          <w:color w:val="000000" w:themeColor="text1"/>
        </w:rPr>
        <w:t xml:space="preserve"> з питань нагляду питання щодо застосування </w:t>
      </w:r>
      <w:r w:rsidRPr="004F4A8F">
        <w:rPr>
          <w:bCs/>
          <w:color w:val="000000" w:themeColor="text1"/>
        </w:rPr>
        <w:t xml:space="preserve">заходу впливу, заходу раннього втручання, </w:t>
      </w:r>
      <w:r w:rsidRPr="004F4A8F">
        <w:rPr>
          <w:color w:val="000000" w:themeColor="text1"/>
        </w:rPr>
        <w:t>заходу реагування</w:t>
      </w:r>
      <w:r w:rsidRPr="004F4A8F">
        <w:rPr>
          <w:bCs/>
          <w:color w:val="000000" w:themeColor="text1"/>
        </w:rPr>
        <w:t>, коригувального заходу</w:t>
      </w:r>
      <w:r w:rsidRPr="004F4A8F">
        <w:rPr>
          <w:color w:val="000000" w:themeColor="text1"/>
        </w:rPr>
        <w:t xml:space="preserve"> для участі в засіданні з метою надання пояснень/заперечень стосовно встановлених Національним банком фактів</w:t>
      </w:r>
      <w:r w:rsidR="00FA4EE6" w:rsidRPr="004E50FD">
        <w:rPr>
          <w:color w:val="000000" w:themeColor="text1"/>
        </w:rPr>
        <w:t xml:space="preserve">.  </w:t>
      </w:r>
      <w:r w:rsidRPr="004F4A8F">
        <w:rPr>
          <w:color w:val="000000" w:themeColor="text1"/>
        </w:rPr>
        <w:t xml:space="preserve">   </w:t>
      </w:r>
    </w:p>
    <w:p w14:paraId="048349A2" w14:textId="728A83EF" w:rsidR="00B00101" w:rsidRPr="004F4A8F" w:rsidRDefault="00B00101" w:rsidP="00E32184">
      <w:pPr>
        <w:pStyle w:val="af3"/>
        <w:numPr>
          <w:ilvl w:val="0"/>
          <w:numId w:val="18"/>
        </w:numPr>
        <w:shd w:val="clear" w:color="auto" w:fill="FFFFFF" w:themeFill="background1"/>
        <w:tabs>
          <w:tab w:val="left" w:pos="284"/>
          <w:tab w:val="left" w:pos="360"/>
        </w:tabs>
        <w:spacing w:before="240" w:after="240"/>
        <w:ind w:left="0" w:firstLine="567"/>
        <w:contextualSpacing w:val="0"/>
        <w:rPr>
          <w:color w:val="000000" w:themeColor="text1"/>
          <w:shd w:val="clear" w:color="auto" w:fill="FFFFFF"/>
        </w:rPr>
      </w:pPr>
      <w:r w:rsidRPr="004F4A8F">
        <w:rPr>
          <w:color w:val="000000" w:themeColor="text1"/>
          <w:lang w:eastAsia="en-US"/>
        </w:rPr>
        <w:t>Запрошення надсилається не пізніше ніж за п’ять робочих днів до дати проведення засідання Правління/Комітету з питань нагляду</w:t>
      </w:r>
      <w:r w:rsidR="00251B23">
        <w:rPr>
          <w:color w:val="000000" w:themeColor="text1"/>
          <w:lang w:eastAsia="en-US"/>
        </w:rPr>
        <w:t xml:space="preserve"> щодо </w:t>
      </w:r>
      <w:r w:rsidRPr="004F4A8F">
        <w:rPr>
          <w:color w:val="000000" w:themeColor="text1"/>
          <w:lang w:eastAsia="en-US"/>
        </w:rPr>
        <w:t xml:space="preserve">розгляду питання про застосування </w:t>
      </w:r>
      <w:r w:rsidRPr="004F4A8F">
        <w:rPr>
          <w:bCs/>
          <w:color w:val="000000" w:themeColor="text1"/>
        </w:rPr>
        <w:t xml:space="preserve">заходу впливу, заходу раннього втручання, </w:t>
      </w:r>
      <w:r w:rsidRPr="004F4A8F">
        <w:rPr>
          <w:color w:val="000000" w:themeColor="text1"/>
        </w:rPr>
        <w:t>заходу реагування</w:t>
      </w:r>
      <w:r w:rsidRPr="004F4A8F">
        <w:rPr>
          <w:bCs/>
          <w:color w:val="000000" w:themeColor="text1"/>
        </w:rPr>
        <w:t xml:space="preserve">, коригувального заходу (крім коригувального заходу до необмеженого кола учасників ринку небанківських фінансових послуг) </w:t>
      </w:r>
      <w:r w:rsidRPr="004F4A8F">
        <w:rPr>
          <w:color w:val="000000" w:themeColor="text1"/>
          <w:lang w:eastAsia="en-US"/>
        </w:rPr>
        <w:t xml:space="preserve">на електронну адресу або в паперовій формі на поштову адресу </w:t>
      </w:r>
      <w:r w:rsidRPr="004F4A8F">
        <w:rPr>
          <w:color w:val="000000" w:themeColor="text1"/>
        </w:rPr>
        <w:t>о</w:t>
      </w:r>
      <w:r w:rsidRPr="004F4A8F">
        <w:rPr>
          <w:bCs/>
          <w:color w:val="000000" w:themeColor="text1"/>
        </w:rPr>
        <w:t xml:space="preserve">соби, зазначеної у </w:t>
      </w:r>
      <w:r w:rsidR="00C97F9A">
        <w:rPr>
          <w:bCs/>
          <w:color w:val="000000" w:themeColor="text1"/>
        </w:rPr>
        <w:t>пункті 4 глави 2 розділу I</w:t>
      </w:r>
      <w:r w:rsidRPr="004F4A8F">
        <w:rPr>
          <w:bCs/>
          <w:color w:val="000000" w:themeColor="text1"/>
        </w:rPr>
        <w:t xml:space="preserve"> цього Положення/відповідальної особи небанківської фінансової групи, </w:t>
      </w:r>
      <w:r w:rsidRPr="004F4A8F">
        <w:rPr>
          <w:color w:val="000000" w:themeColor="text1"/>
        </w:rPr>
        <w:t>для здійснення офіційної комунікації з Національним банком</w:t>
      </w:r>
      <w:r w:rsidRPr="004F4A8F">
        <w:rPr>
          <w:color w:val="000000" w:themeColor="text1"/>
          <w:lang w:eastAsia="en-US"/>
        </w:rPr>
        <w:t xml:space="preserve">.  </w:t>
      </w:r>
    </w:p>
    <w:p w14:paraId="3BAC882B" w14:textId="4CDEBE28" w:rsidR="00B00101" w:rsidRPr="004F4A8F" w:rsidRDefault="00B00101" w:rsidP="00E32184">
      <w:pPr>
        <w:pStyle w:val="af3"/>
        <w:numPr>
          <w:ilvl w:val="0"/>
          <w:numId w:val="18"/>
        </w:numPr>
        <w:shd w:val="clear" w:color="auto" w:fill="FFFFFF" w:themeFill="background1"/>
        <w:tabs>
          <w:tab w:val="left" w:pos="284"/>
          <w:tab w:val="left" w:pos="360"/>
        </w:tabs>
        <w:spacing w:before="240" w:after="240"/>
        <w:ind w:left="0" w:firstLine="567"/>
        <w:contextualSpacing w:val="0"/>
        <w:rPr>
          <w:color w:val="000000" w:themeColor="text1"/>
        </w:rPr>
      </w:pPr>
      <w:r w:rsidRPr="004F4A8F">
        <w:rPr>
          <w:color w:val="000000" w:themeColor="text1"/>
        </w:rPr>
        <w:t>О</w:t>
      </w:r>
      <w:r w:rsidRPr="004F4A8F">
        <w:rPr>
          <w:bCs/>
          <w:color w:val="000000" w:themeColor="text1"/>
        </w:rPr>
        <w:t xml:space="preserve">соба, зазначена у </w:t>
      </w:r>
      <w:r w:rsidR="00C97F9A">
        <w:rPr>
          <w:bCs/>
          <w:color w:val="000000" w:themeColor="text1"/>
        </w:rPr>
        <w:t>пункті 4 глави 2 розділу I</w:t>
      </w:r>
      <w:r w:rsidRPr="004F4A8F">
        <w:rPr>
          <w:bCs/>
          <w:color w:val="000000" w:themeColor="text1"/>
        </w:rPr>
        <w:t xml:space="preserve"> цього Положення</w:t>
      </w:r>
      <w:r w:rsidRPr="004F4A8F">
        <w:rPr>
          <w:color w:val="000000" w:themeColor="text1"/>
        </w:rPr>
        <w:t>/відповідальна особа небанківської фінансової групи для участі у засіданні Правління/Комітету з питань нагляду</w:t>
      </w:r>
      <w:r w:rsidR="00922205">
        <w:rPr>
          <w:color w:val="000000" w:themeColor="text1"/>
        </w:rPr>
        <w:t xml:space="preserve"> </w:t>
      </w:r>
      <w:r w:rsidRPr="004F4A8F">
        <w:rPr>
          <w:color w:val="000000" w:themeColor="text1"/>
        </w:rPr>
        <w:t>має надати до Національного банку інформацію (ідентифікаційні дані) про запрошену особу в порядку та обсязі, зазначених в запрошенні Національного банку [у разі неможливості участі запрошеної особи в засіданні Правління/Комітету з питань нагляду/</w:t>
      </w:r>
      <w:r w:rsidRPr="004F4A8F">
        <w:rPr>
          <w:color w:val="000000" w:themeColor="text1"/>
          <w:lang w:eastAsia="en-US"/>
        </w:rPr>
        <w:t>уповноваженою посадовою особою Національного банку</w:t>
      </w:r>
      <w:r w:rsidRPr="004F4A8F">
        <w:rPr>
          <w:color w:val="000000" w:themeColor="text1"/>
        </w:rPr>
        <w:t xml:space="preserve"> особисто надати інформацію про свого представника (далі − представник)].</w:t>
      </w:r>
    </w:p>
    <w:p w14:paraId="64F0BBED" w14:textId="6D7BAA84" w:rsidR="00B00101" w:rsidRPr="004F4A8F" w:rsidRDefault="00B00101" w:rsidP="00E32184">
      <w:pPr>
        <w:pStyle w:val="af3"/>
        <w:numPr>
          <w:ilvl w:val="0"/>
          <w:numId w:val="18"/>
        </w:numPr>
        <w:shd w:val="clear" w:color="auto" w:fill="FFFFFF"/>
        <w:tabs>
          <w:tab w:val="left" w:pos="360"/>
        </w:tabs>
        <w:spacing w:before="240" w:after="240"/>
        <w:ind w:left="0" w:firstLine="567"/>
        <w:contextualSpacing w:val="0"/>
        <w:rPr>
          <w:color w:val="000000" w:themeColor="text1"/>
        </w:rPr>
      </w:pPr>
      <w:r w:rsidRPr="004F4A8F">
        <w:rPr>
          <w:color w:val="000000" w:themeColor="text1"/>
        </w:rPr>
        <w:lastRenderedPageBreak/>
        <w:t xml:space="preserve">Запрошена особа має право брати участь у засіданні особисто або дистанційно за допомогою засобів аудіо- та візуального </w:t>
      </w:r>
      <w:r w:rsidR="00F67E03" w:rsidRPr="004F4A8F">
        <w:rPr>
          <w:color w:val="000000" w:themeColor="text1"/>
        </w:rPr>
        <w:t>зв’язку</w:t>
      </w:r>
      <w:r w:rsidRPr="004F4A8F">
        <w:rPr>
          <w:color w:val="000000" w:themeColor="text1"/>
        </w:rPr>
        <w:t>. Конкретний спосіб участі в засіданні/розгляді питання запрошеної особи визначається Національним банком у відповідному запрошенні.</w:t>
      </w:r>
    </w:p>
    <w:p w14:paraId="026658EE" w14:textId="4E601AD6" w:rsidR="00B00101" w:rsidRPr="004F4A8F" w:rsidRDefault="00B00101" w:rsidP="00E32184">
      <w:pPr>
        <w:pStyle w:val="af3"/>
        <w:numPr>
          <w:ilvl w:val="0"/>
          <w:numId w:val="18"/>
        </w:numPr>
        <w:shd w:val="clear" w:color="auto" w:fill="FFFFFF"/>
        <w:tabs>
          <w:tab w:val="left" w:pos="360"/>
        </w:tabs>
        <w:spacing w:before="240" w:after="240"/>
        <w:ind w:left="0" w:firstLine="567"/>
        <w:contextualSpacing w:val="0"/>
        <w:rPr>
          <w:color w:val="000000" w:themeColor="text1"/>
        </w:rPr>
      </w:pPr>
      <w:r w:rsidRPr="004F4A8F">
        <w:rPr>
          <w:color w:val="000000" w:themeColor="text1"/>
        </w:rPr>
        <w:t xml:space="preserve">Запрошена особа/представник, які не пред’явили </w:t>
      </w:r>
      <w:r w:rsidRPr="004F4A8F">
        <w:rPr>
          <w:color w:val="000000" w:themeColor="text1"/>
          <w:shd w:val="clear" w:color="auto" w:fill="FFFFFF"/>
        </w:rPr>
        <w:t>документ, що посвідчує особу,</w:t>
      </w:r>
      <w:r w:rsidRPr="004F4A8F">
        <w:rPr>
          <w:color w:val="000000" w:themeColor="text1"/>
        </w:rPr>
        <w:t xml:space="preserve"> та/або не підтвердили свої повноваження, не допускаються до участі у засіданні Правління/Комітету з питань нагляду. </w:t>
      </w:r>
    </w:p>
    <w:p w14:paraId="2B6E502B" w14:textId="6807F794" w:rsidR="00B00101" w:rsidRPr="004F4A8F" w:rsidRDefault="00B00101" w:rsidP="00E32184">
      <w:pPr>
        <w:pStyle w:val="af3"/>
        <w:numPr>
          <w:ilvl w:val="0"/>
          <w:numId w:val="18"/>
        </w:numPr>
        <w:tabs>
          <w:tab w:val="left" w:pos="360"/>
        </w:tabs>
        <w:spacing w:before="240" w:after="240"/>
        <w:ind w:left="0" w:firstLine="567"/>
        <w:contextualSpacing w:val="0"/>
        <w:rPr>
          <w:color w:val="000000" w:themeColor="text1"/>
        </w:rPr>
      </w:pPr>
      <w:r w:rsidRPr="004F4A8F">
        <w:rPr>
          <w:color w:val="000000" w:themeColor="text1"/>
        </w:rPr>
        <w:t xml:space="preserve">Ненадання інформації щодо участі запрошеної особи/представника, відсутність (нез’явлення або невзяття участі дистанційно) запрошеної особи/представника на/в засідання/засіданні Правління/Комітету з питань нагляду, відсутність </w:t>
      </w:r>
      <w:r w:rsidRPr="004F4A8F">
        <w:rPr>
          <w:color w:val="000000" w:themeColor="text1"/>
          <w:shd w:val="clear" w:color="auto" w:fill="FFFFFF"/>
        </w:rPr>
        <w:t>документа, що посвідчує особу,</w:t>
      </w:r>
      <w:r w:rsidRPr="004F4A8F">
        <w:rPr>
          <w:color w:val="000000" w:themeColor="text1"/>
        </w:rPr>
        <w:t xml:space="preserve"> та/або відсутність підтвердження повноважень запрошеної особи/представника не є підставою для відкладення Правлінням</w:t>
      </w:r>
      <w:r w:rsidR="00780487">
        <w:rPr>
          <w:color w:val="000000" w:themeColor="text1"/>
        </w:rPr>
        <w:t>/</w:t>
      </w:r>
      <w:r w:rsidRPr="004F4A8F">
        <w:rPr>
          <w:color w:val="000000" w:themeColor="text1"/>
        </w:rPr>
        <w:t xml:space="preserve">Комітетом з питань нагляду розгляду питання щодо застосування </w:t>
      </w:r>
      <w:r w:rsidRPr="004F4A8F">
        <w:rPr>
          <w:bCs/>
          <w:color w:val="000000" w:themeColor="text1"/>
        </w:rPr>
        <w:t xml:space="preserve">заходу впливу, заходу раннього втручання, </w:t>
      </w:r>
      <w:r w:rsidRPr="004F4A8F">
        <w:rPr>
          <w:color w:val="000000" w:themeColor="text1"/>
        </w:rPr>
        <w:t>заходу реагування</w:t>
      </w:r>
      <w:r w:rsidRPr="004F4A8F">
        <w:rPr>
          <w:bCs/>
          <w:color w:val="000000" w:themeColor="text1"/>
        </w:rPr>
        <w:t>, коригувального заходу (крім коригувального заходу до необмеженого кола учасників ринку небанківських фінансових послуг)</w:t>
      </w:r>
      <w:r w:rsidRPr="004F4A8F">
        <w:rPr>
          <w:color w:val="000000" w:themeColor="text1"/>
        </w:rPr>
        <w:t xml:space="preserve"> до о</w:t>
      </w:r>
      <w:r w:rsidRPr="004F4A8F">
        <w:rPr>
          <w:bCs/>
          <w:color w:val="000000" w:themeColor="text1"/>
        </w:rPr>
        <w:t xml:space="preserve">соби, зазначеної у </w:t>
      </w:r>
      <w:r w:rsidR="00C97F9A">
        <w:rPr>
          <w:bCs/>
          <w:color w:val="000000" w:themeColor="text1"/>
        </w:rPr>
        <w:t>пункті 4 глави 2 розділу I</w:t>
      </w:r>
      <w:r w:rsidRPr="004F4A8F">
        <w:rPr>
          <w:bCs/>
          <w:color w:val="000000" w:themeColor="text1"/>
        </w:rPr>
        <w:t xml:space="preserve"> цього Положення</w:t>
      </w:r>
      <w:r w:rsidRPr="004F4A8F">
        <w:rPr>
          <w:color w:val="000000" w:themeColor="text1"/>
        </w:rPr>
        <w:t xml:space="preserve">.         </w:t>
      </w:r>
    </w:p>
    <w:p w14:paraId="420653D2" w14:textId="2AF8CE3B" w:rsidR="00B00101" w:rsidRPr="004F4A8F" w:rsidRDefault="00B00101" w:rsidP="00E32184">
      <w:pPr>
        <w:pStyle w:val="3"/>
        <w:numPr>
          <w:ilvl w:val="0"/>
          <w:numId w:val="94"/>
        </w:numPr>
        <w:tabs>
          <w:tab w:val="left" w:pos="360"/>
        </w:tabs>
        <w:spacing w:before="240" w:after="240"/>
        <w:ind w:left="0" w:firstLine="567"/>
        <w:jc w:val="center"/>
        <w:rPr>
          <w:rFonts w:ascii="Times New Roman" w:hAnsi="Times New Roman" w:cs="Times New Roman"/>
          <w:color w:val="000000" w:themeColor="text1"/>
          <w:sz w:val="28"/>
          <w:szCs w:val="28"/>
        </w:rPr>
      </w:pPr>
      <w:bookmarkStart w:id="215" w:name="_Toc140751503"/>
      <w:r w:rsidRPr="004F4A8F">
        <w:rPr>
          <w:rFonts w:ascii="Times New Roman" w:eastAsia="Times New Roman" w:hAnsi="Times New Roman" w:cs="Times New Roman"/>
          <w:color w:val="000000" w:themeColor="text1"/>
          <w:sz w:val="28"/>
          <w:szCs w:val="28"/>
        </w:rPr>
        <w:t>Порядок оформлення та подання документів до Національного банку</w:t>
      </w:r>
      <w:bookmarkEnd w:id="215"/>
    </w:p>
    <w:p w14:paraId="07CA73BD" w14:textId="124183F5" w:rsidR="00B00101" w:rsidRPr="004F4A8F" w:rsidRDefault="00B00101" w:rsidP="00E32184">
      <w:pPr>
        <w:pStyle w:val="af3"/>
        <w:numPr>
          <w:ilvl w:val="0"/>
          <w:numId w:val="18"/>
        </w:numPr>
        <w:shd w:val="clear" w:color="auto" w:fill="FFFFFF"/>
        <w:tabs>
          <w:tab w:val="left" w:pos="360"/>
        </w:tabs>
        <w:spacing w:before="240" w:after="240"/>
        <w:ind w:left="0" w:firstLine="567"/>
        <w:contextualSpacing w:val="0"/>
        <w:rPr>
          <w:color w:val="000000" w:themeColor="text1"/>
        </w:rPr>
      </w:pPr>
      <w:r w:rsidRPr="004F4A8F">
        <w:rPr>
          <w:bCs/>
          <w:color w:val="000000" w:themeColor="text1"/>
        </w:rPr>
        <w:t xml:space="preserve">Особа, зазначена у </w:t>
      </w:r>
      <w:r w:rsidR="00C97F9A">
        <w:rPr>
          <w:bCs/>
          <w:color w:val="000000" w:themeColor="text1"/>
        </w:rPr>
        <w:t>пункті 4 глави 2 розділу I</w:t>
      </w:r>
      <w:r w:rsidRPr="004F4A8F">
        <w:rPr>
          <w:bCs/>
          <w:color w:val="000000" w:themeColor="text1"/>
        </w:rPr>
        <w:t xml:space="preserve"> цього Положення/відповідальна особа небанківської фінансової групи, їх уповноважені представники подають до Національного банку усі документи/(їх копії), які вимагаються/подаються відповідно до цього Положення </w:t>
      </w:r>
      <w:r w:rsidRPr="004F4A8F">
        <w:rPr>
          <w:rFonts w:eastAsiaTheme="minorEastAsia"/>
          <w:bCs/>
          <w:color w:val="000000" w:themeColor="text1"/>
          <w:kern w:val="2"/>
          <w:lang w:bidi="hi-IN"/>
        </w:rPr>
        <w:t>одним із таких способів:</w:t>
      </w:r>
    </w:p>
    <w:p w14:paraId="7CC6C1F8" w14:textId="4C71F0BA" w:rsidR="00B00101" w:rsidRPr="004F4A8F" w:rsidRDefault="00B00101" w:rsidP="002D2F1B">
      <w:pPr>
        <w:numPr>
          <w:ilvl w:val="0"/>
          <w:numId w:val="4"/>
        </w:numPr>
        <w:pBdr>
          <w:top w:val="nil"/>
          <w:left w:val="nil"/>
          <w:bottom w:val="nil"/>
          <w:right w:val="nil"/>
          <w:between w:val="nil"/>
        </w:pBdr>
        <w:shd w:val="clear" w:color="auto" w:fill="FFFFFF"/>
        <w:tabs>
          <w:tab w:val="left" w:pos="1134"/>
        </w:tabs>
        <w:spacing w:before="240" w:after="240"/>
        <w:ind w:firstLine="567"/>
        <w:rPr>
          <w:color w:val="000000" w:themeColor="text1"/>
        </w:rPr>
      </w:pPr>
      <w:r w:rsidRPr="004F4A8F">
        <w:rPr>
          <w:color w:val="000000" w:themeColor="text1"/>
        </w:rPr>
        <w:t xml:space="preserve">у формі електронного документа з накладенням КЕП через </w:t>
      </w:r>
      <w:r w:rsidR="00BC0FBB" w:rsidRPr="004F4A8F">
        <w:rPr>
          <w:color w:val="000000" w:themeColor="text1"/>
        </w:rPr>
        <w:t>веб портал</w:t>
      </w:r>
      <w:r w:rsidRPr="004F4A8F">
        <w:rPr>
          <w:color w:val="000000" w:themeColor="text1"/>
        </w:rPr>
        <w:t xml:space="preserve"> Національного банку, розміщений на </w:t>
      </w:r>
      <w:r w:rsidR="00BC0FBB" w:rsidRPr="004F4A8F">
        <w:rPr>
          <w:color w:val="000000" w:themeColor="text1"/>
        </w:rPr>
        <w:t>веб сторінці</w:t>
      </w:r>
      <w:r w:rsidRPr="004F4A8F">
        <w:rPr>
          <w:color w:val="000000" w:themeColor="text1"/>
        </w:rPr>
        <w:t xml:space="preserve"> https://portal.bank.gov.ua;</w:t>
      </w:r>
    </w:p>
    <w:p w14:paraId="700C3CA7" w14:textId="1BBABFC2" w:rsidR="00B00101" w:rsidRPr="004F4A8F" w:rsidRDefault="00B00101" w:rsidP="002D2F1B">
      <w:pPr>
        <w:numPr>
          <w:ilvl w:val="0"/>
          <w:numId w:val="4"/>
        </w:numPr>
        <w:pBdr>
          <w:top w:val="nil"/>
          <w:left w:val="nil"/>
          <w:bottom w:val="nil"/>
          <w:right w:val="nil"/>
          <w:between w:val="nil"/>
        </w:pBdr>
        <w:shd w:val="clear" w:color="auto" w:fill="FFFFFF"/>
        <w:tabs>
          <w:tab w:val="left" w:pos="1134"/>
        </w:tabs>
        <w:ind w:firstLine="567"/>
        <w:rPr>
          <w:color w:val="000000" w:themeColor="text1"/>
        </w:rPr>
      </w:pPr>
      <w:bookmarkStart w:id="216" w:name="4du1wux" w:colFirst="0" w:colLast="0"/>
      <w:bookmarkEnd w:id="216"/>
      <w:r w:rsidRPr="004F4A8F">
        <w:rPr>
          <w:color w:val="000000" w:themeColor="text1"/>
        </w:rPr>
        <w:t>у формі електронного документа з накладанням КЕП електронним повідомленням на офіційну електронну поштову скриньку Національного банку: nbu@bank.gov.ua.</w:t>
      </w:r>
    </w:p>
    <w:p w14:paraId="207FD2B9" w14:textId="697A3CC9" w:rsidR="00B00101" w:rsidRPr="004F4A8F" w:rsidRDefault="00B00101" w:rsidP="002D2F1B">
      <w:pPr>
        <w:shd w:val="clear" w:color="auto" w:fill="FFFFFF"/>
        <w:ind w:firstLine="567"/>
        <w:rPr>
          <w:color w:val="000000" w:themeColor="text1"/>
        </w:rPr>
      </w:pPr>
      <w:r w:rsidRPr="004F4A8F">
        <w:rPr>
          <w:color w:val="000000" w:themeColor="text1"/>
        </w:rPr>
        <w:t>Електронні документи, які подаються Національному банку, мають бути належно оформленими</w:t>
      </w:r>
      <w:r w:rsidR="00033249">
        <w:rPr>
          <w:color w:val="000000" w:themeColor="text1"/>
        </w:rPr>
        <w:t xml:space="preserve"> та</w:t>
      </w:r>
      <w:r w:rsidRPr="004F4A8F">
        <w:rPr>
          <w:color w:val="000000" w:themeColor="text1"/>
        </w:rPr>
        <w:t xml:space="preserve"> належної якості (у яких можна прочитати всі зазначені в них відомості)</w:t>
      </w:r>
      <w:r w:rsidR="00EC3928">
        <w:rPr>
          <w:color w:val="000000" w:themeColor="text1"/>
        </w:rPr>
        <w:t xml:space="preserve">. Електронні документи подаються у форматі </w:t>
      </w:r>
      <w:r w:rsidR="00EC3928" w:rsidRPr="004F4A8F">
        <w:rPr>
          <w:color w:val="000000" w:themeColor="text1"/>
        </w:rPr>
        <w:t>.pdf</w:t>
      </w:r>
      <w:r w:rsidR="00EC3928">
        <w:rPr>
          <w:color w:val="000000" w:themeColor="text1"/>
        </w:rPr>
        <w:t xml:space="preserve"> або іншому форматі, визначеному Національним банком</w:t>
      </w:r>
      <w:r w:rsidRPr="004F4A8F">
        <w:rPr>
          <w:color w:val="000000" w:themeColor="text1"/>
        </w:rPr>
        <w:t>;</w:t>
      </w:r>
      <w:bookmarkStart w:id="217" w:name="2szc72q" w:colFirst="0" w:colLast="0"/>
      <w:bookmarkEnd w:id="217"/>
    </w:p>
    <w:p w14:paraId="5F3C3560" w14:textId="77777777" w:rsidR="009E6114" w:rsidRPr="004F4A8F" w:rsidRDefault="009E6114" w:rsidP="002D2F1B">
      <w:pPr>
        <w:ind w:firstLine="567"/>
        <w:rPr>
          <w:rFonts w:eastAsiaTheme="minorEastAsia"/>
          <w:bCs/>
          <w:color w:val="000000" w:themeColor="text1"/>
          <w:kern w:val="2"/>
          <w:lang w:bidi="hi-IN"/>
        </w:rPr>
      </w:pPr>
    </w:p>
    <w:p w14:paraId="62C3C704" w14:textId="77B7BF8B" w:rsidR="00B00101" w:rsidRPr="004F4A8F" w:rsidRDefault="00B00101" w:rsidP="002D2F1B">
      <w:pPr>
        <w:ind w:firstLine="567"/>
        <w:rPr>
          <w:rFonts w:eastAsiaTheme="minorEastAsia"/>
          <w:bCs/>
          <w:color w:val="000000" w:themeColor="text1"/>
          <w:kern w:val="2"/>
          <w:lang w:bidi="hi-IN"/>
        </w:rPr>
      </w:pPr>
      <w:r w:rsidRPr="004F4A8F">
        <w:rPr>
          <w:rFonts w:eastAsiaTheme="minorEastAsia"/>
          <w:bCs/>
          <w:color w:val="000000" w:themeColor="text1"/>
          <w:kern w:val="2"/>
          <w:lang w:bidi="hi-IN"/>
        </w:rPr>
        <w:t>3) </w:t>
      </w:r>
      <w:bookmarkStart w:id="218" w:name="n84"/>
      <w:bookmarkStart w:id="219" w:name="n83"/>
      <w:bookmarkEnd w:id="218"/>
      <w:bookmarkEnd w:id="219"/>
      <w:r w:rsidRPr="004F4A8F">
        <w:rPr>
          <w:rFonts w:eastAsiaTheme="minorEastAsia"/>
          <w:bCs/>
          <w:color w:val="000000" w:themeColor="text1"/>
          <w:kern w:val="2"/>
          <w:lang w:bidi="hi-IN"/>
        </w:rPr>
        <w:t>у паперовій формі з одночасним обов’язковим поданням електронних копій цих документів без накладення КЕП на цифрових носіях інформації (USB-флешнакопичувачах).</w:t>
      </w:r>
    </w:p>
    <w:p w14:paraId="0BB6CD0E" w14:textId="77777777" w:rsidR="00B00101" w:rsidRPr="004F4A8F" w:rsidRDefault="00B00101" w:rsidP="002D2F1B">
      <w:pPr>
        <w:ind w:firstLine="567"/>
        <w:rPr>
          <w:rFonts w:eastAsiaTheme="minorEastAsia"/>
          <w:bCs/>
          <w:color w:val="000000" w:themeColor="text1"/>
          <w:kern w:val="2"/>
          <w:lang w:bidi="hi-IN"/>
        </w:rPr>
      </w:pPr>
      <w:r w:rsidRPr="004F4A8F">
        <w:rPr>
          <w:rFonts w:eastAsiaTheme="minorEastAsia"/>
          <w:bCs/>
          <w:color w:val="000000" w:themeColor="text1"/>
          <w:kern w:val="2"/>
          <w:lang w:bidi="hi-IN"/>
        </w:rPr>
        <w:lastRenderedPageBreak/>
        <w:t>Електронні копії документів повинні відповідати документам у паперовій формі та створюються шляхом сканування з документів у паперовій формі з урахуванням таких вимог:</w:t>
      </w:r>
    </w:p>
    <w:p w14:paraId="7EE55B70" w14:textId="77777777" w:rsidR="00B00101" w:rsidRPr="004F4A8F" w:rsidRDefault="00B00101" w:rsidP="002D2F1B">
      <w:pPr>
        <w:pStyle w:val="rvps2"/>
        <w:spacing w:beforeAutospacing="0" w:afterAutospacing="0"/>
        <w:ind w:firstLine="567"/>
        <w:jc w:val="both"/>
        <w:rPr>
          <w:rFonts w:eastAsiaTheme="minorEastAsia"/>
          <w:bCs/>
          <w:color w:val="000000" w:themeColor="text1"/>
          <w:kern w:val="2"/>
          <w:szCs w:val="28"/>
          <w:lang w:bidi="hi-IN"/>
        </w:rPr>
      </w:pPr>
      <w:r w:rsidRPr="004F4A8F">
        <w:rPr>
          <w:rFonts w:eastAsiaTheme="minorEastAsia"/>
          <w:bCs/>
          <w:color w:val="000000" w:themeColor="text1"/>
          <w:kern w:val="2"/>
          <w:szCs w:val="28"/>
          <w:lang w:bidi="hi-IN"/>
        </w:rPr>
        <w:t>документ сканується у файл формату pdf;</w:t>
      </w:r>
    </w:p>
    <w:p w14:paraId="3FF1D139" w14:textId="77777777" w:rsidR="00B00101" w:rsidRPr="004F4A8F" w:rsidRDefault="00B00101" w:rsidP="002D2F1B">
      <w:pPr>
        <w:pStyle w:val="rvps2"/>
        <w:spacing w:beforeAutospacing="0" w:afterAutospacing="0"/>
        <w:ind w:firstLine="567"/>
        <w:jc w:val="both"/>
        <w:rPr>
          <w:rFonts w:eastAsiaTheme="minorEastAsia"/>
          <w:bCs/>
          <w:color w:val="000000" w:themeColor="text1"/>
          <w:kern w:val="2"/>
          <w:szCs w:val="28"/>
          <w:lang w:bidi="hi-IN"/>
        </w:rPr>
      </w:pPr>
      <w:r w:rsidRPr="004F4A8F">
        <w:rPr>
          <w:rFonts w:eastAsiaTheme="minorEastAsia"/>
          <w:bCs/>
          <w:color w:val="000000" w:themeColor="text1"/>
          <w:kern w:val="2"/>
          <w:szCs w:val="28"/>
          <w:lang w:bidi="hi-IN"/>
        </w:rPr>
        <w:t>сканована копія кожного окремого документа зберігається як окремий файл;</w:t>
      </w:r>
    </w:p>
    <w:p w14:paraId="3AF44329" w14:textId="77777777" w:rsidR="00B00101" w:rsidRPr="004F4A8F" w:rsidRDefault="00B00101" w:rsidP="002D2F1B">
      <w:pPr>
        <w:pStyle w:val="rvps2"/>
        <w:spacing w:beforeAutospacing="0" w:afterAutospacing="0"/>
        <w:ind w:firstLine="567"/>
        <w:jc w:val="both"/>
        <w:rPr>
          <w:rFonts w:eastAsiaTheme="minorEastAsia"/>
          <w:bCs/>
          <w:color w:val="000000" w:themeColor="text1"/>
          <w:kern w:val="2"/>
          <w:szCs w:val="28"/>
          <w:lang w:bidi="hi-IN"/>
        </w:rPr>
      </w:pPr>
      <w:r w:rsidRPr="004F4A8F">
        <w:rPr>
          <w:rFonts w:eastAsiaTheme="minorEastAsia"/>
          <w:bCs/>
          <w:color w:val="000000" w:themeColor="text1"/>
          <w:kern w:val="2"/>
          <w:szCs w:val="28"/>
          <w:lang w:bidi="hi-IN"/>
        </w:rPr>
        <w:t>файл повинен мати коротку назву латинськими літерами, що відображає зміст і реквізити документа;</w:t>
      </w:r>
    </w:p>
    <w:p w14:paraId="47C1525D" w14:textId="77777777" w:rsidR="00B00101" w:rsidRPr="004F4A8F" w:rsidRDefault="00B00101" w:rsidP="002D2F1B">
      <w:pPr>
        <w:pStyle w:val="rvps2"/>
        <w:tabs>
          <w:tab w:val="left" w:pos="7938"/>
        </w:tabs>
        <w:spacing w:beforeAutospacing="0" w:afterAutospacing="0"/>
        <w:ind w:firstLine="567"/>
        <w:jc w:val="both"/>
        <w:rPr>
          <w:rFonts w:eastAsiaTheme="minorEastAsia"/>
          <w:bCs/>
          <w:color w:val="000000" w:themeColor="text1"/>
          <w:kern w:val="2"/>
          <w:szCs w:val="28"/>
          <w:lang w:bidi="hi-IN"/>
        </w:rPr>
      </w:pPr>
      <w:r w:rsidRPr="004F4A8F">
        <w:rPr>
          <w:rFonts w:eastAsiaTheme="minorEastAsia"/>
          <w:bCs/>
          <w:color w:val="000000" w:themeColor="text1"/>
          <w:kern w:val="2"/>
          <w:szCs w:val="28"/>
          <w:lang w:bidi="hi-IN"/>
        </w:rPr>
        <w:t>документи, що містять більше однієї сторінки, скануються в один файл;</w:t>
      </w:r>
    </w:p>
    <w:p w14:paraId="5E8184C9" w14:textId="77777777" w:rsidR="00B00101" w:rsidRPr="004F4A8F" w:rsidRDefault="00B00101" w:rsidP="002D2F1B">
      <w:pPr>
        <w:pStyle w:val="rvps2"/>
        <w:tabs>
          <w:tab w:val="left" w:pos="7938"/>
        </w:tabs>
        <w:spacing w:beforeAutospacing="0" w:afterAutospacing="0"/>
        <w:ind w:firstLine="567"/>
        <w:jc w:val="both"/>
        <w:rPr>
          <w:rFonts w:eastAsiaTheme="minorEastAsia"/>
          <w:bCs/>
          <w:color w:val="000000" w:themeColor="text1"/>
          <w:kern w:val="2"/>
          <w:szCs w:val="28"/>
          <w:lang w:bidi="hi-IN"/>
        </w:rPr>
      </w:pPr>
      <w:r w:rsidRPr="004F4A8F">
        <w:rPr>
          <w:rFonts w:eastAsiaTheme="minorEastAsia"/>
          <w:bCs/>
          <w:color w:val="000000" w:themeColor="text1"/>
          <w:kern w:val="2"/>
          <w:szCs w:val="28"/>
          <w:lang w:bidi="hi-IN"/>
        </w:rPr>
        <w:t>роздільна здатність сканування має бути не нижчою 300 dpi.</w:t>
      </w:r>
    </w:p>
    <w:p w14:paraId="29D00C68" w14:textId="77777777" w:rsidR="00B00101" w:rsidRPr="004F4A8F" w:rsidRDefault="00B00101" w:rsidP="002D2F1B">
      <w:pPr>
        <w:pStyle w:val="rvps2"/>
        <w:tabs>
          <w:tab w:val="left" w:pos="7938"/>
        </w:tabs>
        <w:spacing w:beforeAutospacing="0" w:afterAutospacing="0"/>
        <w:ind w:firstLine="567"/>
        <w:jc w:val="both"/>
        <w:rPr>
          <w:rFonts w:eastAsiaTheme="minorEastAsia"/>
          <w:bCs/>
          <w:color w:val="000000" w:themeColor="text1"/>
          <w:kern w:val="2"/>
          <w:szCs w:val="28"/>
          <w:lang w:bidi="hi-IN"/>
        </w:rPr>
      </w:pPr>
    </w:p>
    <w:p w14:paraId="2D78AF26" w14:textId="6E4386D1" w:rsidR="00B00101" w:rsidRPr="004F4A8F" w:rsidRDefault="00B00101" w:rsidP="00E32184">
      <w:pPr>
        <w:pStyle w:val="af3"/>
        <w:numPr>
          <w:ilvl w:val="0"/>
          <w:numId w:val="18"/>
        </w:numPr>
        <w:tabs>
          <w:tab w:val="left" w:pos="7938"/>
        </w:tabs>
        <w:ind w:left="0" w:firstLine="567"/>
        <w:contextualSpacing w:val="0"/>
        <w:rPr>
          <w:color w:val="000000" w:themeColor="text1"/>
        </w:rPr>
      </w:pPr>
      <w:r w:rsidRPr="004F4A8F">
        <w:rPr>
          <w:rFonts w:eastAsiaTheme="minorEastAsia"/>
          <w:bCs/>
          <w:color w:val="000000" w:themeColor="text1"/>
          <w:kern w:val="2"/>
          <w:lang w:bidi="hi-IN"/>
        </w:rPr>
        <w:t>Сторінки копій документів, які передаються</w:t>
      </w:r>
      <w:r w:rsidRPr="004F4A8F">
        <w:rPr>
          <w:bCs/>
          <w:color w:val="000000" w:themeColor="text1"/>
        </w:rPr>
        <w:t xml:space="preserve"> </w:t>
      </w:r>
      <w:r w:rsidRPr="004F4A8F">
        <w:rPr>
          <w:color w:val="000000" w:themeColor="text1"/>
        </w:rPr>
        <w:t>о</w:t>
      </w:r>
      <w:r w:rsidRPr="004F4A8F">
        <w:rPr>
          <w:bCs/>
          <w:color w:val="000000" w:themeColor="text1"/>
        </w:rPr>
        <w:t xml:space="preserve">собою, зазначеною у </w:t>
      </w:r>
      <w:r w:rsidR="00C97F9A">
        <w:rPr>
          <w:bCs/>
          <w:color w:val="000000" w:themeColor="text1"/>
        </w:rPr>
        <w:t>пункті 4 глави 2 розділу I</w:t>
      </w:r>
      <w:r w:rsidRPr="004F4A8F">
        <w:rPr>
          <w:bCs/>
          <w:color w:val="000000" w:themeColor="text1"/>
        </w:rPr>
        <w:t xml:space="preserve"> цього Положення/відповідальною особою небанківської фінансової групи, їх уповноваженими представниками</w:t>
      </w:r>
      <w:r w:rsidRPr="004F4A8F">
        <w:rPr>
          <w:rFonts w:eastAsiaTheme="minorEastAsia"/>
          <w:bCs/>
          <w:color w:val="000000" w:themeColor="text1"/>
          <w:kern w:val="2"/>
          <w:lang w:bidi="hi-IN"/>
        </w:rPr>
        <w:t xml:space="preserve"> до Національного банку в паперовій формі, повинні бути пронумеровані, прошиті та на зворотному боці останнього аркуша такої копії в місці скріплення ниток наклеюється папір розміром 50 х 50 міліметрів і на ньому зазначається напис: “Пронумеровано та прошито ... арк.” (зазначається кількість аркушів цифрами та словами) і проставляється відмітка про засвідчення копії документа в порядку, визначе</w:t>
      </w:r>
      <w:r w:rsidR="00DC7A20" w:rsidRPr="004F4A8F">
        <w:rPr>
          <w:rFonts w:eastAsiaTheme="minorEastAsia"/>
          <w:bCs/>
          <w:color w:val="000000" w:themeColor="text1"/>
          <w:kern w:val="2"/>
          <w:lang w:bidi="hi-IN"/>
        </w:rPr>
        <w:t>н</w:t>
      </w:r>
      <w:r w:rsidR="0050221C">
        <w:rPr>
          <w:rFonts w:eastAsiaTheme="minorEastAsia"/>
          <w:bCs/>
          <w:color w:val="000000" w:themeColor="text1"/>
          <w:kern w:val="2"/>
          <w:lang w:bidi="hi-IN"/>
        </w:rPr>
        <w:t>ому в абзаці третьому пункту 495</w:t>
      </w:r>
      <w:r w:rsidR="00DC7A20" w:rsidRPr="004F4A8F">
        <w:rPr>
          <w:rFonts w:eastAsiaTheme="minorEastAsia"/>
          <w:bCs/>
          <w:color w:val="000000" w:themeColor="text1"/>
          <w:kern w:val="2"/>
          <w:lang w:bidi="hi-IN"/>
        </w:rPr>
        <w:t xml:space="preserve"> глави 67</w:t>
      </w:r>
      <w:r w:rsidRPr="004F4A8F">
        <w:rPr>
          <w:rFonts w:eastAsiaTheme="minorEastAsia"/>
          <w:bCs/>
          <w:color w:val="000000" w:themeColor="text1"/>
          <w:kern w:val="2"/>
          <w:lang w:bidi="hi-IN"/>
        </w:rPr>
        <w:t xml:space="preserve"> розділу </w:t>
      </w:r>
      <w:r w:rsidR="00DC7A20" w:rsidRPr="004F4A8F">
        <w:rPr>
          <w:rFonts w:eastAsiaTheme="minorEastAsia"/>
          <w:bCs/>
          <w:color w:val="000000" w:themeColor="text1"/>
          <w:kern w:val="2"/>
          <w:lang w:bidi="hi-IN"/>
        </w:rPr>
        <w:t>X</w:t>
      </w:r>
      <w:r w:rsidRPr="004F4A8F">
        <w:rPr>
          <w:rFonts w:eastAsiaTheme="minorEastAsia"/>
          <w:bCs/>
          <w:color w:val="000000" w:themeColor="text1"/>
          <w:kern w:val="2"/>
          <w:lang w:bidi="hi-IN"/>
        </w:rPr>
        <w:t>I цього Положення</w:t>
      </w:r>
      <w:r w:rsidRPr="004F4A8F">
        <w:rPr>
          <w:color w:val="000000" w:themeColor="text1"/>
        </w:rPr>
        <w:t xml:space="preserve">. </w:t>
      </w:r>
    </w:p>
    <w:p w14:paraId="09E41595" w14:textId="77777777" w:rsidR="00B00101" w:rsidRPr="004F4A8F" w:rsidRDefault="00B00101" w:rsidP="002D2F1B">
      <w:pPr>
        <w:pBdr>
          <w:top w:val="nil"/>
          <w:left w:val="nil"/>
          <w:bottom w:val="nil"/>
          <w:right w:val="nil"/>
          <w:between w:val="nil"/>
        </w:pBdr>
        <w:ind w:firstLine="567"/>
        <w:rPr>
          <w:color w:val="000000" w:themeColor="text1"/>
        </w:rPr>
      </w:pPr>
      <w:r w:rsidRPr="004F4A8F">
        <w:rPr>
          <w:color w:val="000000" w:themeColor="text1"/>
        </w:rPr>
        <w:t>На лицьовому боці у верхньому правому куті першого аркуша копії документа проставляється відмітка “Копія”.</w:t>
      </w:r>
    </w:p>
    <w:p w14:paraId="0E1CA144" w14:textId="06ABB9BB" w:rsidR="00B00101" w:rsidRDefault="00B00101" w:rsidP="002D2F1B">
      <w:pPr>
        <w:pBdr>
          <w:top w:val="nil"/>
          <w:left w:val="nil"/>
          <w:bottom w:val="nil"/>
          <w:right w:val="nil"/>
          <w:between w:val="nil"/>
        </w:pBdr>
        <w:ind w:firstLine="567"/>
        <w:rPr>
          <w:color w:val="000000" w:themeColor="text1"/>
        </w:rPr>
      </w:pPr>
      <w:r w:rsidRPr="004F4A8F">
        <w:rPr>
          <w:color w:val="000000" w:themeColor="text1"/>
        </w:rPr>
        <w:t xml:space="preserve">Копії документів, включаючи </w:t>
      </w:r>
      <w:r w:rsidRPr="004F4A8F">
        <w:rPr>
          <w:bCs/>
          <w:color w:val="000000" w:themeColor="text1"/>
        </w:rPr>
        <w:t>паперові копії електронних документів,</w:t>
      </w:r>
      <w:r w:rsidRPr="004F4A8F">
        <w:rPr>
          <w:color w:val="000000" w:themeColor="text1"/>
        </w:rPr>
        <w:t xml:space="preserve"> які передаються о</w:t>
      </w:r>
      <w:r w:rsidRPr="004F4A8F">
        <w:rPr>
          <w:bCs/>
          <w:color w:val="000000" w:themeColor="text1"/>
        </w:rPr>
        <w:t xml:space="preserve">собою, зазначеною у </w:t>
      </w:r>
      <w:r w:rsidR="00C97F9A">
        <w:rPr>
          <w:bCs/>
          <w:color w:val="000000" w:themeColor="text1"/>
        </w:rPr>
        <w:t>пункті 4 глави 2 розділу I</w:t>
      </w:r>
      <w:r w:rsidRPr="004F4A8F">
        <w:rPr>
          <w:bCs/>
          <w:color w:val="000000" w:themeColor="text1"/>
        </w:rPr>
        <w:t xml:space="preserve"> цього Положення,</w:t>
      </w:r>
      <w:r w:rsidRPr="004F4A8F">
        <w:rPr>
          <w:color w:val="000000" w:themeColor="text1"/>
        </w:rPr>
        <w:t xml:space="preserve"> до Національного банку/</w:t>
      </w:r>
      <w:r w:rsidRPr="004F4A8F">
        <w:rPr>
          <w:bCs/>
          <w:color w:val="000000" w:themeColor="text1"/>
        </w:rPr>
        <w:t>відповідальною особою небанківської фінансової групи, їх уповноваженими представниками</w:t>
      </w:r>
      <w:r w:rsidRPr="004F4A8F">
        <w:rPr>
          <w:color w:val="000000" w:themeColor="text1"/>
        </w:rPr>
        <w:t xml:space="preserve"> в паперовій формі мають бути належної якості (що дає змогу прочитати всі зазначені в них відомості), засвідчуються підписом такої особи/керівника (уповноваженої особи) такої особи/відповідальної особи небанківської фінансової групи із зазначенням найменування його/її посади (за наявності), власного імені, прізвища, дати засвідчення та проставленням напису “Згідно з оригіналом”.  </w:t>
      </w:r>
    </w:p>
    <w:p w14:paraId="7B6360A7" w14:textId="1C2CB6A5" w:rsidR="00B00101" w:rsidRPr="004F4A8F" w:rsidRDefault="00B00101" w:rsidP="00E32184">
      <w:pPr>
        <w:pStyle w:val="af3"/>
        <w:numPr>
          <w:ilvl w:val="0"/>
          <w:numId w:val="18"/>
        </w:numPr>
        <w:spacing w:before="240" w:after="240"/>
        <w:ind w:left="0" w:firstLine="567"/>
        <w:contextualSpacing w:val="0"/>
        <w:rPr>
          <w:color w:val="000000" w:themeColor="text1"/>
        </w:rPr>
      </w:pPr>
      <w:r w:rsidRPr="004F4A8F">
        <w:rPr>
          <w:bCs/>
          <w:color w:val="000000" w:themeColor="text1"/>
        </w:rPr>
        <w:t xml:space="preserve">Особа, зазначена у </w:t>
      </w:r>
      <w:r w:rsidR="00C97F9A">
        <w:rPr>
          <w:bCs/>
          <w:color w:val="000000" w:themeColor="text1"/>
        </w:rPr>
        <w:t>пункті 4 глави 2 розділу I</w:t>
      </w:r>
      <w:r w:rsidRPr="004F4A8F">
        <w:rPr>
          <w:bCs/>
          <w:color w:val="000000" w:themeColor="text1"/>
        </w:rPr>
        <w:t xml:space="preserve"> цього Положення/відповідальна особа небанківської фінансової групи (</w:t>
      </w:r>
      <w:r w:rsidRPr="004F4A8F">
        <w:rPr>
          <w:color w:val="000000" w:themeColor="text1"/>
        </w:rPr>
        <w:t>уповноважений представник такої особи/відповідальної особи небанківської фінансової групи</w:t>
      </w:r>
      <w:r w:rsidRPr="004F4A8F">
        <w:rPr>
          <w:bCs/>
          <w:color w:val="000000" w:themeColor="text1"/>
        </w:rPr>
        <w:t xml:space="preserve">), </w:t>
      </w:r>
      <w:r w:rsidRPr="004F4A8F">
        <w:rPr>
          <w:color w:val="000000" w:themeColor="text1"/>
        </w:rPr>
        <w:t xml:space="preserve">зобов’язані на запит </w:t>
      </w:r>
      <w:r w:rsidRPr="004F4A8F">
        <w:rPr>
          <w:bCs/>
          <w:color w:val="000000" w:themeColor="text1"/>
        </w:rPr>
        <w:t>Національного банку надавати</w:t>
      </w:r>
      <w:r w:rsidR="00610461" w:rsidRPr="004F4A8F">
        <w:rPr>
          <w:bCs/>
          <w:color w:val="000000" w:themeColor="text1"/>
        </w:rPr>
        <w:t xml:space="preserve"> інформацію/документи (їх копії),</w:t>
      </w:r>
      <w:r w:rsidRPr="004F4A8F">
        <w:rPr>
          <w:bCs/>
          <w:color w:val="000000" w:themeColor="text1"/>
        </w:rPr>
        <w:t xml:space="preserve"> </w:t>
      </w:r>
      <w:r w:rsidR="004263C9" w:rsidRPr="004F4A8F">
        <w:rPr>
          <w:bCs/>
          <w:color w:val="000000" w:themeColor="text1"/>
        </w:rPr>
        <w:t xml:space="preserve">письмові </w:t>
      </w:r>
      <w:r w:rsidRPr="004F4A8F">
        <w:rPr>
          <w:bCs/>
          <w:color w:val="000000" w:themeColor="text1"/>
        </w:rPr>
        <w:t>пояснення</w:t>
      </w:r>
      <w:r w:rsidR="00610461" w:rsidRPr="004F4A8F">
        <w:rPr>
          <w:bCs/>
          <w:color w:val="000000" w:themeColor="text1"/>
        </w:rPr>
        <w:t xml:space="preserve"> з питань діяльності, що характеризують фінансові та/або супровідні послуги, які надаються цією особою, та/або щодо дотримання ними законодавства України</w:t>
      </w:r>
      <w:r w:rsidRPr="004F4A8F">
        <w:rPr>
          <w:bCs/>
          <w:color w:val="000000" w:themeColor="text1"/>
        </w:rPr>
        <w:t>, запитувані Національним банком, в порядку та строк,</w:t>
      </w:r>
      <w:r w:rsidRPr="004F4A8F">
        <w:rPr>
          <w:color w:val="000000" w:themeColor="text1"/>
        </w:rPr>
        <w:t xml:space="preserve"> встановлені у такому запиті.  </w:t>
      </w:r>
    </w:p>
    <w:p w14:paraId="2E7FD44A" w14:textId="2DEEF00A" w:rsidR="00B00101" w:rsidRPr="004F4A8F" w:rsidRDefault="00B00101" w:rsidP="00E32184">
      <w:pPr>
        <w:pStyle w:val="af3"/>
        <w:numPr>
          <w:ilvl w:val="0"/>
          <w:numId w:val="18"/>
        </w:numPr>
        <w:ind w:left="0" w:firstLine="567"/>
        <w:contextualSpacing w:val="0"/>
        <w:rPr>
          <w:color w:val="000000" w:themeColor="text1"/>
        </w:rPr>
      </w:pPr>
      <w:r w:rsidRPr="004F4A8F">
        <w:rPr>
          <w:color w:val="000000" w:themeColor="text1"/>
        </w:rPr>
        <w:t xml:space="preserve">Перебіг строку прийняття Національним банком рішень/здійснення інших дій, передбачених цим Положенням, зупиняється на строк до отримання Національним банком </w:t>
      </w:r>
      <w:r w:rsidR="0042509B" w:rsidRPr="004F4A8F">
        <w:rPr>
          <w:color w:val="000000" w:themeColor="text1"/>
        </w:rPr>
        <w:t xml:space="preserve">інформації, документів (їх копій), </w:t>
      </w:r>
      <w:r w:rsidR="004263C9" w:rsidRPr="004F4A8F">
        <w:rPr>
          <w:color w:val="000000" w:themeColor="text1"/>
        </w:rPr>
        <w:t xml:space="preserve">письмових </w:t>
      </w:r>
      <w:r w:rsidR="0042509B" w:rsidRPr="004F4A8F">
        <w:rPr>
          <w:color w:val="000000" w:themeColor="text1"/>
        </w:rPr>
        <w:t>пояснень</w:t>
      </w:r>
      <w:r w:rsidRPr="004F4A8F">
        <w:rPr>
          <w:color w:val="000000" w:themeColor="text1"/>
        </w:rPr>
        <w:t xml:space="preserve">, та </w:t>
      </w:r>
      <w:r w:rsidRPr="004F4A8F">
        <w:rPr>
          <w:color w:val="000000" w:themeColor="text1"/>
        </w:rPr>
        <w:lastRenderedPageBreak/>
        <w:t>поновлюється після їх отримання (у разі направлення такого запиту Національним банком для цілей прийняття відповідного рішення/здійснення іншої дії, передбаченої цим Положенням).</w:t>
      </w:r>
      <w:r w:rsidR="00041A7D" w:rsidRPr="004F4A8F">
        <w:rPr>
          <w:color w:val="000000" w:themeColor="text1"/>
        </w:rPr>
        <w:t xml:space="preserve"> Прийн</w:t>
      </w:r>
      <w:r w:rsidR="00BA1AC7" w:rsidRPr="004F4A8F">
        <w:rPr>
          <w:color w:val="000000" w:themeColor="text1"/>
        </w:rPr>
        <w:t>яття Національним банком рішення про застосування заходів впливу здійснюється в межах строків</w:t>
      </w:r>
      <w:r w:rsidR="00041A7D" w:rsidRPr="004F4A8F">
        <w:rPr>
          <w:color w:val="000000" w:themeColor="text1"/>
        </w:rPr>
        <w:t xml:space="preserve">, </w:t>
      </w:r>
      <w:r w:rsidR="00BA1AC7" w:rsidRPr="004F4A8F">
        <w:rPr>
          <w:color w:val="000000" w:themeColor="text1"/>
        </w:rPr>
        <w:t>визначених</w:t>
      </w:r>
      <w:r w:rsidR="00041A7D" w:rsidRPr="004F4A8F">
        <w:rPr>
          <w:color w:val="000000" w:themeColor="text1"/>
        </w:rPr>
        <w:t xml:space="preserve"> у пункті 1</w:t>
      </w:r>
      <w:r w:rsidR="00D23E62">
        <w:rPr>
          <w:color w:val="000000" w:themeColor="text1"/>
        </w:rPr>
        <w:t>2</w:t>
      </w:r>
      <w:r w:rsidR="00041A7D" w:rsidRPr="004F4A8F">
        <w:rPr>
          <w:color w:val="000000" w:themeColor="text1"/>
        </w:rPr>
        <w:t xml:space="preserve"> глави 3 розділу II цього Положення.</w:t>
      </w:r>
      <w:r w:rsidR="007E566E" w:rsidRPr="004F4A8F">
        <w:rPr>
          <w:color w:val="000000" w:themeColor="text1"/>
        </w:rPr>
        <w:t xml:space="preserve"> </w:t>
      </w:r>
    </w:p>
    <w:p w14:paraId="78FFEAD4" w14:textId="28AF1AE6" w:rsidR="00B00101" w:rsidRPr="004F4A8F" w:rsidRDefault="00B00101" w:rsidP="00E32184">
      <w:pPr>
        <w:pStyle w:val="rvps2"/>
        <w:numPr>
          <w:ilvl w:val="0"/>
          <w:numId w:val="18"/>
        </w:numPr>
        <w:shd w:val="clear" w:color="auto" w:fill="FFFFFF"/>
        <w:spacing w:before="240" w:beforeAutospacing="0" w:after="240" w:afterAutospacing="0"/>
        <w:ind w:left="0" w:firstLine="567"/>
        <w:jc w:val="both"/>
        <w:rPr>
          <w:color w:val="000000" w:themeColor="text1"/>
          <w:szCs w:val="28"/>
        </w:rPr>
      </w:pPr>
      <w:r w:rsidRPr="004F4A8F">
        <w:rPr>
          <w:color w:val="000000" w:themeColor="text1"/>
          <w:szCs w:val="28"/>
        </w:rPr>
        <w:t xml:space="preserve">Національний банк залишає документи, включаючи </w:t>
      </w:r>
      <w:r w:rsidR="00DA46C2" w:rsidRPr="004F4A8F">
        <w:rPr>
          <w:color w:val="000000" w:themeColor="text1"/>
          <w:szCs w:val="28"/>
        </w:rPr>
        <w:t xml:space="preserve">звіти, </w:t>
      </w:r>
      <w:r w:rsidRPr="004F4A8F">
        <w:rPr>
          <w:color w:val="000000" w:themeColor="text1"/>
          <w:szCs w:val="28"/>
        </w:rPr>
        <w:t xml:space="preserve">запевнення, письмові пояснення, клопотання, які мають/можуть подаватися до Національного банку відповідно до вимог до цього Положення, без розгляду, якщо такі документи/їх копії оформлені з порушенням вимог цього Положення або отримані Національним банком </w:t>
      </w:r>
      <w:r w:rsidR="004F0037" w:rsidRPr="004F4A8F">
        <w:rPr>
          <w:color w:val="000000" w:themeColor="text1"/>
          <w:szCs w:val="28"/>
        </w:rPr>
        <w:t>після прийняття відповідного рішення</w:t>
      </w:r>
      <w:r w:rsidRPr="004F4A8F">
        <w:rPr>
          <w:color w:val="000000" w:themeColor="text1"/>
          <w:szCs w:val="28"/>
        </w:rPr>
        <w:t xml:space="preserve"> </w:t>
      </w:r>
      <w:r w:rsidRPr="004F4A8F">
        <w:rPr>
          <w:color w:val="000000" w:themeColor="text1"/>
          <w:szCs w:val="28"/>
          <w:shd w:val="clear" w:color="auto" w:fill="FFFFFF"/>
        </w:rPr>
        <w:t>(без прийняття рішення повідомляє в письмовій формі уповноважена посадова особа Національного банку)</w:t>
      </w:r>
      <w:r w:rsidRPr="004F4A8F">
        <w:rPr>
          <w:color w:val="000000" w:themeColor="text1"/>
          <w:szCs w:val="28"/>
        </w:rPr>
        <w:t xml:space="preserve">.   </w:t>
      </w:r>
    </w:p>
    <w:p w14:paraId="7C129A4A" w14:textId="5D331E6F" w:rsidR="00B00101" w:rsidRPr="004F4A8F" w:rsidRDefault="005E213F" w:rsidP="00E32184">
      <w:pPr>
        <w:pStyle w:val="rvps2"/>
        <w:numPr>
          <w:ilvl w:val="0"/>
          <w:numId w:val="18"/>
        </w:numPr>
        <w:shd w:val="clear" w:color="auto" w:fill="FFFFFF"/>
        <w:tabs>
          <w:tab w:val="left" w:pos="1134"/>
        </w:tabs>
        <w:spacing w:before="240" w:beforeAutospacing="0" w:after="240" w:afterAutospacing="0"/>
        <w:ind w:left="0" w:firstLine="567"/>
        <w:jc w:val="both"/>
        <w:rPr>
          <w:color w:val="000000" w:themeColor="text1"/>
          <w:szCs w:val="28"/>
          <w:shd w:val="clear" w:color="auto" w:fill="FFFFFF"/>
        </w:rPr>
      </w:pPr>
      <w:r w:rsidRPr="004F4A8F">
        <w:rPr>
          <w:bCs/>
          <w:color w:val="000000" w:themeColor="text1"/>
          <w:szCs w:val="28"/>
        </w:rPr>
        <w:t xml:space="preserve">Особа, зазначена </w:t>
      </w:r>
      <w:r w:rsidR="00B742DA">
        <w:rPr>
          <w:bCs/>
          <w:color w:val="000000" w:themeColor="text1"/>
          <w:szCs w:val="28"/>
        </w:rPr>
        <w:t>у пункті</w:t>
      </w:r>
      <w:r w:rsidR="00E9111F">
        <w:rPr>
          <w:bCs/>
          <w:color w:val="000000" w:themeColor="text1"/>
          <w:szCs w:val="28"/>
        </w:rPr>
        <w:t xml:space="preserve"> 4 глави 2 розділу I</w:t>
      </w:r>
      <w:r w:rsidRPr="004F4A8F">
        <w:rPr>
          <w:bCs/>
          <w:color w:val="000000" w:themeColor="text1"/>
          <w:szCs w:val="28"/>
        </w:rPr>
        <w:t xml:space="preserve"> цього Положення,</w:t>
      </w:r>
      <w:r w:rsidRPr="004F4A8F">
        <w:rPr>
          <w:color w:val="000000" w:themeColor="text1"/>
          <w:szCs w:val="28"/>
          <w:shd w:val="clear" w:color="auto" w:fill="FFFFFF"/>
        </w:rPr>
        <w:t xml:space="preserve"> у разі неможливості дотримання визначених у цьому Положенні вимог щодо оформлення документів</w:t>
      </w:r>
      <w:r w:rsidR="006C1F6E" w:rsidRPr="004F4A8F">
        <w:rPr>
          <w:color w:val="000000" w:themeColor="text1"/>
          <w:szCs w:val="28"/>
          <w:shd w:val="clear" w:color="auto" w:fill="FFFFFF"/>
        </w:rPr>
        <w:t xml:space="preserve"> (їх копій)</w:t>
      </w:r>
      <w:r w:rsidR="005219B0" w:rsidRPr="004F4A8F">
        <w:rPr>
          <w:color w:val="000000" w:themeColor="text1"/>
          <w:szCs w:val="28"/>
          <w:shd w:val="clear" w:color="auto" w:fill="FFFFFF"/>
        </w:rPr>
        <w:t xml:space="preserve"> або строків їх подання з незалежних від неї</w:t>
      </w:r>
      <w:r w:rsidRPr="004F4A8F">
        <w:rPr>
          <w:color w:val="000000" w:themeColor="text1"/>
          <w:szCs w:val="28"/>
          <w:shd w:val="clear" w:color="auto" w:fill="FFFFFF"/>
        </w:rPr>
        <w:t xml:space="preserve"> причин, подає до Національного банку відповідні обґрунтовані пояснення. Національний банк має право розглянути документи</w:t>
      </w:r>
      <w:r w:rsidR="006C1F6E" w:rsidRPr="004F4A8F">
        <w:rPr>
          <w:color w:val="000000" w:themeColor="text1"/>
          <w:szCs w:val="28"/>
          <w:shd w:val="clear" w:color="auto" w:fill="FFFFFF"/>
        </w:rPr>
        <w:t xml:space="preserve"> (їх копії)</w:t>
      </w:r>
      <w:r w:rsidRPr="004F4A8F">
        <w:rPr>
          <w:color w:val="000000" w:themeColor="text1"/>
          <w:szCs w:val="28"/>
          <w:shd w:val="clear" w:color="auto" w:fill="FFFFFF"/>
        </w:rPr>
        <w:t xml:space="preserve">, оформлені без дотримання визначених у </w:t>
      </w:r>
      <w:r w:rsidR="0072113E" w:rsidRPr="004F4A8F">
        <w:rPr>
          <w:color w:val="000000" w:themeColor="text1"/>
          <w:szCs w:val="28"/>
          <w:shd w:val="clear" w:color="auto" w:fill="FFFFFF"/>
        </w:rPr>
        <w:t>цьому Положенні</w:t>
      </w:r>
      <w:r w:rsidRPr="004F4A8F">
        <w:rPr>
          <w:color w:val="000000" w:themeColor="text1"/>
          <w:szCs w:val="28"/>
          <w:shd w:val="clear" w:color="auto" w:fill="FFFFFF"/>
        </w:rPr>
        <w:t xml:space="preserve"> вимог</w:t>
      </w:r>
      <w:r w:rsidR="0072113E" w:rsidRPr="004F4A8F">
        <w:rPr>
          <w:color w:val="000000" w:themeColor="text1"/>
          <w:szCs w:val="28"/>
          <w:shd w:val="clear" w:color="auto" w:fill="FFFFFF"/>
        </w:rPr>
        <w:t xml:space="preserve"> або подані після закінчення строку для їх подання</w:t>
      </w:r>
      <w:r w:rsidR="008E7775" w:rsidRPr="004F4A8F">
        <w:rPr>
          <w:color w:val="000000" w:themeColor="text1"/>
          <w:szCs w:val="28"/>
          <w:shd w:val="clear" w:color="auto" w:fill="FFFFFF"/>
        </w:rPr>
        <w:t xml:space="preserve"> </w:t>
      </w:r>
      <w:r w:rsidR="008E7775" w:rsidRPr="004F4A8F">
        <w:rPr>
          <w:color w:val="000000" w:themeColor="text1"/>
          <w:szCs w:val="28"/>
        </w:rPr>
        <w:t>(у разі визначення такого строку)</w:t>
      </w:r>
      <w:r w:rsidRPr="004F4A8F">
        <w:rPr>
          <w:color w:val="000000" w:themeColor="text1"/>
          <w:szCs w:val="28"/>
          <w:shd w:val="clear" w:color="auto" w:fill="FFFFFF"/>
        </w:rPr>
        <w:t>, якщо визнає пояснення заявника обґрунтованими.</w:t>
      </w:r>
      <w:r w:rsidR="005219B0" w:rsidRPr="004F4A8F">
        <w:rPr>
          <w:color w:val="000000" w:themeColor="text1"/>
          <w:szCs w:val="28"/>
          <w:shd w:val="clear" w:color="auto" w:fill="FFFFFF"/>
        </w:rPr>
        <w:t xml:space="preserve"> </w:t>
      </w:r>
      <w:r w:rsidR="0072113E" w:rsidRPr="004F4A8F">
        <w:rPr>
          <w:color w:val="000000" w:themeColor="text1"/>
          <w:szCs w:val="28"/>
          <w:shd w:val="clear" w:color="auto" w:fill="FFFFFF"/>
        </w:rPr>
        <w:t xml:space="preserve"> </w:t>
      </w:r>
      <w:r w:rsidR="008E7775" w:rsidRPr="004F4A8F">
        <w:rPr>
          <w:color w:val="000000" w:themeColor="text1"/>
          <w:szCs w:val="28"/>
          <w:shd w:val="clear" w:color="auto" w:fill="FFFFFF"/>
        </w:rPr>
        <w:t xml:space="preserve"> </w:t>
      </w:r>
    </w:p>
    <w:sectPr w:rsidR="00B00101" w:rsidRPr="004F4A8F" w:rsidSect="00340FB6">
      <w:headerReference w:type="first" r:id="rId30"/>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B72C" w14:textId="77777777" w:rsidR="00356F2E" w:rsidRDefault="00356F2E" w:rsidP="00E53CCD">
      <w:r>
        <w:separator/>
      </w:r>
    </w:p>
  </w:endnote>
  <w:endnote w:type="continuationSeparator" w:id="0">
    <w:p w14:paraId="043E243D" w14:textId="77777777" w:rsidR="00356F2E" w:rsidRDefault="00356F2E" w:rsidP="00E53CCD">
      <w:r>
        <w:continuationSeparator/>
      </w:r>
    </w:p>
  </w:endnote>
  <w:endnote w:type="continuationNotice" w:id="1">
    <w:p w14:paraId="42ACEEC1" w14:textId="77777777" w:rsidR="00356F2E" w:rsidRDefault="00356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2C960" w14:textId="77777777" w:rsidR="00356F2E" w:rsidRDefault="00356F2E" w:rsidP="00E53CCD">
      <w:r>
        <w:separator/>
      </w:r>
    </w:p>
  </w:footnote>
  <w:footnote w:type="continuationSeparator" w:id="0">
    <w:p w14:paraId="3757F5F1" w14:textId="77777777" w:rsidR="00356F2E" w:rsidRDefault="00356F2E" w:rsidP="00E53CCD">
      <w:r>
        <w:continuationSeparator/>
      </w:r>
    </w:p>
  </w:footnote>
  <w:footnote w:type="continuationNotice" w:id="1">
    <w:p w14:paraId="6C0A8DD4" w14:textId="77777777" w:rsidR="00356F2E" w:rsidRDefault="00356F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392591"/>
      <w:docPartObj>
        <w:docPartGallery w:val="Page Numbers (Top of Page)"/>
        <w:docPartUnique/>
      </w:docPartObj>
    </w:sdtPr>
    <w:sdtEndPr/>
    <w:sdtContent>
      <w:p w14:paraId="534DAB4B" w14:textId="2BD456EF" w:rsidR="00A83D3D" w:rsidRDefault="00A83D3D">
        <w:pPr>
          <w:pStyle w:val="a5"/>
          <w:jc w:val="center"/>
        </w:pPr>
        <w:r>
          <w:fldChar w:fldCharType="begin"/>
        </w:r>
        <w:r>
          <w:instrText>PAGE   \* MERGEFORMAT</w:instrText>
        </w:r>
        <w:r>
          <w:fldChar w:fldCharType="separate"/>
        </w:r>
        <w:r w:rsidR="00610C9B">
          <w:rPr>
            <w:noProof/>
          </w:rPr>
          <w:t>19</w:t>
        </w:r>
        <w:r>
          <w:fldChar w:fldCharType="end"/>
        </w:r>
      </w:p>
    </w:sdtContent>
  </w:sdt>
  <w:p w14:paraId="65B13928" w14:textId="77777777" w:rsidR="00A83D3D" w:rsidRDefault="00A83D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5257" w14:textId="77777777" w:rsidR="00A83D3D" w:rsidRDefault="00A83D3D" w:rsidP="00AF22FE">
    <w:pPr>
      <w:pStyle w:val="a5"/>
      <w:tabs>
        <w:tab w:val="clear" w:pos="4819"/>
        <w:tab w:val="clear" w:pos="9639"/>
        <w:tab w:val="left" w:pos="535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C669" w14:textId="77777777" w:rsidR="00A83D3D" w:rsidRDefault="00A83D3D">
    <w:pPr>
      <w:pStyle w:val="a5"/>
      <w:jc w:val="center"/>
    </w:pPr>
  </w:p>
  <w:p w14:paraId="5C1A609E" w14:textId="77777777" w:rsidR="00A83D3D" w:rsidRDefault="00A83D3D" w:rsidP="00AF22FE">
    <w:pPr>
      <w:pStyle w:val="a5"/>
      <w:tabs>
        <w:tab w:val="clear" w:pos="4819"/>
        <w:tab w:val="clear" w:pos="9639"/>
        <w:tab w:val="left" w:pos="535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DC5"/>
    <w:multiLevelType w:val="hybridMultilevel"/>
    <w:tmpl w:val="A260BA78"/>
    <w:lvl w:ilvl="0" w:tplc="05FAB328">
      <w:start w:val="1"/>
      <w:numFmt w:val="decimal"/>
      <w:lvlText w:val="%1."/>
      <w:lvlJc w:val="left"/>
      <w:pPr>
        <w:ind w:left="910" w:hanging="4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02CD2BE9"/>
    <w:multiLevelType w:val="multilevel"/>
    <w:tmpl w:val="BE74E802"/>
    <w:lvl w:ilvl="0">
      <w:start w:val="1"/>
      <w:numFmt w:val="decimal"/>
      <w:suff w:val="space"/>
      <w:lvlText w:val="%1)"/>
      <w:lvlJc w:val="left"/>
      <w:pPr>
        <w:ind w:left="0" w:firstLine="0"/>
      </w:pPr>
      <w:rPr>
        <w:rFonts w:hint="default"/>
        <w:b w:val="0"/>
        <w:i w:val="0"/>
        <w:smallCaps w:val="0"/>
        <w:strike w:val="0"/>
        <w:color w:val="auto"/>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03D827BC"/>
    <w:multiLevelType w:val="hybridMultilevel"/>
    <w:tmpl w:val="4E0EDA52"/>
    <w:lvl w:ilvl="0" w:tplc="0422000F">
      <w:start w:val="1"/>
      <w:numFmt w:val="decimal"/>
      <w:lvlText w:val="%1."/>
      <w:lvlJc w:val="left"/>
      <w:pPr>
        <w:ind w:left="1440" w:hanging="360"/>
      </w:pPr>
    </w:lvl>
    <w:lvl w:ilvl="1" w:tplc="0C42A018">
      <w:start w:val="1"/>
      <w:numFmt w:val="decimal"/>
      <w:suff w:val="space"/>
      <w:lvlText w:val="%2)"/>
      <w:lvlJc w:val="left"/>
      <w:pPr>
        <w:ind w:left="720" w:hanging="360"/>
      </w:pPr>
      <w:rPr>
        <w:rFonts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04C9321D"/>
    <w:multiLevelType w:val="hybridMultilevel"/>
    <w:tmpl w:val="09E4E388"/>
    <w:lvl w:ilvl="0" w:tplc="D09A2A96">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D76705"/>
    <w:multiLevelType w:val="multilevel"/>
    <w:tmpl w:val="5EDEFCA0"/>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059C5EDC"/>
    <w:multiLevelType w:val="multilevel"/>
    <w:tmpl w:val="2982C34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DB3027"/>
    <w:multiLevelType w:val="hybridMultilevel"/>
    <w:tmpl w:val="132275B2"/>
    <w:lvl w:ilvl="0" w:tplc="6FCEAEFC">
      <w:start w:val="1"/>
      <w:numFmt w:val="decimal"/>
      <w:suff w:val="space"/>
      <w:lvlText w:val="%1)"/>
      <w:lvlJc w:val="left"/>
      <w:pPr>
        <w:ind w:left="720" w:hanging="360"/>
      </w:pPr>
      <w:rPr>
        <w:rFonts w:hint="default"/>
        <w:color w:val="auto"/>
      </w:rPr>
    </w:lvl>
    <w:lvl w:ilvl="1" w:tplc="04220019">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07352ED4"/>
    <w:multiLevelType w:val="hybridMultilevel"/>
    <w:tmpl w:val="D75C6B12"/>
    <w:lvl w:ilvl="0" w:tplc="04220011">
      <w:start w:val="1"/>
      <w:numFmt w:val="decimal"/>
      <w:lvlText w:val="%1)"/>
      <w:lvlJc w:val="left"/>
      <w:pPr>
        <w:ind w:left="1713" w:hanging="360"/>
      </w:pPr>
    </w:lvl>
    <w:lvl w:ilvl="1" w:tplc="8C2AB0A2">
      <w:start w:val="1"/>
      <w:numFmt w:val="decimal"/>
      <w:suff w:val="space"/>
      <w:lvlText w:val="%2)"/>
      <w:lvlJc w:val="left"/>
      <w:pPr>
        <w:ind w:left="720" w:hanging="360"/>
      </w:pPr>
      <w:rPr>
        <w:rFonts w:hint="default"/>
      </w:r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8" w15:restartNumberingAfterBreak="0">
    <w:nsid w:val="075B69FB"/>
    <w:multiLevelType w:val="hybridMultilevel"/>
    <w:tmpl w:val="091608DC"/>
    <w:lvl w:ilvl="0" w:tplc="5BE00340">
      <w:start w:val="1"/>
      <w:numFmt w:val="decimal"/>
      <w:suff w:val="space"/>
      <w:lvlText w:val="%1)"/>
      <w:lvlJc w:val="left"/>
      <w:pPr>
        <w:ind w:left="206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8183D63"/>
    <w:multiLevelType w:val="hybridMultilevel"/>
    <w:tmpl w:val="829C217E"/>
    <w:lvl w:ilvl="0" w:tplc="ABD6C3F8">
      <w:start w:val="1"/>
      <w:numFmt w:val="decimal"/>
      <w:suff w:val="space"/>
      <w:lvlText w:val="%1)"/>
      <w:lvlJc w:val="left"/>
      <w:pPr>
        <w:ind w:left="180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8CF285B"/>
    <w:multiLevelType w:val="hybridMultilevel"/>
    <w:tmpl w:val="6590A444"/>
    <w:lvl w:ilvl="0" w:tplc="68FE680E">
      <w:start w:val="1"/>
      <w:numFmt w:val="decimal"/>
      <w:suff w:val="space"/>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090D757C"/>
    <w:multiLevelType w:val="hybridMultilevel"/>
    <w:tmpl w:val="3BC689F4"/>
    <w:lvl w:ilvl="0" w:tplc="90768A6E">
      <w:start w:val="1"/>
      <w:numFmt w:val="decimal"/>
      <w:suff w:val="space"/>
      <w:lvlText w:val="%1)"/>
      <w:lvlJc w:val="left"/>
      <w:pPr>
        <w:ind w:left="72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2" w15:restartNumberingAfterBreak="0">
    <w:nsid w:val="0AB860F4"/>
    <w:multiLevelType w:val="hybridMultilevel"/>
    <w:tmpl w:val="3ECEE914"/>
    <w:lvl w:ilvl="0" w:tplc="34FC281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ADB24F0"/>
    <w:multiLevelType w:val="multilevel"/>
    <w:tmpl w:val="18FCC06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BA01FB3"/>
    <w:multiLevelType w:val="hybridMultilevel"/>
    <w:tmpl w:val="3F5E6EA6"/>
    <w:lvl w:ilvl="0" w:tplc="71844AE8">
      <w:start w:val="1"/>
      <w:numFmt w:val="decimal"/>
      <w:suff w:val="space"/>
      <w:lvlText w:val="%1)"/>
      <w:lvlJc w:val="left"/>
      <w:pPr>
        <w:ind w:left="659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C86273B"/>
    <w:multiLevelType w:val="hybridMultilevel"/>
    <w:tmpl w:val="84FC35D2"/>
    <w:lvl w:ilvl="0" w:tplc="68FE680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D151276"/>
    <w:multiLevelType w:val="hybridMultilevel"/>
    <w:tmpl w:val="8A24F9A8"/>
    <w:lvl w:ilvl="0" w:tplc="B634811C">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F2234CC"/>
    <w:multiLevelType w:val="hybridMultilevel"/>
    <w:tmpl w:val="C602EA92"/>
    <w:lvl w:ilvl="0" w:tplc="DC74FF68">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0FFF5AA3"/>
    <w:multiLevelType w:val="multilevel"/>
    <w:tmpl w:val="285CB71A"/>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9" w15:restartNumberingAfterBreak="0">
    <w:nsid w:val="10221C35"/>
    <w:multiLevelType w:val="hybridMultilevel"/>
    <w:tmpl w:val="34F28722"/>
    <w:lvl w:ilvl="0" w:tplc="04220011">
      <w:start w:val="1"/>
      <w:numFmt w:val="decimal"/>
      <w:lvlText w:val="%1)"/>
      <w:lvlJc w:val="left"/>
      <w:pPr>
        <w:ind w:left="720" w:hanging="360"/>
      </w:pPr>
    </w:lvl>
    <w:lvl w:ilvl="1" w:tplc="95A0A346">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10E4236E"/>
    <w:multiLevelType w:val="hybridMultilevel"/>
    <w:tmpl w:val="58423CC8"/>
    <w:lvl w:ilvl="0" w:tplc="04220011">
      <w:start w:val="1"/>
      <w:numFmt w:val="decimal"/>
      <w:lvlText w:val="%1)"/>
      <w:lvlJc w:val="left"/>
      <w:pPr>
        <w:ind w:left="720" w:hanging="360"/>
      </w:pPr>
    </w:lvl>
    <w:lvl w:ilvl="1" w:tplc="7ED2D52A">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45E103E"/>
    <w:multiLevelType w:val="hybridMultilevel"/>
    <w:tmpl w:val="8768322A"/>
    <w:lvl w:ilvl="0" w:tplc="95321FD4">
      <w:start w:val="1"/>
      <w:numFmt w:val="decimal"/>
      <w:suff w:val="space"/>
      <w:lvlText w:val="%1)"/>
      <w:lvlJc w:val="left"/>
      <w:pPr>
        <w:ind w:left="720" w:hanging="360"/>
      </w:pPr>
      <w:rPr>
        <w:rFonts w:hint="default"/>
      </w:rPr>
    </w:lvl>
    <w:lvl w:ilvl="1" w:tplc="8D348E82">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86463B5"/>
    <w:multiLevelType w:val="multilevel"/>
    <w:tmpl w:val="C9E4B42E"/>
    <w:lvl w:ilvl="0">
      <w:start w:val="1"/>
      <w:numFmt w:val="decimal"/>
      <w:suff w:val="space"/>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629"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8D72352"/>
    <w:multiLevelType w:val="hybridMultilevel"/>
    <w:tmpl w:val="D32A9BE8"/>
    <w:lvl w:ilvl="0" w:tplc="4A40DA56">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19AC2055"/>
    <w:multiLevelType w:val="hybridMultilevel"/>
    <w:tmpl w:val="81FAB2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9B30D50"/>
    <w:multiLevelType w:val="hybridMultilevel"/>
    <w:tmpl w:val="9FC49010"/>
    <w:lvl w:ilvl="0" w:tplc="DDCC8A1A">
      <w:start w:val="1"/>
      <w:numFmt w:val="decimal"/>
      <w:suff w:val="space"/>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9D369E4"/>
    <w:multiLevelType w:val="hybridMultilevel"/>
    <w:tmpl w:val="293C3FFC"/>
    <w:lvl w:ilvl="0" w:tplc="0700D4E0">
      <w:start w:val="1"/>
      <w:numFmt w:val="decimal"/>
      <w:suff w:val="space"/>
      <w:lvlText w:val="%1)"/>
      <w:lvlJc w:val="left"/>
      <w:pPr>
        <w:ind w:left="1212"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19DC3F5F"/>
    <w:multiLevelType w:val="hybridMultilevel"/>
    <w:tmpl w:val="023E64C4"/>
    <w:lvl w:ilvl="0" w:tplc="3370D6F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9E469D7"/>
    <w:multiLevelType w:val="hybridMultilevel"/>
    <w:tmpl w:val="CBCE47F0"/>
    <w:lvl w:ilvl="0" w:tplc="DF58B6D6">
      <w:start w:val="1"/>
      <w:numFmt w:val="decimal"/>
      <w:suff w:val="space"/>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1AFF6150"/>
    <w:multiLevelType w:val="hybridMultilevel"/>
    <w:tmpl w:val="DD12AFDE"/>
    <w:lvl w:ilvl="0" w:tplc="2D64D0C6">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B182C60"/>
    <w:multiLevelType w:val="hybridMultilevel"/>
    <w:tmpl w:val="F46ECB3C"/>
    <w:lvl w:ilvl="0" w:tplc="73F60764">
      <w:start w:val="1"/>
      <w:numFmt w:val="decimal"/>
      <w:suff w:val="space"/>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B4D2213"/>
    <w:multiLevelType w:val="hybridMultilevel"/>
    <w:tmpl w:val="B68C90DE"/>
    <w:lvl w:ilvl="0" w:tplc="11E4BF56">
      <w:start w:val="1"/>
      <w:numFmt w:val="decimal"/>
      <w:suff w:val="space"/>
      <w:lvlText w:val="%1)"/>
      <w:lvlJc w:val="left"/>
      <w:pPr>
        <w:ind w:left="659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BF54230"/>
    <w:multiLevelType w:val="hybridMultilevel"/>
    <w:tmpl w:val="D4BA8B52"/>
    <w:lvl w:ilvl="0" w:tplc="871CADF6">
      <w:start w:val="26"/>
      <w:numFmt w:val="decimal"/>
      <w:suff w:val="space"/>
      <w:lvlText w:val="%1."/>
      <w:lvlJc w:val="left"/>
      <w:pPr>
        <w:ind w:left="3621" w:hanging="360"/>
      </w:pPr>
      <w:rPr>
        <w:rFonts w:hint="default"/>
        <w:i w:val="0"/>
        <w:color w:val="000000" w:themeColor="text1"/>
        <w:sz w:val="28"/>
      </w:rPr>
    </w:lvl>
    <w:lvl w:ilvl="1" w:tplc="04220019">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33" w15:restartNumberingAfterBreak="0">
    <w:nsid w:val="1CE5398A"/>
    <w:multiLevelType w:val="hybridMultilevel"/>
    <w:tmpl w:val="FA761410"/>
    <w:lvl w:ilvl="0" w:tplc="33965862">
      <w:start w:val="1"/>
      <w:numFmt w:val="decimal"/>
      <w:suff w:val="space"/>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4" w15:restartNumberingAfterBreak="0">
    <w:nsid w:val="1D434D96"/>
    <w:multiLevelType w:val="multilevel"/>
    <w:tmpl w:val="18FCC06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D9C1451"/>
    <w:multiLevelType w:val="hybridMultilevel"/>
    <w:tmpl w:val="4BB4CC0E"/>
    <w:lvl w:ilvl="0" w:tplc="2D12968E">
      <w:start w:val="1"/>
      <w:numFmt w:val="decimal"/>
      <w:suff w:val="space"/>
      <w:lvlText w:val="%1)"/>
      <w:lvlJc w:val="left"/>
      <w:pPr>
        <w:ind w:left="291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D9E73B2"/>
    <w:multiLevelType w:val="hybridMultilevel"/>
    <w:tmpl w:val="A54620F0"/>
    <w:lvl w:ilvl="0" w:tplc="317A9F0E">
      <w:start w:val="1"/>
      <w:numFmt w:val="decimal"/>
      <w:suff w:val="space"/>
      <w:lvlText w:val="%1)"/>
      <w:lvlJc w:val="left"/>
      <w:pPr>
        <w:ind w:left="72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1EEB634E"/>
    <w:multiLevelType w:val="hybridMultilevel"/>
    <w:tmpl w:val="3914208C"/>
    <w:lvl w:ilvl="0" w:tplc="8B469AEE">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1F7E67DE"/>
    <w:multiLevelType w:val="hybridMultilevel"/>
    <w:tmpl w:val="E372145A"/>
    <w:lvl w:ilvl="0" w:tplc="528051DC">
      <w:start w:val="1"/>
      <w:numFmt w:val="decimal"/>
      <w:suff w:val="space"/>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0F6454A"/>
    <w:multiLevelType w:val="hybridMultilevel"/>
    <w:tmpl w:val="0A8850F0"/>
    <w:lvl w:ilvl="0" w:tplc="97BEF58E">
      <w:start w:val="1"/>
      <w:numFmt w:val="decimal"/>
      <w:suff w:val="space"/>
      <w:lvlText w:val="%1)"/>
      <w:lvlJc w:val="left"/>
      <w:pPr>
        <w:ind w:left="785" w:hanging="360"/>
      </w:pPr>
      <w:rPr>
        <w:rFonts w:hint="default"/>
      </w:rPr>
    </w:lvl>
    <w:lvl w:ilvl="1" w:tplc="0AF6C2FA">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21531CF8"/>
    <w:multiLevelType w:val="hybridMultilevel"/>
    <w:tmpl w:val="70443EB8"/>
    <w:lvl w:ilvl="0" w:tplc="3032559A">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21B24F78"/>
    <w:multiLevelType w:val="hybridMultilevel"/>
    <w:tmpl w:val="CA8875A8"/>
    <w:lvl w:ilvl="0" w:tplc="04AA39E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2457546D"/>
    <w:multiLevelType w:val="hybridMultilevel"/>
    <w:tmpl w:val="CBCE1AA6"/>
    <w:lvl w:ilvl="0" w:tplc="07022708">
      <w:start w:val="1"/>
      <w:numFmt w:val="decimal"/>
      <w:suff w:val="space"/>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24F340C4"/>
    <w:multiLevelType w:val="multilevel"/>
    <w:tmpl w:val="7562953A"/>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4" w15:restartNumberingAfterBreak="0">
    <w:nsid w:val="25D76440"/>
    <w:multiLevelType w:val="hybridMultilevel"/>
    <w:tmpl w:val="CD3C0C96"/>
    <w:lvl w:ilvl="0" w:tplc="04220011">
      <w:start w:val="1"/>
      <w:numFmt w:val="decimal"/>
      <w:lvlText w:val="%1)"/>
      <w:lvlJc w:val="left"/>
      <w:pPr>
        <w:ind w:left="1429" w:hanging="360"/>
      </w:pPr>
    </w:lvl>
    <w:lvl w:ilvl="1" w:tplc="55A2AFD8">
      <w:start w:val="1"/>
      <w:numFmt w:val="decimal"/>
      <w:suff w:val="space"/>
      <w:lvlText w:val="%2)"/>
      <w:lvlJc w:val="left"/>
      <w:pPr>
        <w:ind w:left="720" w:hanging="360"/>
      </w:pPr>
      <w:rPr>
        <w:rFonts w:hint="default"/>
      </w:rPr>
    </w:lvl>
    <w:lvl w:ilvl="2" w:tplc="1D22F43A">
      <w:start w:val="7"/>
      <w:numFmt w:val="decimal"/>
      <w:lvlText w:val="%3."/>
      <w:lvlJc w:val="left"/>
      <w:pPr>
        <w:ind w:left="3049" w:hanging="360"/>
      </w:pPr>
      <w:rPr>
        <w:rFonts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5" w15:restartNumberingAfterBreak="0">
    <w:nsid w:val="2755144E"/>
    <w:multiLevelType w:val="hybridMultilevel"/>
    <w:tmpl w:val="6062EF7C"/>
    <w:lvl w:ilvl="0" w:tplc="D124DE78">
      <w:start w:val="1"/>
      <w:numFmt w:val="decimal"/>
      <w:suff w:val="space"/>
      <w:lvlText w:val="%1)"/>
      <w:lvlJc w:val="left"/>
      <w:pPr>
        <w:ind w:left="291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7E079A0"/>
    <w:multiLevelType w:val="hybridMultilevel"/>
    <w:tmpl w:val="5C4EAD80"/>
    <w:lvl w:ilvl="0" w:tplc="E368914A">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7" w15:restartNumberingAfterBreak="0">
    <w:nsid w:val="286E47CD"/>
    <w:multiLevelType w:val="hybridMultilevel"/>
    <w:tmpl w:val="0E9CC35A"/>
    <w:lvl w:ilvl="0" w:tplc="C92E9D88">
      <w:start w:val="1"/>
      <w:numFmt w:val="decimal"/>
      <w:suff w:val="space"/>
      <w:lvlText w:val="%1)"/>
      <w:lvlJc w:val="left"/>
      <w:pPr>
        <w:ind w:left="72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48" w15:restartNumberingAfterBreak="0">
    <w:nsid w:val="29234E60"/>
    <w:multiLevelType w:val="hybridMultilevel"/>
    <w:tmpl w:val="2A6A7E36"/>
    <w:lvl w:ilvl="0" w:tplc="67C08906">
      <w:start w:val="1"/>
      <w:numFmt w:val="decimal"/>
      <w:suff w:val="space"/>
      <w:lvlText w:val="%1)"/>
      <w:lvlJc w:val="left"/>
      <w:pPr>
        <w:ind w:left="720" w:hanging="360"/>
      </w:pPr>
      <w:rPr>
        <w:rFonts w:hint="default"/>
        <w:i w:val="0"/>
        <w:color w:val="auto"/>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29DD2B3F"/>
    <w:multiLevelType w:val="hybridMultilevel"/>
    <w:tmpl w:val="D32A9BE8"/>
    <w:lvl w:ilvl="0" w:tplc="4A40DA56">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0" w15:restartNumberingAfterBreak="0">
    <w:nsid w:val="2CA60940"/>
    <w:multiLevelType w:val="hybridMultilevel"/>
    <w:tmpl w:val="94D8AE6E"/>
    <w:lvl w:ilvl="0" w:tplc="74FED518">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2CE86BE8"/>
    <w:multiLevelType w:val="hybridMultilevel"/>
    <w:tmpl w:val="381E48A0"/>
    <w:lvl w:ilvl="0" w:tplc="04220011">
      <w:start w:val="1"/>
      <w:numFmt w:val="decimal"/>
      <w:lvlText w:val="%1)"/>
      <w:lvlJc w:val="left"/>
      <w:pPr>
        <w:ind w:left="1170" w:hanging="360"/>
      </w:pPr>
    </w:lvl>
    <w:lvl w:ilvl="1" w:tplc="F8C65D12">
      <w:start w:val="1"/>
      <w:numFmt w:val="decimal"/>
      <w:suff w:val="space"/>
      <w:lvlText w:val="%2)"/>
      <w:lvlJc w:val="left"/>
      <w:pPr>
        <w:ind w:left="720" w:hanging="360"/>
      </w:pPr>
      <w:rPr>
        <w:rFonts w:hint="default"/>
        <w:color w:val="000000" w:themeColor="text1"/>
      </w:rPr>
    </w:lvl>
    <w:lvl w:ilvl="2" w:tplc="23B67E74">
      <w:start w:val="14"/>
      <w:numFmt w:val="decimal"/>
      <w:lvlText w:val="%3."/>
      <w:lvlJc w:val="left"/>
      <w:pPr>
        <w:ind w:left="2790" w:hanging="360"/>
      </w:pPr>
      <w:rPr>
        <w:rFonts w:hint="default"/>
      </w:r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52" w15:restartNumberingAfterBreak="0">
    <w:nsid w:val="315B2FB3"/>
    <w:multiLevelType w:val="hybridMultilevel"/>
    <w:tmpl w:val="F0FC9B48"/>
    <w:lvl w:ilvl="0" w:tplc="57C817EA">
      <w:start w:val="1"/>
      <w:numFmt w:val="decimal"/>
      <w:suff w:val="space"/>
      <w:lvlText w:val="%1)"/>
      <w:lvlJc w:val="left"/>
      <w:pPr>
        <w:ind w:left="6598"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53" w15:restartNumberingAfterBreak="0">
    <w:nsid w:val="31C2233C"/>
    <w:multiLevelType w:val="hybridMultilevel"/>
    <w:tmpl w:val="EE305C58"/>
    <w:lvl w:ilvl="0" w:tplc="56E06184">
      <w:start w:val="1"/>
      <w:numFmt w:val="decimal"/>
      <w:suff w:val="space"/>
      <w:lvlText w:val="%1."/>
      <w:lvlJc w:val="left"/>
      <w:pPr>
        <w:ind w:left="720" w:hanging="360"/>
      </w:pPr>
      <w:rPr>
        <w:rFonts w:hint="default"/>
        <w:i w:val="0"/>
        <w:color w:val="auto"/>
        <w:sz w:val="28"/>
      </w:rPr>
    </w:lvl>
    <w:lvl w:ilvl="1" w:tplc="DAA448AA">
      <w:start w:val="1"/>
      <w:numFmt w:val="decimal"/>
      <w:suff w:val="space"/>
      <w:lvlText w:val="%2)"/>
      <w:lvlJc w:val="left"/>
      <w:pPr>
        <w:ind w:left="720" w:hanging="360"/>
      </w:pPr>
      <w:rPr>
        <w:rFonts w:hint="default"/>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54" w15:restartNumberingAfterBreak="0">
    <w:nsid w:val="31DD2CEB"/>
    <w:multiLevelType w:val="hybridMultilevel"/>
    <w:tmpl w:val="7A0ED474"/>
    <w:lvl w:ilvl="0" w:tplc="D886455E">
      <w:start w:val="1"/>
      <w:numFmt w:val="decimal"/>
      <w:suff w:val="space"/>
      <w:lvlText w:val="%1)"/>
      <w:lvlJc w:val="left"/>
      <w:pPr>
        <w:ind w:left="1353"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55" w15:restartNumberingAfterBreak="0">
    <w:nsid w:val="326E5F56"/>
    <w:multiLevelType w:val="multilevel"/>
    <w:tmpl w:val="FCDE695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6" w15:restartNumberingAfterBreak="0">
    <w:nsid w:val="32A65A72"/>
    <w:multiLevelType w:val="hybridMultilevel"/>
    <w:tmpl w:val="EFD67E1C"/>
    <w:lvl w:ilvl="0" w:tplc="74F456A8">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2BA4CDE"/>
    <w:multiLevelType w:val="multilevel"/>
    <w:tmpl w:val="32F0754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38E1E3D"/>
    <w:multiLevelType w:val="hybridMultilevel"/>
    <w:tmpl w:val="601ED7E0"/>
    <w:lvl w:ilvl="0" w:tplc="177672A8">
      <w:start w:val="1"/>
      <w:numFmt w:val="decimal"/>
      <w:suff w:val="space"/>
      <w:lvlText w:val="%1)"/>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49903BB"/>
    <w:multiLevelType w:val="multilevel"/>
    <w:tmpl w:val="EA92A45E"/>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0" w15:restartNumberingAfterBreak="0">
    <w:nsid w:val="35C73E81"/>
    <w:multiLevelType w:val="hybridMultilevel"/>
    <w:tmpl w:val="AD5AC0F8"/>
    <w:lvl w:ilvl="0" w:tplc="643A9438">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69830A0"/>
    <w:multiLevelType w:val="hybridMultilevel"/>
    <w:tmpl w:val="E1F4DB3C"/>
    <w:lvl w:ilvl="0" w:tplc="65F84676">
      <w:start w:val="1"/>
      <w:numFmt w:val="decimal"/>
      <w:suff w:val="space"/>
      <w:lvlText w:val="%1."/>
      <w:lvlJc w:val="left"/>
      <w:pPr>
        <w:ind w:left="1353" w:hanging="360"/>
      </w:pPr>
      <w:rPr>
        <w:rFonts w:hint="default"/>
        <w:i w:val="0"/>
        <w:color w:val="000000" w:themeColor="text1"/>
        <w:sz w:val="28"/>
      </w:rPr>
    </w:lvl>
    <w:lvl w:ilvl="1" w:tplc="DEA03D8E">
      <w:start w:val="1"/>
      <w:numFmt w:val="decimal"/>
      <w:suff w:val="space"/>
      <w:lvlText w:val="%2)"/>
      <w:lvlJc w:val="left"/>
      <w:pPr>
        <w:ind w:left="3020" w:hanging="500"/>
      </w:pPr>
      <w:rPr>
        <w:rFonts w:hint="default"/>
      </w:r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36D82A2E"/>
    <w:multiLevelType w:val="hybridMultilevel"/>
    <w:tmpl w:val="744C2D46"/>
    <w:lvl w:ilvl="0" w:tplc="2AA20998">
      <w:start w:val="1"/>
      <w:numFmt w:val="decimal"/>
      <w:suff w:val="space"/>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70902B6"/>
    <w:multiLevelType w:val="hybridMultilevel"/>
    <w:tmpl w:val="50067D26"/>
    <w:lvl w:ilvl="0" w:tplc="D46A7D60">
      <w:numFmt w:val="bullet"/>
      <w:lvlText w:val="-"/>
      <w:lvlJc w:val="left"/>
      <w:pPr>
        <w:ind w:left="720" w:hanging="360"/>
      </w:pPr>
      <w:rPr>
        <w:rFonts w:ascii="Times New Roman" w:eastAsiaTheme="majorEastAsia"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378239B6"/>
    <w:multiLevelType w:val="hybridMultilevel"/>
    <w:tmpl w:val="3B4C47E2"/>
    <w:lvl w:ilvl="0" w:tplc="FBEE7D08">
      <w:start w:val="1"/>
      <w:numFmt w:val="decimal"/>
      <w:suff w:val="space"/>
      <w:lvlText w:val="%1)"/>
      <w:lvlJc w:val="left"/>
      <w:pPr>
        <w:ind w:left="1494"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37C8370A"/>
    <w:multiLevelType w:val="hybridMultilevel"/>
    <w:tmpl w:val="2A9C2D8A"/>
    <w:lvl w:ilvl="0" w:tplc="04220011">
      <w:start w:val="1"/>
      <w:numFmt w:val="decimal"/>
      <w:lvlText w:val="%1)"/>
      <w:lvlJc w:val="left"/>
      <w:pPr>
        <w:ind w:left="720" w:hanging="360"/>
      </w:pPr>
    </w:lvl>
    <w:lvl w:ilvl="1" w:tplc="202A5BFC">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39664BAB"/>
    <w:multiLevelType w:val="hybridMultilevel"/>
    <w:tmpl w:val="6590A444"/>
    <w:lvl w:ilvl="0" w:tplc="68FE680E">
      <w:start w:val="1"/>
      <w:numFmt w:val="decimal"/>
      <w:suff w:val="space"/>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7" w15:restartNumberingAfterBreak="0">
    <w:nsid w:val="39F947BE"/>
    <w:multiLevelType w:val="hybridMultilevel"/>
    <w:tmpl w:val="37A2A45A"/>
    <w:lvl w:ilvl="0" w:tplc="04220011">
      <w:start w:val="1"/>
      <w:numFmt w:val="decimal"/>
      <w:lvlText w:val="%1)"/>
      <w:lvlJc w:val="left"/>
      <w:pPr>
        <w:ind w:left="720" w:hanging="360"/>
      </w:pPr>
    </w:lvl>
    <w:lvl w:ilvl="1" w:tplc="68FE680E">
      <w:start w:val="1"/>
      <w:numFmt w:val="decimal"/>
      <w:suff w:val="space"/>
      <w:lvlText w:val="%2)"/>
      <w:lvlJc w:val="left"/>
      <w:pPr>
        <w:ind w:left="720" w:hanging="360"/>
      </w:pPr>
      <w:rPr>
        <w:rFonts w:hint="default"/>
      </w:rPr>
    </w:lvl>
    <w:lvl w:ilvl="2" w:tplc="758AA9B0">
      <w:start w:val="1"/>
      <w:numFmt w:val="decimal"/>
      <w:suff w:val="space"/>
      <w:lvlText w:val="%3."/>
      <w:lvlJc w:val="left"/>
      <w:pPr>
        <w:ind w:left="2340" w:hanging="360"/>
      </w:pPr>
      <w:rPr>
        <w:rFonts w:hint="default"/>
        <w:color w:val="000000"/>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3A021F5D"/>
    <w:multiLevelType w:val="multilevel"/>
    <w:tmpl w:val="E544DE94"/>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69" w15:restartNumberingAfterBreak="0">
    <w:nsid w:val="3A3C3FF2"/>
    <w:multiLevelType w:val="hybridMultilevel"/>
    <w:tmpl w:val="A3A2F078"/>
    <w:lvl w:ilvl="0" w:tplc="BE2E7CDE">
      <w:start w:val="1"/>
      <w:numFmt w:val="decimal"/>
      <w:lvlText w:val="%1)"/>
      <w:lvlJc w:val="left"/>
      <w:pPr>
        <w:ind w:left="1080" w:hanging="360"/>
      </w:pPr>
      <w:rPr>
        <w:rFonts w:hint="default"/>
      </w:rPr>
    </w:lvl>
    <w:lvl w:ilvl="1" w:tplc="AEB28D78">
      <w:start w:val="1"/>
      <w:numFmt w:val="decimal"/>
      <w:suff w:val="space"/>
      <w:lvlText w:val="%2)"/>
      <w:lvlJc w:val="left"/>
      <w:pPr>
        <w:ind w:left="720" w:hanging="360"/>
      </w:pPr>
      <w:rPr>
        <w:rFonts w:ascii="Times New Roman" w:eastAsia="Times New Roman" w:hAnsi="Times New Roman" w:cs="Times New Roman" w:hint="default"/>
      </w:r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0" w15:restartNumberingAfterBreak="0">
    <w:nsid w:val="3A9A7228"/>
    <w:multiLevelType w:val="multilevel"/>
    <w:tmpl w:val="98E897D4"/>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71" w15:restartNumberingAfterBreak="0">
    <w:nsid w:val="3B352351"/>
    <w:multiLevelType w:val="hybridMultilevel"/>
    <w:tmpl w:val="E1F4DB3C"/>
    <w:lvl w:ilvl="0" w:tplc="65F84676">
      <w:start w:val="1"/>
      <w:numFmt w:val="decimal"/>
      <w:suff w:val="space"/>
      <w:lvlText w:val="%1."/>
      <w:lvlJc w:val="left"/>
      <w:pPr>
        <w:ind w:left="1353" w:hanging="360"/>
      </w:pPr>
      <w:rPr>
        <w:rFonts w:hint="default"/>
        <w:i w:val="0"/>
        <w:color w:val="000000" w:themeColor="text1"/>
        <w:sz w:val="28"/>
      </w:rPr>
    </w:lvl>
    <w:lvl w:ilvl="1" w:tplc="DEA03D8E">
      <w:start w:val="1"/>
      <w:numFmt w:val="decimal"/>
      <w:suff w:val="space"/>
      <w:lvlText w:val="%2)"/>
      <w:lvlJc w:val="left"/>
      <w:pPr>
        <w:ind w:left="3020" w:hanging="500"/>
      </w:pPr>
      <w:rPr>
        <w:rFonts w:hint="default"/>
      </w:r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3BB248FF"/>
    <w:multiLevelType w:val="hybridMultilevel"/>
    <w:tmpl w:val="B32AE84C"/>
    <w:lvl w:ilvl="0" w:tplc="49D496FE">
      <w:start w:val="1"/>
      <w:numFmt w:val="decimal"/>
      <w:suff w:val="space"/>
      <w:lvlText w:val="%1."/>
      <w:lvlJc w:val="left"/>
      <w:pPr>
        <w:ind w:left="2062"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3" w15:restartNumberingAfterBreak="0">
    <w:nsid w:val="3BD22B34"/>
    <w:multiLevelType w:val="hybridMultilevel"/>
    <w:tmpl w:val="2C76FF98"/>
    <w:lvl w:ilvl="0" w:tplc="CC0EF450">
      <w:start w:val="1"/>
      <w:numFmt w:val="decimal"/>
      <w:suff w:val="space"/>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3C44345B"/>
    <w:multiLevelType w:val="hybridMultilevel"/>
    <w:tmpl w:val="05CE0404"/>
    <w:lvl w:ilvl="0" w:tplc="04220011">
      <w:start w:val="1"/>
      <w:numFmt w:val="decimal"/>
      <w:lvlText w:val="%1)"/>
      <w:lvlJc w:val="left"/>
      <w:pPr>
        <w:ind w:left="1429" w:hanging="360"/>
      </w:pPr>
    </w:lvl>
    <w:lvl w:ilvl="1" w:tplc="71400EB8">
      <w:start w:val="1"/>
      <w:numFmt w:val="decimal"/>
      <w:suff w:val="space"/>
      <w:lvlText w:val="%2)"/>
      <w:lvlJc w:val="left"/>
      <w:pPr>
        <w:ind w:left="720"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5" w15:restartNumberingAfterBreak="0">
    <w:nsid w:val="3C776A20"/>
    <w:multiLevelType w:val="hybridMultilevel"/>
    <w:tmpl w:val="3B4C47E2"/>
    <w:lvl w:ilvl="0" w:tplc="FBEE7D08">
      <w:start w:val="1"/>
      <w:numFmt w:val="decimal"/>
      <w:suff w:val="space"/>
      <w:lvlText w:val="%1)"/>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3D8A27FD"/>
    <w:multiLevelType w:val="hybridMultilevel"/>
    <w:tmpl w:val="54EC58EA"/>
    <w:lvl w:ilvl="0" w:tplc="04220013">
      <w:start w:val="1"/>
      <w:numFmt w:val="upperRoman"/>
      <w:lvlText w:val="%1."/>
      <w:lvlJc w:val="right"/>
      <w:pPr>
        <w:ind w:left="1429" w:hanging="360"/>
      </w:pPr>
    </w:lvl>
    <w:lvl w:ilvl="1" w:tplc="84D6A5F6">
      <w:start w:val="1"/>
      <w:numFmt w:val="decimal"/>
      <w:suff w:val="space"/>
      <w:lvlText w:val="%2)"/>
      <w:lvlJc w:val="left"/>
      <w:pPr>
        <w:ind w:left="720"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7" w15:restartNumberingAfterBreak="0">
    <w:nsid w:val="3E1E46B4"/>
    <w:multiLevelType w:val="hybridMultilevel"/>
    <w:tmpl w:val="6874B20A"/>
    <w:lvl w:ilvl="0" w:tplc="3B00EFA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3F555038"/>
    <w:multiLevelType w:val="hybridMultilevel"/>
    <w:tmpl w:val="D7E04F4C"/>
    <w:lvl w:ilvl="0" w:tplc="4DCAD16C">
      <w:start w:val="1"/>
      <w:numFmt w:val="decimal"/>
      <w:suff w:val="space"/>
      <w:lvlText w:val="%1)"/>
      <w:lvlJc w:val="left"/>
      <w:pPr>
        <w:ind w:left="72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9" w15:restartNumberingAfterBreak="0">
    <w:nsid w:val="3FAF52E0"/>
    <w:multiLevelType w:val="hybridMultilevel"/>
    <w:tmpl w:val="D0305326"/>
    <w:lvl w:ilvl="0" w:tplc="FC12FEF2">
      <w:start w:val="1"/>
      <w:numFmt w:val="decimal"/>
      <w:lvlText w:val="%1."/>
      <w:lvlJc w:val="left"/>
      <w:pPr>
        <w:ind w:left="1080" w:hanging="360"/>
      </w:pPr>
      <w:rPr>
        <w:rFonts w:hint="default"/>
      </w:rPr>
    </w:lvl>
    <w:lvl w:ilvl="1" w:tplc="E41C8D72">
      <w:start w:val="1"/>
      <w:numFmt w:val="decimal"/>
      <w:suff w:val="space"/>
      <w:lvlText w:val="%2)"/>
      <w:lvlJc w:val="left"/>
      <w:pPr>
        <w:ind w:left="720" w:hanging="360"/>
      </w:pPr>
      <w:rPr>
        <w:rFonts w:hint="default"/>
      </w:r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0" w15:restartNumberingAfterBreak="0">
    <w:nsid w:val="3FD5048B"/>
    <w:multiLevelType w:val="hybridMultilevel"/>
    <w:tmpl w:val="09601FD0"/>
    <w:lvl w:ilvl="0" w:tplc="6494DFEC">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400C57AC"/>
    <w:multiLevelType w:val="hybridMultilevel"/>
    <w:tmpl w:val="088407E0"/>
    <w:lvl w:ilvl="0" w:tplc="81841A7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40134FF9"/>
    <w:multiLevelType w:val="hybridMultilevel"/>
    <w:tmpl w:val="F4AE7428"/>
    <w:lvl w:ilvl="0" w:tplc="AD2A8FD0">
      <w:start w:val="5"/>
      <w:numFmt w:val="decimal"/>
      <w:suff w:val="space"/>
      <w:lvlText w:val="%1."/>
      <w:lvlJc w:val="left"/>
      <w:pPr>
        <w:ind w:left="720" w:hanging="360"/>
      </w:pPr>
      <w:rPr>
        <w:rFonts w:hint="default"/>
        <w:i w:val="0"/>
        <w:color w:val="000000"/>
        <w:sz w:val="28"/>
        <w:szCs w:val="28"/>
      </w:rPr>
    </w:lvl>
    <w:lvl w:ilvl="1" w:tplc="2F88CC52">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030437D"/>
    <w:multiLevelType w:val="hybridMultilevel"/>
    <w:tmpl w:val="CF5237A2"/>
    <w:lvl w:ilvl="0" w:tplc="4E56B39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40E835AD"/>
    <w:multiLevelType w:val="multilevel"/>
    <w:tmpl w:val="A654579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41AB10FB"/>
    <w:multiLevelType w:val="hybridMultilevel"/>
    <w:tmpl w:val="E1F4DB3C"/>
    <w:lvl w:ilvl="0" w:tplc="65F84676">
      <w:start w:val="1"/>
      <w:numFmt w:val="decimal"/>
      <w:suff w:val="space"/>
      <w:lvlText w:val="%1."/>
      <w:lvlJc w:val="left"/>
      <w:pPr>
        <w:ind w:left="1353" w:hanging="360"/>
      </w:pPr>
      <w:rPr>
        <w:rFonts w:hint="default"/>
        <w:i w:val="0"/>
        <w:color w:val="000000" w:themeColor="text1"/>
        <w:sz w:val="28"/>
      </w:rPr>
    </w:lvl>
    <w:lvl w:ilvl="1" w:tplc="DEA03D8E">
      <w:start w:val="1"/>
      <w:numFmt w:val="decimal"/>
      <w:suff w:val="space"/>
      <w:lvlText w:val="%2)"/>
      <w:lvlJc w:val="left"/>
      <w:pPr>
        <w:ind w:left="3020" w:hanging="500"/>
      </w:pPr>
      <w:rPr>
        <w:rFonts w:hint="default"/>
      </w:r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41DC4E81"/>
    <w:multiLevelType w:val="hybridMultilevel"/>
    <w:tmpl w:val="3E9A0C7E"/>
    <w:lvl w:ilvl="0" w:tplc="4364CF7C">
      <w:start w:val="1"/>
      <w:numFmt w:val="decimal"/>
      <w:suff w:val="space"/>
      <w:lvlText w:val="%1)"/>
      <w:lvlJc w:val="left"/>
      <w:pPr>
        <w:ind w:left="28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42CE2C2F"/>
    <w:multiLevelType w:val="hybridMultilevel"/>
    <w:tmpl w:val="769E2E94"/>
    <w:lvl w:ilvl="0" w:tplc="04220011">
      <w:start w:val="1"/>
      <w:numFmt w:val="decimal"/>
      <w:lvlText w:val="%1)"/>
      <w:lvlJc w:val="left"/>
      <w:pPr>
        <w:ind w:left="720" w:hanging="360"/>
      </w:pPr>
    </w:lvl>
    <w:lvl w:ilvl="1" w:tplc="6A000A6E">
      <w:start w:val="1"/>
      <w:numFmt w:val="decimal"/>
      <w:suff w:val="space"/>
      <w:lvlText w:val="%2)"/>
      <w:lvlJc w:val="left"/>
      <w:pPr>
        <w:ind w:left="2912"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42EB04CF"/>
    <w:multiLevelType w:val="multilevel"/>
    <w:tmpl w:val="7486D07E"/>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89" w15:restartNumberingAfterBreak="0">
    <w:nsid w:val="434566C6"/>
    <w:multiLevelType w:val="hybridMultilevel"/>
    <w:tmpl w:val="2E90C7E4"/>
    <w:lvl w:ilvl="0" w:tplc="04220011">
      <w:start w:val="1"/>
      <w:numFmt w:val="decimal"/>
      <w:lvlText w:val="%1)"/>
      <w:lvlJc w:val="left"/>
      <w:pPr>
        <w:ind w:left="720" w:hanging="360"/>
      </w:pPr>
    </w:lvl>
    <w:lvl w:ilvl="1" w:tplc="CF384C9A">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43833377"/>
    <w:multiLevelType w:val="hybridMultilevel"/>
    <w:tmpl w:val="A4500372"/>
    <w:lvl w:ilvl="0" w:tplc="DFBCB15C">
      <w:start w:val="1"/>
      <w:numFmt w:val="decimal"/>
      <w:suff w:val="space"/>
      <w:lvlText w:val="%1)"/>
      <w:lvlJc w:val="left"/>
      <w:pPr>
        <w:ind w:left="291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43B37F30"/>
    <w:multiLevelType w:val="hybridMultilevel"/>
    <w:tmpl w:val="F6C6D552"/>
    <w:lvl w:ilvl="0" w:tplc="F9E695D8">
      <w:start w:val="1"/>
      <w:numFmt w:val="decimal"/>
      <w:suff w:val="space"/>
      <w:lvlText w:val="%1)"/>
      <w:lvlJc w:val="left"/>
      <w:pPr>
        <w:ind w:left="58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43F131B0"/>
    <w:multiLevelType w:val="hybridMultilevel"/>
    <w:tmpl w:val="D87CC3E8"/>
    <w:lvl w:ilvl="0" w:tplc="04220011">
      <w:start w:val="1"/>
      <w:numFmt w:val="decimal"/>
      <w:lvlText w:val="%1)"/>
      <w:lvlJc w:val="left"/>
      <w:pPr>
        <w:ind w:left="1429" w:hanging="360"/>
      </w:pPr>
    </w:lvl>
    <w:lvl w:ilvl="1" w:tplc="D224522C">
      <w:start w:val="1"/>
      <w:numFmt w:val="decimal"/>
      <w:suff w:val="space"/>
      <w:lvlText w:val="%2)"/>
      <w:lvlJc w:val="left"/>
      <w:pPr>
        <w:ind w:left="720"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3" w15:restartNumberingAfterBreak="0">
    <w:nsid w:val="43F96AA4"/>
    <w:multiLevelType w:val="hybridMultilevel"/>
    <w:tmpl w:val="2020CB8A"/>
    <w:lvl w:ilvl="0" w:tplc="21623156">
      <w:start w:val="1"/>
      <w:numFmt w:val="decimal"/>
      <w:suff w:val="space"/>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452B577B"/>
    <w:multiLevelType w:val="hybridMultilevel"/>
    <w:tmpl w:val="2DDEF3D8"/>
    <w:lvl w:ilvl="0" w:tplc="BBD43C2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5" w15:restartNumberingAfterBreak="0">
    <w:nsid w:val="461305E0"/>
    <w:multiLevelType w:val="hybridMultilevel"/>
    <w:tmpl w:val="864457D4"/>
    <w:lvl w:ilvl="0" w:tplc="BEB496E0">
      <w:start w:val="1"/>
      <w:numFmt w:val="decimal"/>
      <w:suff w:val="space"/>
      <w:lvlText w:val="%1)"/>
      <w:lvlJc w:val="left"/>
      <w:pPr>
        <w:ind w:left="72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96" w15:restartNumberingAfterBreak="0">
    <w:nsid w:val="46BF6034"/>
    <w:multiLevelType w:val="hybridMultilevel"/>
    <w:tmpl w:val="0E94BC1E"/>
    <w:lvl w:ilvl="0" w:tplc="B590C944">
      <w:start w:val="1"/>
      <w:numFmt w:val="decimal"/>
      <w:suff w:val="space"/>
      <w:lvlText w:val="%1)"/>
      <w:lvlJc w:val="left"/>
      <w:pPr>
        <w:ind w:left="2880" w:hanging="360"/>
      </w:pPr>
      <w:rPr>
        <w:rFonts w:ascii="Times New Roman" w:eastAsia="Times New Roman" w:hAnsi="Times New Roman"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4726502A"/>
    <w:multiLevelType w:val="hybridMultilevel"/>
    <w:tmpl w:val="6EF41422"/>
    <w:lvl w:ilvl="0" w:tplc="5A2CA69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49CC6171"/>
    <w:multiLevelType w:val="hybridMultilevel"/>
    <w:tmpl w:val="455C63B0"/>
    <w:lvl w:ilvl="0" w:tplc="4E9C404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49D128C7"/>
    <w:multiLevelType w:val="hybridMultilevel"/>
    <w:tmpl w:val="0CA8E690"/>
    <w:lvl w:ilvl="0" w:tplc="0422000F">
      <w:start w:val="1"/>
      <w:numFmt w:val="decimal"/>
      <w:lvlText w:val="%1."/>
      <w:lvlJc w:val="left"/>
      <w:pPr>
        <w:ind w:left="720" w:hanging="360"/>
      </w:pPr>
    </w:lvl>
    <w:lvl w:ilvl="1" w:tplc="C4E869A2">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4A876AF9"/>
    <w:multiLevelType w:val="hybridMultilevel"/>
    <w:tmpl w:val="1A1CFF5C"/>
    <w:lvl w:ilvl="0" w:tplc="04220011">
      <w:start w:val="1"/>
      <w:numFmt w:val="decimal"/>
      <w:lvlText w:val="%1)"/>
      <w:lvlJc w:val="left"/>
      <w:pPr>
        <w:ind w:left="1429" w:hanging="360"/>
      </w:pPr>
    </w:lvl>
    <w:lvl w:ilvl="1" w:tplc="97DC6AA8">
      <w:start w:val="1"/>
      <w:numFmt w:val="decimal"/>
      <w:suff w:val="space"/>
      <w:lvlText w:val="%2)"/>
      <w:lvlJc w:val="left"/>
      <w:pPr>
        <w:ind w:left="1080" w:hanging="360"/>
      </w:pPr>
      <w:rPr>
        <w:rFonts w:hint="default"/>
      </w:rPr>
    </w:lvl>
    <w:lvl w:ilvl="2" w:tplc="F67E0AD0">
      <w:start w:val="13"/>
      <w:numFmt w:val="decimal"/>
      <w:suff w:val="space"/>
      <w:lvlText w:val="%3."/>
      <w:lvlJc w:val="left"/>
      <w:pPr>
        <w:ind w:left="3049" w:hanging="360"/>
      </w:pPr>
      <w:rPr>
        <w:rFonts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1" w15:restartNumberingAfterBreak="0">
    <w:nsid w:val="4AC77E64"/>
    <w:multiLevelType w:val="hybridMultilevel"/>
    <w:tmpl w:val="9962CAE4"/>
    <w:lvl w:ilvl="0" w:tplc="CF102096">
      <w:start w:val="3"/>
      <w:numFmt w:val="decimal"/>
      <w:suff w:val="space"/>
      <w:lvlText w:val="%1."/>
      <w:lvlJc w:val="left"/>
      <w:pPr>
        <w:ind w:left="6031" w:hanging="360"/>
      </w:pPr>
      <w:rPr>
        <w:rFonts w:hint="default"/>
        <w:color w:val="333333"/>
      </w:rPr>
    </w:lvl>
    <w:lvl w:ilvl="1" w:tplc="2EFE3704">
      <w:start w:val="1"/>
      <w:numFmt w:val="decimal"/>
      <w:suff w:val="space"/>
      <w:lvlText w:val="%2)"/>
      <w:lvlJc w:val="left"/>
      <w:pPr>
        <w:ind w:left="72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4B4D0173"/>
    <w:multiLevelType w:val="hybridMultilevel"/>
    <w:tmpl w:val="01C8D6BE"/>
    <w:lvl w:ilvl="0" w:tplc="D354DA14">
      <w:start w:val="3"/>
      <w:numFmt w:val="decimal"/>
      <w:suff w:val="space"/>
      <w:lvlText w:val="%1."/>
      <w:lvlJc w:val="left"/>
      <w:pPr>
        <w:ind w:left="1778" w:hanging="360"/>
      </w:pPr>
      <w:rPr>
        <w:rFonts w:hint="default"/>
        <w:b w:val="0"/>
        <w:i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4C8726BB"/>
    <w:multiLevelType w:val="hybridMultilevel"/>
    <w:tmpl w:val="8B78DAE8"/>
    <w:lvl w:ilvl="0" w:tplc="6D8C3264">
      <w:start w:val="1"/>
      <w:numFmt w:val="decimal"/>
      <w:suff w:val="space"/>
      <w:lvlText w:val="%1)"/>
      <w:lvlJc w:val="left"/>
      <w:pPr>
        <w:ind w:left="291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4D8C270C"/>
    <w:multiLevelType w:val="hybridMultilevel"/>
    <w:tmpl w:val="006CAC9A"/>
    <w:lvl w:ilvl="0" w:tplc="B974500A">
      <w:start w:val="1"/>
      <w:numFmt w:val="decimal"/>
      <w:suff w:val="space"/>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50993DB0"/>
    <w:multiLevelType w:val="hybridMultilevel"/>
    <w:tmpl w:val="78001088"/>
    <w:lvl w:ilvl="0" w:tplc="5A0A9B04">
      <w:start w:val="1"/>
      <w:numFmt w:val="decimal"/>
      <w:suff w:val="space"/>
      <w:lvlText w:val="%1)"/>
      <w:lvlJc w:val="left"/>
      <w:pPr>
        <w:ind w:left="28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51487A74"/>
    <w:multiLevelType w:val="hybridMultilevel"/>
    <w:tmpl w:val="583ECF0C"/>
    <w:lvl w:ilvl="0" w:tplc="04220011">
      <w:start w:val="1"/>
      <w:numFmt w:val="decimal"/>
      <w:lvlText w:val="%1)"/>
      <w:lvlJc w:val="left"/>
      <w:pPr>
        <w:ind w:left="1429" w:hanging="360"/>
      </w:pPr>
    </w:lvl>
    <w:lvl w:ilvl="1" w:tplc="2CB80FA4">
      <w:start w:val="1"/>
      <w:numFmt w:val="decimal"/>
      <w:suff w:val="space"/>
      <w:lvlText w:val="%2)"/>
      <w:lvlJc w:val="left"/>
      <w:pPr>
        <w:ind w:left="5889"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7" w15:restartNumberingAfterBreak="0">
    <w:nsid w:val="5160063C"/>
    <w:multiLevelType w:val="hybridMultilevel"/>
    <w:tmpl w:val="CC94F162"/>
    <w:lvl w:ilvl="0" w:tplc="2BCE054C">
      <w:start w:val="2"/>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1FC64BF"/>
    <w:multiLevelType w:val="hybridMultilevel"/>
    <w:tmpl w:val="7D06AB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529204D0"/>
    <w:multiLevelType w:val="hybridMultilevel"/>
    <w:tmpl w:val="46BE3B92"/>
    <w:lvl w:ilvl="0" w:tplc="04220011">
      <w:start w:val="1"/>
      <w:numFmt w:val="decimal"/>
      <w:lvlText w:val="%1)"/>
      <w:lvlJc w:val="left"/>
      <w:pPr>
        <w:ind w:left="1429" w:hanging="360"/>
      </w:pPr>
    </w:lvl>
    <w:lvl w:ilvl="1" w:tplc="DCEC0E70">
      <w:start w:val="1"/>
      <w:numFmt w:val="decimal"/>
      <w:suff w:val="space"/>
      <w:lvlText w:val="%2)"/>
      <w:lvlJc w:val="left"/>
      <w:pPr>
        <w:ind w:left="7165"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0" w15:restartNumberingAfterBreak="0">
    <w:nsid w:val="52F3767C"/>
    <w:multiLevelType w:val="hybridMultilevel"/>
    <w:tmpl w:val="90F20386"/>
    <w:lvl w:ilvl="0" w:tplc="80362370">
      <w:start w:val="1"/>
      <w:numFmt w:val="decimal"/>
      <w:suff w:val="space"/>
      <w:lvlText w:val="%1."/>
      <w:lvlJc w:val="left"/>
      <w:pPr>
        <w:ind w:left="7165" w:hanging="360"/>
      </w:pPr>
      <w:rPr>
        <w:rFonts w:hint="default"/>
      </w:rPr>
    </w:lvl>
    <w:lvl w:ilvl="1" w:tplc="9B96612E">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E6F00414">
      <w:start w:val="1"/>
      <w:numFmt w:val="decimal"/>
      <w:suff w:val="space"/>
      <w:lvlText w:val="%4."/>
      <w:lvlJc w:val="left"/>
      <w:pPr>
        <w:ind w:left="720" w:hanging="36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53DB52D7"/>
    <w:multiLevelType w:val="hybridMultilevel"/>
    <w:tmpl w:val="70D297B6"/>
    <w:lvl w:ilvl="0" w:tplc="B80E8E30">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2" w15:restartNumberingAfterBreak="0">
    <w:nsid w:val="543944D7"/>
    <w:multiLevelType w:val="hybridMultilevel"/>
    <w:tmpl w:val="529C90CA"/>
    <w:lvl w:ilvl="0" w:tplc="2EFE3704">
      <w:start w:val="1"/>
      <w:numFmt w:val="decimal"/>
      <w:suff w:val="space"/>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551676E2"/>
    <w:multiLevelType w:val="multilevel"/>
    <w:tmpl w:val="E5EAE406"/>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14" w15:restartNumberingAfterBreak="0">
    <w:nsid w:val="56205F57"/>
    <w:multiLevelType w:val="hybridMultilevel"/>
    <w:tmpl w:val="877C44EE"/>
    <w:lvl w:ilvl="0" w:tplc="04220011">
      <w:start w:val="1"/>
      <w:numFmt w:val="decimal"/>
      <w:lvlText w:val="%1)"/>
      <w:lvlJc w:val="left"/>
      <w:pPr>
        <w:ind w:left="720" w:hanging="360"/>
      </w:pPr>
    </w:lvl>
    <w:lvl w:ilvl="1" w:tplc="5A0A9B04">
      <w:start w:val="1"/>
      <w:numFmt w:val="decimal"/>
      <w:suff w:val="space"/>
      <w:lvlText w:val="%2)"/>
      <w:lvlJc w:val="left"/>
      <w:pPr>
        <w:ind w:left="288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586C7D8C"/>
    <w:multiLevelType w:val="hybridMultilevel"/>
    <w:tmpl w:val="FB3E2650"/>
    <w:lvl w:ilvl="0" w:tplc="3F70F6A6">
      <w:start w:val="1"/>
      <w:numFmt w:val="decimal"/>
      <w:suff w:val="space"/>
      <w:lvlText w:val="%1)"/>
      <w:lvlJc w:val="left"/>
      <w:pPr>
        <w:ind w:left="720" w:hanging="360"/>
      </w:pPr>
      <w:rPr>
        <w:rFonts w:hint="default"/>
      </w:rPr>
    </w:lvl>
    <w:lvl w:ilvl="1" w:tplc="04220019">
      <w:start w:val="1"/>
      <w:numFmt w:val="lowerLetter"/>
      <w:lvlText w:val="%2."/>
      <w:lvlJc w:val="left"/>
      <w:pPr>
        <w:ind w:left="1150" w:hanging="360"/>
      </w:pPr>
    </w:lvl>
    <w:lvl w:ilvl="2" w:tplc="0422001B" w:tentative="1">
      <w:start w:val="1"/>
      <w:numFmt w:val="lowerRoman"/>
      <w:lvlText w:val="%3."/>
      <w:lvlJc w:val="right"/>
      <w:pPr>
        <w:ind w:left="1870" w:hanging="180"/>
      </w:pPr>
    </w:lvl>
    <w:lvl w:ilvl="3" w:tplc="0422000F" w:tentative="1">
      <w:start w:val="1"/>
      <w:numFmt w:val="decimal"/>
      <w:lvlText w:val="%4."/>
      <w:lvlJc w:val="left"/>
      <w:pPr>
        <w:ind w:left="2590" w:hanging="360"/>
      </w:pPr>
    </w:lvl>
    <w:lvl w:ilvl="4" w:tplc="04220019" w:tentative="1">
      <w:start w:val="1"/>
      <w:numFmt w:val="lowerLetter"/>
      <w:lvlText w:val="%5."/>
      <w:lvlJc w:val="left"/>
      <w:pPr>
        <w:ind w:left="3310" w:hanging="360"/>
      </w:pPr>
    </w:lvl>
    <w:lvl w:ilvl="5" w:tplc="0422001B" w:tentative="1">
      <w:start w:val="1"/>
      <w:numFmt w:val="lowerRoman"/>
      <w:lvlText w:val="%6."/>
      <w:lvlJc w:val="right"/>
      <w:pPr>
        <w:ind w:left="4030" w:hanging="180"/>
      </w:pPr>
    </w:lvl>
    <w:lvl w:ilvl="6" w:tplc="0422000F" w:tentative="1">
      <w:start w:val="1"/>
      <w:numFmt w:val="decimal"/>
      <w:lvlText w:val="%7."/>
      <w:lvlJc w:val="left"/>
      <w:pPr>
        <w:ind w:left="4750" w:hanging="360"/>
      </w:pPr>
    </w:lvl>
    <w:lvl w:ilvl="7" w:tplc="04220019" w:tentative="1">
      <w:start w:val="1"/>
      <w:numFmt w:val="lowerLetter"/>
      <w:lvlText w:val="%8."/>
      <w:lvlJc w:val="left"/>
      <w:pPr>
        <w:ind w:left="5470" w:hanging="360"/>
      </w:pPr>
    </w:lvl>
    <w:lvl w:ilvl="8" w:tplc="0422001B" w:tentative="1">
      <w:start w:val="1"/>
      <w:numFmt w:val="lowerRoman"/>
      <w:lvlText w:val="%9."/>
      <w:lvlJc w:val="right"/>
      <w:pPr>
        <w:ind w:left="6190" w:hanging="180"/>
      </w:pPr>
    </w:lvl>
  </w:abstractNum>
  <w:abstractNum w:abstractNumId="116" w15:restartNumberingAfterBreak="0">
    <w:nsid w:val="58E626EF"/>
    <w:multiLevelType w:val="hybridMultilevel"/>
    <w:tmpl w:val="5932610C"/>
    <w:lvl w:ilvl="0" w:tplc="B2086B86">
      <w:start w:val="1"/>
      <w:numFmt w:val="decimal"/>
      <w:suff w:val="space"/>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7" w15:restartNumberingAfterBreak="0">
    <w:nsid w:val="5BB20F02"/>
    <w:multiLevelType w:val="multilevel"/>
    <w:tmpl w:val="CB38B77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CBF52D7"/>
    <w:multiLevelType w:val="hybridMultilevel"/>
    <w:tmpl w:val="F46ECB3C"/>
    <w:lvl w:ilvl="0" w:tplc="73F60764">
      <w:start w:val="1"/>
      <w:numFmt w:val="decimal"/>
      <w:suff w:val="space"/>
      <w:lvlText w:val="%1)"/>
      <w:lvlJc w:val="left"/>
      <w:pPr>
        <w:ind w:left="108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5D177598"/>
    <w:multiLevelType w:val="hybridMultilevel"/>
    <w:tmpl w:val="CD749920"/>
    <w:lvl w:ilvl="0" w:tplc="439C29EC">
      <w:start w:val="1"/>
      <w:numFmt w:val="decimal"/>
      <w:suff w:val="space"/>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5D5A1F40"/>
    <w:multiLevelType w:val="hybridMultilevel"/>
    <w:tmpl w:val="1F7C4D34"/>
    <w:lvl w:ilvl="0" w:tplc="DFCC49D6">
      <w:start w:val="1"/>
      <w:numFmt w:val="decimal"/>
      <w:suff w:val="space"/>
      <w:lvlText w:val="%1)"/>
      <w:lvlJc w:val="left"/>
      <w:pPr>
        <w:ind w:left="81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1" w15:restartNumberingAfterBreak="0">
    <w:nsid w:val="5DE56EB2"/>
    <w:multiLevelType w:val="hybridMultilevel"/>
    <w:tmpl w:val="24E82636"/>
    <w:lvl w:ilvl="0" w:tplc="C6B0E9AC">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15:restartNumberingAfterBreak="0">
    <w:nsid w:val="5F0927D6"/>
    <w:multiLevelType w:val="multilevel"/>
    <w:tmpl w:val="0E10C1A4"/>
    <w:lvl w:ilvl="0">
      <w:start w:val="1"/>
      <w:numFmt w:val="decimal"/>
      <w:suff w:val="space"/>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5FD360A2"/>
    <w:multiLevelType w:val="hybridMultilevel"/>
    <w:tmpl w:val="E59C5344"/>
    <w:lvl w:ilvl="0" w:tplc="31FC0FBA">
      <w:start w:val="1"/>
      <w:numFmt w:val="decimal"/>
      <w:lvlText w:val="%1."/>
      <w:lvlJc w:val="left"/>
      <w:pPr>
        <w:ind w:left="720" w:hanging="360"/>
      </w:pPr>
      <w:rPr>
        <w:rFonts w:hint="default"/>
        <w:color w:val="333333"/>
      </w:rPr>
    </w:lvl>
    <w:lvl w:ilvl="1" w:tplc="B29CADC4">
      <w:start w:val="1"/>
      <w:numFmt w:val="decimal"/>
      <w:suff w:val="space"/>
      <w:lvlText w:val="%2)"/>
      <w:lvlJc w:val="left"/>
      <w:pPr>
        <w:ind w:left="720" w:hanging="360"/>
      </w:pPr>
      <w:rPr>
        <w:rFonts w:hint="default"/>
      </w:rPr>
    </w:lvl>
    <w:lvl w:ilvl="2" w:tplc="0422001B" w:tentative="1">
      <w:start w:val="1"/>
      <w:numFmt w:val="lowerRoman"/>
      <w:lvlText w:val="%3."/>
      <w:lvlJc w:val="right"/>
      <w:pPr>
        <w:ind w:left="2160" w:hanging="180"/>
      </w:pPr>
    </w:lvl>
    <w:lvl w:ilvl="3" w:tplc="E6C0FAAA">
      <w:start w:val="1"/>
      <w:numFmt w:val="decimal"/>
      <w:suff w:val="space"/>
      <w:lvlText w:val="%4."/>
      <w:lvlJc w:val="left"/>
      <w:pPr>
        <w:ind w:left="720" w:hanging="36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60A609A4"/>
    <w:multiLevelType w:val="hybridMultilevel"/>
    <w:tmpl w:val="34DC5604"/>
    <w:lvl w:ilvl="0" w:tplc="B0AC324E">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1137109"/>
    <w:multiLevelType w:val="hybridMultilevel"/>
    <w:tmpl w:val="D864222C"/>
    <w:lvl w:ilvl="0" w:tplc="51C8ED44">
      <w:start w:val="1"/>
      <w:numFmt w:val="decimal"/>
      <w:suff w:val="space"/>
      <w:lvlText w:val="%1)"/>
      <w:lvlJc w:val="left"/>
      <w:pPr>
        <w:ind w:left="720"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26" w15:restartNumberingAfterBreak="0">
    <w:nsid w:val="614F548A"/>
    <w:multiLevelType w:val="hybridMultilevel"/>
    <w:tmpl w:val="5F0479E2"/>
    <w:lvl w:ilvl="0" w:tplc="A49CA452">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27" w15:restartNumberingAfterBreak="0">
    <w:nsid w:val="62453F73"/>
    <w:multiLevelType w:val="hybridMultilevel"/>
    <w:tmpl w:val="68A631D8"/>
    <w:lvl w:ilvl="0" w:tplc="E46C96EC">
      <w:start w:val="1"/>
      <w:numFmt w:val="decimal"/>
      <w:suff w:val="space"/>
      <w:lvlText w:val="%1)"/>
      <w:lvlJc w:val="left"/>
      <w:pPr>
        <w:ind w:left="720" w:hanging="360"/>
      </w:pPr>
      <w:rPr>
        <w:rFonts w:hint="default"/>
      </w:rPr>
    </w:lvl>
    <w:lvl w:ilvl="1" w:tplc="04220019">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28" w15:restartNumberingAfterBreak="0">
    <w:nsid w:val="631A3957"/>
    <w:multiLevelType w:val="hybridMultilevel"/>
    <w:tmpl w:val="B0CC1930"/>
    <w:lvl w:ilvl="0" w:tplc="BE2E7CDE">
      <w:start w:val="1"/>
      <w:numFmt w:val="decimal"/>
      <w:suff w:val="space"/>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6390515E"/>
    <w:multiLevelType w:val="hybridMultilevel"/>
    <w:tmpl w:val="4D1EEDC8"/>
    <w:lvl w:ilvl="0" w:tplc="41F6DF26">
      <w:start w:val="1"/>
      <w:numFmt w:val="decimal"/>
      <w:suff w:val="space"/>
      <w:lvlText w:val="%1)"/>
      <w:lvlJc w:val="left"/>
      <w:pPr>
        <w:ind w:left="1353"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30" w15:restartNumberingAfterBreak="0">
    <w:nsid w:val="647243CF"/>
    <w:multiLevelType w:val="hybridMultilevel"/>
    <w:tmpl w:val="E15AF120"/>
    <w:lvl w:ilvl="0" w:tplc="6D34C08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65C91FAD"/>
    <w:multiLevelType w:val="hybridMultilevel"/>
    <w:tmpl w:val="53D8EAB8"/>
    <w:lvl w:ilvl="0" w:tplc="15C0E0E6">
      <w:start w:val="1"/>
      <w:numFmt w:val="decimal"/>
      <w:suff w:val="space"/>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674516A1"/>
    <w:multiLevelType w:val="hybridMultilevel"/>
    <w:tmpl w:val="8214BD60"/>
    <w:lvl w:ilvl="0" w:tplc="74FA1588">
      <w:start w:val="1"/>
      <w:numFmt w:val="decimal"/>
      <w:suff w:val="space"/>
      <w:lvlText w:val="%1)"/>
      <w:lvlJc w:val="left"/>
      <w:pPr>
        <w:ind w:left="720" w:hanging="360"/>
      </w:pPr>
      <w:rPr>
        <w:rFonts w:hint="default"/>
        <w:color w:val="auto"/>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33" w15:restartNumberingAfterBreak="0">
    <w:nsid w:val="67922219"/>
    <w:multiLevelType w:val="hybridMultilevel"/>
    <w:tmpl w:val="94D8AE6E"/>
    <w:lvl w:ilvl="0" w:tplc="74FED51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6891431C"/>
    <w:multiLevelType w:val="hybridMultilevel"/>
    <w:tmpl w:val="126CFEEA"/>
    <w:lvl w:ilvl="0" w:tplc="7C6A7E92">
      <w:start w:val="1"/>
      <w:numFmt w:val="upperRoman"/>
      <w:suff w:val="space"/>
      <w:lvlText w:val="%1."/>
      <w:lvlJc w:val="left"/>
      <w:pPr>
        <w:ind w:left="5966" w:hanging="720"/>
      </w:pPr>
      <w:rPr>
        <w:rFonts w:hint="default"/>
      </w:rPr>
    </w:lvl>
    <w:lvl w:ilvl="1" w:tplc="E97CE9EE">
      <w:start w:val="1"/>
      <w:numFmt w:val="decimal"/>
      <w:suff w:val="space"/>
      <w:lvlText w:val="%2."/>
      <w:lvlJc w:val="left"/>
      <w:pPr>
        <w:ind w:left="2487" w:hanging="360"/>
      </w:pPr>
      <w:rPr>
        <w:rFonts w:hint="default"/>
        <w:i w:val="0"/>
        <w:color w:val="auto"/>
        <w:sz w:val="28"/>
      </w:r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135" w15:restartNumberingAfterBreak="0">
    <w:nsid w:val="68EB5D4E"/>
    <w:multiLevelType w:val="hybridMultilevel"/>
    <w:tmpl w:val="5BECED50"/>
    <w:lvl w:ilvl="0" w:tplc="62E67566">
      <w:start w:val="1"/>
      <w:numFmt w:val="decimal"/>
      <w:suff w:val="space"/>
      <w:lvlText w:val="%1)"/>
      <w:lvlJc w:val="left"/>
      <w:pPr>
        <w:ind w:left="1353"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6" w15:restartNumberingAfterBreak="0">
    <w:nsid w:val="690C2E73"/>
    <w:multiLevelType w:val="hybridMultilevel"/>
    <w:tmpl w:val="C17EAE7A"/>
    <w:lvl w:ilvl="0" w:tplc="49220DB8">
      <w:start w:val="2"/>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7" w15:restartNumberingAfterBreak="0">
    <w:nsid w:val="6A477E67"/>
    <w:multiLevelType w:val="multilevel"/>
    <w:tmpl w:val="45009822"/>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38" w15:restartNumberingAfterBreak="0">
    <w:nsid w:val="6AB914D6"/>
    <w:multiLevelType w:val="hybridMultilevel"/>
    <w:tmpl w:val="258E373E"/>
    <w:lvl w:ilvl="0" w:tplc="9E7A2E3E">
      <w:start w:val="8"/>
      <w:numFmt w:val="decimal"/>
      <w:suff w:val="space"/>
      <w:lvlText w:val="%1."/>
      <w:lvlJc w:val="left"/>
      <w:pPr>
        <w:ind w:left="720" w:hanging="360"/>
      </w:pPr>
      <w:rPr>
        <w:rFonts w:hint="default"/>
        <w:color w:val="333333"/>
      </w:rPr>
    </w:lvl>
    <w:lvl w:ilvl="1" w:tplc="414A3F4E">
      <w:start w:val="1"/>
      <w:numFmt w:val="decimal"/>
      <w:suff w:val="space"/>
      <w:lvlText w:val="%2)"/>
      <w:lvlJc w:val="left"/>
      <w:pPr>
        <w:ind w:left="4472"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6B282EA5"/>
    <w:multiLevelType w:val="hybridMultilevel"/>
    <w:tmpl w:val="F46ECB3C"/>
    <w:lvl w:ilvl="0" w:tplc="73F60764">
      <w:start w:val="1"/>
      <w:numFmt w:val="decimal"/>
      <w:suff w:val="space"/>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6C0D04D4"/>
    <w:multiLevelType w:val="multilevel"/>
    <w:tmpl w:val="063ED65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6CBB075B"/>
    <w:multiLevelType w:val="hybridMultilevel"/>
    <w:tmpl w:val="7272F404"/>
    <w:lvl w:ilvl="0" w:tplc="A97448DC">
      <w:start w:val="1"/>
      <w:numFmt w:val="decimal"/>
      <w:suff w:val="space"/>
      <w:lvlText w:val="%1)"/>
      <w:lvlJc w:val="left"/>
      <w:pPr>
        <w:ind w:left="390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6FB95FE4"/>
    <w:multiLevelType w:val="multilevel"/>
    <w:tmpl w:val="E9CCB818"/>
    <w:lvl w:ilvl="0">
      <w:start w:val="1"/>
      <w:numFmt w:val="decimal"/>
      <w:suff w:val="space"/>
      <w:lvlText w:val="%1)"/>
      <w:lvlJc w:val="left"/>
      <w:pPr>
        <w:ind w:left="0" w:firstLine="0"/>
      </w:pPr>
      <w:rPr>
        <w:rFonts w:ascii="Times New Roman" w:eastAsia="Times New Roman" w:hAnsi="Times New Roman" w:cs="Times New Roman"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43" w15:restartNumberingAfterBreak="0">
    <w:nsid w:val="70792143"/>
    <w:multiLevelType w:val="hybridMultilevel"/>
    <w:tmpl w:val="782A4624"/>
    <w:lvl w:ilvl="0" w:tplc="519655A2">
      <w:start w:val="1"/>
      <w:numFmt w:val="decimal"/>
      <w:suff w:val="space"/>
      <w:lvlText w:val="%1)"/>
      <w:lvlJc w:val="left"/>
      <w:pPr>
        <w:ind w:left="720" w:hanging="360"/>
      </w:pPr>
      <w:rPr>
        <w:rFonts w:hint="default"/>
        <w:color w:val="auto"/>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4" w15:restartNumberingAfterBreak="0">
    <w:nsid w:val="70E01541"/>
    <w:multiLevelType w:val="hybridMultilevel"/>
    <w:tmpl w:val="87901E60"/>
    <w:lvl w:ilvl="0" w:tplc="0870F7A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72404AAD"/>
    <w:multiLevelType w:val="hybridMultilevel"/>
    <w:tmpl w:val="E1F4DB3C"/>
    <w:lvl w:ilvl="0" w:tplc="65F84676">
      <w:start w:val="1"/>
      <w:numFmt w:val="decimal"/>
      <w:suff w:val="space"/>
      <w:lvlText w:val="%1."/>
      <w:lvlJc w:val="left"/>
      <w:pPr>
        <w:ind w:left="1353" w:hanging="360"/>
      </w:pPr>
      <w:rPr>
        <w:rFonts w:hint="default"/>
        <w:i w:val="0"/>
        <w:color w:val="000000" w:themeColor="text1"/>
        <w:sz w:val="28"/>
      </w:rPr>
    </w:lvl>
    <w:lvl w:ilvl="1" w:tplc="DEA03D8E">
      <w:start w:val="1"/>
      <w:numFmt w:val="decimal"/>
      <w:suff w:val="space"/>
      <w:lvlText w:val="%2)"/>
      <w:lvlJc w:val="left"/>
      <w:pPr>
        <w:ind w:left="3020" w:hanging="500"/>
      </w:pPr>
      <w:rPr>
        <w:rFonts w:hint="default"/>
      </w:r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72894267"/>
    <w:multiLevelType w:val="hybridMultilevel"/>
    <w:tmpl w:val="A96E9560"/>
    <w:lvl w:ilvl="0" w:tplc="2EFE3704">
      <w:start w:val="1"/>
      <w:numFmt w:val="decimal"/>
      <w:lvlText w:val="%1)"/>
      <w:lvlJc w:val="left"/>
      <w:pPr>
        <w:ind w:left="1170" w:hanging="360"/>
      </w:pPr>
      <w:rPr>
        <w:rFonts w:hint="default"/>
        <w:color w:val="auto"/>
      </w:rPr>
    </w:lvl>
    <w:lvl w:ilvl="1" w:tplc="B590C944">
      <w:start w:val="1"/>
      <w:numFmt w:val="decimal"/>
      <w:suff w:val="space"/>
      <w:lvlText w:val="%2)"/>
      <w:lvlJc w:val="left"/>
      <w:pPr>
        <w:ind w:left="2880" w:hanging="360"/>
      </w:pPr>
      <w:rPr>
        <w:rFonts w:ascii="Times New Roman" w:eastAsia="Times New Roman" w:hAnsi="Times New Roman" w:cs="Times New Roman" w:hint="default"/>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47" w15:restartNumberingAfterBreak="0">
    <w:nsid w:val="72A45566"/>
    <w:multiLevelType w:val="multilevel"/>
    <w:tmpl w:val="4D8E8E2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4BC26D8"/>
    <w:multiLevelType w:val="multilevel"/>
    <w:tmpl w:val="35BA76C2"/>
    <w:lvl w:ilvl="0">
      <w:start w:val="1"/>
      <w:numFmt w:val="decimal"/>
      <w:suff w:val="space"/>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74CD3B06"/>
    <w:multiLevelType w:val="hybridMultilevel"/>
    <w:tmpl w:val="8C4EF302"/>
    <w:lvl w:ilvl="0" w:tplc="51C8ED44">
      <w:start w:val="1"/>
      <w:numFmt w:val="decimal"/>
      <w:lvlText w:val="%1)"/>
      <w:lvlJc w:val="left"/>
      <w:pPr>
        <w:ind w:left="1287" w:hanging="360"/>
      </w:pPr>
      <w:rPr>
        <w:rFonts w:hint="default"/>
      </w:rPr>
    </w:lvl>
    <w:lvl w:ilvl="1" w:tplc="A05A1360">
      <w:start w:val="1"/>
      <w:numFmt w:val="decimal"/>
      <w:suff w:val="space"/>
      <w:lvlText w:val="%2)"/>
      <w:lvlJc w:val="left"/>
      <w:pPr>
        <w:ind w:left="720" w:hanging="360"/>
      </w:pPr>
      <w:rPr>
        <w:rFonts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0" w15:restartNumberingAfterBreak="0">
    <w:nsid w:val="74D90318"/>
    <w:multiLevelType w:val="hybridMultilevel"/>
    <w:tmpl w:val="6062EF7C"/>
    <w:lvl w:ilvl="0" w:tplc="D124DE78">
      <w:start w:val="1"/>
      <w:numFmt w:val="decimal"/>
      <w:suff w:val="space"/>
      <w:lvlText w:val="%1)"/>
      <w:lvlJc w:val="left"/>
      <w:pPr>
        <w:ind w:left="291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75297379"/>
    <w:multiLevelType w:val="hybridMultilevel"/>
    <w:tmpl w:val="F3243D86"/>
    <w:lvl w:ilvl="0" w:tplc="80D4E4F4">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761E34CA"/>
    <w:multiLevelType w:val="hybridMultilevel"/>
    <w:tmpl w:val="BD8E6640"/>
    <w:lvl w:ilvl="0" w:tplc="4284556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15:restartNumberingAfterBreak="0">
    <w:nsid w:val="76D06C56"/>
    <w:multiLevelType w:val="hybridMultilevel"/>
    <w:tmpl w:val="47DC5504"/>
    <w:lvl w:ilvl="0" w:tplc="FFB086C8">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778A3929"/>
    <w:multiLevelType w:val="multilevel"/>
    <w:tmpl w:val="2C566616"/>
    <w:lvl w:ilvl="0">
      <w:start w:val="1"/>
      <w:numFmt w:val="decimal"/>
      <w:suff w:val="space"/>
      <w:lvlText w:val="%1)"/>
      <w:lvlJc w:val="left"/>
      <w:pPr>
        <w:ind w:left="0" w:firstLine="0"/>
      </w:pPr>
      <w:rPr>
        <w:rFonts w:hint="default"/>
        <w:b w:val="0"/>
        <w:i w:val="0"/>
        <w:smallCaps w:val="0"/>
        <w:strike w:val="0"/>
        <w:color w:val="000000"/>
        <w:sz w:val="28"/>
        <w:szCs w:val="28"/>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55" w15:restartNumberingAfterBreak="0">
    <w:nsid w:val="793C462F"/>
    <w:multiLevelType w:val="hybridMultilevel"/>
    <w:tmpl w:val="9CE2356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7BAB3545"/>
    <w:multiLevelType w:val="hybridMultilevel"/>
    <w:tmpl w:val="D08C2984"/>
    <w:lvl w:ilvl="0" w:tplc="B900D250">
      <w:start w:val="1"/>
      <w:numFmt w:val="decimal"/>
      <w:suff w:val="space"/>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7BCA5794"/>
    <w:multiLevelType w:val="hybridMultilevel"/>
    <w:tmpl w:val="66BCA954"/>
    <w:lvl w:ilvl="0" w:tplc="FADEB528">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8" w15:restartNumberingAfterBreak="0">
    <w:nsid w:val="7C632E73"/>
    <w:multiLevelType w:val="hybridMultilevel"/>
    <w:tmpl w:val="74D6AFC6"/>
    <w:lvl w:ilvl="0" w:tplc="04220011">
      <w:start w:val="1"/>
      <w:numFmt w:val="decimal"/>
      <w:lvlText w:val="%1)"/>
      <w:lvlJc w:val="left"/>
      <w:pPr>
        <w:ind w:left="1170" w:hanging="360"/>
      </w:pPr>
    </w:lvl>
    <w:lvl w:ilvl="1" w:tplc="709CB4E0">
      <w:start w:val="1"/>
      <w:numFmt w:val="decimal"/>
      <w:suff w:val="space"/>
      <w:lvlText w:val="%2)"/>
      <w:lvlJc w:val="left"/>
      <w:pPr>
        <w:ind w:left="2880" w:hanging="360"/>
      </w:pPr>
      <w:rPr>
        <w:rFonts w:ascii="Times New Roman" w:eastAsia="Times New Roman" w:hAnsi="Times New Roman" w:cs="Times New Roman" w:hint="default"/>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59" w15:restartNumberingAfterBreak="0">
    <w:nsid w:val="7D8B14D5"/>
    <w:multiLevelType w:val="hybridMultilevel"/>
    <w:tmpl w:val="96FA7F10"/>
    <w:lvl w:ilvl="0" w:tplc="9774BC4A">
      <w:start w:val="1"/>
      <w:numFmt w:val="decimal"/>
      <w:suff w:val="space"/>
      <w:lvlText w:val="%1)"/>
      <w:lvlJc w:val="left"/>
      <w:pPr>
        <w:ind w:left="72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0" w15:restartNumberingAfterBreak="0">
    <w:nsid w:val="7F3726DF"/>
    <w:multiLevelType w:val="hybridMultilevel"/>
    <w:tmpl w:val="1996D77A"/>
    <w:lvl w:ilvl="0" w:tplc="69241446">
      <w:start w:val="1"/>
      <w:numFmt w:val="decimal"/>
      <w:suff w:val="space"/>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4"/>
  </w:num>
  <w:num w:numId="2">
    <w:abstractNumId w:val="43"/>
  </w:num>
  <w:num w:numId="3">
    <w:abstractNumId w:val="70"/>
  </w:num>
  <w:num w:numId="4">
    <w:abstractNumId w:val="18"/>
  </w:num>
  <w:num w:numId="5">
    <w:abstractNumId w:val="134"/>
  </w:num>
  <w:num w:numId="6">
    <w:abstractNumId w:val="33"/>
  </w:num>
  <w:num w:numId="7">
    <w:abstractNumId w:val="120"/>
  </w:num>
  <w:num w:numId="8">
    <w:abstractNumId w:val="140"/>
  </w:num>
  <w:num w:numId="9">
    <w:abstractNumId w:val="13"/>
  </w:num>
  <w:num w:numId="10">
    <w:abstractNumId w:val="125"/>
  </w:num>
  <w:num w:numId="11">
    <w:abstractNumId w:val="128"/>
  </w:num>
  <w:num w:numId="12">
    <w:abstractNumId w:val="62"/>
  </w:num>
  <w:num w:numId="13">
    <w:abstractNumId w:val="4"/>
  </w:num>
  <w:num w:numId="14">
    <w:abstractNumId w:val="137"/>
  </w:num>
  <w:num w:numId="15">
    <w:abstractNumId w:val="116"/>
  </w:num>
  <w:num w:numId="16">
    <w:abstractNumId w:val="159"/>
  </w:num>
  <w:num w:numId="17">
    <w:abstractNumId w:val="36"/>
  </w:num>
  <w:num w:numId="18">
    <w:abstractNumId w:val="85"/>
  </w:num>
  <w:num w:numId="19">
    <w:abstractNumId w:val="27"/>
  </w:num>
  <w:num w:numId="20">
    <w:abstractNumId w:val="67"/>
  </w:num>
  <w:num w:numId="21">
    <w:abstractNumId w:val="55"/>
  </w:num>
  <w:num w:numId="22">
    <w:abstractNumId w:val="113"/>
  </w:num>
  <w:num w:numId="23">
    <w:abstractNumId w:val="22"/>
  </w:num>
  <w:num w:numId="24">
    <w:abstractNumId w:val="41"/>
  </w:num>
  <w:num w:numId="25">
    <w:abstractNumId w:val="123"/>
  </w:num>
  <w:num w:numId="26">
    <w:abstractNumId w:val="16"/>
  </w:num>
  <w:num w:numId="27">
    <w:abstractNumId w:val="56"/>
  </w:num>
  <w:num w:numId="28">
    <w:abstractNumId w:val="130"/>
  </w:num>
  <w:num w:numId="29">
    <w:abstractNumId w:val="51"/>
  </w:num>
  <w:num w:numId="30">
    <w:abstractNumId w:val="81"/>
  </w:num>
  <w:num w:numId="31">
    <w:abstractNumId w:val="12"/>
  </w:num>
  <w:num w:numId="32">
    <w:abstractNumId w:val="53"/>
  </w:num>
  <w:num w:numId="33">
    <w:abstractNumId w:val="79"/>
  </w:num>
  <w:num w:numId="34">
    <w:abstractNumId w:val="19"/>
  </w:num>
  <w:num w:numId="35">
    <w:abstractNumId w:val="21"/>
  </w:num>
  <w:num w:numId="36">
    <w:abstractNumId w:val="2"/>
  </w:num>
  <w:num w:numId="37">
    <w:abstractNumId w:val="39"/>
  </w:num>
  <w:num w:numId="38">
    <w:abstractNumId w:val="152"/>
  </w:num>
  <w:num w:numId="39">
    <w:abstractNumId w:val="95"/>
  </w:num>
  <w:num w:numId="40">
    <w:abstractNumId w:val="7"/>
  </w:num>
  <w:num w:numId="41">
    <w:abstractNumId w:val="127"/>
  </w:num>
  <w:num w:numId="42">
    <w:abstractNumId w:val="122"/>
  </w:num>
  <w:num w:numId="43">
    <w:abstractNumId w:val="156"/>
  </w:num>
  <w:num w:numId="44">
    <w:abstractNumId w:val="6"/>
  </w:num>
  <w:num w:numId="45">
    <w:abstractNumId w:val="132"/>
  </w:num>
  <w:num w:numId="46">
    <w:abstractNumId w:val="5"/>
  </w:num>
  <w:num w:numId="47">
    <w:abstractNumId w:val="117"/>
  </w:num>
  <w:num w:numId="48">
    <w:abstractNumId w:val="154"/>
  </w:num>
  <w:num w:numId="49">
    <w:abstractNumId w:val="34"/>
  </w:num>
  <w:num w:numId="50">
    <w:abstractNumId w:val="119"/>
  </w:num>
  <w:num w:numId="51">
    <w:abstractNumId w:val="100"/>
  </w:num>
  <w:num w:numId="52">
    <w:abstractNumId w:val="139"/>
  </w:num>
  <w:num w:numId="53">
    <w:abstractNumId w:val="69"/>
  </w:num>
  <w:num w:numId="54">
    <w:abstractNumId w:val="57"/>
  </w:num>
  <w:num w:numId="55">
    <w:abstractNumId w:val="89"/>
  </w:num>
  <w:num w:numId="56">
    <w:abstractNumId w:val="138"/>
  </w:num>
  <w:num w:numId="57">
    <w:abstractNumId w:val="83"/>
  </w:num>
  <w:num w:numId="58">
    <w:abstractNumId w:val="98"/>
  </w:num>
  <w:num w:numId="59">
    <w:abstractNumId w:val="77"/>
  </w:num>
  <w:num w:numId="60">
    <w:abstractNumId w:val="48"/>
  </w:num>
  <w:num w:numId="61">
    <w:abstractNumId w:val="20"/>
  </w:num>
  <w:num w:numId="62">
    <w:abstractNumId w:val="1"/>
  </w:num>
  <w:num w:numId="63">
    <w:abstractNumId w:val="86"/>
  </w:num>
  <w:num w:numId="64">
    <w:abstractNumId w:val="114"/>
  </w:num>
  <w:num w:numId="65">
    <w:abstractNumId w:val="97"/>
  </w:num>
  <w:num w:numId="66">
    <w:abstractNumId w:val="115"/>
  </w:num>
  <w:num w:numId="67">
    <w:abstractNumId w:val="112"/>
  </w:num>
  <w:num w:numId="68">
    <w:abstractNumId w:val="131"/>
  </w:num>
  <w:num w:numId="69">
    <w:abstractNumId w:val="160"/>
  </w:num>
  <w:num w:numId="70">
    <w:abstractNumId w:val="25"/>
  </w:num>
  <w:num w:numId="71">
    <w:abstractNumId w:val="73"/>
  </w:num>
  <w:num w:numId="72">
    <w:abstractNumId w:val="47"/>
  </w:num>
  <w:num w:numId="73">
    <w:abstractNumId w:val="50"/>
  </w:num>
  <w:num w:numId="74">
    <w:abstractNumId w:val="133"/>
  </w:num>
  <w:num w:numId="75">
    <w:abstractNumId w:val="106"/>
  </w:num>
  <w:num w:numId="76">
    <w:abstractNumId w:val="91"/>
  </w:num>
  <w:num w:numId="77">
    <w:abstractNumId w:val="72"/>
  </w:num>
  <w:num w:numId="78">
    <w:abstractNumId w:val="157"/>
  </w:num>
  <w:num w:numId="79">
    <w:abstractNumId w:val="44"/>
  </w:num>
  <w:num w:numId="80">
    <w:abstractNumId w:val="40"/>
  </w:num>
  <w:num w:numId="81">
    <w:abstractNumId w:val="23"/>
  </w:num>
  <w:num w:numId="82">
    <w:abstractNumId w:val="82"/>
  </w:num>
  <w:num w:numId="83">
    <w:abstractNumId w:val="17"/>
  </w:num>
  <w:num w:numId="84">
    <w:abstractNumId w:val="118"/>
  </w:num>
  <w:num w:numId="85">
    <w:abstractNumId w:val="30"/>
  </w:num>
  <w:num w:numId="86">
    <w:abstractNumId w:val="49"/>
  </w:num>
  <w:num w:numId="87">
    <w:abstractNumId w:val="78"/>
  </w:num>
  <w:num w:numId="88">
    <w:abstractNumId w:val="104"/>
  </w:num>
  <w:num w:numId="89">
    <w:abstractNumId w:val="93"/>
  </w:num>
  <w:num w:numId="90">
    <w:abstractNumId w:val="28"/>
  </w:num>
  <w:num w:numId="91">
    <w:abstractNumId w:val="158"/>
  </w:num>
  <w:num w:numId="92">
    <w:abstractNumId w:val="146"/>
  </w:num>
  <w:num w:numId="93">
    <w:abstractNumId w:val="24"/>
  </w:num>
  <w:num w:numId="94">
    <w:abstractNumId w:val="102"/>
  </w:num>
  <w:num w:numId="95">
    <w:abstractNumId w:val="9"/>
  </w:num>
  <w:num w:numId="96">
    <w:abstractNumId w:val="58"/>
  </w:num>
  <w:num w:numId="97">
    <w:abstractNumId w:val="75"/>
  </w:num>
  <w:num w:numId="98">
    <w:abstractNumId w:val="64"/>
  </w:num>
  <w:num w:numId="99">
    <w:abstractNumId w:val="96"/>
  </w:num>
  <w:num w:numId="100">
    <w:abstractNumId w:val="32"/>
  </w:num>
  <w:num w:numId="101">
    <w:abstractNumId w:val="155"/>
  </w:num>
  <w:num w:numId="102">
    <w:abstractNumId w:val="94"/>
  </w:num>
  <w:num w:numId="103">
    <w:abstractNumId w:val="59"/>
  </w:num>
  <w:num w:numId="104">
    <w:abstractNumId w:val="142"/>
  </w:num>
  <w:num w:numId="105">
    <w:abstractNumId w:val="148"/>
  </w:num>
  <w:num w:numId="106">
    <w:abstractNumId w:val="147"/>
  </w:num>
  <w:num w:numId="107">
    <w:abstractNumId w:val="68"/>
  </w:num>
  <w:num w:numId="108">
    <w:abstractNumId w:val="88"/>
  </w:num>
  <w:num w:numId="109">
    <w:abstractNumId w:val="60"/>
  </w:num>
  <w:num w:numId="110">
    <w:abstractNumId w:val="110"/>
  </w:num>
  <w:num w:numId="111">
    <w:abstractNumId w:val="153"/>
  </w:num>
  <w:num w:numId="112">
    <w:abstractNumId w:val="3"/>
  </w:num>
  <w:num w:numId="113">
    <w:abstractNumId w:val="124"/>
  </w:num>
  <w:num w:numId="114">
    <w:abstractNumId w:val="76"/>
  </w:num>
  <w:num w:numId="115">
    <w:abstractNumId w:val="92"/>
  </w:num>
  <w:num w:numId="116">
    <w:abstractNumId w:val="101"/>
  </w:num>
  <w:num w:numId="117">
    <w:abstractNumId w:val="143"/>
  </w:num>
  <w:num w:numId="118">
    <w:abstractNumId w:val="38"/>
  </w:num>
  <w:num w:numId="119">
    <w:abstractNumId w:val="11"/>
  </w:num>
  <w:num w:numId="120">
    <w:abstractNumId w:val="26"/>
  </w:num>
  <w:num w:numId="121">
    <w:abstractNumId w:val="46"/>
  </w:num>
  <w:num w:numId="122">
    <w:abstractNumId w:val="109"/>
  </w:num>
  <w:num w:numId="123">
    <w:abstractNumId w:val="111"/>
  </w:num>
  <w:num w:numId="124">
    <w:abstractNumId w:val="149"/>
  </w:num>
  <w:num w:numId="125">
    <w:abstractNumId w:val="42"/>
  </w:num>
  <w:num w:numId="126">
    <w:abstractNumId w:val="121"/>
  </w:num>
  <w:num w:numId="127">
    <w:abstractNumId w:val="141"/>
  </w:num>
  <w:num w:numId="128">
    <w:abstractNumId w:val="105"/>
  </w:num>
  <w:num w:numId="129">
    <w:abstractNumId w:val="87"/>
  </w:num>
  <w:num w:numId="130">
    <w:abstractNumId w:val="45"/>
  </w:num>
  <w:num w:numId="131">
    <w:abstractNumId w:val="150"/>
  </w:num>
  <w:num w:numId="132">
    <w:abstractNumId w:val="90"/>
  </w:num>
  <w:num w:numId="133">
    <w:abstractNumId w:val="35"/>
  </w:num>
  <w:num w:numId="134">
    <w:abstractNumId w:val="99"/>
  </w:num>
  <w:num w:numId="135">
    <w:abstractNumId w:val="144"/>
  </w:num>
  <w:num w:numId="136">
    <w:abstractNumId w:val="65"/>
  </w:num>
  <w:num w:numId="137">
    <w:abstractNumId w:val="74"/>
  </w:num>
  <w:num w:numId="138">
    <w:abstractNumId w:val="14"/>
  </w:num>
  <w:num w:numId="139">
    <w:abstractNumId w:val="52"/>
  </w:num>
  <w:num w:numId="140">
    <w:abstractNumId w:val="0"/>
  </w:num>
  <w:num w:numId="141">
    <w:abstractNumId w:val="31"/>
  </w:num>
  <w:num w:numId="142">
    <w:abstractNumId w:val="136"/>
  </w:num>
  <w:num w:numId="143">
    <w:abstractNumId w:val="103"/>
  </w:num>
  <w:num w:numId="144">
    <w:abstractNumId w:val="54"/>
  </w:num>
  <w:num w:numId="145">
    <w:abstractNumId w:val="15"/>
  </w:num>
  <w:num w:numId="146">
    <w:abstractNumId w:val="66"/>
  </w:num>
  <w:num w:numId="147">
    <w:abstractNumId w:val="10"/>
  </w:num>
  <w:num w:numId="148">
    <w:abstractNumId w:val="135"/>
  </w:num>
  <w:num w:numId="149">
    <w:abstractNumId w:val="151"/>
  </w:num>
  <w:num w:numId="150">
    <w:abstractNumId w:val="129"/>
  </w:num>
  <w:num w:numId="151">
    <w:abstractNumId w:val="80"/>
  </w:num>
  <w:num w:numId="152">
    <w:abstractNumId w:val="8"/>
  </w:num>
  <w:num w:numId="153">
    <w:abstractNumId w:val="145"/>
  </w:num>
  <w:num w:numId="154">
    <w:abstractNumId w:val="61"/>
  </w:num>
  <w:num w:numId="155">
    <w:abstractNumId w:val="63"/>
  </w:num>
  <w:num w:numId="15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7"/>
  </w:num>
  <w:num w:numId="158">
    <w:abstractNumId w:val="107"/>
  </w:num>
  <w:num w:numId="159">
    <w:abstractNumId w:val="71"/>
  </w:num>
  <w:num w:numId="160">
    <w:abstractNumId w:val="108"/>
  </w:num>
  <w:num w:numId="161">
    <w:abstractNumId w:val="2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2BF"/>
    <w:rsid w:val="00000345"/>
    <w:rsid w:val="0000034E"/>
    <w:rsid w:val="000003D3"/>
    <w:rsid w:val="00000402"/>
    <w:rsid w:val="0000045A"/>
    <w:rsid w:val="00000479"/>
    <w:rsid w:val="000004FB"/>
    <w:rsid w:val="00000648"/>
    <w:rsid w:val="00000708"/>
    <w:rsid w:val="000007ED"/>
    <w:rsid w:val="000007F6"/>
    <w:rsid w:val="000008CA"/>
    <w:rsid w:val="00000B15"/>
    <w:rsid w:val="00000C3C"/>
    <w:rsid w:val="00001032"/>
    <w:rsid w:val="000012FD"/>
    <w:rsid w:val="000013AC"/>
    <w:rsid w:val="0000158F"/>
    <w:rsid w:val="000015AB"/>
    <w:rsid w:val="000015D4"/>
    <w:rsid w:val="00001793"/>
    <w:rsid w:val="00001837"/>
    <w:rsid w:val="000018B6"/>
    <w:rsid w:val="00001C42"/>
    <w:rsid w:val="00001CFA"/>
    <w:rsid w:val="00001DB1"/>
    <w:rsid w:val="00001E87"/>
    <w:rsid w:val="00002033"/>
    <w:rsid w:val="00002078"/>
    <w:rsid w:val="000020DC"/>
    <w:rsid w:val="000021EC"/>
    <w:rsid w:val="00002395"/>
    <w:rsid w:val="000024AD"/>
    <w:rsid w:val="000028E5"/>
    <w:rsid w:val="00002AE8"/>
    <w:rsid w:val="00002BE6"/>
    <w:rsid w:val="00002D3F"/>
    <w:rsid w:val="00002EBD"/>
    <w:rsid w:val="0000308D"/>
    <w:rsid w:val="00003174"/>
    <w:rsid w:val="00003182"/>
    <w:rsid w:val="000031A1"/>
    <w:rsid w:val="0000325A"/>
    <w:rsid w:val="0000364E"/>
    <w:rsid w:val="0000367D"/>
    <w:rsid w:val="00003AF9"/>
    <w:rsid w:val="00003E96"/>
    <w:rsid w:val="00003F17"/>
    <w:rsid w:val="0000425B"/>
    <w:rsid w:val="00004302"/>
    <w:rsid w:val="000045EF"/>
    <w:rsid w:val="00004614"/>
    <w:rsid w:val="00004892"/>
    <w:rsid w:val="0000489E"/>
    <w:rsid w:val="00004AFF"/>
    <w:rsid w:val="00004CAE"/>
    <w:rsid w:val="00004DAA"/>
    <w:rsid w:val="00004EEE"/>
    <w:rsid w:val="00005049"/>
    <w:rsid w:val="0000537D"/>
    <w:rsid w:val="000053A7"/>
    <w:rsid w:val="000054C2"/>
    <w:rsid w:val="000055FE"/>
    <w:rsid w:val="00005639"/>
    <w:rsid w:val="000056C3"/>
    <w:rsid w:val="00005873"/>
    <w:rsid w:val="000058F9"/>
    <w:rsid w:val="00005A83"/>
    <w:rsid w:val="00005B30"/>
    <w:rsid w:val="00005BAD"/>
    <w:rsid w:val="00005E5F"/>
    <w:rsid w:val="00005FD5"/>
    <w:rsid w:val="0000612D"/>
    <w:rsid w:val="00006225"/>
    <w:rsid w:val="0000624B"/>
    <w:rsid w:val="000062E3"/>
    <w:rsid w:val="00006319"/>
    <w:rsid w:val="0000631D"/>
    <w:rsid w:val="000064D5"/>
    <w:rsid w:val="000064FA"/>
    <w:rsid w:val="00006562"/>
    <w:rsid w:val="00006654"/>
    <w:rsid w:val="00006770"/>
    <w:rsid w:val="0000687C"/>
    <w:rsid w:val="000069AF"/>
    <w:rsid w:val="000069D9"/>
    <w:rsid w:val="00006A09"/>
    <w:rsid w:val="00006A7E"/>
    <w:rsid w:val="00006B3F"/>
    <w:rsid w:val="00006B81"/>
    <w:rsid w:val="00006E86"/>
    <w:rsid w:val="00007208"/>
    <w:rsid w:val="00007275"/>
    <w:rsid w:val="000072C8"/>
    <w:rsid w:val="000072E1"/>
    <w:rsid w:val="0000732A"/>
    <w:rsid w:val="0000738D"/>
    <w:rsid w:val="000073D6"/>
    <w:rsid w:val="00007833"/>
    <w:rsid w:val="00007A6A"/>
    <w:rsid w:val="00007B45"/>
    <w:rsid w:val="00007B8F"/>
    <w:rsid w:val="00007BDC"/>
    <w:rsid w:val="00007BE4"/>
    <w:rsid w:val="00007D9A"/>
    <w:rsid w:val="0001000E"/>
    <w:rsid w:val="000100D6"/>
    <w:rsid w:val="0001023C"/>
    <w:rsid w:val="0001024B"/>
    <w:rsid w:val="0001027C"/>
    <w:rsid w:val="0001028F"/>
    <w:rsid w:val="000102C0"/>
    <w:rsid w:val="000103BF"/>
    <w:rsid w:val="000105A9"/>
    <w:rsid w:val="0001069B"/>
    <w:rsid w:val="000107CD"/>
    <w:rsid w:val="000107F8"/>
    <w:rsid w:val="000108D6"/>
    <w:rsid w:val="00010926"/>
    <w:rsid w:val="00010A62"/>
    <w:rsid w:val="00010F27"/>
    <w:rsid w:val="000111D9"/>
    <w:rsid w:val="000111E9"/>
    <w:rsid w:val="0001141A"/>
    <w:rsid w:val="000117F9"/>
    <w:rsid w:val="0001181F"/>
    <w:rsid w:val="00011869"/>
    <w:rsid w:val="0001194D"/>
    <w:rsid w:val="000119C3"/>
    <w:rsid w:val="00011C56"/>
    <w:rsid w:val="00011C95"/>
    <w:rsid w:val="00011E55"/>
    <w:rsid w:val="00012067"/>
    <w:rsid w:val="000120EF"/>
    <w:rsid w:val="00012134"/>
    <w:rsid w:val="00012212"/>
    <w:rsid w:val="00012385"/>
    <w:rsid w:val="000123CD"/>
    <w:rsid w:val="0001266A"/>
    <w:rsid w:val="000127C0"/>
    <w:rsid w:val="000128B2"/>
    <w:rsid w:val="00012FAA"/>
    <w:rsid w:val="0001348B"/>
    <w:rsid w:val="000134EC"/>
    <w:rsid w:val="0001355D"/>
    <w:rsid w:val="0001374E"/>
    <w:rsid w:val="000137D5"/>
    <w:rsid w:val="000138A4"/>
    <w:rsid w:val="00013BD4"/>
    <w:rsid w:val="00013C5A"/>
    <w:rsid w:val="00013DC1"/>
    <w:rsid w:val="00013EA2"/>
    <w:rsid w:val="00014368"/>
    <w:rsid w:val="000143F6"/>
    <w:rsid w:val="000144E0"/>
    <w:rsid w:val="000147DB"/>
    <w:rsid w:val="00014948"/>
    <w:rsid w:val="00014B00"/>
    <w:rsid w:val="00014B22"/>
    <w:rsid w:val="00014B85"/>
    <w:rsid w:val="00014D38"/>
    <w:rsid w:val="00014F99"/>
    <w:rsid w:val="00014F9B"/>
    <w:rsid w:val="0001507F"/>
    <w:rsid w:val="0001508E"/>
    <w:rsid w:val="000150BC"/>
    <w:rsid w:val="00015255"/>
    <w:rsid w:val="000152A6"/>
    <w:rsid w:val="00015360"/>
    <w:rsid w:val="000153C4"/>
    <w:rsid w:val="000154AF"/>
    <w:rsid w:val="000156B2"/>
    <w:rsid w:val="000157F5"/>
    <w:rsid w:val="00015A9A"/>
    <w:rsid w:val="00015BF2"/>
    <w:rsid w:val="00015CF3"/>
    <w:rsid w:val="00015EE6"/>
    <w:rsid w:val="00015FDE"/>
    <w:rsid w:val="00015FF3"/>
    <w:rsid w:val="00016042"/>
    <w:rsid w:val="00016044"/>
    <w:rsid w:val="00016072"/>
    <w:rsid w:val="00016217"/>
    <w:rsid w:val="00016286"/>
    <w:rsid w:val="00016606"/>
    <w:rsid w:val="000169C7"/>
    <w:rsid w:val="00016A8B"/>
    <w:rsid w:val="00016B46"/>
    <w:rsid w:val="00016C24"/>
    <w:rsid w:val="00016CDB"/>
    <w:rsid w:val="00016D60"/>
    <w:rsid w:val="00016FB8"/>
    <w:rsid w:val="000171E2"/>
    <w:rsid w:val="0001726A"/>
    <w:rsid w:val="000173F8"/>
    <w:rsid w:val="000177E7"/>
    <w:rsid w:val="000178CB"/>
    <w:rsid w:val="000178E0"/>
    <w:rsid w:val="000178F6"/>
    <w:rsid w:val="00017A25"/>
    <w:rsid w:val="00017B01"/>
    <w:rsid w:val="00017DE0"/>
    <w:rsid w:val="00017E77"/>
    <w:rsid w:val="00017F7C"/>
    <w:rsid w:val="00020101"/>
    <w:rsid w:val="00020301"/>
    <w:rsid w:val="0002053D"/>
    <w:rsid w:val="000208EF"/>
    <w:rsid w:val="000209D4"/>
    <w:rsid w:val="00020AB8"/>
    <w:rsid w:val="00020B2C"/>
    <w:rsid w:val="00021039"/>
    <w:rsid w:val="00021050"/>
    <w:rsid w:val="0002119E"/>
    <w:rsid w:val="000212D2"/>
    <w:rsid w:val="0002137F"/>
    <w:rsid w:val="0002154C"/>
    <w:rsid w:val="000219BF"/>
    <w:rsid w:val="00021AAB"/>
    <w:rsid w:val="00021C00"/>
    <w:rsid w:val="00021DC3"/>
    <w:rsid w:val="00021FF0"/>
    <w:rsid w:val="0002225D"/>
    <w:rsid w:val="00022289"/>
    <w:rsid w:val="000223EA"/>
    <w:rsid w:val="00022538"/>
    <w:rsid w:val="0002255B"/>
    <w:rsid w:val="0002266C"/>
    <w:rsid w:val="000226AA"/>
    <w:rsid w:val="00022770"/>
    <w:rsid w:val="000229A1"/>
    <w:rsid w:val="00022B1B"/>
    <w:rsid w:val="00022B35"/>
    <w:rsid w:val="00022B51"/>
    <w:rsid w:val="00022B9C"/>
    <w:rsid w:val="00022D3E"/>
    <w:rsid w:val="00022E2D"/>
    <w:rsid w:val="000231E1"/>
    <w:rsid w:val="00023264"/>
    <w:rsid w:val="000232E4"/>
    <w:rsid w:val="0002331C"/>
    <w:rsid w:val="00023333"/>
    <w:rsid w:val="00023526"/>
    <w:rsid w:val="000236F5"/>
    <w:rsid w:val="00023FE8"/>
    <w:rsid w:val="000240B5"/>
    <w:rsid w:val="000240D9"/>
    <w:rsid w:val="00024154"/>
    <w:rsid w:val="000242E4"/>
    <w:rsid w:val="00024370"/>
    <w:rsid w:val="0002438B"/>
    <w:rsid w:val="000244DB"/>
    <w:rsid w:val="0002479F"/>
    <w:rsid w:val="0002481B"/>
    <w:rsid w:val="00024898"/>
    <w:rsid w:val="00024A45"/>
    <w:rsid w:val="00024B39"/>
    <w:rsid w:val="00024C6E"/>
    <w:rsid w:val="00024EA9"/>
    <w:rsid w:val="00024ECB"/>
    <w:rsid w:val="0002534F"/>
    <w:rsid w:val="0002535D"/>
    <w:rsid w:val="00025474"/>
    <w:rsid w:val="00025676"/>
    <w:rsid w:val="000259CB"/>
    <w:rsid w:val="00025C1E"/>
    <w:rsid w:val="00025C2B"/>
    <w:rsid w:val="00025C97"/>
    <w:rsid w:val="00025CE2"/>
    <w:rsid w:val="00025DB1"/>
    <w:rsid w:val="0002609C"/>
    <w:rsid w:val="000262DB"/>
    <w:rsid w:val="00026509"/>
    <w:rsid w:val="00026724"/>
    <w:rsid w:val="000269E3"/>
    <w:rsid w:val="00026A2D"/>
    <w:rsid w:val="00026D8E"/>
    <w:rsid w:val="000270D0"/>
    <w:rsid w:val="000270EF"/>
    <w:rsid w:val="0002712D"/>
    <w:rsid w:val="000272F2"/>
    <w:rsid w:val="0002732D"/>
    <w:rsid w:val="000273C8"/>
    <w:rsid w:val="000273DE"/>
    <w:rsid w:val="0002756F"/>
    <w:rsid w:val="0002759A"/>
    <w:rsid w:val="000275FE"/>
    <w:rsid w:val="00027669"/>
    <w:rsid w:val="0002798D"/>
    <w:rsid w:val="00027AAD"/>
    <w:rsid w:val="00027AC4"/>
    <w:rsid w:val="00027E2F"/>
    <w:rsid w:val="00027FBB"/>
    <w:rsid w:val="000301E8"/>
    <w:rsid w:val="000301ED"/>
    <w:rsid w:val="00030776"/>
    <w:rsid w:val="000307E0"/>
    <w:rsid w:val="000308AD"/>
    <w:rsid w:val="00030AE8"/>
    <w:rsid w:val="00030C41"/>
    <w:rsid w:val="00030D2D"/>
    <w:rsid w:val="00030F3C"/>
    <w:rsid w:val="00030FFA"/>
    <w:rsid w:val="0003102F"/>
    <w:rsid w:val="00031345"/>
    <w:rsid w:val="000315AD"/>
    <w:rsid w:val="00031607"/>
    <w:rsid w:val="000317F5"/>
    <w:rsid w:val="0003196F"/>
    <w:rsid w:val="00031A0F"/>
    <w:rsid w:val="00031A70"/>
    <w:rsid w:val="00031CB9"/>
    <w:rsid w:val="00031DB5"/>
    <w:rsid w:val="00031E23"/>
    <w:rsid w:val="00031FE5"/>
    <w:rsid w:val="0003233A"/>
    <w:rsid w:val="000325FA"/>
    <w:rsid w:val="00032644"/>
    <w:rsid w:val="000326AF"/>
    <w:rsid w:val="000326F9"/>
    <w:rsid w:val="000327E1"/>
    <w:rsid w:val="00032A7E"/>
    <w:rsid w:val="00032B5B"/>
    <w:rsid w:val="00032C1A"/>
    <w:rsid w:val="00032D8F"/>
    <w:rsid w:val="00032E15"/>
    <w:rsid w:val="00032F21"/>
    <w:rsid w:val="00033249"/>
    <w:rsid w:val="0003327F"/>
    <w:rsid w:val="0003331E"/>
    <w:rsid w:val="0003347D"/>
    <w:rsid w:val="000334DE"/>
    <w:rsid w:val="000336B3"/>
    <w:rsid w:val="00033701"/>
    <w:rsid w:val="000338ED"/>
    <w:rsid w:val="00033E76"/>
    <w:rsid w:val="00033F0C"/>
    <w:rsid w:val="000341E4"/>
    <w:rsid w:val="00034289"/>
    <w:rsid w:val="000342A5"/>
    <w:rsid w:val="00034317"/>
    <w:rsid w:val="00034638"/>
    <w:rsid w:val="000347F3"/>
    <w:rsid w:val="00034858"/>
    <w:rsid w:val="00034F1F"/>
    <w:rsid w:val="00035046"/>
    <w:rsid w:val="000350A2"/>
    <w:rsid w:val="000350C5"/>
    <w:rsid w:val="000350FF"/>
    <w:rsid w:val="000351A9"/>
    <w:rsid w:val="000352C4"/>
    <w:rsid w:val="000353EF"/>
    <w:rsid w:val="00035558"/>
    <w:rsid w:val="000357DA"/>
    <w:rsid w:val="000359EC"/>
    <w:rsid w:val="00035BFE"/>
    <w:rsid w:val="00036015"/>
    <w:rsid w:val="00036289"/>
    <w:rsid w:val="000363A0"/>
    <w:rsid w:val="000364C3"/>
    <w:rsid w:val="000365E9"/>
    <w:rsid w:val="000365F6"/>
    <w:rsid w:val="00036630"/>
    <w:rsid w:val="000367B4"/>
    <w:rsid w:val="00036B7E"/>
    <w:rsid w:val="00036CC7"/>
    <w:rsid w:val="00036D31"/>
    <w:rsid w:val="00036DBA"/>
    <w:rsid w:val="00036EA2"/>
    <w:rsid w:val="00036EAF"/>
    <w:rsid w:val="00037167"/>
    <w:rsid w:val="000371AF"/>
    <w:rsid w:val="000371BF"/>
    <w:rsid w:val="000373E1"/>
    <w:rsid w:val="00037407"/>
    <w:rsid w:val="00037464"/>
    <w:rsid w:val="00037862"/>
    <w:rsid w:val="0003793C"/>
    <w:rsid w:val="00037968"/>
    <w:rsid w:val="00037F7F"/>
    <w:rsid w:val="00040019"/>
    <w:rsid w:val="0004003A"/>
    <w:rsid w:val="0004006A"/>
    <w:rsid w:val="00040463"/>
    <w:rsid w:val="00040598"/>
    <w:rsid w:val="0004059F"/>
    <w:rsid w:val="000406F4"/>
    <w:rsid w:val="00040A89"/>
    <w:rsid w:val="00040CA7"/>
    <w:rsid w:val="00040F09"/>
    <w:rsid w:val="00040F9E"/>
    <w:rsid w:val="0004100A"/>
    <w:rsid w:val="0004107F"/>
    <w:rsid w:val="0004128E"/>
    <w:rsid w:val="00041398"/>
    <w:rsid w:val="000415A2"/>
    <w:rsid w:val="000415CE"/>
    <w:rsid w:val="000415DE"/>
    <w:rsid w:val="00041627"/>
    <w:rsid w:val="0004186A"/>
    <w:rsid w:val="00041883"/>
    <w:rsid w:val="000418DB"/>
    <w:rsid w:val="00041A7D"/>
    <w:rsid w:val="00041A90"/>
    <w:rsid w:val="00041C9A"/>
    <w:rsid w:val="00041D92"/>
    <w:rsid w:val="00041E65"/>
    <w:rsid w:val="00041E91"/>
    <w:rsid w:val="00041F19"/>
    <w:rsid w:val="00041F8D"/>
    <w:rsid w:val="00042103"/>
    <w:rsid w:val="00042224"/>
    <w:rsid w:val="000422A1"/>
    <w:rsid w:val="000423BB"/>
    <w:rsid w:val="0004251F"/>
    <w:rsid w:val="00042565"/>
    <w:rsid w:val="0004284F"/>
    <w:rsid w:val="000428BC"/>
    <w:rsid w:val="00042A07"/>
    <w:rsid w:val="00042B21"/>
    <w:rsid w:val="00042D01"/>
    <w:rsid w:val="00042D90"/>
    <w:rsid w:val="00043099"/>
    <w:rsid w:val="00043236"/>
    <w:rsid w:val="000434C5"/>
    <w:rsid w:val="000435E1"/>
    <w:rsid w:val="000437C8"/>
    <w:rsid w:val="00043C35"/>
    <w:rsid w:val="00043E94"/>
    <w:rsid w:val="00043E95"/>
    <w:rsid w:val="00043F8A"/>
    <w:rsid w:val="00043F8D"/>
    <w:rsid w:val="0004403A"/>
    <w:rsid w:val="000443F1"/>
    <w:rsid w:val="00044438"/>
    <w:rsid w:val="0004473F"/>
    <w:rsid w:val="0004476F"/>
    <w:rsid w:val="00044846"/>
    <w:rsid w:val="000448E9"/>
    <w:rsid w:val="000448F8"/>
    <w:rsid w:val="0004491F"/>
    <w:rsid w:val="00044C74"/>
    <w:rsid w:val="00044D69"/>
    <w:rsid w:val="00044FA0"/>
    <w:rsid w:val="00045059"/>
    <w:rsid w:val="00045071"/>
    <w:rsid w:val="000450B2"/>
    <w:rsid w:val="000452C3"/>
    <w:rsid w:val="00045442"/>
    <w:rsid w:val="000457C5"/>
    <w:rsid w:val="000457EB"/>
    <w:rsid w:val="00045AC5"/>
    <w:rsid w:val="00045CCB"/>
    <w:rsid w:val="00045E0E"/>
    <w:rsid w:val="00045E73"/>
    <w:rsid w:val="00045F32"/>
    <w:rsid w:val="00045FB9"/>
    <w:rsid w:val="0004617F"/>
    <w:rsid w:val="0004651E"/>
    <w:rsid w:val="00046522"/>
    <w:rsid w:val="000465E2"/>
    <w:rsid w:val="000465F7"/>
    <w:rsid w:val="00046620"/>
    <w:rsid w:val="0004671E"/>
    <w:rsid w:val="00046920"/>
    <w:rsid w:val="00046A34"/>
    <w:rsid w:val="00046BE1"/>
    <w:rsid w:val="00046CBB"/>
    <w:rsid w:val="00046E3C"/>
    <w:rsid w:val="00046FDC"/>
    <w:rsid w:val="00047279"/>
    <w:rsid w:val="000474AA"/>
    <w:rsid w:val="000474E5"/>
    <w:rsid w:val="000474EE"/>
    <w:rsid w:val="000474FC"/>
    <w:rsid w:val="00047709"/>
    <w:rsid w:val="0004771A"/>
    <w:rsid w:val="00047734"/>
    <w:rsid w:val="00047C5A"/>
    <w:rsid w:val="00047EAA"/>
    <w:rsid w:val="00047EF0"/>
    <w:rsid w:val="000500E1"/>
    <w:rsid w:val="00050200"/>
    <w:rsid w:val="000502D2"/>
    <w:rsid w:val="000502E5"/>
    <w:rsid w:val="000508BF"/>
    <w:rsid w:val="00050AAB"/>
    <w:rsid w:val="00050C82"/>
    <w:rsid w:val="00050D8A"/>
    <w:rsid w:val="00050DE0"/>
    <w:rsid w:val="00050F9C"/>
    <w:rsid w:val="00050FF5"/>
    <w:rsid w:val="00051726"/>
    <w:rsid w:val="000517F8"/>
    <w:rsid w:val="000517FA"/>
    <w:rsid w:val="00051AB7"/>
    <w:rsid w:val="00051BBE"/>
    <w:rsid w:val="00051BDD"/>
    <w:rsid w:val="00051C7D"/>
    <w:rsid w:val="00051DA1"/>
    <w:rsid w:val="00051EB1"/>
    <w:rsid w:val="00051FC6"/>
    <w:rsid w:val="000520C7"/>
    <w:rsid w:val="000521C7"/>
    <w:rsid w:val="000523D0"/>
    <w:rsid w:val="000525A3"/>
    <w:rsid w:val="00052708"/>
    <w:rsid w:val="0005282F"/>
    <w:rsid w:val="00052883"/>
    <w:rsid w:val="000529D4"/>
    <w:rsid w:val="00052A56"/>
    <w:rsid w:val="00052B4E"/>
    <w:rsid w:val="00052B97"/>
    <w:rsid w:val="00052CFB"/>
    <w:rsid w:val="00052D19"/>
    <w:rsid w:val="000530A6"/>
    <w:rsid w:val="000530BA"/>
    <w:rsid w:val="00053104"/>
    <w:rsid w:val="000531BC"/>
    <w:rsid w:val="000532D9"/>
    <w:rsid w:val="00053775"/>
    <w:rsid w:val="00053881"/>
    <w:rsid w:val="000538D4"/>
    <w:rsid w:val="00053956"/>
    <w:rsid w:val="00053C6D"/>
    <w:rsid w:val="00053DC5"/>
    <w:rsid w:val="000543C6"/>
    <w:rsid w:val="0005455B"/>
    <w:rsid w:val="0005456F"/>
    <w:rsid w:val="000545E1"/>
    <w:rsid w:val="00054754"/>
    <w:rsid w:val="00054867"/>
    <w:rsid w:val="00054922"/>
    <w:rsid w:val="00054AFB"/>
    <w:rsid w:val="00054E01"/>
    <w:rsid w:val="000550AE"/>
    <w:rsid w:val="0005537D"/>
    <w:rsid w:val="000554E9"/>
    <w:rsid w:val="0005552F"/>
    <w:rsid w:val="000557F2"/>
    <w:rsid w:val="00055A5B"/>
    <w:rsid w:val="00055D88"/>
    <w:rsid w:val="00055DBC"/>
    <w:rsid w:val="00055F59"/>
    <w:rsid w:val="00056002"/>
    <w:rsid w:val="00056151"/>
    <w:rsid w:val="000561A3"/>
    <w:rsid w:val="0005627F"/>
    <w:rsid w:val="0005629D"/>
    <w:rsid w:val="0005636A"/>
    <w:rsid w:val="000564D0"/>
    <w:rsid w:val="0005658B"/>
    <w:rsid w:val="0005674F"/>
    <w:rsid w:val="00056774"/>
    <w:rsid w:val="00056838"/>
    <w:rsid w:val="00056843"/>
    <w:rsid w:val="00056996"/>
    <w:rsid w:val="00056AED"/>
    <w:rsid w:val="00056BB5"/>
    <w:rsid w:val="00056C21"/>
    <w:rsid w:val="00056C2E"/>
    <w:rsid w:val="00056D32"/>
    <w:rsid w:val="00056E2A"/>
    <w:rsid w:val="000570FF"/>
    <w:rsid w:val="000571D5"/>
    <w:rsid w:val="000571E0"/>
    <w:rsid w:val="0005743D"/>
    <w:rsid w:val="0005745F"/>
    <w:rsid w:val="000574B1"/>
    <w:rsid w:val="00057595"/>
    <w:rsid w:val="000575C2"/>
    <w:rsid w:val="000576EB"/>
    <w:rsid w:val="00057826"/>
    <w:rsid w:val="000578FF"/>
    <w:rsid w:val="00057D5E"/>
    <w:rsid w:val="00057E16"/>
    <w:rsid w:val="0006008F"/>
    <w:rsid w:val="000600A8"/>
    <w:rsid w:val="0006037E"/>
    <w:rsid w:val="000603BC"/>
    <w:rsid w:val="00060491"/>
    <w:rsid w:val="000606C7"/>
    <w:rsid w:val="00060B82"/>
    <w:rsid w:val="00060BFB"/>
    <w:rsid w:val="00060CBD"/>
    <w:rsid w:val="00060D96"/>
    <w:rsid w:val="00061071"/>
    <w:rsid w:val="000611A7"/>
    <w:rsid w:val="00061366"/>
    <w:rsid w:val="000614B5"/>
    <w:rsid w:val="000614B9"/>
    <w:rsid w:val="00061588"/>
    <w:rsid w:val="000618C7"/>
    <w:rsid w:val="0006191C"/>
    <w:rsid w:val="00061ADE"/>
    <w:rsid w:val="00061C52"/>
    <w:rsid w:val="00061E0B"/>
    <w:rsid w:val="00061ED2"/>
    <w:rsid w:val="00061FA9"/>
    <w:rsid w:val="00062320"/>
    <w:rsid w:val="0006236B"/>
    <w:rsid w:val="00062451"/>
    <w:rsid w:val="00062464"/>
    <w:rsid w:val="000624B7"/>
    <w:rsid w:val="00062647"/>
    <w:rsid w:val="000627DB"/>
    <w:rsid w:val="000628D2"/>
    <w:rsid w:val="000628ED"/>
    <w:rsid w:val="0006295E"/>
    <w:rsid w:val="00062B8B"/>
    <w:rsid w:val="00062BA0"/>
    <w:rsid w:val="00062C59"/>
    <w:rsid w:val="00062D34"/>
    <w:rsid w:val="00062D84"/>
    <w:rsid w:val="00062D9B"/>
    <w:rsid w:val="00062E09"/>
    <w:rsid w:val="00062F77"/>
    <w:rsid w:val="00062FCB"/>
    <w:rsid w:val="00063263"/>
    <w:rsid w:val="000632D1"/>
    <w:rsid w:val="00063480"/>
    <w:rsid w:val="000637A8"/>
    <w:rsid w:val="000637BC"/>
    <w:rsid w:val="000638F2"/>
    <w:rsid w:val="00063BCF"/>
    <w:rsid w:val="00063CCB"/>
    <w:rsid w:val="00063CE3"/>
    <w:rsid w:val="00063F1C"/>
    <w:rsid w:val="00064045"/>
    <w:rsid w:val="000641D8"/>
    <w:rsid w:val="000641DF"/>
    <w:rsid w:val="000641FD"/>
    <w:rsid w:val="00064834"/>
    <w:rsid w:val="000649FE"/>
    <w:rsid w:val="00064BF7"/>
    <w:rsid w:val="00064E40"/>
    <w:rsid w:val="00064E61"/>
    <w:rsid w:val="00065086"/>
    <w:rsid w:val="00065510"/>
    <w:rsid w:val="0006553E"/>
    <w:rsid w:val="0006556C"/>
    <w:rsid w:val="000656C1"/>
    <w:rsid w:val="0006575C"/>
    <w:rsid w:val="0006582A"/>
    <w:rsid w:val="00065DC1"/>
    <w:rsid w:val="00065EC6"/>
    <w:rsid w:val="00065F18"/>
    <w:rsid w:val="00065F4E"/>
    <w:rsid w:val="00065FE9"/>
    <w:rsid w:val="0006606B"/>
    <w:rsid w:val="0006612D"/>
    <w:rsid w:val="00066133"/>
    <w:rsid w:val="000661A5"/>
    <w:rsid w:val="000662B3"/>
    <w:rsid w:val="00066684"/>
    <w:rsid w:val="00066842"/>
    <w:rsid w:val="00066D04"/>
    <w:rsid w:val="00066DCB"/>
    <w:rsid w:val="00066F5C"/>
    <w:rsid w:val="000670C6"/>
    <w:rsid w:val="0006714E"/>
    <w:rsid w:val="00067625"/>
    <w:rsid w:val="00067664"/>
    <w:rsid w:val="00067879"/>
    <w:rsid w:val="00067972"/>
    <w:rsid w:val="00067B64"/>
    <w:rsid w:val="00067DB6"/>
    <w:rsid w:val="00067E26"/>
    <w:rsid w:val="00067F06"/>
    <w:rsid w:val="00070071"/>
    <w:rsid w:val="00070078"/>
    <w:rsid w:val="00070258"/>
    <w:rsid w:val="000704EC"/>
    <w:rsid w:val="000704EF"/>
    <w:rsid w:val="00070509"/>
    <w:rsid w:val="00070575"/>
    <w:rsid w:val="0007075D"/>
    <w:rsid w:val="000707AA"/>
    <w:rsid w:val="000709BD"/>
    <w:rsid w:val="00070A3C"/>
    <w:rsid w:val="00070AC7"/>
    <w:rsid w:val="00070D9C"/>
    <w:rsid w:val="00070FBB"/>
    <w:rsid w:val="000711B3"/>
    <w:rsid w:val="00071260"/>
    <w:rsid w:val="000712BE"/>
    <w:rsid w:val="000714BF"/>
    <w:rsid w:val="000716C2"/>
    <w:rsid w:val="000717FE"/>
    <w:rsid w:val="00071825"/>
    <w:rsid w:val="00071A68"/>
    <w:rsid w:val="00071DD3"/>
    <w:rsid w:val="0007208E"/>
    <w:rsid w:val="0007215D"/>
    <w:rsid w:val="000723CF"/>
    <w:rsid w:val="000724FF"/>
    <w:rsid w:val="00072539"/>
    <w:rsid w:val="00072608"/>
    <w:rsid w:val="00072689"/>
    <w:rsid w:val="00072706"/>
    <w:rsid w:val="00072724"/>
    <w:rsid w:val="0007293E"/>
    <w:rsid w:val="00072B3A"/>
    <w:rsid w:val="00072E30"/>
    <w:rsid w:val="00072EA7"/>
    <w:rsid w:val="00072EB0"/>
    <w:rsid w:val="00072F2A"/>
    <w:rsid w:val="000732C3"/>
    <w:rsid w:val="000732E6"/>
    <w:rsid w:val="000733EB"/>
    <w:rsid w:val="0007354C"/>
    <w:rsid w:val="0007381C"/>
    <w:rsid w:val="00073C70"/>
    <w:rsid w:val="00073C94"/>
    <w:rsid w:val="00073D12"/>
    <w:rsid w:val="00073D99"/>
    <w:rsid w:val="00073E48"/>
    <w:rsid w:val="00073F75"/>
    <w:rsid w:val="000745CD"/>
    <w:rsid w:val="000745D1"/>
    <w:rsid w:val="0007465A"/>
    <w:rsid w:val="00074811"/>
    <w:rsid w:val="00074A69"/>
    <w:rsid w:val="00074C62"/>
    <w:rsid w:val="0007562E"/>
    <w:rsid w:val="00075646"/>
    <w:rsid w:val="000756A5"/>
    <w:rsid w:val="0007594F"/>
    <w:rsid w:val="00076056"/>
    <w:rsid w:val="00076106"/>
    <w:rsid w:val="00076379"/>
    <w:rsid w:val="000764B5"/>
    <w:rsid w:val="000765AE"/>
    <w:rsid w:val="000767AB"/>
    <w:rsid w:val="000767D0"/>
    <w:rsid w:val="000767E9"/>
    <w:rsid w:val="00076B51"/>
    <w:rsid w:val="00076E8E"/>
    <w:rsid w:val="000770CD"/>
    <w:rsid w:val="00077144"/>
    <w:rsid w:val="000771C2"/>
    <w:rsid w:val="0007730E"/>
    <w:rsid w:val="000773A2"/>
    <w:rsid w:val="000775BD"/>
    <w:rsid w:val="00077626"/>
    <w:rsid w:val="0007776C"/>
    <w:rsid w:val="000777BF"/>
    <w:rsid w:val="00077841"/>
    <w:rsid w:val="000779AB"/>
    <w:rsid w:val="00077B7E"/>
    <w:rsid w:val="00077C9F"/>
    <w:rsid w:val="00077E91"/>
    <w:rsid w:val="00077EDA"/>
    <w:rsid w:val="00077F37"/>
    <w:rsid w:val="00077FFC"/>
    <w:rsid w:val="00080025"/>
    <w:rsid w:val="00080058"/>
    <w:rsid w:val="00080074"/>
    <w:rsid w:val="00080493"/>
    <w:rsid w:val="000805F7"/>
    <w:rsid w:val="000806DE"/>
    <w:rsid w:val="00080716"/>
    <w:rsid w:val="000809D2"/>
    <w:rsid w:val="00080B60"/>
    <w:rsid w:val="00080F2E"/>
    <w:rsid w:val="00080FEE"/>
    <w:rsid w:val="000810C9"/>
    <w:rsid w:val="000811B5"/>
    <w:rsid w:val="0008160E"/>
    <w:rsid w:val="000818D0"/>
    <w:rsid w:val="00081BB2"/>
    <w:rsid w:val="00081C8B"/>
    <w:rsid w:val="00081CE4"/>
    <w:rsid w:val="00081D01"/>
    <w:rsid w:val="00081FC4"/>
    <w:rsid w:val="000821A6"/>
    <w:rsid w:val="000821AD"/>
    <w:rsid w:val="000821DE"/>
    <w:rsid w:val="000823C5"/>
    <w:rsid w:val="0008269F"/>
    <w:rsid w:val="000828D3"/>
    <w:rsid w:val="000829CB"/>
    <w:rsid w:val="00082B1E"/>
    <w:rsid w:val="00082C65"/>
    <w:rsid w:val="00082CBC"/>
    <w:rsid w:val="00082E17"/>
    <w:rsid w:val="00082F21"/>
    <w:rsid w:val="00083017"/>
    <w:rsid w:val="00083086"/>
    <w:rsid w:val="0008321F"/>
    <w:rsid w:val="00083513"/>
    <w:rsid w:val="000835F6"/>
    <w:rsid w:val="00083A19"/>
    <w:rsid w:val="00083B90"/>
    <w:rsid w:val="00083BAB"/>
    <w:rsid w:val="00083F5E"/>
    <w:rsid w:val="00084022"/>
    <w:rsid w:val="000841D0"/>
    <w:rsid w:val="00084224"/>
    <w:rsid w:val="0008427C"/>
    <w:rsid w:val="000844D2"/>
    <w:rsid w:val="00084522"/>
    <w:rsid w:val="00084661"/>
    <w:rsid w:val="00084677"/>
    <w:rsid w:val="000847C6"/>
    <w:rsid w:val="0008480A"/>
    <w:rsid w:val="00084869"/>
    <w:rsid w:val="00084896"/>
    <w:rsid w:val="000848D8"/>
    <w:rsid w:val="0008490B"/>
    <w:rsid w:val="00084A5D"/>
    <w:rsid w:val="00084D08"/>
    <w:rsid w:val="00084E08"/>
    <w:rsid w:val="00084E0A"/>
    <w:rsid w:val="000850D2"/>
    <w:rsid w:val="000853CA"/>
    <w:rsid w:val="000853DE"/>
    <w:rsid w:val="000854FC"/>
    <w:rsid w:val="00085735"/>
    <w:rsid w:val="0008577E"/>
    <w:rsid w:val="00085835"/>
    <w:rsid w:val="0008589C"/>
    <w:rsid w:val="00085A70"/>
    <w:rsid w:val="00085ADF"/>
    <w:rsid w:val="00085BC9"/>
    <w:rsid w:val="00085BCE"/>
    <w:rsid w:val="00085C75"/>
    <w:rsid w:val="00085D94"/>
    <w:rsid w:val="00085F30"/>
    <w:rsid w:val="00085F53"/>
    <w:rsid w:val="00086092"/>
    <w:rsid w:val="000860DB"/>
    <w:rsid w:val="000860F9"/>
    <w:rsid w:val="00086177"/>
    <w:rsid w:val="00086352"/>
    <w:rsid w:val="000863C2"/>
    <w:rsid w:val="00086463"/>
    <w:rsid w:val="000864A5"/>
    <w:rsid w:val="000864EB"/>
    <w:rsid w:val="000866F8"/>
    <w:rsid w:val="00086872"/>
    <w:rsid w:val="00086929"/>
    <w:rsid w:val="00086C53"/>
    <w:rsid w:val="00086C56"/>
    <w:rsid w:val="00086C87"/>
    <w:rsid w:val="00086D2B"/>
    <w:rsid w:val="00086D5B"/>
    <w:rsid w:val="00086EEC"/>
    <w:rsid w:val="00086F2A"/>
    <w:rsid w:val="00086F47"/>
    <w:rsid w:val="00087101"/>
    <w:rsid w:val="0008719B"/>
    <w:rsid w:val="000873B7"/>
    <w:rsid w:val="00087427"/>
    <w:rsid w:val="000878E8"/>
    <w:rsid w:val="00087B5A"/>
    <w:rsid w:val="00087DE8"/>
    <w:rsid w:val="00087F30"/>
    <w:rsid w:val="00087FC9"/>
    <w:rsid w:val="00090009"/>
    <w:rsid w:val="0009008B"/>
    <w:rsid w:val="00090188"/>
    <w:rsid w:val="000903E5"/>
    <w:rsid w:val="00090685"/>
    <w:rsid w:val="000906D8"/>
    <w:rsid w:val="00090762"/>
    <w:rsid w:val="00090832"/>
    <w:rsid w:val="00090B61"/>
    <w:rsid w:val="00090BB6"/>
    <w:rsid w:val="00090CD0"/>
    <w:rsid w:val="00090DDF"/>
    <w:rsid w:val="00090ED9"/>
    <w:rsid w:val="00090F85"/>
    <w:rsid w:val="000910E9"/>
    <w:rsid w:val="000912B7"/>
    <w:rsid w:val="00091335"/>
    <w:rsid w:val="00091376"/>
    <w:rsid w:val="00091407"/>
    <w:rsid w:val="000915F1"/>
    <w:rsid w:val="0009189E"/>
    <w:rsid w:val="00091A0D"/>
    <w:rsid w:val="00091A7B"/>
    <w:rsid w:val="00091C2F"/>
    <w:rsid w:val="00091E0D"/>
    <w:rsid w:val="00091EA3"/>
    <w:rsid w:val="000921B5"/>
    <w:rsid w:val="00092711"/>
    <w:rsid w:val="00092840"/>
    <w:rsid w:val="000928A2"/>
    <w:rsid w:val="00092CE7"/>
    <w:rsid w:val="00092E55"/>
    <w:rsid w:val="00092E79"/>
    <w:rsid w:val="000930A6"/>
    <w:rsid w:val="000930F6"/>
    <w:rsid w:val="0009337F"/>
    <w:rsid w:val="00093570"/>
    <w:rsid w:val="0009385D"/>
    <w:rsid w:val="00093899"/>
    <w:rsid w:val="0009389E"/>
    <w:rsid w:val="00093A51"/>
    <w:rsid w:val="00093ADD"/>
    <w:rsid w:val="00093C15"/>
    <w:rsid w:val="00093CEC"/>
    <w:rsid w:val="00093E12"/>
    <w:rsid w:val="00093E79"/>
    <w:rsid w:val="000940C5"/>
    <w:rsid w:val="000941BB"/>
    <w:rsid w:val="000941E4"/>
    <w:rsid w:val="00094630"/>
    <w:rsid w:val="000946BF"/>
    <w:rsid w:val="000947DD"/>
    <w:rsid w:val="000948B6"/>
    <w:rsid w:val="000948EC"/>
    <w:rsid w:val="00094C15"/>
    <w:rsid w:val="00094E73"/>
    <w:rsid w:val="00094E82"/>
    <w:rsid w:val="00094ED7"/>
    <w:rsid w:val="00094FAF"/>
    <w:rsid w:val="00095013"/>
    <w:rsid w:val="0009504D"/>
    <w:rsid w:val="0009562B"/>
    <w:rsid w:val="0009590A"/>
    <w:rsid w:val="00095999"/>
    <w:rsid w:val="000959A3"/>
    <w:rsid w:val="000959AD"/>
    <w:rsid w:val="00095B4C"/>
    <w:rsid w:val="00095CC5"/>
    <w:rsid w:val="00095F05"/>
    <w:rsid w:val="00095F5B"/>
    <w:rsid w:val="00095F7D"/>
    <w:rsid w:val="00096114"/>
    <w:rsid w:val="00096484"/>
    <w:rsid w:val="0009670C"/>
    <w:rsid w:val="000967DA"/>
    <w:rsid w:val="00096903"/>
    <w:rsid w:val="00096981"/>
    <w:rsid w:val="00096A8B"/>
    <w:rsid w:val="00096BD0"/>
    <w:rsid w:val="00096CAF"/>
    <w:rsid w:val="00096FDB"/>
    <w:rsid w:val="00097017"/>
    <w:rsid w:val="00097022"/>
    <w:rsid w:val="00097071"/>
    <w:rsid w:val="0009758D"/>
    <w:rsid w:val="0009766D"/>
    <w:rsid w:val="000976AF"/>
    <w:rsid w:val="00097771"/>
    <w:rsid w:val="00097809"/>
    <w:rsid w:val="0009784C"/>
    <w:rsid w:val="0009787B"/>
    <w:rsid w:val="00097C38"/>
    <w:rsid w:val="00097F1A"/>
    <w:rsid w:val="000A00DD"/>
    <w:rsid w:val="000A0297"/>
    <w:rsid w:val="000A0376"/>
    <w:rsid w:val="000A056B"/>
    <w:rsid w:val="000A05CE"/>
    <w:rsid w:val="000A065F"/>
    <w:rsid w:val="000A0742"/>
    <w:rsid w:val="000A08AB"/>
    <w:rsid w:val="000A0994"/>
    <w:rsid w:val="000A0AA7"/>
    <w:rsid w:val="000A0B64"/>
    <w:rsid w:val="000A0DD6"/>
    <w:rsid w:val="000A0E0C"/>
    <w:rsid w:val="000A0E1C"/>
    <w:rsid w:val="000A0F72"/>
    <w:rsid w:val="000A1152"/>
    <w:rsid w:val="000A11AA"/>
    <w:rsid w:val="000A1312"/>
    <w:rsid w:val="000A13B4"/>
    <w:rsid w:val="000A1402"/>
    <w:rsid w:val="000A14C3"/>
    <w:rsid w:val="000A1775"/>
    <w:rsid w:val="000A1914"/>
    <w:rsid w:val="000A1A57"/>
    <w:rsid w:val="000A1A5A"/>
    <w:rsid w:val="000A1BA8"/>
    <w:rsid w:val="000A1E08"/>
    <w:rsid w:val="000A1F60"/>
    <w:rsid w:val="000A211C"/>
    <w:rsid w:val="000A21F8"/>
    <w:rsid w:val="000A235C"/>
    <w:rsid w:val="000A26E1"/>
    <w:rsid w:val="000A2B6B"/>
    <w:rsid w:val="000A2BBB"/>
    <w:rsid w:val="000A30A7"/>
    <w:rsid w:val="000A32EC"/>
    <w:rsid w:val="000A3475"/>
    <w:rsid w:val="000A34A1"/>
    <w:rsid w:val="000A34B9"/>
    <w:rsid w:val="000A3668"/>
    <w:rsid w:val="000A36AE"/>
    <w:rsid w:val="000A36E3"/>
    <w:rsid w:val="000A3743"/>
    <w:rsid w:val="000A38EC"/>
    <w:rsid w:val="000A39B5"/>
    <w:rsid w:val="000A3A85"/>
    <w:rsid w:val="000A3AFE"/>
    <w:rsid w:val="000A3C2D"/>
    <w:rsid w:val="000A3D5C"/>
    <w:rsid w:val="000A3EFA"/>
    <w:rsid w:val="000A409A"/>
    <w:rsid w:val="000A41A9"/>
    <w:rsid w:val="000A4698"/>
    <w:rsid w:val="000A46CC"/>
    <w:rsid w:val="000A4823"/>
    <w:rsid w:val="000A4AB4"/>
    <w:rsid w:val="000A4B3E"/>
    <w:rsid w:val="000A4D79"/>
    <w:rsid w:val="000A4DA9"/>
    <w:rsid w:val="000A521A"/>
    <w:rsid w:val="000A53B1"/>
    <w:rsid w:val="000A553B"/>
    <w:rsid w:val="000A5645"/>
    <w:rsid w:val="000A58A3"/>
    <w:rsid w:val="000A5974"/>
    <w:rsid w:val="000A597B"/>
    <w:rsid w:val="000A5BBB"/>
    <w:rsid w:val="000A5BE9"/>
    <w:rsid w:val="000A5CEB"/>
    <w:rsid w:val="000A5DA4"/>
    <w:rsid w:val="000A5FA3"/>
    <w:rsid w:val="000A5FD3"/>
    <w:rsid w:val="000A60EF"/>
    <w:rsid w:val="000A6149"/>
    <w:rsid w:val="000A6444"/>
    <w:rsid w:val="000A6619"/>
    <w:rsid w:val="000A6625"/>
    <w:rsid w:val="000A6B99"/>
    <w:rsid w:val="000A6CA8"/>
    <w:rsid w:val="000A6DB5"/>
    <w:rsid w:val="000A6F1E"/>
    <w:rsid w:val="000A6F50"/>
    <w:rsid w:val="000A6FE8"/>
    <w:rsid w:val="000A7292"/>
    <w:rsid w:val="000A73AD"/>
    <w:rsid w:val="000A7443"/>
    <w:rsid w:val="000A75FC"/>
    <w:rsid w:val="000A77A2"/>
    <w:rsid w:val="000A7825"/>
    <w:rsid w:val="000A7917"/>
    <w:rsid w:val="000A7B07"/>
    <w:rsid w:val="000A7C5E"/>
    <w:rsid w:val="000A7CD2"/>
    <w:rsid w:val="000A7CF7"/>
    <w:rsid w:val="000A7DE4"/>
    <w:rsid w:val="000A7F21"/>
    <w:rsid w:val="000B00A0"/>
    <w:rsid w:val="000B010A"/>
    <w:rsid w:val="000B013F"/>
    <w:rsid w:val="000B0227"/>
    <w:rsid w:val="000B0294"/>
    <w:rsid w:val="000B032B"/>
    <w:rsid w:val="000B037C"/>
    <w:rsid w:val="000B0400"/>
    <w:rsid w:val="000B0624"/>
    <w:rsid w:val="000B082B"/>
    <w:rsid w:val="000B09BA"/>
    <w:rsid w:val="000B0C13"/>
    <w:rsid w:val="000B0D2E"/>
    <w:rsid w:val="000B0E8C"/>
    <w:rsid w:val="000B0F09"/>
    <w:rsid w:val="000B0F85"/>
    <w:rsid w:val="000B123B"/>
    <w:rsid w:val="000B1253"/>
    <w:rsid w:val="000B1397"/>
    <w:rsid w:val="000B13E0"/>
    <w:rsid w:val="000B148C"/>
    <w:rsid w:val="000B1628"/>
    <w:rsid w:val="000B1713"/>
    <w:rsid w:val="000B191F"/>
    <w:rsid w:val="000B194F"/>
    <w:rsid w:val="000B1A7F"/>
    <w:rsid w:val="000B1AEA"/>
    <w:rsid w:val="000B1DD1"/>
    <w:rsid w:val="000B1E0D"/>
    <w:rsid w:val="000B1F09"/>
    <w:rsid w:val="000B1FE4"/>
    <w:rsid w:val="000B2072"/>
    <w:rsid w:val="000B20F8"/>
    <w:rsid w:val="000B2182"/>
    <w:rsid w:val="000B235D"/>
    <w:rsid w:val="000B2374"/>
    <w:rsid w:val="000B23AB"/>
    <w:rsid w:val="000B2417"/>
    <w:rsid w:val="000B2418"/>
    <w:rsid w:val="000B2872"/>
    <w:rsid w:val="000B298C"/>
    <w:rsid w:val="000B2990"/>
    <w:rsid w:val="000B29A4"/>
    <w:rsid w:val="000B2A01"/>
    <w:rsid w:val="000B2A7F"/>
    <w:rsid w:val="000B2C2D"/>
    <w:rsid w:val="000B2CFF"/>
    <w:rsid w:val="000B2DDE"/>
    <w:rsid w:val="000B2E48"/>
    <w:rsid w:val="000B32DC"/>
    <w:rsid w:val="000B3583"/>
    <w:rsid w:val="000B36AB"/>
    <w:rsid w:val="000B3775"/>
    <w:rsid w:val="000B3786"/>
    <w:rsid w:val="000B394F"/>
    <w:rsid w:val="000B3AB6"/>
    <w:rsid w:val="000B3AF1"/>
    <w:rsid w:val="000B3B1B"/>
    <w:rsid w:val="000B3BDF"/>
    <w:rsid w:val="000B3C0B"/>
    <w:rsid w:val="000B3CAA"/>
    <w:rsid w:val="000B3E55"/>
    <w:rsid w:val="000B3F2F"/>
    <w:rsid w:val="000B413F"/>
    <w:rsid w:val="000B42CC"/>
    <w:rsid w:val="000B44AB"/>
    <w:rsid w:val="000B4509"/>
    <w:rsid w:val="000B46DD"/>
    <w:rsid w:val="000B4AE7"/>
    <w:rsid w:val="000B4B73"/>
    <w:rsid w:val="000B4B7B"/>
    <w:rsid w:val="000B4F6D"/>
    <w:rsid w:val="000B51B8"/>
    <w:rsid w:val="000B5373"/>
    <w:rsid w:val="000B5831"/>
    <w:rsid w:val="000B5C6B"/>
    <w:rsid w:val="000B5C85"/>
    <w:rsid w:val="000B5DB0"/>
    <w:rsid w:val="000B5F17"/>
    <w:rsid w:val="000B5F56"/>
    <w:rsid w:val="000B60A9"/>
    <w:rsid w:val="000B6256"/>
    <w:rsid w:val="000B625A"/>
    <w:rsid w:val="000B625B"/>
    <w:rsid w:val="000B65BE"/>
    <w:rsid w:val="000B66D3"/>
    <w:rsid w:val="000B67D1"/>
    <w:rsid w:val="000B6A07"/>
    <w:rsid w:val="000B6C4D"/>
    <w:rsid w:val="000B6CF0"/>
    <w:rsid w:val="000B6D5D"/>
    <w:rsid w:val="000B6FE3"/>
    <w:rsid w:val="000B701C"/>
    <w:rsid w:val="000B70E5"/>
    <w:rsid w:val="000B7421"/>
    <w:rsid w:val="000B7540"/>
    <w:rsid w:val="000B7A9B"/>
    <w:rsid w:val="000B7B79"/>
    <w:rsid w:val="000B7EC0"/>
    <w:rsid w:val="000B7EC9"/>
    <w:rsid w:val="000B7FA8"/>
    <w:rsid w:val="000B7FAB"/>
    <w:rsid w:val="000B7FCB"/>
    <w:rsid w:val="000C015D"/>
    <w:rsid w:val="000C0225"/>
    <w:rsid w:val="000C035E"/>
    <w:rsid w:val="000C03BA"/>
    <w:rsid w:val="000C043F"/>
    <w:rsid w:val="000C04AA"/>
    <w:rsid w:val="000C04BA"/>
    <w:rsid w:val="000C072A"/>
    <w:rsid w:val="000C0771"/>
    <w:rsid w:val="000C0932"/>
    <w:rsid w:val="000C0985"/>
    <w:rsid w:val="000C0A55"/>
    <w:rsid w:val="000C0AC9"/>
    <w:rsid w:val="000C0C16"/>
    <w:rsid w:val="000C0DEA"/>
    <w:rsid w:val="000C105D"/>
    <w:rsid w:val="000C12A1"/>
    <w:rsid w:val="000C1382"/>
    <w:rsid w:val="000C14C5"/>
    <w:rsid w:val="000C157D"/>
    <w:rsid w:val="000C1BB2"/>
    <w:rsid w:val="000C1C0B"/>
    <w:rsid w:val="000C1FE5"/>
    <w:rsid w:val="000C2033"/>
    <w:rsid w:val="000C20F8"/>
    <w:rsid w:val="000C23FA"/>
    <w:rsid w:val="000C2489"/>
    <w:rsid w:val="000C29E7"/>
    <w:rsid w:val="000C2A31"/>
    <w:rsid w:val="000C2B13"/>
    <w:rsid w:val="000C2F93"/>
    <w:rsid w:val="000C30B1"/>
    <w:rsid w:val="000C321C"/>
    <w:rsid w:val="000C32B3"/>
    <w:rsid w:val="000C3338"/>
    <w:rsid w:val="000C3488"/>
    <w:rsid w:val="000C36F6"/>
    <w:rsid w:val="000C3854"/>
    <w:rsid w:val="000C3AB9"/>
    <w:rsid w:val="000C3FBC"/>
    <w:rsid w:val="000C4017"/>
    <w:rsid w:val="000C410F"/>
    <w:rsid w:val="000C4345"/>
    <w:rsid w:val="000C44DF"/>
    <w:rsid w:val="000C472E"/>
    <w:rsid w:val="000C48A9"/>
    <w:rsid w:val="000C48AE"/>
    <w:rsid w:val="000C48F9"/>
    <w:rsid w:val="000C48FA"/>
    <w:rsid w:val="000C4A03"/>
    <w:rsid w:val="000C4ADF"/>
    <w:rsid w:val="000C4B5F"/>
    <w:rsid w:val="000C4BCE"/>
    <w:rsid w:val="000C4CDE"/>
    <w:rsid w:val="000C4D94"/>
    <w:rsid w:val="000C4E6D"/>
    <w:rsid w:val="000C4F57"/>
    <w:rsid w:val="000C5295"/>
    <w:rsid w:val="000C52F3"/>
    <w:rsid w:val="000C5356"/>
    <w:rsid w:val="000C5594"/>
    <w:rsid w:val="000C56B3"/>
    <w:rsid w:val="000C56E9"/>
    <w:rsid w:val="000C5762"/>
    <w:rsid w:val="000C5876"/>
    <w:rsid w:val="000C58C4"/>
    <w:rsid w:val="000C5990"/>
    <w:rsid w:val="000C59C0"/>
    <w:rsid w:val="000C5AEF"/>
    <w:rsid w:val="000C5C28"/>
    <w:rsid w:val="000C5D53"/>
    <w:rsid w:val="000C5E5A"/>
    <w:rsid w:val="000C5FA7"/>
    <w:rsid w:val="000C60BB"/>
    <w:rsid w:val="000C61F3"/>
    <w:rsid w:val="000C6342"/>
    <w:rsid w:val="000C6615"/>
    <w:rsid w:val="000C66BA"/>
    <w:rsid w:val="000C6970"/>
    <w:rsid w:val="000C6977"/>
    <w:rsid w:val="000C6B21"/>
    <w:rsid w:val="000C6BB7"/>
    <w:rsid w:val="000C6DCC"/>
    <w:rsid w:val="000C7350"/>
    <w:rsid w:val="000C736C"/>
    <w:rsid w:val="000C7463"/>
    <w:rsid w:val="000C7533"/>
    <w:rsid w:val="000C753B"/>
    <w:rsid w:val="000C76F0"/>
    <w:rsid w:val="000C7717"/>
    <w:rsid w:val="000C77B5"/>
    <w:rsid w:val="000C7872"/>
    <w:rsid w:val="000C788C"/>
    <w:rsid w:val="000C78A9"/>
    <w:rsid w:val="000C7A2A"/>
    <w:rsid w:val="000C7AD5"/>
    <w:rsid w:val="000C7B76"/>
    <w:rsid w:val="000C7B94"/>
    <w:rsid w:val="000C7C70"/>
    <w:rsid w:val="000D00FF"/>
    <w:rsid w:val="000D0641"/>
    <w:rsid w:val="000D0769"/>
    <w:rsid w:val="000D0803"/>
    <w:rsid w:val="000D08BC"/>
    <w:rsid w:val="000D094C"/>
    <w:rsid w:val="000D0997"/>
    <w:rsid w:val="000D0A91"/>
    <w:rsid w:val="000D0AF3"/>
    <w:rsid w:val="000D0B22"/>
    <w:rsid w:val="000D0D3F"/>
    <w:rsid w:val="000D0DE9"/>
    <w:rsid w:val="000D0F30"/>
    <w:rsid w:val="000D10CA"/>
    <w:rsid w:val="000D10D3"/>
    <w:rsid w:val="000D1308"/>
    <w:rsid w:val="000D15B1"/>
    <w:rsid w:val="000D1630"/>
    <w:rsid w:val="000D184A"/>
    <w:rsid w:val="000D188F"/>
    <w:rsid w:val="000D189D"/>
    <w:rsid w:val="000D18C5"/>
    <w:rsid w:val="000D18CB"/>
    <w:rsid w:val="000D1A51"/>
    <w:rsid w:val="000D1C57"/>
    <w:rsid w:val="000D1E37"/>
    <w:rsid w:val="000D1E41"/>
    <w:rsid w:val="000D1EE9"/>
    <w:rsid w:val="000D1F30"/>
    <w:rsid w:val="000D1FA0"/>
    <w:rsid w:val="000D1FDA"/>
    <w:rsid w:val="000D20AF"/>
    <w:rsid w:val="000D21CC"/>
    <w:rsid w:val="000D2421"/>
    <w:rsid w:val="000D24E9"/>
    <w:rsid w:val="000D2633"/>
    <w:rsid w:val="000D26F0"/>
    <w:rsid w:val="000D270C"/>
    <w:rsid w:val="000D279A"/>
    <w:rsid w:val="000D27E4"/>
    <w:rsid w:val="000D2815"/>
    <w:rsid w:val="000D28A8"/>
    <w:rsid w:val="000D2B01"/>
    <w:rsid w:val="000D2B30"/>
    <w:rsid w:val="000D2CF4"/>
    <w:rsid w:val="000D2CF7"/>
    <w:rsid w:val="000D2EA5"/>
    <w:rsid w:val="000D2EC4"/>
    <w:rsid w:val="000D33B4"/>
    <w:rsid w:val="000D344E"/>
    <w:rsid w:val="000D352A"/>
    <w:rsid w:val="000D3559"/>
    <w:rsid w:val="000D37E2"/>
    <w:rsid w:val="000D382D"/>
    <w:rsid w:val="000D393C"/>
    <w:rsid w:val="000D39D7"/>
    <w:rsid w:val="000D3E38"/>
    <w:rsid w:val="000D3EFE"/>
    <w:rsid w:val="000D3F86"/>
    <w:rsid w:val="000D43E8"/>
    <w:rsid w:val="000D4512"/>
    <w:rsid w:val="000D4842"/>
    <w:rsid w:val="000D487F"/>
    <w:rsid w:val="000D48AD"/>
    <w:rsid w:val="000D49A7"/>
    <w:rsid w:val="000D4B1E"/>
    <w:rsid w:val="000D4D16"/>
    <w:rsid w:val="000D52D6"/>
    <w:rsid w:val="000D536F"/>
    <w:rsid w:val="000D54E5"/>
    <w:rsid w:val="000D5517"/>
    <w:rsid w:val="000D5D3E"/>
    <w:rsid w:val="000D5F3E"/>
    <w:rsid w:val="000D5F50"/>
    <w:rsid w:val="000D5F88"/>
    <w:rsid w:val="000D6028"/>
    <w:rsid w:val="000D62BD"/>
    <w:rsid w:val="000D62C2"/>
    <w:rsid w:val="000D6384"/>
    <w:rsid w:val="000D6493"/>
    <w:rsid w:val="000D668D"/>
    <w:rsid w:val="000D67C3"/>
    <w:rsid w:val="000D6972"/>
    <w:rsid w:val="000D69AF"/>
    <w:rsid w:val="000D6AAF"/>
    <w:rsid w:val="000D6AB1"/>
    <w:rsid w:val="000D6C1D"/>
    <w:rsid w:val="000D6D02"/>
    <w:rsid w:val="000D6D4F"/>
    <w:rsid w:val="000D6E34"/>
    <w:rsid w:val="000D6F3A"/>
    <w:rsid w:val="000D6F44"/>
    <w:rsid w:val="000D7090"/>
    <w:rsid w:val="000D7199"/>
    <w:rsid w:val="000D73D6"/>
    <w:rsid w:val="000D7426"/>
    <w:rsid w:val="000D7554"/>
    <w:rsid w:val="000D758A"/>
    <w:rsid w:val="000D7743"/>
    <w:rsid w:val="000D778F"/>
    <w:rsid w:val="000D77B6"/>
    <w:rsid w:val="000D7946"/>
    <w:rsid w:val="000D7C30"/>
    <w:rsid w:val="000D7CA6"/>
    <w:rsid w:val="000D7E88"/>
    <w:rsid w:val="000D7F20"/>
    <w:rsid w:val="000D7F50"/>
    <w:rsid w:val="000D7FC5"/>
    <w:rsid w:val="000E003A"/>
    <w:rsid w:val="000E0086"/>
    <w:rsid w:val="000E0163"/>
    <w:rsid w:val="000E0181"/>
    <w:rsid w:val="000E0252"/>
    <w:rsid w:val="000E0269"/>
    <w:rsid w:val="000E027D"/>
    <w:rsid w:val="000E0586"/>
    <w:rsid w:val="000E05D7"/>
    <w:rsid w:val="000E070D"/>
    <w:rsid w:val="000E0791"/>
    <w:rsid w:val="000E0794"/>
    <w:rsid w:val="000E0958"/>
    <w:rsid w:val="000E09C6"/>
    <w:rsid w:val="000E0C9E"/>
    <w:rsid w:val="000E0CB3"/>
    <w:rsid w:val="000E0CE1"/>
    <w:rsid w:val="000E0DB9"/>
    <w:rsid w:val="000E0DFB"/>
    <w:rsid w:val="000E1058"/>
    <w:rsid w:val="000E1123"/>
    <w:rsid w:val="000E1190"/>
    <w:rsid w:val="000E15BE"/>
    <w:rsid w:val="000E1710"/>
    <w:rsid w:val="000E1739"/>
    <w:rsid w:val="000E1A0F"/>
    <w:rsid w:val="000E1A26"/>
    <w:rsid w:val="000E1B08"/>
    <w:rsid w:val="000E1BFE"/>
    <w:rsid w:val="000E1CC5"/>
    <w:rsid w:val="000E1CFB"/>
    <w:rsid w:val="000E1EDB"/>
    <w:rsid w:val="000E2174"/>
    <w:rsid w:val="000E2245"/>
    <w:rsid w:val="000E2400"/>
    <w:rsid w:val="000E2548"/>
    <w:rsid w:val="000E261B"/>
    <w:rsid w:val="000E26EC"/>
    <w:rsid w:val="000E2728"/>
    <w:rsid w:val="000E296D"/>
    <w:rsid w:val="000E2A09"/>
    <w:rsid w:val="000E2A63"/>
    <w:rsid w:val="000E2BF0"/>
    <w:rsid w:val="000E2D9B"/>
    <w:rsid w:val="000E337B"/>
    <w:rsid w:val="000E3470"/>
    <w:rsid w:val="000E34B0"/>
    <w:rsid w:val="000E34CE"/>
    <w:rsid w:val="000E366D"/>
    <w:rsid w:val="000E372D"/>
    <w:rsid w:val="000E3781"/>
    <w:rsid w:val="000E3E84"/>
    <w:rsid w:val="000E3EA2"/>
    <w:rsid w:val="000E4098"/>
    <w:rsid w:val="000E419A"/>
    <w:rsid w:val="000E42EB"/>
    <w:rsid w:val="000E4340"/>
    <w:rsid w:val="000E43A9"/>
    <w:rsid w:val="000E444C"/>
    <w:rsid w:val="000E486B"/>
    <w:rsid w:val="000E4A4D"/>
    <w:rsid w:val="000E4B8C"/>
    <w:rsid w:val="000E4C06"/>
    <w:rsid w:val="000E4FE0"/>
    <w:rsid w:val="000E5080"/>
    <w:rsid w:val="000E50B7"/>
    <w:rsid w:val="000E51BF"/>
    <w:rsid w:val="000E5269"/>
    <w:rsid w:val="000E5295"/>
    <w:rsid w:val="000E5510"/>
    <w:rsid w:val="000E5655"/>
    <w:rsid w:val="000E5718"/>
    <w:rsid w:val="000E5A65"/>
    <w:rsid w:val="000E5B8C"/>
    <w:rsid w:val="000E5B90"/>
    <w:rsid w:val="000E5BF8"/>
    <w:rsid w:val="000E5C4B"/>
    <w:rsid w:val="000E6222"/>
    <w:rsid w:val="000E6302"/>
    <w:rsid w:val="000E637B"/>
    <w:rsid w:val="000E647A"/>
    <w:rsid w:val="000E64DA"/>
    <w:rsid w:val="000E655C"/>
    <w:rsid w:val="000E65D9"/>
    <w:rsid w:val="000E6762"/>
    <w:rsid w:val="000E681C"/>
    <w:rsid w:val="000E6A1C"/>
    <w:rsid w:val="000E6BCA"/>
    <w:rsid w:val="000E6C09"/>
    <w:rsid w:val="000E6C9A"/>
    <w:rsid w:val="000E6FB7"/>
    <w:rsid w:val="000E7248"/>
    <w:rsid w:val="000E7294"/>
    <w:rsid w:val="000E72B5"/>
    <w:rsid w:val="000E72CB"/>
    <w:rsid w:val="000E74C9"/>
    <w:rsid w:val="000E74DA"/>
    <w:rsid w:val="000E76F9"/>
    <w:rsid w:val="000E7702"/>
    <w:rsid w:val="000E771F"/>
    <w:rsid w:val="000E7820"/>
    <w:rsid w:val="000E792C"/>
    <w:rsid w:val="000E79A1"/>
    <w:rsid w:val="000E7A13"/>
    <w:rsid w:val="000E7B76"/>
    <w:rsid w:val="000E7B83"/>
    <w:rsid w:val="000E7C3A"/>
    <w:rsid w:val="000E7C75"/>
    <w:rsid w:val="000E7DCB"/>
    <w:rsid w:val="000F0018"/>
    <w:rsid w:val="000F01EF"/>
    <w:rsid w:val="000F0230"/>
    <w:rsid w:val="000F052F"/>
    <w:rsid w:val="000F05EC"/>
    <w:rsid w:val="000F0736"/>
    <w:rsid w:val="000F07A4"/>
    <w:rsid w:val="000F0874"/>
    <w:rsid w:val="000F0886"/>
    <w:rsid w:val="000F0A19"/>
    <w:rsid w:val="000F0B71"/>
    <w:rsid w:val="000F0BE8"/>
    <w:rsid w:val="000F0C1C"/>
    <w:rsid w:val="000F125F"/>
    <w:rsid w:val="000F134B"/>
    <w:rsid w:val="000F13EC"/>
    <w:rsid w:val="000F142B"/>
    <w:rsid w:val="000F16FE"/>
    <w:rsid w:val="000F170C"/>
    <w:rsid w:val="000F17E2"/>
    <w:rsid w:val="000F1956"/>
    <w:rsid w:val="000F198D"/>
    <w:rsid w:val="000F19CA"/>
    <w:rsid w:val="000F19F7"/>
    <w:rsid w:val="000F1A3F"/>
    <w:rsid w:val="000F1D65"/>
    <w:rsid w:val="000F1F12"/>
    <w:rsid w:val="000F1FB6"/>
    <w:rsid w:val="000F20A8"/>
    <w:rsid w:val="000F210A"/>
    <w:rsid w:val="000F2512"/>
    <w:rsid w:val="000F2575"/>
    <w:rsid w:val="000F2674"/>
    <w:rsid w:val="000F27AC"/>
    <w:rsid w:val="000F2D15"/>
    <w:rsid w:val="000F2D91"/>
    <w:rsid w:val="000F2ECF"/>
    <w:rsid w:val="000F2F19"/>
    <w:rsid w:val="000F301F"/>
    <w:rsid w:val="000F3112"/>
    <w:rsid w:val="000F31FE"/>
    <w:rsid w:val="000F394E"/>
    <w:rsid w:val="000F399E"/>
    <w:rsid w:val="000F3A4B"/>
    <w:rsid w:val="000F3B15"/>
    <w:rsid w:val="000F3F43"/>
    <w:rsid w:val="000F40B8"/>
    <w:rsid w:val="000F4407"/>
    <w:rsid w:val="000F4768"/>
    <w:rsid w:val="000F4834"/>
    <w:rsid w:val="000F48BE"/>
    <w:rsid w:val="000F4CDA"/>
    <w:rsid w:val="000F4D1B"/>
    <w:rsid w:val="000F4F68"/>
    <w:rsid w:val="000F51D5"/>
    <w:rsid w:val="000F52CA"/>
    <w:rsid w:val="000F53A8"/>
    <w:rsid w:val="000F55C9"/>
    <w:rsid w:val="000F5732"/>
    <w:rsid w:val="000F57E7"/>
    <w:rsid w:val="000F5B74"/>
    <w:rsid w:val="000F5C38"/>
    <w:rsid w:val="000F5DF2"/>
    <w:rsid w:val="000F5EFC"/>
    <w:rsid w:val="000F5F46"/>
    <w:rsid w:val="000F608F"/>
    <w:rsid w:val="000F61A7"/>
    <w:rsid w:val="000F6223"/>
    <w:rsid w:val="000F6273"/>
    <w:rsid w:val="000F6412"/>
    <w:rsid w:val="000F655C"/>
    <w:rsid w:val="000F66BC"/>
    <w:rsid w:val="000F6724"/>
    <w:rsid w:val="000F6839"/>
    <w:rsid w:val="000F69A0"/>
    <w:rsid w:val="000F6CE4"/>
    <w:rsid w:val="000F6CF6"/>
    <w:rsid w:val="000F6D9F"/>
    <w:rsid w:val="000F6DAF"/>
    <w:rsid w:val="000F6EDE"/>
    <w:rsid w:val="000F6F18"/>
    <w:rsid w:val="000F7208"/>
    <w:rsid w:val="000F7281"/>
    <w:rsid w:val="000F72C4"/>
    <w:rsid w:val="000F7500"/>
    <w:rsid w:val="000F75E9"/>
    <w:rsid w:val="000F76A5"/>
    <w:rsid w:val="000F7717"/>
    <w:rsid w:val="000F772C"/>
    <w:rsid w:val="000F7824"/>
    <w:rsid w:val="000F7983"/>
    <w:rsid w:val="000F7C15"/>
    <w:rsid w:val="000F7C1A"/>
    <w:rsid w:val="000F7C56"/>
    <w:rsid w:val="000F7D86"/>
    <w:rsid w:val="000F7E3C"/>
    <w:rsid w:val="000F7E88"/>
    <w:rsid w:val="00100454"/>
    <w:rsid w:val="00100481"/>
    <w:rsid w:val="001004B2"/>
    <w:rsid w:val="0010060D"/>
    <w:rsid w:val="00100704"/>
    <w:rsid w:val="001008F8"/>
    <w:rsid w:val="00100991"/>
    <w:rsid w:val="001009EB"/>
    <w:rsid w:val="00100B1F"/>
    <w:rsid w:val="00100E30"/>
    <w:rsid w:val="00100EBA"/>
    <w:rsid w:val="001010AF"/>
    <w:rsid w:val="001010FC"/>
    <w:rsid w:val="001012A6"/>
    <w:rsid w:val="001014A9"/>
    <w:rsid w:val="001016E5"/>
    <w:rsid w:val="00101C61"/>
    <w:rsid w:val="00101E9E"/>
    <w:rsid w:val="00102226"/>
    <w:rsid w:val="001022F4"/>
    <w:rsid w:val="0010237C"/>
    <w:rsid w:val="0010241F"/>
    <w:rsid w:val="0010245C"/>
    <w:rsid w:val="00102592"/>
    <w:rsid w:val="001025D0"/>
    <w:rsid w:val="00102686"/>
    <w:rsid w:val="00102694"/>
    <w:rsid w:val="001027E8"/>
    <w:rsid w:val="00102938"/>
    <w:rsid w:val="00102962"/>
    <w:rsid w:val="00102BBE"/>
    <w:rsid w:val="00102D31"/>
    <w:rsid w:val="00102FAC"/>
    <w:rsid w:val="001034B5"/>
    <w:rsid w:val="00103645"/>
    <w:rsid w:val="00103660"/>
    <w:rsid w:val="0010367B"/>
    <w:rsid w:val="001036CF"/>
    <w:rsid w:val="00103771"/>
    <w:rsid w:val="001037BE"/>
    <w:rsid w:val="0010387D"/>
    <w:rsid w:val="001038BE"/>
    <w:rsid w:val="001039D6"/>
    <w:rsid w:val="0010408B"/>
    <w:rsid w:val="001040B9"/>
    <w:rsid w:val="00104343"/>
    <w:rsid w:val="0010448B"/>
    <w:rsid w:val="001044EB"/>
    <w:rsid w:val="001047F7"/>
    <w:rsid w:val="00104ADF"/>
    <w:rsid w:val="00104AFC"/>
    <w:rsid w:val="00104BAA"/>
    <w:rsid w:val="00104D30"/>
    <w:rsid w:val="00104DF5"/>
    <w:rsid w:val="00104FFF"/>
    <w:rsid w:val="00105229"/>
    <w:rsid w:val="0010536B"/>
    <w:rsid w:val="001053BB"/>
    <w:rsid w:val="00105466"/>
    <w:rsid w:val="0010551A"/>
    <w:rsid w:val="001055A6"/>
    <w:rsid w:val="001055A9"/>
    <w:rsid w:val="001055B1"/>
    <w:rsid w:val="0010582F"/>
    <w:rsid w:val="00105884"/>
    <w:rsid w:val="00105ACF"/>
    <w:rsid w:val="00105B5E"/>
    <w:rsid w:val="00105BA8"/>
    <w:rsid w:val="00105C4F"/>
    <w:rsid w:val="00105DF1"/>
    <w:rsid w:val="00105E11"/>
    <w:rsid w:val="00106229"/>
    <w:rsid w:val="0010623A"/>
    <w:rsid w:val="0010635D"/>
    <w:rsid w:val="0010639C"/>
    <w:rsid w:val="001064B8"/>
    <w:rsid w:val="0010651A"/>
    <w:rsid w:val="001066E2"/>
    <w:rsid w:val="00106787"/>
    <w:rsid w:val="00106824"/>
    <w:rsid w:val="00106947"/>
    <w:rsid w:val="00106973"/>
    <w:rsid w:val="00106C42"/>
    <w:rsid w:val="00106DA0"/>
    <w:rsid w:val="00106DFF"/>
    <w:rsid w:val="00106EAA"/>
    <w:rsid w:val="00106F5A"/>
    <w:rsid w:val="00106F98"/>
    <w:rsid w:val="001070E9"/>
    <w:rsid w:val="00107229"/>
    <w:rsid w:val="00107258"/>
    <w:rsid w:val="001072B6"/>
    <w:rsid w:val="00107323"/>
    <w:rsid w:val="001074F4"/>
    <w:rsid w:val="00107569"/>
    <w:rsid w:val="00107808"/>
    <w:rsid w:val="001079BF"/>
    <w:rsid w:val="00107AAE"/>
    <w:rsid w:val="00107ADB"/>
    <w:rsid w:val="00107B6D"/>
    <w:rsid w:val="00107C29"/>
    <w:rsid w:val="00107EB6"/>
    <w:rsid w:val="00107F88"/>
    <w:rsid w:val="0011014E"/>
    <w:rsid w:val="00110260"/>
    <w:rsid w:val="001103E5"/>
    <w:rsid w:val="0011071F"/>
    <w:rsid w:val="0011073E"/>
    <w:rsid w:val="001108FB"/>
    <w:rsid w:val="0011094E"/>
    <w:rsid w:val="00110964"/>
    <w:rsid w:val="00110A13"/>
    <w:rsid w:val="00110A15"/>
    <w:rsid w:val="00110BFD"/>
    <w:rsid w:val="00110E1B"/>
    <w:rsid w:val="00110FBA"/>
    <w:rsid w:val="0011101A"/>
    <w:rsid w:val="00111387"/>
    <w:rsid w:val="00111532"/>
    <w:rsid w:val="0011162C"/>
    <w:rsid w:val="0011186F"/>
    <w:rsid w:val="00111B82"/>
    <w:rsid w:val="00111D91"/>
    <w:rsid w:val="00111DB6"/>
    <w:rsid w:val="00111F7B"/>
    <w:rsid w:val="00111FE0"/>
    <w:rsid w:val="00112047"/>
    <w:rsid w:val="0011220D"/>
    <w:rsid w:val="00112390"/>
    <w:rsid w:val="001123F7"/>
    <w:rsid w:val="00112423"/>
    <w:rsid w:val="001125E0"/>
    <w:rsid w:val="00112868"/>
    <w:rsid w:val="00112878"/>
    <w:rsid w:val="00112A98"/>
    <w:rsid w:val="00112E16"/>
    <w:rsid w:val="00112E75"/>
    <w:rsid w:val="00113018"/>
    <w:rsid w:val="00113262"/>
    <w:rsid w:val="001132D9"/>
    <w:rsid w:val="0011334C"/>
    <w:rsid w:val="0011362F"/>
    <w:rsid w:val="00113827"/>
    <w:rsid w:val="00113873"/>
    <w:rsid w:val="00113969"/>
    <w:rsid w:val="00113FCA"/>
    <w:rsid w:val="00114057"/>
    <w:rsid w:val="001141CF"/>
    <w:rsid w:val="001142B5"/>
    <w:rsid w:val="00114376"/>
    <w:rsid w:val="00114495"/>
    <w:rsid w:val="00114FC0"/>
    <w:rsid w:val="00114FC6"/>
    <w:rsid w:val="00115322"/>
    <w:rsid w:val="0011551A"/>
    <w:rsid w:val="001155A5"/>
    <w:rsid w:val="001157AF"/>
    <w:rsid w:val="00115B87"/>
    <w:rsid w:val="00115ECF"/>
    <w:rsid w:val="00116008"/>
    <w:rsid w:val="00116104"/>
    <w:rsid w:val="0011636B"/>
    <w:rsid w:val="001168D1"/>
    <w:rsid w:val="0011703D"/>
    <w:rsid w:val="0011714F"/>
    <w:rsid w:val="0011727D"/>
    <w:rsid w:val="0011733C"/>
    <w:rsid w:val="0011747F"/>
    <w:rsid w:val="00117790"/>
    <w:rsid w:val="001178E7"/>
    <w:rsid w:val="00117987"/>
    <w:rsid w:val="00117994"/>
    <w:rsid w:val="00117B0D"/>
    <w:rsid w:val="00117B34"/>
    <w:rsid w:val="00117E58"/>
    <w:rsid w:val="00117E62"/>
    <w:rsid w:val="0012004F"/>
    <w:rsid w:val="0012007B"/>
    <w:rsid w:val="00120297"/>
    <w:rsid w:val="00120364"/>
    <w:rsid w:val="0012040A"/>
    <w:rsid w:val="001204E5"/>
    <w:rsid w:val="00120667"/>
    <w:rsid w:val="00120780"/>
    <w:rsid w:val="001208D8"/>
    <w:rsid w:val="00120911"/>
    <w:rsid w:val="0012098B"/>
    <w:rsid w:val="00120DAB"/>
    <w:rsid w:val="00120EE8"/>
    <w:rsid w:val="00120FD3"/>
    <w:rsid w:val="001211D6"/>
    <w:rsid w:val="001212D9"/>
    <w:rsid w:val="00121417"/>
    <w:rsid w:val="0012153A"/>
    <w:rsid w:val="001215A0"/>
    <w:rsid w:val="00121887"/>
    <w:rsid w:val="00121888"/>
    <w:rsid w:val="001218E9"/>
    <w:rsid w:val="00121928"/>
    <w:rsid w:val="0012194F"/>
    <w:rsid w:val="00121B28"/>
    <w:rsid w:val="00121BFE"/>
    <w:rsid w:val="00121D09"/>
    <w:rsid w:val="00121F1B"/>
    <w:rsid w:val="00121FFA"/>
    <w:rsid w:val="00122048"/>
    <w:rsid w:val="001220FE"/>
    <w:rsid w:val="00122181"/>
    <w:rsid w:val="001221F3"/>
    <w:rsid w:val="0012224F"/>
    <w:rsid w:val="001222B8"/>
    <w:rsid w:val="0012253D"/>
    <w:rsid w:val="001225C1"/>
    <w:rsid w:val="001225D2"/>
    <w:rsid w:val="001227AE"/>
    <w:rsid w:val="001227F8"/>
    <w:rsid w:val="0012287A"/>
    <w:rsid w:val="00122BBC"/>
    <w:rsid w:val="00122D75"/>
    <w:rsid w:val="00122EE0"/>
    <w:rsid w:val="00122FDB"/>
    <w:rsid w:val="001230AE"/>
    <w:rsid w:val="001230B6"/>
    <w:rsid w:val="00123292"/>
    <w:rsid w:val="0012334D"/>
    <w:rsid w:val="0012335B"/>
    <w:rsid w:val="00123405"/>
    <w:rsid w:val="00123474"/>
    <w:rsid w:val="001235C5"/>
    <w:rsid w:val="0012365B"/>
    <w:rsid w:val="001236E3"/>
    <w:rsid w:val="0012373F"/>
    <w:rsid w:val="00123796"/>
    <w:rsid w:val="001238F1"/>
    <w:rsid w:val="001239B7"/>
    <w:rsid w:val="001239CA"/>
    <w:rsid w:val="00123A99"/>
    <w:rsid w:val="00123AC7"/>
    <w:rsid w:val="00123B9D"/>
    <w:rsid w:val="00123E71"/>
    <w:rsid w:val="00123EBA"/>
    <w:rsid w:val="0012409F"/>
    <w:rsid w:val="00124114"/>
    <w:rsid w:val="00124165"/>
    <w:rsid w:val="001241A7"/>
    <w:rsid w:val="001241F9"/>
    <w:rsid w:val="0012426F"/>
    <w:rsid w:val="001243E7"/>
    <w:rsid w:val="001244B2"/>
    <w:rsid w:val="001245B8"/>
    <w:rsid w:val="001245C2"/>
    <w:rsid w:val="0012462A"/>
    <w:rsid w:val="001247C7"/>
    <w:rsid w:val="001247F5"/>
    <w:rsid w:val="00124A2C"/>
    <w:rsid w:val="00124A55"/>
    <w:rsid w:val="00124ABB"/>
    <w:rsid w:val="00124AC2"/>
    <w:rsid w:val="00124DB0"/>
    <w:rsid w:val="00124DE5"/>
    <w:rsid w:val="001252FC"/>
    <w:rsid w:val="0012541A"/>
    <w:rsid w:val="001255DB"/>
    <w:rsid w:val="00125629"/>
    <w:rsid w:val="00125773"/>
    <w:rsid w:val="00125826"/>
    <w:rsid w:val="00125905"/>
    <w:rsid w:val="00125AD8"/>
    <w:rsid w:val="00125AE2"/>
    <w:rsid w:val="00125CA1"/>
    <w:rsid w:val="00125D06"/>
    <w:rsid w:val="00125D85"/>
    <w:rsid w:val="00125DB5"/>
    <w:rsid w:val="00125E1F"/>
    <w:rsid w:val="00125F55"/>
    <w:rsid w:val="00126173"/>
    <w:rsid w:val="0012624F"/>
    <w:rsid w:val="0012630A"/>
    <w:rsid w:val="0012638C"/>
    <w:rsid w:val="001263D8"/>
    <w:rsid w:val="00126624"/>
    <w:rsid w:val="0012671C"/>
    <w:rsid w:val="00126734"/>
    <w:rsid w:val="00126899"/>
    <w:rsid w:val="001269C4"/>
    <w:rsid w:val="001269D1"/>
    <w:rsid w:val="00126C90"/>
    <w:rsid w:val="00126F6F"/>
    <w:rsid w:val="00127048"/>
    <w:rsid w:val="001270D3"/>
    <w:rsid w:val="00127296"/>
    <w:rsid w:val="001272E5"/>
    <w:rsid w:val="001274C0"/>
    <w:rsid w:val="001275DC"/>
    <w:rsid w:val="00127B9A"/>
    <w:rsid w:val="00127F37"/>
    <w:rsid w:val="001300CE"/>
    <w:rsid w:val="00130698"/>
    <w:rsid w:val="001306A6"/>
    <w:rsid w:val="001307B1"/>
    <w:rsid w:val="0013090B"/>
    <w:rsid w:val="00130920"/>
    <w:rsid w:val="00130A9A"/>
    <w:rsid w:val="00130A9E"/>
    <w:rsid w:val="00130AA3"/>
    <w:rsid w:val="00130C9C"/>
    <w:rsid w:val="00130EC9"/>
    <w:rsid w:val="00130FE2"/>
    <w:rsid w:val="0013117E"/>
    <w:rsid w:val="00131223"/>
    <w:rsid w:val="00131625"/>
    <w:rsid w:val="001316C1"/>
    <w:rsid w:val="00131DE7"/>
    <w:rsid w:val="00131F5F"/>
    <w:rsid w:val="0013202B"/>
    <w:rsid w:val="001320A7"/>
    <w:rsid w:val="00132302"/>
    <w:rsid w:val="00132322"/>
    <w:rsid w:val="001323CE"/>
    <w:rsid w:val="00132463"/>
    <w:rsid w:val="00132493"/>
    <w:rsid w:val="001325B3"/>
    <w:rsid w:val="0013268F"/>
    <w:rsid w:val="0013284C"/>
    <w:rsid w:val="00132AD1"/>
    <w:rsid w:val="00132AF6"/>
    <w:rsid w:val="00132B5A"/>
    <w:rsid w:val="00132D5D"/>
    <w:rsid w:val="00132DD6"/>
    <w:rsid w:val="00132E92"/>
    <w:rsid w:val="00132EAF"/>
    <w:rsid w:val="00132EDF"/>
    <w:rsid w:val="00133268"/>
    <w:rsid w:val="0013334B"/>
    <w:rsid w:val="00133464"/>
    <w:rsid w:val="001334E0"/>
    <w:rsid w:val="00133665"/>
    <w:rsid w:val="001338CB"/>
    <w:rsid w:val="001339FB"/>
    <w:rsid w:val="00133BA6"/>
    <w:rsid w:val="00133C67"/>
    <w:rsid w:val="00133D7E"/>
    <w:rsid w:val="00133F5D"/>
    <w:rsid w:val="00134261"/>
    <w:rsid w:val="001343BA"/>
    <w:rsid w:val="00134508"/>
    <w:rsid w:val="00134548"/>
    <w:rsid w:val="001347EB"/>
    <w:rsid w:val="0013489A"/>
    <w:rsid w:val="00134BF0"/>
    <w:rsid w:val="00134D98"/>
    <w:rsid w:val="001350AF"/>
    <w:rsid w:val="00135104"/>
    <w:rsid w:val="001356BF"/>
    <w:rsid w:val="001358E5"/>
    <w:rsid w:val="00135A7C"/>
    <w:rsid w:val="00135CEE"/>
    <w:rsid w:val="00135ECC"/>
    <w:rsid w:val="00135F53"/>
    <w:rsid w:val="00135FA3"/>
    <w:rsid w:val="00135FFE"/>
    <w:rsid w:val="00136076"/>
    <w:rsid w:val="0013628D"/>
    <w:rsid w:val="0013632C"/>
    <w:rsid w:val="00136433"/>
    <w:rsid w:val="001364B1"/>
    <w:rsid w:val="00136811"/>
    <w:rsid w:val="00136833"/>
    <w:rsid w:val="00136A59"/>
    <w:rsid w:val="00136B25"/>
    <w:rsid w:val="00136BC0"/>
    <w:rsid w:val="00136C96"/>
    <w:rsid w:val="00136C9C"/>
    <w:rsid w:val="00136EFC"/>
    <w:rsid w:val="00136F16"/>
    <w:rsid w:val="001370CC"/>
    <w:rsid w:val="001373A7"/>
    <w:rsid w:val="001373B8"/>
    <w:rsid w:val="001373E3"/>
    <w:rsid w:val="00137613"/>
    <w:rsid w:val="0013763A"/>
    <w:rsid w:val="0013764A"/>
    <w:rsid w:val="0013765F"/>
    <w:rsid w:val="00137685"/>
    <w:rsid w:val="001376AB"/>
    <w:rsid w:val="001378E5"/>
    <w:rsid w:val="00137AAE"/>
    <w:rsid w:val="00137B1C"/>
    <w:rsid w:val="00137E81"/>
    <w:rsid w:val="00140329"/>
    <w:rsid w:val="00140370"/>
    <w:rsid w:val="001404FC"/>
    <w:rsid w:val="00140559"/>
    <w:rsid w:val="00140583"/>
    <w:rsid w:val="001405C6"/>
    <w:rsid w:val="001408FE"/>
    <w:rsid w:val="00140A21"/>
    <w:rsid w:val="00140E2E"/>
    <w:rsid w:val="00140F2C"/>
    <w:rsid w:val="00140FDA"/>
    <w:rsid w:val="001410A0"/>
    <w:rsid w:val="00141160"/>
    <w:rsid w:val="00141268"/>
    <w:rsid w:val="00141290"/>
    <w:rsid w:val="00141340"/>
    <w:rsid w:val="001413E2"/>
    <w:rsid w:val="001416AD"/>
    <w:rsid w:val="001417A5"/>
    <w:rsid w:val="00141801"/>
    <w:rsid w:val="00141893"/>
    <w:rsid w:val="001419A8"/>
    <w:rsid w:val="00141A13"/>
    <w:rsid w:val="00141A91"/>
    <w:rsid w:val="00141C42"/>
    <w:rsid w:val="00141E73"/>
    <w:rsid w:val="00141E8B"/>
    <w:rsid w:val="00141F1C"/>
    <w:rsid w:val="00142191"/>
    <w:rsid w:val="00142308"/>
    <w:rsid w:val="0014259F"/>
    <w:rsid w:val="0014261E"/>
    <w:rsid w:val="0014295E"/>
    <w:rsid w:val="0014299F"/>
    <w:rsid w:val="00142A2F"/>
    <w:rsid w:val="00142C6A"/>
    <w:rsid w:val="00142E38"/>
    <w:rsid w:val="001430B6"/>
    <w:rsid w:val="001433FC"/>
    <w:rsid w:val="001434F7"/>
    <w:rsid w:val="0014369B"/>
    <w:rsid w:val="001436E0"/>
    <w:rsid w:val="00143709"/>
    <w:rsid w:val="0014384C"/>
    <w:rsid w:val="001438ED"/>
    <w:rsid w:val="00143F38"/>
    <w:rsid w:val="001440CF"/>
    <w:rsid w:val="00144100"/>
    <w:rsid w:val="001442CE"/>
    <w:rsid w:val="001445F2"/>
    <w:rsid w:val="00144671"/>
    <w:rsid w:val="0014467F"/>
    <w:rsid w:val="00144D28"/>
    <w:rsid w:val="00144E69"/>
    <w:rsid w:val="00144EEE"/>
    <w:rsid w:val="00145110"/>
    <w:rsid w:val="001451FD"/>
    <w:rsid w:val="00145276"/>
    <w:rsid w:val="0014534C"/>
    <w:rsid w:val="0014543A"/>
    <w:rsid w:val="001454CA"/>
    <w:rsid w:val="00145572"/>
    <w:rsid w:val="001455E5"/>
    <w:rsid w:val="0014597A"/>
    <w:rsid w:val="00145989"/>
    <w:rsid w:val="00145BEE"/>
    <w:rsid w:val="00145D97"/>
    <w:rsid w:val="00145E28"/>
    <w:rsid w:val="00145FB8"/>
    <w:rsid w:val="00146115"/>
    <w:rsid w:val="00146196"/>
    <w:rsid w:val="001461B5"/>
    <w:rsid w:val="00146231"/>
    <w:rsid w:val="00146401"/>
    <w:rsid w:val="0014640F"/>
    <w:rsid w:val="0014646E"/>
    <w:rsid w:val="0014665B"/>
    <w:rsid w:val="001466D7"/>
    <w:rsid w:val="001468A4"/>
    <w:rsid w:val="00146D25"/>
    <w:rsid w:val="00146E13"/>
    <w:rsid w:val="00146E39"/>
    <w:rsid w:val="001470F2"/>
    <w:rsid w:val="001471B2"/>
    <w:rsid w:val="00147361"/>
    <w:rsid w:val="001473D4"/>
    <w:rsid w:val="0014752C"/>
    <w:rsid w:val="00147737"/>
    <w:rsid w:val="00147833"/>
    <w:rsid w:val="00147BAA"/>
    <w:rsid w:val="00147E6B"/>
    <w:rsid w:val="00147F08"/>
    <w:rsid w:val="0015010A"/>
    <w:rsid w:val="00150221"/>
    <w:rsid w:val="00150501"/>
    <w:rsid w:val="0015053D"/>
    <w:rsid w:val="00150627"/>
    <w:rsid w:val="00150658"/>
    <w:rsid w:val="001508FF"/>
    <w:rsid w:val="0015094C"/>
    <w:rsid w:val="00150AD0"/>
    <w:rsid w:val="00150C16"/>
    <w:rsid w:val="001510E1"/>
    <w:rsid w:val="00151116"/>
    <w:rsid w:val="001511C0"/>
    <w:rsid w:val="0015125B"/>
    <w:rsid w:val="00151289"/>
    <w:rsid w:val="0015140E"/>
    <w:rsid w:val="001514AB"/>
    <w:rsid w:val="0015154F"/>
    <w:rsid w:val="00151773"/>
    <w:rsid w:val="00151DAB"/>
    <w:rsid w:val="00151DC6"/>
    <w:rsid w:val="00151F98"/>
    <w:rsid w:val="00151FD2"/>
    <w:rsid w:val="00151FF0"/>
    <w:rsid w:val="0015208B"/>
    <w:rsid w:val="001520D8"/>
    <w:rsid w:val="00152349"/>
    <w:rsid w:val="001523EB"/>
    <w:rsid w:val="00152535"/>
    <w:rsid w:val="00152680"/>
    <w:rsid w:val="001527C3"/>
    <w:rsid w:val="00152897"/>
    <w:rsid w:val="00152964"/>
    <w:rsid w:val="0015302E"/>
    <w:rsid w:val="001530E5"/>
    <w:rsid w:val="00153148"/>
    <w:rsid w:val="001532A6"/>
    <w:rsid w:val="0015373E"/>
    <w:rsid w:val="001537CB"/>
    <w:rsid w:val="001537E5"/>
    <w:rsid w:val="00153C04"/>
    <w:rsid w:val="00153C0B"/>
    <w:rsid w:val="00153C36"/>
    <w:rsid w:val="00153CB1"/>
    <w:rsid w:val="00153CDA"/>
    <w:rsid w:val="00153FC5"/>
    <w:rsid w:val="00154010"/>
    <w:rsid w:val="0015424A"/>
    <w:rsid w:val="0015436A"/>
    <w:rsid w:val="001544CF"/>
    <w:rsid w:val="001545BF"/>
    <w:rsid w:val="001546EA"/>
    <w:rsid w:val="00154B6D"/>
    <w:rsid w:val="00154B95"/>
    <w:rsid w:val="00154CD9"/>
    <w:rsid w:val="00154E40"/>
    <w:rsid w:val="00154FAB"/>
    <w:rsid w:val="001550C0"/>
    <w:rsid w:val="001550E3"/>
    <w:rsid w:val="001554DB"/>
    <w:rsid w:val="0015550E"/>
    <w:rsid w:val="001556CB"/>
    <w:rsid w:val="0015575D"/>
    <w:rsid w:val="001557EB"/>
    <w:rsid w:val="001557FB"/>
    <w:rsid w:val="00155896"/>
    <w:rsid w:val="001559E2"/>
    <w:rsid w:val="00155A7E"/>
    <w:rsid w:val="00155A91"/>
    <w:rsid w:val="00155C04"/>
    <w:rsid w:val="00155CDF"/>
    <w:rsid w:val="00155F04"/>
    <w:rsid w:val="00156154"/>
    <w:rsid w:val="001562D1"/>
    <w:rsid w:val="00156672"/>
    <w:rsid w:val="001566BA"/>
    <w:rsid w:val="0015672D"/>
    <w:rsid w:val="00156927"/>
    <w:rsid w:val="00156B91"/>
    <w:rsid w:val="00156D7F"/>
    <w:rsid w:val="00156D80"/>
    <w:rsid w:val="00156EB8"/>
    <w:rsid w:val="00156FD3"/>
    <w:rsid w:val="00156FD6"/>
    <w:rsid w:val="001570B6"/>
    <w:rsid w:val="00157127"/>
    <w:rsid w:val="00157211"/>
    <w:rsid w:val="0015728B"/>
    <w:rsid w:val="0015739E"/>
    <w:rsid w:val="00157408"/>
    <w:rsid w:val="00157569"/>
    <w:rsid w:val="00157C0E"/>
    <w:rsid w:val="00157C8D"/>
    <w:rsid w:val="00157DDB"/>
    <w:rsid w:val="00157E93"/>
    <w:rsid w:val="00157F39"/>
    <w:rsid w:val="00157F3F"/>
    <w:rsid w:val="00157FC5"/>
    <w:rsid w:val="00157FEC"/>
    <w:rsid w:val="00160242"/>
    <w:rsid w:val="00160299"/>
    <w:rsid w:val="001603B5"/>
    <w:rsid w:val="0016053C"/>
    <w:rsid w:val="00160738"/>
    <w:rsid w:val="0016086E"/>
    <w:rsid w:val="00160A2B"/>
    <w:rsid w:val="00161230"/>
    <w:rsid w:val="0016123C"/>
    <w:rsid w:val="0016140E"/>
    <w:rsid w:val="00161539"/>
    <w:rsid w:val="0016165B"/>
    <w:rsid w:val="001616CA"/>
    <w:rsid w:val="0016170B"/>
    <w:rsid w:val="0016172B"/>
    <w:rsid w:val="00161761"/>
    <w:rsid w:val="001618A5"/>
    <w:rsid w:val="001618D2"/>
    <w:rsid w:val="00161AE2"/>
    <w:rsid w:val="00161B65"/>
    <w:rsid w:val="00161CBE"/>
    <w:rsid w:val="00161D25"/>
    <w:rsid w:val="00161D63"/>
    <w:rsid w:val="001622BD"/>
    <w:rsid w:val="0016234C"/>
    <w:rsid w:val="00162495"/>
    <w:rsid w:val="001625DD"/>
    <w:rsid w:val="0016288C"/>
    <w:rsid w:val="001629D3"/>
    <w:rsid w:val="00162A26"/>
    <w:rsid w:val="00162ADA"/>
    <w:rsid w:val="00162C34"/>
    <w:rsid w:val="00162DB9"/>
    <w:rsid w:val="00162E80"/>
    <w:rsid w:val="00162F41"/>
    <w:rsid w:val="001631E2"/>
    <w:rsid w:val="001636BA"/>
    <w:rsid w:val="001636BD"/>
    <w:rsid w:val="001636C0"/>
    <w:rsid w:val="001637D8"/>
    <w:rsid w:val="00163A59"/>
    <w:rsid w:val="00163A9E"/>
    <w:rsid w:val="00163F2C"/>
    <w:rsid w:val="0016427D"/>
    <w:rsid w:val="001643C7"/>
    <w:rsid w:val="00164403"/>
    <w:rsid w:val="00164432"/>
    <w:rsid w:val="00164455"/>
    <w:rsid w:val="001645B7"/>
    <w:rsid w:val="00164619"/>
    <w:rsid w:val="0016463E"/>
    <w:rsid w:val="001648E1"/>
    <w:rsid w:val="00164A02"/>
    <w:rsid w:val="00164B23"/>
    <w:rsid w:val="00164BAD"/>
    <w:rsid w:val="00164D45"/>
    <w:rsid w:val="00165771"/>
    <w:rsid w:val="001658BA"/>
    <w:rsid w:val="001658D2"/>
    <w:rsid w:val="0016595C"/>
    <w:rsid w:val="00165B7C"/>
    <w:rsid w:val="00165BC6"/>
    <w:rsid w:val="00165BF8"/>
    <w:rsid w:val="00165C6B"/>
    <w:rsid w:val="00166023"/>
    <w:rsid w:val="0016607F"/>
    <w:rsid w:val="0016626C"/>
    <w:rsid w:val="00166672"/>
    <w:rsid w:val="0016671E"/>
    <w:rsid w:val="001667D4"/>
    <w:rsid w:val="00166978"/>
    <w:rsid w:val="0016698B"/>
    <w:rsid w:val="00166A2A"/>
    <w:rsid w:val="00166A71"/>
    <w:rsid w:val="00166CE3"/>
    <w:rsid w:val="0016712D"/>
    <w:rsid w:val="00167318"/>
    <w:rsid w:val="001675DE"/>
    <w:rsid w:val="001679D6"/>
    <w:rsid w:val="00167A72"/>
    <w:rsid w:val="00167EF2"/>
    <w:rsid w:val="00167FDE"/>
    <w:rsid w:val="00170143"/>
    <w:rsid w:val="00170294"/>
    <w:rsid w:val="0017049E"/>
    <w:rsid w:val="001704FD"/>
    <w:rsid w:val="0017084B"/>
    <w:rsid w:val="00170904"/>
    <w:rsid w:val="00170942"/>
    <w:rsid w:val="00170B3A"/>
    <w:rsid w:val="00170D31"/>
    <w:rsid w:val="00170F4C"/>
    <w:rsid w:val="00170F65"/>
    <w:rsid w:val="00170FC8"/>
    <w:rsid w:val="0017105E"/>
    <w:rsid w:val="00171076"/>
    <w:rsid w:val="00171175"/>
    <w:rsid w:val="001713C8"/>
    <w:rsid w:val="001714D1"/>
    <w:rsid w:val="00171605"/>
    <w:rsid w:val="001716B0"/>
    <w:rsid w:val="001719C2"/>
    <w:rsid w:val="00171B3B"/>
    <w:rsid w:val="00171ED3"/>
    <w:rsid w:val="00171F64"/>
    <w:rsid w:val="00171F9C"/>
    <w:rsid w:val="0017211A"/>
    <w:rsid w:val="00172181"/>
    <w:rsid w:val="00172296"/>
    <w:rsid w:val="0017252E"/>
    <w:rsid w:val="00172796"/>
    <w:rsid w:val="00172B1F"/>
    <w:rsid w:val="00172CE8"/>
    <w:rsid w:val="00172D53"/>
    <w:rsid w:val="00172D6B"/>
    <w:rsid w:val="00172F2D"/>
    <w:rsid w:val="00173001"/>
    <w:rsid w:val="001730BC"/>
    <w:rsid w:val="001731D3"/>
    <w:rsid w:val="001731F0"/>
    <w:rsid w:val="0017324E"/>
    <w:rsid w:val="00173674"/>
    <w:rsid w:val="0017383D"/>
    <w:rsid w:val="0017389A"/>
    <w:rsid w:val="00173912"/>
    <w:rsid w:val="00173A77"/>
    <w:rsid w:val="00173AC0"/>
    <w:rsid w:val="00173BDC"/>
    <w:rsid w:val="00173C9A"/>
    <w:rsid w:val="00174085"/>
    <w:rsid w:val="001740C0"/>
    <w:rsid w:val="00174213"/>
    <w:rsid w:val="0017450D"/>
    <w:rsid w:val="001746C7"/>
    <w:rsid w:val="001749BD"/>
    <w:rsid w:val="00174A65"/>
    <w:rsid w:val="00174BFE"/>
    <w:rsid w:val="00174C81"/>
    <w:rsid w:val="00174E34"/>
    <w:rsid w:val="00174EE4"/>
    <w:rsid w:val="00175062"/>
    <w:rsid w:val="001751BC"/>
    <w:rsid w:val="0017534F"/>
    <w:rsid w:val="001754D2"/>
    <w:rsid w:val="0017550F"/>
    <w:rsid w:val="00175736"/>
    <w:rsid w:val="00175A34"/>
    <w:rsid w:val="00175D78"/>
    <w:rsid w:val="00175E74"/>
    <w:rsid w:val="00175EDF"/>
    <w:rsid w:val="00175F49"/>
    <w:rsid w:val="00176076"/>
    <w:rsid w:val="0017614A"/>
    <w:rsid w:val="0017627C"/>
    <w:rsid w:val="001762FA"/>
    <w:rsid w:val="001763C1"/>
    <w:rsid w:val="001763C6"/>
    <w:rsid w:val="00176542"/>
    <w:rsid w:val="00176614"/>
    <w:rsid w:val="001767A3"/>
    <w:rsid w:val="0017688A"/>
    <w:rsid w:val="00176920"/>
    <w:rsid w:val="00176956"/>
    <w:rsid w:val="00176C3E"/>
    <w:rsid w:val="00176C52"/>
    <w:rsid w:val="001770D0"/>
    <w:rsid w:val="00177173"/>
    <w:rsid w:val="00177188"/>
    <w:rsid w:val="00177472"/>
    <w:rsid w:val="00177513"/>
    <w:rsid w:val="0017751A"/>
    <w:rsid w:val="0017764C"/>
    <w:rsid w:val="00177855"/>
    <w:rsid w:val="0017789E"/>
    <w:rsid w:val="001778CF"/>
    <w:rsid w:val="00177990"/>
    <w:rsid w:val="00177AA1"/>
    <w:rsid w:val="00177B67"/>
    <w:rsid w:val="00177CF7"/>
    <w:rsid w:val="00180210"/>
    <w:rsid w:val="00180274"/>
    <w:rsid w:val="001802DF"/>
    <w:rsid w:val="001803E3"/>
    <w:rsid w:val="001804DB"/>
    <w:rsid w:val="001807A8"/>
    <w:rsid w:val="00180E41"/>
    <w:rsid w:val="00180F61"/>
    <w:rsid w:val="00181052"/>
    <w:rsid w:val="00181062"/>
    <w:rsid w:val="00181219"/>
    <w:rsid w:val="001812AF"/>
    <w:rsid w:val="001814AD"/>
    <w:rsid w:val="001816E6"/>
    <w:rsid w:val="001817E9"/>
    <w:rsid w:val="0018194A"/>
    <w:rsid w:val="00181BD6"/>
    <w:rsid w:val="00181D54"/>
    <w:rsid w:val="001820BF"/>
    <w:rsid w:val="001821C5"/>
    <w:rsid w:val="001823AF"/>
    <w:rsid w:val="001824C1"/>
    <w:rsid w:val="00182898"/>
    <w:rsid w:val="00182920"/>
    <w:rsid w:val="00182D0F"/>
    <w:rsid w:val="00182DD0"/>
    <w:rsid w:val="00182E3C"/>
    <w:rsid w:val="00182F6C"/>
    <w:rsid w:val="00182FE3"/>
    <w:rsid w:val="001830BE"/>
    <w:rsid w:val="00183192"/>
    <w:rsid w:val="0018322C"/>
    <w:rsid w:val="0018342E"/>
    <w:rsid w:val="00183581"/>
    <w:rsid w:val="001838CE"/>
    <w:rsid w:val="00183DC8"/>
    <w:rsid w:val="00183F44"/>
    <w:rsid w:val="0018401E"/>
    <w:rsid w:val="0018407F"/>
    <w:rsid w:val="00184084"/>
    <w:rsid w:val="00184249"/>
    <w:rsid w:val="0018432C"/>
    <w:rsid w:val="00184480"/>
    <w:rsid w:val="001844A8"/>
    <w:rsid w:val="001845A5"/>
    <w:rsid w:val="001846BD"/>
    <w:rsid w:val="00184767"/>
    <w:rsid w:val="001848E3"/>
    <w:rsid w:val="001848E9"/>
    <w:rsid w:val="00184B19"/>
    <w:rsid w:val="00184CD4"/>
    <w:rsid w:val="0018502C"/>
    <w:rsid w:val="00185083"/>
    <w:rsid w:val="001850CC"/>
    <w:rsid w:val="00185249"/>
    <w:rsid w:val="001852DB"/>
    <w:rsid w:val="001853D2"/>
    <w:rsid w:val="0018548E"/>
    <w:rsid w:val="00185617"/>
    <w:rsid w:val="00185833"/>
    <w:rsid w:val="00185977"/>
    <w:rsid w:val="001859EF"/>
    <w:rsid w:val="00185D74"/>
    <w:rsid w:val="00185F30"/>
    <w:rsid w:val="001862F3"/>
    <w:rsid w:val="0018635D"/>
    <w:rsid w:val="0018638E"/>
    <w:rsid w:val="00186587"/>
    <w:rsid w:val="00186614"/>
    <w:rsid w:val="00186687"/>
    <w:rsid w:val="001867A8"/>
    <w:rsid w:val="00186A72"/>
    <w:rsid w:val="00186E59"/>
    <w:rsid w:val="00186FA2"/>
    <w:rsid w:val="00187059"/>
    <w:rsid w:val="00187075"/>
    <w:rsid w:val="001870BC"/>
    <w:rsid w:val="001870CA"/>
    <w:rsid w:val="00187186"/>
    <w:rsid w:val="00187227"/>
    <w:rsid w:val="001872A0"/>
    <w:rsid w:val="001874CF"/>
    <w:rsid w:val="001877D0"/>
    <w:rsid w:val="00187835"/>
    <w:rsid w:val="00187925"/>
    <w:rsid w:val="00187B0F"/>
    <w:rsid w:val="00187C04"/>
    <w:rsid w:val="00187C4C"/>
    <w:rsid w:val="00187CC0"/>
    <w:rsid w:val="00187D6F"/>
    <w:rsid w:val="00187DC5"/>
    <w:rsid w:val="001900A2"/>
    <w:rsid w:val="001900E8"/>
    <w:rsid w:val="001901A6"/>
    <w:rsid w:val="0019028E"/>
    <w:rsid w:val="00190321"/>
    <w:rsid w:val="0019037F"/>
    <w:rsid w:val="001904CA"/>
    <w:rsid w:val="001905A9"/>
    <w:rsid w:val="001905F0"/>
    <w:rsid w:val="00190652"/>
    <w:rsid w:val="0019069C"/>
    <w:rsid w:val="001907AE"/>
    <w:rsid w:val="0019096A"/>
    <w:rsid w:val="00190BD1"/>
    <w:rsid w:val="00190C23"/>
    <w:rsid w:val="00190D4E"/>
    <w:rsid w:val="00190D7D"/>
    <w:rsid w:val="00190E18"/>
    <w:rsid w:val="00190E1A"/>
    <w:rsid w:val="00190EFE"/>
    <w:rsid w:val="001911B7"/>
    <w:rsid w:val="00191279"/>
    <w:rsid w:val="001913F6"/>
    <w:rsid w:val="001914BE"/>
    <w:rsid w:val="001914F2"/>
    <w:rsid w:val="0019159A"/>
    <w:rsid w:val="00191742"/>
    <w:rsid w:val="00191997"/>
    <w:rsid w:val="001919C1"/>
    <w:rsid w:val="00191B09"/>
    <w:rsid w:val="00191B1F"/>
    <w:rsid w:val="0019214F"/>
    <w:rsid w:val="001922F5"/>
    <w:rsid w:val="001924D1"/>
    <w:rsid w:val="00192531"/>
    <w:rsid w:val="00192569"/>
    <w:rsid w:val="001925C0"/>
    <w:rsid w:val="001925D3"/>
    <w:rsid w:val="001925E9"/>
    <w:rsid w:val="00192691"/>
    <w:rsid w:val="00192977"/>
    <w:rsid w:val="0019298D"/>
    <w:rsid w:val="00192E17"/>
    <w:rsid w:val="00193173"/>
    <w:rsid w:val="001934EB"/>
    <w:rsid w:val="0019356D"/>
    <w:rsid w:val="0019388F"/>
    <w:rsid w:val="001938EF"/>
    <w:rsid w:val="00193943"/>
    <w:rsid w:val="00193A7D"/>
    <w:rsid w:val="00193AA4"/>
    <w:rsid w:val="00193CE9"/>
    <w:rsid w:val="00193EBF"/>
    <w:rsid w:val="00193F52"/>
    <w:rsid w:val="0019418F"/>
    <w:rsid w:val="00194253"/>
    <w:rsid w:val="0019437F"/>
    <w:rsid w:val="00194779"/>
    <w:rsid w:val="001947A6"/>
    <w:rsid w:val="00194858"/>
    <w:rsid w:val="00194981"/>
    <w:rsid w:val="00194A64"/>
    <w:rsid w:val="00194BE0"/>
    <w:rsid w:val="00194D14"/>
    <w:rsid w:val="00194E91"/>
    <w:rsid w:val="00194F20"/>
    <w:rsid w:val="00195001"/>
    <w:rsid w:val="00195278"/>
    <w:rsid w:val="001952D8"/>
    <w:rsid w:val="0019533F"/>
    <w:rsid w:val="001953B4"/>
    <w:rsid w:val="00195502"/>
    <w:rsid w:val="00195533"/>
    <w:rsid w:val="0019557C"/>
    <w:rsid w:val="0019570D"/>
    <w:rsid w:val="00195D25"/>
    <w:rsid w:val="00195E08"/>
    <w:rsid w:val="00195E60"/>
    <w:rsid w:val="00195E75"/>
    <w:rsid w:val="00195FF0"/>
    <w:rsid w:val="00196158"/>
    <w:rsid w:val="001963C0"/>
    <w:rsid w:val="001963E6"/>
    <w:rsid w:val="001964F1"/>
    <w:rsid w:val="00196940"/>
    <w:rsid w:val="00196B8F"/>
    <w:rsid w:val="00196C0C"/>
    <w:rsid w:val="00196D7B"/>
    <w:rsid w:val="00196D9E"/>
    <w:rsid w:val="00197195"/>
    <w:rsid w:val="0019738D"/>
    <w:rsid w:val="0019785A"/>
    <w:rsid w:val="00197894"/>
    <w:rsid w:val="0019794F"/>
    <w:rsid w:val="00197C21"/>
    <w:rsid w:val="00197F23"/>
    <w:rsid w:val="00197F28"/>
    <w:rsid w:val="001A0043"/>
    <w:rsid w:val="001A00E9"/>
    <w:rsid w:val="001A0221"/>
    <w:rsid w:val="001A05B4"/>
    <w:rsid w:val="001A0741"/>
    <w:rsid w:val="001A084F"/>
    <w:rsid w:val="001A0C05"/>
    <w:rsid w:val="001A0D29"/>
    <w:rsid w:val="001A0D77"/>
    <w:rsid w:val="001A0EE5"/>
    <w:rsid w:val="001A0EEC"/>
    <w:rsid w:val="001A0F91"/>
    <w:rsid w:val="001A108F"/>
    <w:rsid w:val="001A114D"/>
    <w:rsid w:val="001A1256"/>
    <w:rsid w:val="001A1263"/>
    <w:rsid w:val="001A1318"/>
    <w:rsid w:val="001A13B2"/>
    <w:rsid w:val="001A15B6"/>
    <w:rsid w:val="001A16FA"/>
    <w:rsid w:val="001A175B"/>
    <w:rsid w:val="001A1767"/>
    <w:rsid w:val="001A179F"/>
    <w:rsid w:val="001A1C29"/>
    <w:rsid w:val="001A1CE5"/>
    <w:rsid w:val="001A21D5"/>
    <w:rsid w:val="001A21DF"/>
    <w:rsid w:val="001A22F5"/>
    <w:rsid w:val="001A265F"/>
    <w:rsid w:val="001A28B3"/>
    <w:rsid w:val="001A297B"/>
    <w:rsid w:val="001A2AA1"/>
    <w:rsid w:val="001A2AFC"/>
    <w:rsid w:val="001A2C09"/>
    <w:rsid w:val="001A2ECC"/>
    <w:rsid w:val="001A2FD7"/>
    <w:rsid w:val="001A302A"/>
    <w:rsid w:val="001A31D7"/>
    <w:rsid w:val="001A3296"/>
    <w:rsid w:val="001A349B"/>
    <w:rsid w:val="001A34B4"/>
    <w:rsid w:val="001A38D4"/>
    <w:rsid w:val="001A3967"/>
    <w:rsid w:val="001A3C02"/>
    <w:rsid w:val="001A3C12"/>
    <w:rsid w:val="001A3C82"/>
    <w:rsid w:val="001A3D00"/>
    <w:rsid w:val="001A3D1E"/>
    <w:rsid w:val="001A3D45"/>
    <w:rsid w:val="001A3E35"/>
    <w:rsid w:val="001A402D"/>
    <w:rsid w:val="001A411D"/>
    <w:rsid w:val="001A4185"/>
    <w:rsid w:val="001A4251"/>
    <w:rsid w:val="001A44ED"/>
    <w:rsid w:val="001A44F3"/>
    <w:rsid w:val="001A4653"/>
    <w:rsid w:val="001A493D"/>
    <w:rsid w:val="001A49D3"/>
    <w:rsid w:val="001A4AD0"/>
    <w:rsid w:val="001A4BA6"/>
    <w:rsid w:val="001A4CB9"/>
    <w:rsid w:val="001A4CD2"/>
    <w:rsid w:val="001A4DBA"/>
    <w:rsid w:val="001A51E3"/>
    <w:rsid w:val="001A5406"/>
    <w:rsid w:val="001A55EF"/>
    <w:rsid w:val="001A56B0"/>
    <w:rsid w:val="001A57BD"/>
    <w:rsid w:val="001A58A3"/>
    <w:rsid w:val="001A5929"/>
    <w:rsid w:val="001A599B"/>
    <w:rsid w:val="001A5B1C"/>
    <w:rsid w:val="001A5B56"/>
    <w:rsid w:val="001A5B5D"/>
    <w:rsid w:val="001A5C12"/>
    <w:rsid w:val="001A5CBC"/>
    <w:rsid w:val="001A5D4A"/>
    <w:rsid w:val="001A5D76"/>
    <w:rsid w:val="001A5EEA"/>
    <w:rsid w:val="001A62B6"/>
    <w:rsid w:val="001A63D9"/>
    <w:rsid w:val="001A640C"/>
    <w:rsid w:val="001A64AF"/>
    <w:rsid w:val="001A6783"/>
    <w:rsid w:val="001A6795"/>
    <w:rsid w:val="001A6833"/>
    <w:rsid w:val="001A68EB"/>
    <w:rsid w:val="001A6B37"/>
    <w:rsid w:val="001A6B88"/>
    <w:rsid w:val="001A6D55"/>
    <w:rsid w:val="001A6EB2"/>
    <w:rsid w:val="001A6FB2"/>
    <w:rsid w:val="001A715D"/>
    <w:rsid w:val="001A7258"/>
    <w:rsid w:val="001A7356"/>
    <w:rsid w:val="001A7457"/>
    <w:rsid w:val="001A78FD"/>
    <w:rsid w:val="001A7A7E"/>
    <w:rsid w:val="001A7AAE"/>
    <w:rsid w:val="001A7BD5"/>
    <w:rsid w:val="001A7C6B"/>
    <w:rsid w:val="001A7EE0"/>
    <w:rsid w:val="001A7F77"/>
    <w:rsid w:val="001A7FFA"/>
    <w:rsid w:val="001B0014"/>
    <w:rsid w:val="001B0125"/>
    <w:rsid w:val="001B0134"/>
    <w:rsid w:val="001B021F"/>
    <w:rsid w:val="001B02A0"/>
    <w:rsid w:val="001B0359"/>
    <w:rsid w:val="001B0410"/>
    <w:rsid w:val="001B04F9"/>
    <w:rsid w:val="001B086C"/>
    <w:rsid w:val="001B09AC"/>
    <w:rsid w:val="001B09F4"/>
    <w:rsid w:val="001B0B00"/>
    <w:rsid w:val="001B0E0D"/>
    <w:rsid w:val="001B0E43"/>
    <w:rsid w:val="001B1114"/>
    <w:rsid w:val="001B122B"/>
    <w:rsid w:val="001B1236"/>
    <w:rsid w:val="001B126C"/>
    <w:rsid w:val="001B12C5"/>
    <w:rsid w:val="001B1366"/>
    <w:rsid w:val="001B13B3"/>
    <w:rsid w:val="001B175F"/>
    <w:rsid w:val="001B188C"/>
    <w:rsid w:val="001B1B96"/>
    <w:rsid w:val="001B25C0"/>
    <w:rsid w:val="001B2801"/>
    <w:rsid w:val="001B28A5"/>
    <w:rsid w:val="001B2B79"/>
    <w:rsid w:val="001B2BFB"/>
    <w:rsid w:val="001B3109"/>
    <w:rsid w:val="001B31F2"/>
    <w:rsid w:val="001B35D9"/>
    <w:rsid w:val="001B37C7"/>
    <w:rsid w:val="001B38ED"/>
    <w:rsid w:val="001B395B"/>
    <w:rsid w:val="001B3BCE"/>
    <w:rsid w:val="001B3C10"/>
    <w:rsid w:val="001B3D0F"/>
    <w:rsid w:val="001B406B"/>
    <w:rsid w:val="001B40FB"/>
    <w:rsid w:val="001B4736"/>
    <w:rsid w:val="001B4767"/>
    <w:rsid w:val="001B4807"/>
    <w:rsid w:val="001B4A42"/>
    <w:rsid w:val="001B4DD3"/>
    <w:rsid w:val="001B5152"/>
    <w:rsid w:val="001B54B3"/>
    <w:rsid w:val="001B5665"/>
    <w:rsid w:val="001B58AC"/>
    <w:rsid w:val="001B5A05"/>
    <w:rsid w:val="001B5A4E"/>
    <w:rsid w:val="001B5ECD"/>
    <w:rsid w:val="001B5F91"/>
    <w:rsid w:val="001B5FF4"/>
    <w:rsid w:val="001B6108"/>
    <w:rsid w:val="001B6391"/>
    <w:rsid w:val="001B6612"/>
    <w:rsid w:val="001B671C"/>
    <w:rsid w:val="001B67AA"/>
    <w:rsid w:val="001B68F8"/>
    <w:rsid w:val="001B6951"/>
    <w:rsid w:val="001B6A00"/>
    <w:rsid w:val="001B6DDD"/>
    <w:rsid w:val="001B7011"/>
    <w:rsid w:val="001B75F0"/>
    <w:rsid w:val="001B760B"/>
    <w:rsid w:val="001B7A63"/>
    <w:rsid w:val="001B7A88"/>
    <w:rsid w:val="001B7C21"/>
    <w:rsid w:val="001B7D5F"/>
    <w:rsid w:val="001B7EBF"/>
    <w:rsid w:val="001B7FB2"/>
    <w:rsid w:val="001C0140"/>
    <w:rsid w:val="001C02A1"/>
    <w:rsid w:val="001C02A9"/>
    <w:rsid w:val="001C0599"/>
    <w:rsid w:val="001C061E"/>
    <w:rsid w:val="001C0761"/>
    <w:rsid w:val="001C07E1"/>
    <w:rsid w:val="001C0A95"/>
    <w:rsid w:val="001C0BCE"/>
    <w:rsid w:val="001C0CE9"/>
    <w:rsid w:val="001C0EBB"/>
    <w:rsid w:val="001C0FAC"/>
    <w:rsid w:val="001C1032"/>
    <w:rsid w:val="001C10F5"/>
    <w:rsid w:val="001C121A"/>
    <w:rsid w:val="001C1285"/>
    <w:rsid w:val="001C1645"/>
    <w:rsid w:val="001C1798"/>
    <w:rsid w:val="001C18A9"/>
    <w:rsid w:val="001C193A"/>
    <w:rsid w:val="001C1A46"/>
    <w:rsid w:val="001C1A7D"/>
    <w:rsid w:val="001C1BF5"/>
    <w:rsid w:val="001C1CD7"/>
    <w:rsid w:val="001C1D30"/>
    <w:rsid w:val="001C1D49"/>
    <w:rsid w:val="001C1EF0"/>
    <w:rsid w:val="001C1F40"/>
    <w:rsid w:val="001C206C"/>
    <w:rsid w:val="001C20DB"/>
    <w:rsid w:val="001C2116"/>
    <w:rsid w:val="001C2303"/>
    <w:rsid w:val="001C2487"/>
    <w:rsid w:val="001C257A"/>
    <w:rsid w:val="001C2620"/>
    <w:rsid w:val="001C283E"/>
    <w:rsid w:val="001C2940"/>
    <w:rsid w:val="001C29A9"/>
    <w:rsid w:val="001C2AA8"/>
    <w:rsid w:val="001C2B4A"/>
    <w:rsid w:val="001C2ED9"/>
    <w:rsid w:val="001C3201"/>
    <w:rsid w:val="001C36AF"/>
    <w:rsid w:val="001C3822"/>
    <w:rsid w:val="001C3838"/>
    <w:rsid w:val="001C38C5"/>
    <w:rsid w:val="001C3930"/>
    <w:rsid w:val="001C3CC6"/>
    <w:rsid w:val="001C3F47"/>
    <w:rsid w:val="001C3F5A"/>
    <w:rsid w:val="001C3F7D"/>
    <w:rsid w:val="001C41F2"/>
    <w:rsid w:val="001C4446"/>
    <w:rsid w:val="001C44CE"/>
    <w:rsid w:val="001C44E1"/>
    <w:rsid w:val="001C454B"/>
    <w:rsid w:val="001C45CD"/>
    <w:rsid w:val="001C473D"/>
    <w:rsid w:val="001C48B1"/>
    <w:rsid w:val="001C4A14"/>
    <w:rsid w:val="001C4D7B"/>
    <w:rsid w:val="001C4F22"/>
    <w:rsid w:val="001C4FAC"/>
    <w:rsid w:val="001C5009"/>
    <w:rsid w:val="001C5350"/>
    <w:rsid w:val="001C53CB"/>
    <w:rsid w:val="001C542A"/>
    <w:rsid w:val="001C54F4"/>
    <w:rsid w:val="001C558F"/>
    <w:rsid w:val="001C5663"/>
    <w:rsid w:val="001C5883"/>
    <w:rsid w:val="001C59B3"/>
    <w:rsid w:val="001C59E3"/>
    <w:rsid w:val="001C5C79"/>
    <w:rsid w:val="001C5CA2"/>
    <w:rsid w:val="001C5D58"/>
    <w:rsid w:val="001C5E2C"/>
    <w:rsid w:val="001C5E77"/>
    <w:rsid w:val="001C6174"/>
    <w:rsid w:val="001C6279"/>
    <w:rsid w:val="001C63B8"/>
    <w:rsid w:val="001C66FE"/>
    <w:rsid w:val="001C6827"/>
    <w:rsid w:val="001C6837"/>
    <w:rsid w:val="001C6867"/>
    <w:rsid w:val="001C68A3"/>
    <w:rsid w:val="001C6BEB"/>
    <w:rsid w:val="001C6D25"/>
    <w:rsid w:val="001C6FC3"/>
    <w:rsid w:val="001C7006"/>
    <w:rsid w:val="001C7060"/>
    <w:rsid w:val="001C70B2"/>
    <w:rsid w:val="001C70CF"/>
    <w:rsid w:val="001C7373"/>
    <w:rsid w:val="001C73A4"/>
    <w:rsid w:val="001C762B"/>
    <w:rsid w:val="001C77E3"/>
    <w:rsid w:val="001C7A1D"/>
    <w:rsid w:val="001C7DF5"/>
    <w:rsid w:val="001C7F73"/>
    <w:rsid w:val="001D0042"/>
    <w:rsid w:val="001D01EA"/>
    <w:rsid w:val="001D0262"/>
    <w:rsid w:val="001D03E0"/>
    <w:rsid w:val="001D0560"/>
    <w:rsid w:val="001D0713"/>
    <w:rsid w:val="001D07A7"/>
    <w:rsid w:val="001D08A0"/>
    <w:rsid w:val="001D08AE"/>
    <w:rsid w:val="001D08E0"/>
    <w:rsid w:val="001D0A1D"/>
    <w:rsid w:val="001D0C78"/>
    <w:rsid w:val="001D0E1B"/>
    <w:rsid w:val="001D0E1E"/>
    <w:rsid w:val="001D0E5F"/>
    <w:rsid w:val="001D0F66"/>
    <w:rsid w:val="001D0F92"/>
    <w:rsid w:val="001D1017"/>
    <w:rsid w:val="001D10BF"/>
    <w:rsid w:val="001D1261"/>
    <w:rsid w:val="001D1845"/>
    <w:rsid w:val="001D186E"/>
    <w:rsid w:val="001D1898"/>
    <w:rsid w:val="001D19AF"/>
    <w:rsid w:val="001D1A6E"/>
    <w:rsid w:val="001D1A90"/>
    <w:rsid w:val="001D1BFB"/>
    <w:rsid w:val="001D1C44"/>
    <w:rsid w:val="001D1D83"/>
    <w:rsid w:val="001D1E96"/>
    <w:rsid w:val="001D1F4D"/>
    <w:rsid w:val="001D23EB"/>
    <w:rsid w:val="001D25A0"/>
    <w:rsid w:val="001D25BA"/>
    <w:rsid w:val="001D2660"/>
    <w:rsid w:val="001D273D"/>
    <w:rsid w:val="001D276B"/>
    <w:rsid w:val="001D2A0A"/>
    <w:rsid w:val="001D2A32"/>
    <w:rsid w:val="001D2A4A"/>
    <w:rsid w:val="001D2CF2"/>
    <w:rsid w:val="001D2CF9"/>
    <w:rsid w:val="001D2F00"/>
    <w:rsid w:val="001D2FC0"/>
    <w:rsid w:val="001D2FED"/>
    <w:rsid w:val="001D3008"/>
    <w:rsid w:val="001D3207"/>
    <w:rsid w:val="001D3325"/>
    <w:rsid w:val="001D33B3"/>
    <w:rsid w:val="001D33FB"/>
    <w:rsid w:val="001D3473"/>
    <w:rsid w:val="001D3551"/>
    <w:rsid w:val="001D3719"/>
    <w:rsid w:val="001D3793"/>
    <w:rsid w:val="001D37DE"/>
    <w:rsid w:val="001D3951"/>
    <w:rsid w:val="001D3AF6"/>
    <w:rsid w:val="001D3CA0"/>
    <w:rsid w:val="001D3DEB"/>
    <w:rsid w:val="001D3DEE"/>
    <w:rsid w:val="001D4342"/>
    <w:rsid w:val="001D44CC"/>
    <w:rsid w:val="001D44FD"/>
    <w:rsid w:val="001D452B"/>
    <w:rsid w:val="001D454F"/>
    <w:rsid w:val="001D45DC"/>
    <w:rsid w:val="001D467B"/>
    <w:rsid w:val="001D470A"/>
    <w:rsid w:val="001D487A"/>
    <w:rsid w:val="001D49AA"/>
    <w:rsid w:val="001D49E5"/>
    <w:rsid w:val="001D508B"/>
    <w:rsid w:val="001D50D0"/>
    <w:rsid w:val="001D5575"/>
    <w:rsid w:val="001D5628"/>
    <w:rsid w:val="001D573B"/>
    <w:rsid w:val="001D57EA"/>
    <w:rsid w:val="001D5829"/>
    <w:rsid w:val="001D58B8"/>
    <w:rsid w:val="001D58F4"/>
    <w:rsid w:val="001D5A41"/>
    <w:rsid w:val="001D5B61"/>
    <w:rsid w:val="001D5D59"/>
    <w:rsid w:val="001D5E37"/>
    <w:rsid w:val="001D617F"/>
    <w:rsid w:val="001D618F"/>
    <w:rsid w:val="001D63FC"/>
    <w:rsid w:val="001D6422"/>
    <w:rsid w:val="001D6442"/>
    <w:rsid w:val="001D65A4"/>
    <w:rsid w:val="001D6B32"/>
    <w:rsid w:val="001D6C6F"/>
    <w:rsid w:val="001D6CE2"/>
    <w:rsid w:val="001D6ECF"/>
    <w:rsid w:val="001D6F06"/>
    <w:rsid w:val="001D6FAA"/>
    <w:rsid w:val="001D6FD7"/>
    <w:rsid w:val="001D70AF"/>
    <w:rsid w:val="001D70B5"/>
    <w:rsid w:val="001D72DC"/>
    <w:rsid w:val="001D72F3"/>
    <w:rsid w:val="001D7430"/>
    <w:rsid w:val="001D7542"/>
    <w:rsid w:val="001D7646"/>
    <w:rsid w:val="001D77A7"/>
    <w:rsid w:val="001D7829"/>
    <w:rsid w:val="001D7CBB"/>
    <w:rsid w:val="001D7DA4"/>
    <w:rsid w:val="001D7E0C"/>
    <w:rsid w:val="001E023F"/>
    <w:rsid w:val="001E0285"/>
    <w:rsid w:val="001E0669"/>
    <w:rsid w:val="001E07F2"/>
    <w:rsid w:val="001E0AC2"/>
    <w:rsid w:val="001E0BB1"/>
    <w:rsid w:val="001E0C51"/>
    <w:rsid w:val="001E0DD6"/>
    <w:rsid w:val="001E0F47"/>
    <w:rsid w:val="001E0FE6"/>
    <w:rsid w:val="001E1058"/>
    <w:rsid w:val="001E11A2"/>
    <w:rsid w:val="001E15E3"/>
    <w:rsid w:val="001E16E3"/>
    <w:rsid w:val="001E17D4"/>
    <w:rsid w:val="001E1884"/>
    <w:rsid w:val="001E189F"/>
    <w:rsid w:val="001E18FF"/>
    <w:rsid w:val="001E1986"/>
    <w:rsid w:val="001E1B10"/>
    <w:rsid w:val="001E1C19"/>
    <w:rsid w:val="001E1CE2"/>
    <w:rsid w:val="001E227C"/>
    <w:rsid w:val="001E24D6"/>
    <w:rsid w:val="001E2746"/>
    <w:rsid w:val="001E2747"/>
    <w:rsid w:val="001E27E4"/>
    <w:rsid w:val="001E2A26"/>
    <w:rsid w:val="001E2A94"/>
    <w:rsid w:val="001E329C"/>
    <w:rsid w:val="001E32DC"/>
    <w:rsid w:val="001E32E1"/>
    <w:rsid w:val="001E346E"/>
    <w:rsid w:val="001E3551"/>
    <w:rsid w:val="001E35A8"/>
    <w:rsid w:val="001E3673"/>
    <w:rsid w:val="001E370D"/>
    <w:rsid w:val="001E37CD"/>
    <w:rsid w:val="001E3919"/>
    <w:rsid w:val="001E3BAB"/>
    <w:rsid w:val="001E3BFB"/>
    <w:rsid w:val="001E3BFE"/>
    <w:rsid w:val="001E3C05"/>
    <w:rsid w:val="001E3D59"/>
    <w:rsid w:val="001E426B"/>
    <w:rsid w:val="001E43CE"/>
    <w:rsid w:val="001E43E6"/>
    <w:rsid w:val="001E44F7"/>
    <w:rsid w:val="001E46F1"/>
    <w:rsid w:val="001E46FC"/>
    <w:rsid w:val="001E4928"/>
    <w:rsid w:val="001E4BD6"/>
    <w:rsid w:val="001E4DD7"/>
    <w:rsid w:val="001E4ECB"/>
    <w:rsid w:val="001E50C0"/>
    <w:rsid w:val="001E512B"/>
    <w:rsid w:val="001E539D"/>
    <w:rsid w:val="001E54C6"/>
    <w:rsid w:val="001E5C72"/>
    <w:rsid w:val="001E5C75"/>
    <w:rsid w:val="001E5CD9"/>
    <w:rsid w:val="001E60E4"/>
    <w:rsid w:val="001E6158"/>
    <w:rsid w:val="001E615C"/>
    <w:rsid w:val="001E6439"/>
    <w:rsid w:val="001E6612"/>
    <w:rsid w:val="001E6ABF"/>
    <w:rsid w:val="001E6BE4"/>
    <w:rsid w:val="001E6C5C"/>
    <w:rsid w:val="001E6CA9"/>
    <w:rsid w:val="001E76EA"/>
    <w:rsid w:val="001E7AC6"/>
    <w:rsid w:val="001E7DF2"/>
    <w:rsid w:val="001E7E5B"/>
    <w:rsid w:val="001F03D2"/>
    <w:rsid w:val="001F03EF"/>
    <w:rsid w:val="001F0544"/>
    <w:rsid w:val="001F05EF"/>
    <w:rsid w:val="001F071F"/>
    <w:rsid w:val="001F0732"/>
    <w:rsid w:val="001F0A15"/>
    <w:rsid w:val="001F0A85"/>
    <w:rsid w:val="001F0AD3"/>
    <w:rsid w:val="001F0CA5"/>
    <w:rsid w:val="001F0CC9"/>
    <w:rsid w:val="001F1178"/>
    <w:rsid w:val="001F1639"/>
    <w:rsid w:val="001F18C4"/>
    <w:rsid w:val="001F18DA"/>
    <w:rsid w:val="001F19BF"/>
    <w:rsid w:val="001F1A87"/>
    <w:rsid w:val="001F1D42"/>
    <w:rsid w:val="001F1D72"/>
    <w:rsid w:val="001F1DD9"/>
    <w:rsid w:val="001F1E8D"/>
    <w:rsid w:val="001F1FF9"/>
    <w:rsid w:val="001F23E0"/>
    <w:rsid w:val="001F2451"/>
    <w:rsid w:val="001F2576"/>
    <w:rsid w:val="001F25AE"/>
    <w:rsid w:val="001F25D9"/>
    <w:rsid w:val="001F2733"/>
    <w:rsid w:val="001F2DE1"/>
    <w:rsid w:val="001F2E85"/>
    <w:rsid w:val="001F2F61"/>
    <w:rsid w:val="001F2F8F"/>
    <w:rsid w:val="001F2FF4"/>
    <w:rsid w:val="001F303F"/>
    <w:rsid w:val="001F30A0"/>
    <w:rsid w:val="001F30A4"/>
    <w:rsid w:val="001F3258"/>
    <w:rsid w:val="001F3512"/>
    <w:rsid w:val="001F35EF"/>
    <w:rsid w:val="001F38A6"/>
    <w:rsid w:val="001F3A6C"/>
    <w:rsid w:val="001F3A9A"/>
    <w:rsid w:val="001F3B0A"/>
    <w:rsid w:val="001F3BB1"/>
    <w:rsid w:val="001F3C18"/>
    <w:rsid w:val="001F3C82"/>
    <w:rsid w:val="001F3D92"/>
    <w:rsid w:val="001F3F03"/>
    <w:rsid w:val="001F3F66"/>
    <w:rsid w:val="001F3FD6"/>
    <w:rsid w:val="001F411C"/>
    <w:rsid w:val="001F430A"/>
    <w:rsid w:val="001F43AF"/>
    <w:rsid w:val="001F4582"/>
    <w:rsid w:val="001F498E"/>
    <w:rsid w:val="001F49F0"/>
    <w:rsid w:val="001F4CAA"/>
    <w:rsid w:val="001F4CB2"/>
    <w:rsid w:val="001F4D6B"/>
    <w:rsid w:val="001F4D8D"/>
    <w:rsid w:val="001F4E25"/>
    <w:rsid w:val="001F4F17"/>
    <w:rsid w:val="001F5035"/>
    <w:rsid w:val="001F5095"/>
    <w:rsid w:val="001F524B"/>
    <w:rsid w:val="001F5272"/>
    <w:rsid w:val="001F52EE"/>
    <w:rsid w:val="001F55F4"/>
    <w:rsid w:val="001F567F"/>
    <w:rsid w:val="001F56C7"/>
    <w:rsid w:val="001F57C3"/>
    <w:rsid w:val="001F5889"/>
    <w:rsid w:val="001F5BFB"/>
    <w:rsid w:val="001F5C15"/>
    <w:rsid w:val="001F5CF0"/>
    <w:rsid w:val="001F5EEC"/>
    <w:rsid w:val="001F5F55"/>
    <w:rsid w:val="001F5F87"/>
    <w:rsid w:val="001F5FB4"/>
    <w:rsid w:val="001F6689"/>
    <w:rsid w:val="001F68DF"/>
    <w:rsid w:val="001F6BF9"/>
    <w:rsid w:val="001F6DBA"/>
    <w:rsid w:val="001F70D4"/>
    <w:rsid w:val="001F7430"/>
    <w:rsid w:val="001F745E"/>
    <w:rsid w:val="001F75DC"/>
    <w:rsid w:val="001F7936"/>
    <w:rsid w:val="001F7C95"/>
    <w:rsid w:val="001F7D9D"/>
    <w:rsid w:val="00200037"/>
    <w:rsid w:val="00200104"/>
    <w:rsid w:val="002001C9"/>
    <w:rsid w:val="002002B8"/>
    <w:rsid w:val="00200392"/>
    <w:rsid w:val="0020041E"/>
    <w:rsid w:val="0020057E"/>
    <w:rsid w:val="0020067E"/>
    <w:rsid w:val="002008D8"/>
    <w:rsid w:val="00200B5F"/>
    <w:rsid w:val="00200DF5"/>
    <w:rsid w:val="00200E51"/>
    <w:rsid w:val="00200E5B"/>
    <w:rsid w:val="00200FFA"/>
    <w:rsid w:val="0020140B"/>
    <w:rsid w:val="00201465"/>
    <w:rsid w:val="002015E3"/>
    <w:rsid w:val="0020162B"/>
    <w:rsid w:val="002017F6"/>
    <w:rsid w:val="002019D8"/>
    <w:rsid w:val="00201A9E"/>
    <w:rsid w:val="00201AAF"/>
    <w:rsid w:val="00201AD1"/>
    <w:rsid w:val="00201E44"/>
    <w:rsid w:val="0020238F"/>
    <w:rsid w:val="002023F3"/>
    <w:rsid w:val="00202528"/>
    <w:rsid w:val="0020278F"/>
    <w:rsid w:val="00202796"/>
    <w:rsid w:val="0020296D"/>
    <w:rsid w:val="00202ACD"/>
    <w:rsid w:val="00202AE1"/>
    <w:rsid w:val="00202C21"/>
    <w:rsid w:val="00202C77"/>
    <w:rsid w:val="00202D39"/>
    <w:rsid w:val="00202D41"/>
    <w:rsid w:val="00203197"/>
    <w:rsid w:val="002032E7"/>
    <w:rsid w:val="0020338A"/>
    <w:rsid w:val="0020343C"/>
    <w:rsid w:val="002034BA"/>
    <w:rsid w:val="00203500"/>
    <w:rsid w:val="002035DA"/>
    <w:rsid w:val="002036FE"/>
    <w:rsid w:val="002037B8"/>
    <w:rsid w:val="002038AA"/>
    <w:rsid w:val="00203A01"/>
    <w:rsid w:val="00203A32"/>
    <w:rsid w:val="00203A5A"/>
    <w:rsid w:val="00203C42"/>
    <w:rsid w:val="00203C48"/>
    <w:rsid w:val="00203F9C"/>
    <w:rsid w:val="002040E5"/>
    <w:rsid w:val="0020416C"/>
    <w:rsid w:val="002041E7"/>
    <w:rsid w:val="002042BE"/>
    <w:rsid w:val="002045F8"/>
    <w:rsid w:val="00204940"/>
    <w:rsid w:val="00204988"/>
    <w:rsid w:val="00204A81"/>
    <w:rsid w:val="00204A84"/>
    <w:rsid w:val="00204EDF"/>
    <w:rsid w:val="00205051"/>
    <w:rsid w:val="0020522F"/>
    <w:rsid w:val="0020536B"/>
    <w:rsid w:val="002053A1"/>
    <w:rsid w:val="0020547B"/>
    <w:rsid w:val="002054A5"/>
    <w:rsid w:val="002057AC"/>
    <w:rsid w:val="002058D1"/>
    <w:rsid w:val="00205937"/>
    <w:rsid w:val="0020597C"/>
    <w:rsid w:val="002059F9"/>
    <w:rsid w:val="00205A9D"/>
    <w:rsid w:val="00205B8C"/>
    <w:rsid w:val="00206032"/>
    <w:rsid w:val="0020610B"/>
    <w:rsid w:val="0020618C"/>
    <w:rsid w:val="00206574"/>
    <w:rsid w:val="002068C6"/>
    <w:rsid w:val="00206934"/>
    <w:rsid w:val="00206A2E"/>
    <w:rsid w:val="00206AAE"/>
    <w:rsid w:val="00206B84"/>
    <w:rsid w:val="00206BB7"/>
    <w:rsid w:val="00206D85"/>
    <w:rsid w:val="002072D4"/>
    <w:rsid w:val="00207325"/>
    <w:rsid w:val="00207648"/>
    <w:rsid w:val="002078CE"/>
    <w:rsid w:val="00207941"/>
    <w:rsid w:val="0020799C"/>
    <w:rsid w:val="00207A7F"/>
    <w:rsid w:val="00207F54"/>
    <w:rsid w:val="00210003"/>
    <w:rsid w:val="0021001E"/>
    <w:rsid w:val="0021014B"/>
    <w:rsid w:val="00210165"/>
    <w:rsid w:val="002101FD"/>
    <w:rsid w:val="00210381"/>
    <w:rsid w:val="002104EA"/>
    <w:rsid w:val="002105B3"/>
    <w:rsid w:val="00210727"/>
    <w:rsid w:val="00210831"/>
    <w:rsid w:val="00210B3E"/>
    <w:rsid w:val="00210BDA"/>
    <w:rsid w:val="00210F03"/>
    <w:rsid w:val="0021123F"/>
    <w:rsid w:val="00211287"/>
    <w:rsid w:val="002113DA"/>
    <w:rsid w:val="0021141E"/>
    <w:rsid w:val="002115C3"/>
    <w:rsid w:val="0021187E"/>
    <w:rsid w:val="0021190C"/>
    <w:rsid w:val="00211A03"/>
    <w:rsid w:val="0021205F"/>
    <w:rsid w:val="002120D4"/>
    <w:rsid w:val="00212334"/>
    <w:rsid w:val="002123FA"/>
    <w:rsid w:val="00212432"/>
    <w:rsid w:val="00212552"/>
    <w:rsid w:val="0021279E"/>
    <w:rsid w:val="002128BE"/>
    <w:rsid w:val="0021298E"/>
    <w:rsid w:val="002129CD"/>
    <w:rsid w:val="00212B70"/>
    <w:rsid w:val="00212D50"/>
    <w:rsid w:val="00212FA5"/>
    <w:rsid w:val="0021306C"/>
    <w:rsid w:val="00213138"/>
    <w:rsid w:val="0021315F"/>
    <w:rsid w:val="00213244"/>
    <w:rsid w:val="002132FC"/>
    <w:rsid w:val="00213597"/>
    <w:rsid w:val="002136E1"/>
    <w:rsid w:val="00213707"/>
    <w:rsid w:val="0021395C"/>
    <w:rsid w:val="00213A9D"/>
    <w:rsid w:val="00213B15"/>
    <w:rsid w:val="00213CA5"/>
    <w:rsid w:val="00213D93"/>
    <w:rsid w:val="00213E8F"/>
    <w:rsid w:val="00214047"/>
    <w:rsid w:val="00214077"/>
    <w:rsid w:val="00214087"/>
    <w:rsid w:val="002141C4"/>
    <w:rsid w:val="00214455"/>
    <w:rsid w:val="0021450B"/>
    <w:rsid w:val="0021456B"/>
    <w:rsid w:val="00214581"/>
    <w:rsid w:val="002146AE"/>
    <w:rsid w:val="0021470C"/>
    <w:rsid w:val="00214749"/>
    <w:rsid w:val="0021475B"/>
    <w:rsid w:val="00214944"/>
    <w:rsid w:val="00214AEB"/>
    <w:rsid w:val="00215071"/>
    <w:rsid w:val="00215155"/>
    <w:rsid w:val="00215386"/>
    <w:rsid w:val="002154C5"/>
    <w:rsid w:val="002154C7"/>
    <w:rsid w:val="0021555F"/>
    <w:rsid w:val="00215584"/>
    <w:rsid w:val="00215A6D"/>
    <w:rsid w:val="00215D15"/>
    <w:rsid w:val="00215F47"/>
    <w:rsid w:val="00215F4C"/>
    <w:rsid w:val="00215FD7"/>
    <w:rsid w:val="002168DF"/>
    <w:rsid w:val="0021696D"/>
    <w:rsid w:val="00216BC2"/>
    <w:rsid w:val="00216CE6"/>
    <w:rsid w:val="00216DB0"/>
    <w:rsid w:val="00216F09"/>
    <w:rsid w:val="0021701B"/>
    <w:rsid w:val="002172E9"/>
    <w:rsid w:val="002172EC"/>
    <w:rsid w:val="0021736B"/>
    <w:rsid w:val="00217746"/>
    <w:rsid w:val="002178EA"/>
    <w:rsid w:val="00217A52"/>
    <w:rsid w:val="00217B51"/>
    <w:rsid w:val="00217C6F"/>
    <w:rsid w:val="00217C7C"/>
    <w:rsid w:val="00217CAD"/>
    <w:rsid w:val="00217E1D"/>
    <w:rsid w:val="00217F04"/>
    <w:rsid w:val="002202E6"/>
    <w:rsid w:val="002206A6"/>
    <w:rsid w:val="002206ED"/>
    <w:rsid w:val="00220AF6"/>
    <w:rsid w:val="00220BFD"/>
    <w:rsid w:val="00220CFF"/>
    <w:rsid w:val="00220D6C"/>
    <w:rsid w:val="00220E0F"/>
    <w:rsid w:val="00221214"/>
    <w:rsid w:val="00221218"/>
    <w:rsid w:val="002212D1"/>
    <w:rsid w:val="00221474"/>
    <w:rsid w:val="00221540"/>
    <w:rsid w:val="002217A7"/>
    <w:rsid w:val="002217A9"/>
    <w:rsid w:val="00221843"/>
    <w:rsid w:val="00221877"/>
    <w:rsid w:val="00221A8B"/>
    <w:rsid w:val="00221D08"/>
    <w:rsid w:val="00221E41"/>
    <w:rsid w:val="00221EEC"/>
    <w:rsid w:val="00221F7B"/>
    <w:rsid w:val="002221A4"/>
    <w:rsid w:val="00222227"/>
    <w:rsid w:val="0022224B"/>
    <w:rsid w:val="002222B9"/>
    <w:rsid w:val="00222672"/>
    <w:rsid w:val="00222803"/>
    <w:rsid w:val="00222814"/>
    <w:rsid w:val="0022293C"/>
    <w:rsid w:val="002229A2"/>
    <w:rsid w:val="002229E9"/>
    <w:rsid w:val="00222A67"/>
    <w:rsid w:val="00222AA5"/>
    <w:rsid w:val="00222B9F"/>
    <w:rsid w:val="00222DF2"/>
    <w:rsid w:val="00222E6A"/>
    <w:rsid w:val="00222E9A"/>
    <w:rsid w:val="00222F52"/>
    <w:rsid w:val="002230D8"/>
    <w:rsid w:val="002232DA"/>
    <w:rsid w:val="00223521"/>
    <w:rsid w:val="0022377C"/>
    <w:rsid w:val="002237C4"/>
    <w:rsid w:val="002238D1"/>
    <w:rsid w:val="00223913"/>
    <w:rsid w:val="00223BFB"/>
    <w:rsid w:val="00223E30"/>
    <w:rsid w:val="00223F80"/>
    <w:rsid w:val="0022411C"/>
    <w:rsid w:val="00224147"/>
    <w:rsid w:val="0022420D"/>
    <w:rsid w:val="00224237"/>
    <w:rsid w:val="00224541"/>
    <w:rsid w:val="002248B5"/>
    <w:rsid w:val="00224B5E"/>
    <w:rsid w:val="00224D11"/>
    <w:rsid w:val="00224FA0"/>
    <w:rsid w:val="00224FE0"/>
    <w:rsid w:val="002250C2"/>
    <w:rsid w:val="00225103"/>
    <w:rsid w:val="00225692"/>
    <w:rsid w:val="002257CA"/>
    <w:rsid w:val="00225807"/>
    <w:rsid w:val="002258CB"/>
    <w:rsid w:val="00225B4F"/>
    <w:rsid w:val="00225C32"/>
    <w:rsid w:val="00226175"/>
    <w:rsid w:val="00226283"/>
    <w:rsid w:val="00226358"/>
    <w:rsid w:val="0022640C"/>
    <w:rsid w:val="002266BB"/>
    <w:rsid w:val="002266D7"/>
    <w:rsid w:val="002267E2"/>
    <w:rsid w:val="002267E5"/>
    <w:rsid w:val="002268CB"/>
    <w:rsid w:val="002269E7"/>
    <w:rsid w:val="00226DCC"/>
    <w:rsid w:val="00226E6A"/>
    <w:rsid w:val="0022757F"/>
    <w:rsid w:val="0022762F"/>
    <w:rsid w:val="00227C64"/>
    <w:rsid w:val="00227E0E"/>
    <w:rsid w:val="00227F12"/>
    <w:rsid w:val="00230118"/>
    <w:rsid w:val="0023013C"/>
    <w:rsid w:val="00230225"/>
    <w:rsid w:val="00230243"/>
    <w:rsid w:val="00230273"/>
    <w:rsid w:val="002303B9"/>
    <w:rsid w:val="002304B2"/>
    <w:rsid w:val="00230739"/>
    <w:rsid w:val="002308A1"/>
    <w:rsid w:val="00230A00"/>
    <w:rsid w:val="00230C31"/>
    <w:rsid w:val="00230DF2"/>
    <w:rsid w:val="00231090"/>
    <w:rsid w:val="00231237"/>
    <w:rsid w:val="002312EB"/>
    <w:rsid w:val="00231351"/>
    <w:rsid w:val="00231559"/>
    <w:rsid w:val="00231686"/>
    <w:rsid w:val="002316B0"/>
    <w:rsid w:val="0023185E"/>
    <w:rsid w:val="00231C95"/>
    <w:rsid w:val="00231E33"/>
    <w:rsid w:val="00231EEF"/>
    <w:rsid w:val="00231FD1"/>
    <w:rsid w:val="00232232"/>
    <w:rsid w:val="002324CE"/>
    <w:rsid w:val="0023260B"/>
    <w:rsid w:val="0023281D"/>
    <w:rsid w:val="00232975"/>
    <w:rsid w:val="002329CA"/>
    <w:rsid w:val="00232B1F"/>
    <w:rsid w:val="00232B8E"/>
    <w:rsid w:val="00232D6B"/>
    <w:rsid w:val="00232E03"/>
    <w:rsid w:val="0023303A"/>
    <w:rsid w:val="0023310A"/>
    <w:rsid w:val="0023315A"/>
    <w:rsid w:val="00233275"/>
    <w:rsid w:val="00233417"/>
    <w:rsid w:val="002334A0"/>
    <w:rsid w:val="002336AB"/>
    <w:rsid w:val="00233DB4"/>
    <w:rsid w:val="00233E4C"/>
    <w:rsid w:val="00233EA6"/>
    <w:rsid w:val="00233F37"/>
    <w:rsid w:val="00234093"/>
    <w:rsid w:val="0023421C"/>
    <w:rsid w:val="002344F9"/>
    <w:rsid w:val="00234506"/>
    <w:rsid w:val="0023464A"/>
    <w:rsid w:val="002346FE"/>
    <w:rsid w:val="002347FD"/>
    <w:rsid w:val="0023486B"/>
    <w:rsid w:val="002348BC"/>
    <w:rsid w:val="00234908"/>
    <w:rsid w:val="00234A3D"/>
    <w:rsid w:val="00234DE9"/>
    <w:rsid w:val="002352E0"/>
    <w:rsid w:val="00235302"/>
    <w:rsid w:val="0023537A"/>
    <w:rsid w:val="0023548E"/>
    <w:rsid w:val="002354D3"/>
    <w:rsid w:val="00235718"/>
    <w:rsid w:val="00235761"/>
    <w:rsid w:val="00235804"/>
    <w:rsid w:val="00235830"/>
    <w:rsid w:val="002359E7"/>
    <w:rsid w:val="00235A91"/>
    <w:rsid w:val="00235AA0"/>
    <w:rsid w:val="00235D1D"/>
    <w:rsid w:val="00235F1A"/>
    <w:rsid w:val="00235F89"/>
    <w:rsid w:val="00235FCB"/>
    <w:rsid w:val="00236004"/>
    <w:rsid w:val="00236124"/>
    <w:rsid w:val="00236320"/>
    <w:rsid w:val="00236791"/>
    <w:rsid w:val="00236A80"/>
    <w:rsid w:val="00236C68"/>
    <w:rsid w:val="00236C7C"/>
    <w:rsid w:val="00236CEE"/>
    <w:rsid w:val="00236DAA"/>
    <w:rsid w:val="00236DE0"/>
    <w:rsid w:val="0023703B"/>
    <w:rsid w:val="0023705C"/>
    <w:rsid w:val="002372F2"/>
    <w:rsid w:val="002375F0"/>
    <w:rsid w:val="00237642"/>
    <w:rsid w:val="002376A0"/>
    <w:rsid w:val="0023770F"/>
    <w:rsid w:val="00237804"/>
    <w:rsid w:val="00237940"/>
    <w:rsid w:val="00237A56"/>
    <w:rsid w:val="00237AD5"/>
    <w:rsid w:val="00237C52"/>
    <w:rsid w:val="00237D93"/>
    <w:rsid w:val="00237E6D"/>
    <w:rsid w:val="002407AF"/>
    <w:rsid w:val="002408FC"/>
    <w:rsid w:val="00240C0E"/>
    <w:rsid w:val="00240D04"/>
    <w:rsid w:val="00240DAB"/>
    <w:rsid w:val="00240ECE"/>
    <w:rsid w:val="00240F76"/>
    <w:rsid w:val="00241063"/>
    <w:rsid w:val="002411D3"/>
    <w:rsid w:val="00241211"/>
    <w:rsid w:val="00241329"/>
    <w:rsid w:val="00241373"/>
    <w:rsid w:val="00241686"/>
    <w:rsid w:val="0024179E"/>
    <w:rsid w:val="002417C4"/>
    <w:rsid w:val="00241834"/>
    <w:rsid w:val="002418D0"/>
    <w:rsid w:val="00241A33"/>
    <w:rsid w:val="00241BE3"/>
    <w:rsid w:val="00241E11"/>
    <w:rsid w:val="00241ED6"/>
    <w:rsid w:val="00242022"/>
    <w:rsid w:val="00242023"/>
    <w:rsid w:val="002420CA"/>
    <w:rsid w:val="0024215C"/>
    <w:rsid w:val="00242208"/>
    <w:rsid w:val="002422C7"/>
    <w:rsid w:val="00242A13"/>
    <w:rsid w:val="00242FEA"/>
    <w:rsid w:val="00243045"/>
    <w:rsid w:val="002430BB"/>
    <w:rsid w:val="00243160"/>
    <w:rsid w:val="002432D9"/>
    <w:rsid w:val="002433AD"/>
    <w:rsid w:val="0024352E"/>
    <w:rsid w:val="00243565"/>
    <w:rsid w:val="002435FC"/>
    <w:rsid w:val="0024372F"/>
    <w:rsid w:val="00243822"/>
    <w:rsid w:val="0024382D"/>
    <w:rsid w:val="00243909"/>
    <w:rsid w:val="00243A02"/>
    <w:rsid w:val="00243BEE"/>
    <w:rsid w:val="00243E0A"/>
    <w:rsid w:val="00243EB3"/>
    <w:rsid w:val="0024433D"/>
    <w:rsid w:val="002443DD"/>
    <w:rsid w:val="00244458"/>
    <w:rsid w:val="00244581"/>
    <w:rsid w:val="00244610"/>
    <w:rsid w:val="002447D5"/>
    <w:rsid w:val="002448FB"/>
    <w:rsid w:val="0024498D"/>
    <w:rsid w:val="00244A09"/>
    <w:rsid w:val="00244AF8"/>
    <w:rsid w:val="00244E69"/>
    <w:rsid w:val="00245007"/>
    <w:rsid w:val="00245074"/>
    <w:rsid w:val="002450B8"/>
    <w:rsid w:val="002450D7"/>
    <w:rsid w:val="0024512B"/>
    <w:rsid w:val="00245139"/>
    <w:rsid w:val="002452CC"/>
    <w:rsid w:val="00245386"/>
    <w:rsid w:val="00245597"/>
    <w:rsid w:val="002455C9"/>
    <w:rsid w:val="002456DF"/>
    <w:rsid w:val="00245943"/>
    <w:rsid w:val="00245BE4"/>
    <w:rsid w:val="00245E6B"/>
    <w:rsid w:val="00245FE7"/>
    <w:rsid w:val="0024623E"/>
    <w:rsid w:val="002462F8"/>
    <w:rsid w:val="0024630A"/>
    <w:rsid w:val="0024660E"/>
    <w:rsid w:val="0024661A"/>
    <w:rsid w:val="002467DA"/>
    <w:rsid w:val="002468CD"/>
    <w:rsid w:val="002468FB"/>
    <w:rsid w:val="00246A46"/>
    <w:rsid w:val="00246ACC"/>
    <w:rsid w:val="00246D6E"/>
    <w:rsid w:val="0024700A"/>
    <w:rsid w:val="00247040"/>
    <w:rsid w:val="00247155"/>
    <w:rsid w:val="00247697"/>
    <w:rsid w:val="002477AF"/>
    <w:rsid w:val="0024797C"/>
    <w:rsid w:val="00247B20"/>
    <w:rsid w:val="00247B2B"/>
    <w:rsid w:val="00247B67"/>
    <w:rsid w:val="00247F3C"/>
    <w:rsid w:val="00250316"/>
    <w:rsid w:val="00250349"/>
    <w:rsid w:val="0025035B"/>
    <w:rsid w:val="00250372"/>
    <w:rsid w:val="00250386"/>
    <w:rsid w:val="002504E1"/>
    <w:rsid w:val="00250528"/>
    <w:rsid w:val="002505A7"/>
    <w:rsid w:val="0025064B"/>
    <w:rsid w:val="00250737"/>
    <w:rsid w:val="0025074F"/>
    <w:rsid w:val="00250856"/>
    <w:rsid w:val="0025091E"/>
    <w:rsid w:val="002509C2"/>
    <w:rsid w:val="00250A9A"/>
    <w:rsid w:val="00250ED7"/>
    <w:rsid w:val="00250F34"/>
    <w:rsid w:val="00250FD6"/>
    <w:rsid w:val="0025107C"/>
    <w:rsid w:val="002511B9"/>
    <w:rsid w:val="00251452"/>
    <w:rsid w:val="0025157C"/>
    <w:rsid w:val="00251898"/>
    <w:rsid w:val="00251B23"/>
    <w:rsid w:val="00251B72"/>
    <w:rsid w:val="00251E9B"/>
    <w:rsid w:val="002521B9"/>
    <w:rsid w:val="00252260"/>
    <w:rsid w:val="002523DE"/>
    <w:rsid w:val="002524F9"/>
    <w:rsid w:val="0025252D"/>
    <w:rsid w:val="00252546"/>
    <w:rsid w:val="0025281E"/>
    <w:rsid w:val="002528A5"/>
    <w:rsid w:val="00252A67"/>
    <w:rsid w:val="0025326A"/>
    <w:rsid w:val="00253428"/>
    <w:rsid w:val="0025342B"/>
    <w:rsid w:val="0025368C"/>
    <w:rsid w:val="0025376B"/>
    <w:rsid w:val="0025380E"/>
    <w:rsid w:val="00253B25"/>
    <w:rsid w:val="00253BF9"/>
    <w:rsid w:val="00253E97"/>
    <w:rsid w:val="00253FB4"/>
    <w:rsid w:val="00254218"/>
    <w:rsid w:val="002542A5"/>
    <w:rsid w:val="0025435C"/>
    <w:rsid w:val="00254478"/>
    <w:rsid w:val="002544D3"/>
    <w:rsid w:val="0025455E"/>
    <w:rsid w:val="002546BC"/>
    <w:rsid w:val="00254737"/>
    <w:rsid w:val="00254752"/>
    <w:rsid w:val="00254862"/>
    <w:rsid w:val="002548C6"/>
    <w:rsid w:val="002549A5"/>
    <w:rsid w:val="00254B48"/>
    <w:rsid w:val="00254D8F"/>
    <w:rsid w:val="00254E52"/>
    <w:rsid w:val="00254ED6"/>
    <w:rsid w:val="00255034"/>
    <w:rsid w:val="00255048"/>
    <w:rsid w:val="00255189"/>
    <w:rsid w:val="00255243"/>
    <w:rsid w:val="0025534C"/>
    <w:rsid w:val="00255350"/>
    <w:rsid w:val="00255588"/>
    <w:rsid w:val="0025558E"/>
    <w:rsid w:val="00255648"/>
    <w:rsid w:val="0025568F"/>
    <w:rsid w:val="002556E6"/>
    <w:rsid w:val="00255727"/>
    <w:rsid w:val="00255772"/>
    <w:rsid w:val="0025577F"/>
    <w:rsid w:val="00255795"/>
    <w:rsid w:val="002558A3"/>
    <w:rsid w:val="00255BBD"/>
    <w:rsid w:val="00255D3E"/>
    <w:rsid w:val="00255DA2"/>
    <w:rsid w:val="00255E72"/>
    <w:rsid w:val="00256025"/>
    <w:rsid w:val="002560C1"/>
    <w:rsid w:val="002560E8"/>
    <w:rsid w:val="002561A9"/>
    <w:rsid w:val="00256341"/>
    <w:rsid w:val="00256446"/>
    <w:rsid w:val="0025646F"/>
    <w:rsid w:val="00256881"/>
    <w:rsid w:val="0025690F"/>
    <w:rsid w:val="00256A65"/>
    <w:rsid w:val="00256BA3"/>
    <w:rsid w:val="00256D9A"/>
    <w:rsid w:val="00256E70"/>
    <w:rsid w:val="00256F7A"/>
    <w:rsid w:val="00256FD0"/>
    <w:rsid w:val="0025739C"/>
    <w:rsid w:val="002576E1"/>
    <w:rsid w:val="002576E4"/>
    <w:rsid w:val="00257B27"/>
    <w:rsid w:val="00257C3E"/>
    <w:rsid w:val="00257F37"/>
    <w:rsid w:val="00260003"/>
    <w:rsid w:val="00260116"/>
    <w:rsid w:val="002601F3"/>
    <w:rsid w:val="00260369"/>
    <w:rsid w:val="0026066F"/>
    <w:rsid w:val="002606A1"/>
    <w:rsid w:val="002606A6"/>
    <w:rsid w:val="00260877"/>
    <w:rsid w:val="0026088A"/>
    <w:rsid w:val="002608C0"/>
    <w:rsid w:val="00260A30"/>
    <w:rsid w:val="00260B00"/>
    <w:rsid w:val="00260B42"/>
    <w:rsid w:val="00260BF1"/>
    <w:rsid w:val="00260F3D"/>
    <w:rsid w:val="0026113E"/>
    <w:rsid w:val="0026116D"/>
    <w:rsid w:val="00261180"/>
    <w:rsid w:val="0026148C"/>
    <w:rsid w:val="00261590"/>
    <w:rsid w:val="00261608"/>
    <w:rsid w:val="00261747"/>
    <w:rsid w:val="00261753"/>
    <w:rsid w:val="0026177C"/>
    <w:rsid w:val="0026177D"/>
    <w:rsid w:val="00261785"/>
    <w:rsid w:val="002618F3"/>
    <w:rsid w:val="00261929"/>
    <w:rsid w:val="00262065"/>
    <w:rsid w:val="002621F0"/>
    <w:rsid w:val="0026273F"/>
    <w:rsid w:val="00262766"/>
    <w:rsid w:val="0026285A"/>
    <w:rsid w:val="00262AF1"/>
    <w:rsid w:val="00262B04"/>
    <w:rsid w:val="00262D1F"/>
    <w:rsid w:val="00262D78"/>
    <w:rsid w:val="00262DDF"/>
    <w:rsid w:val="0026310E"/>
    <w:rsid w:val="00263128"/>
    <w:rsid w:val="0026320F"/>
    <w:rsid w:val="002632C4"/>
    <w:rsid w:val="002632FA"/>
    <w:rsid w:val="00263302"/>
    <w:rsid w:val="00263564"/>
    <w:rsid w:val="002636AD"/>
    <w:rsid w:val="002636D0"/>
    <w:rsid w:val="002639F6"/>
    <w:rsid w:val="00263A2B"/>
    <w:rsid w:val="00263A3F"/>
    <w:rsid w:val="00263DEF"/>
    <w:rsid w:val="00263F03"/>
    <w:rsid w:val="002640F7"/>
    <w:rsid w:val="002641D6"/>
    <w:rsid w:val="002643A5"/>
    <w:rsid w:val="0026448F"/>
    <w:rsid w:val="002644B8"/>
    <w:rsid w:val="00264575"/>
    <w:rsid w:val="00264704"/>
    <w:rsid w:val="002647E9"/>
    <w:rsid w:val="002647FC"/>
    <w:rsid w:val="00264939"/>
    <w:rsid w:val="00264983"/>
    <w:rsid w:val="002649CE"/>
    <w:rsid w:val="00264C66"/>
    <w:rsid w:val="00264CDD"/>
    <w:rsid w:val="00264CF6"/>
    <w:rsid w:val="00264DE2"/>
    <w:rsid w:val="00264F65"/>
    <w:rsid w:val="002651F7"/>
    <w:rsid w:val="0026564E"/>
    <w:rsid w:val="002658FD"/>
    <w:rsid w:val="00265917"/>
    <w:rsid w:val="002659A0"/>
    <w:rsid w:val="002659AB"/>
    <w:rsid w:val="00265B5C"/>
    <w:rsid w:val="00265C27"/>
    <w:rsid w:val="00265C6A"/>
    <w:rsid w:val="00265CEF"/>
    <w:rsid w:val="00265F17"/>
    <w:rsid w:val="00266065"/>
    <w:rsid w:val="00266128"/>
    <w:rsid w:val="0026617B"/>
    <w:rsid w:val="002662A2"/>
    <w:rsid w:val="00266625"/>
    <w:rsid w:val="00266678"/>
    <w:rsid w:val="00266755"/>
    <w:rsid w:val="00266935"/>
    <w:rsid w:val="00266A16"/>
    <w:rsid w:val="00266A38"/>
    <w:rsid w:val="00266B65"/>
    <w:rsid w:val="00266B78"/>
    <w:rsid w:val="00266E77"/>
    <w:rsid w:val="00266ED5"/>
    <w:rsid w:val="00267150"/>
    <w:rsid w:val="00267238"/>
    <w:rsid w:val="0026728E"/>
    <w:rsid w:val="00267681"/>
    <w:rsid w:val="0026771B"/>
    <w:rsid w:val="0026773B"/>
    <w:rsid w:val="0026775D"/>
    <w:rsid w:val="0026799C"/>
    <w:rsid w:val="002679A1"/>
    <w:rsid w:val="002679FA"/>
    <w:rsid w:val="00267B5C"/>
    <w:rsid w:val="00267C51"/>
    <w:rsid w:val="00267C91"/>
    <w:rsid w:val="00267CA1"/>
    <w:rsid w:val="00267CB9"/>
    <w:rsid w:val="00267D7C"/>
    <w:rsid w:val="00267DAA"/>
    <w:rsid w:val="00267E2E"/>
    <w:rsid w:val="00267F76"/>
    <w:rsid w:val="00270013"/>
    <w:rsid w:val="002700F7"/>
    <w:rsid w:val="002703E0"/>
    <w:rsid w:val="002704B4"/>
    <w:rsid w:val="002705D3"/>
    <w:rsid w:val="0027065F"/>
    <w:rsid w:val="00270694"/>
    <w:rsid w:val="00270DE9"/>
    <w:rsid w:val="00270E32"/>
    <w:rsid w:val="00270F50"/>
    <w:rsid w:val="00271019"/>
    <w:rsid w:val="00271137"/>
    <w:rsid w:val="00271208"/>
    <w:rsid w:val="00271223"/>
    <w:rsid w:val="002713E9"/>
    <w:rsid w:val="00271441"/>
    <w:rsid w:val="00271581"/>
    <w:rsid w:val="00271730"/>
    <w:rsid w:val="00271B04"/>
    <w:rsid w:val="002720B8"/>
    <w:rsid w:val="002720DA"/>
    <w:rsid w:val="0027226E"/>
    <w:rsid w:val="002723A8"/>
    <w:rsid w:val="0027251F"/>
    <w:rsid w:val="0027267B"/>
    <w:rsid w:val="002726A0"/>
    <w:rsid w:val="00272892"/>
    <w:rsid w:val="00272C68"/>
    <w:rsid w:val="00272DB5"/>
    <w:rsid w:val="00272EA5"/>
    <w:rsid w:val="00272EA9"/>
    <w:rsid w:val="00272F7C"/>
    <w:rsid w:val="00272FA6"/>
    <w:rsid w:val="002732FD"/>
    <w:rsid w:val="0027371A"/>
    <w:rsid w:val="002738EB"/>
    <w:rsid w:val="00273B97"/>
    <w:rsid w:val="0027415C"/>
    <w:rsid w:val="002744B8"/>
    <w:rsid w:val="002744DA"/>
    <w:rsid w:val="00274556"/>
    <w:rsid w:val="002745B7"/>
    <w:rsid w:val="00274726"/>
    <w:rsid w:val="002749E3"/>
    <w:rsid w:val="002749EE"/>
    <w:rsid w:val="00274C02"/>
    <w:rsid w:val="00274C89"/>
    <w:rsid w:val="00274C8A"/>
    <w:rsid w:val="00275070"/>
    <w:rsid w:val="00275446"/>
    <w:rsid w:val="0027552C"/>
    <w:rsid w:val="00275546"/>
    <w:rsid w:val="00275A1B"/>
    <w:rsid w:val="00275AEF"/>
    <w:rsid w:val="00275B77"/>
    <w:rsid w:val="00275D0A"/>
    <w:rsid w:val="00275F4A"/>
    <w:rsid w:val="00275FC7"/>
    <w:rsid w:val="00276247"/>
    <w:rsid w:val="002762FD"/>
    <w:rsid w:val="002766F7"/>
    <w:rsid w:val="002767CB"/>
    <w:rsid w:val="00276988"/>
    <w:rsid w:val="00276C56"/>
    <w:rsid w:val="00276C57"/>
    <w:rsid w:val="00276CFB"/>
    <w:rsid w:val="00276D10"/>
    <w:rsid w:val="00276E05"/>
    <w:rsid w:val="00277115"/>
    <w:rsid w:val="0027747F"/>
    <w:rsid w:val="00277510"/>
    <w:rsid w:val="0027763C"/>
    <w:rsid w:val="00277709"/>
    <w:rsid w:val="0027776C"/>
    <w:rsid w:val="00277812"/>
    <w:rsid w:val="002779BF"/>
    <w:rsid w:val="00277C07"/>
    <w:rsid w:val="00277DC6"/>
    <w:rsid w:val="00277E8B"/>
    <w:rsid w:val="00277EA9"/>
    <w:rsid w:val="00280586"/>
    <w:rsid w:val="00280680"/>
    <w:rsid w:val="00280953"/>
    <w:rsid w:val="002809E6"/>
    <w:rsid w:val="00280B3C"/>
    <w:rsid w:val="00280DCC"/>
    <w:rsid w:val="002810D8"/>
    <w:rsid w:val="002812D1"/>
    <w:rsid w:val="002813B7"/>
    <w:rsid w:val="00281527"/>
    <w:rsid w:val="00281529"/>
    <w:rsid w:val="00281601"/>
    <w:rsid w:val="0028170F"/>
    <w:rsid w:val="0028171E"/>
    <w:rsid w:val="0028190D"/>
    <w:rsid w:val="00281A8E"/>
    <w:rsid w:val="00281C39"/>
    <w:rsid w:val="00281E14"/>
    <w:rsid w:val="002824FB"/>
    <w:rsid w:val="00282697"/>
    <w:rsid w:val="002826F6"/>
    <w:rsid w:val="00282901"/>
    <w:rsid w:val="0028290E"/>
    <w:rsid w:val="00282998"/>
    <w:rsid w:val="002829BE"/>
    <w:rsid w:val="00282A36"/>
    <w:rsid w:val="00282D6B"/>
    <w:rsid w:val="00282DAB"/>
    <w:rsid w:val="00282E24"/>
    <w:rsid w:val="00282E62"/>
    <w:rsid w:val="00282E96"/>
    <w:rsid w:val="00282F9E"/>
    <w:rsid w:val="002831B0"/>
    <w:rsid w:val="002831E2"/>
    <w:rsid w:val="00283348"/>
    <w:rsid w:val="002833F0"/>
    <w:rsid w:val="0028348A"/>
    <w:rsid w:val="002835F2"/>
    <w:rsid w:val="00283622"/>
    <w:rsid w:val="00283889"/>
    <w:rsid w:val="00283933"/>
    <w:rsid w:val="00283963"/>
    <w:rsid w:val="00283A6D"/>
    <w:rsid w:val="00283BCA"/>
    <w:rsid w:val="00283C6A"/>
    <w:rsid w:val="00283C86"/>
    <w:rsid w:val="00283CB7"/>
    <w:rsid w:val="00283D33"/>
    <w:rsid w:val="00283FE2"/>
    <w:rsid w:val="0028413F"/>
    <w:rsid w:val="00284167"/>
    <w:rsid w:val="00284293"/>
    <w:rsid w:val="002842C4"/>
    <w:rsid w:val="0028454A"/>
    <w:rsid w:val="0028456A"/>
    <w:rsid w:val="00284946"/>
    <w:rsid w:val="002849FC"/>
    <w:rsid w:val="00284A55"/>
    <w:rsid w:val="00284B98"/>
    <w:rsid w:val="00284BB5"/>
    <w:rsid w:val="00284BBE"/>
    <w:rsid w:val="00284BC8"/>
    <w:rsid w:val="00284C8C"/>
    <w:rsid w:val="00284CB0"/>
    <w:rsid w:val="00284CE1"/>
    <w:rsid w:val="00284FA6"/>
    <w:rsid w:val="00285017"/>
    <w:rsid w:val="002852DE"/>
    <w:rsid w:val="00285499"/>
    <w:rsid w:val="002857DF"/>
    <w:rsid w:val="002859C1"/>
    <w:rsid w:val="002859EC"/>
    <w:rsid w:val="00285B2C"/>
    <w:rsid w:val="00285C74"/>
    <w:rsid w:val="00285CEB"/>
    <w:rsid w:val="00285DDA"/>
    <w:rsid w:val="00286265"/>
    <w:rsid w:val="00286490"/>
    <w:rsid w:val="00286685"/>
    <w:rsid w:val="00286913"/>
    <w:rsid w:val="00286983"/>
    <w:rsid w:val="00286AF0"/>
    <w:rsid w:val="00286AF3"/>
    <w:rsid w:val="00286AF6"/>
    <w:rsid w:val="00286B04"/>
    <w:rsid w:val="00286EF4"/>
    <w:rsid w:val="00287621"/>
    <w:rsid w:val="002876B0"/>
    <w:rsid w:val="002876BC"/>
    <w:rsid w:val="00287A3E"/>
    <w:rsid w:val="00287AB2"/>
    <w:rsid w:val="00287B58"/>
    <w:rsid w:val="00287C1C"/>
    <w:rsid w:val="00287DB7"/>
    <w:rsid w:val="00287F87"/>
    <w:rsid w:val="00287FE8"/>
    <w:rsid w:val="00290023"/>
    <w:rsid w:val="002900E8"/>
    <w:rsid w:val="00290169"/>
    <w:rsid w:val="0029040F"/>
    <w:rsid w:val="00290449"/>
    <w:rsid w:val="002905B2"/>
    <w:rsid w:val="00290824"/>
    <w:rsid w:val="00290828"/>
    <w:rsid w:val="0029097D"/>
    <w:rsid w:val="00290A30"/>
    <w:rsid w:val="00290AB4"/>
    <w:rsid w:val="00290D1A"/>
    <w:rsid w:val="00290DC4"/>
    <w:rsid w:val="00290E55"/>
    <w:rsid w:val="00290F37"/>
    <w:rsid w:val="00290F70"/>
    <w:rsid w:val="00291036"/>
    <w:rsid w:val="002910D7"/>
    <w:rsid w:val="002910FD"/>
    <w:rsid w:val="00291180"/>
    <w:rsid w:val="002911C2"/>
    <w:rsid w:val="0029142A"/>
    <w:rsid w:val="00291AA1"/>
    <w:rsid w:val="00291E2C"/>
    <w:rsid w:val="002922BF"/>
    <w:rsid w:val="002925F4"/>
    <w:rsid w:val="00292652"/>
    <w:rsid w:val="0029270B"/>
    <w:rsid w:val="002927CF"/>
    <w:rsid w:val="0029291E"/>
    <w:rsid w:val="00292D3B"/>
    <w:rsid w:val="00292F12"/>
    <w:rsid w:val="002930B8"/>
    <w:rsid w:val="0029314D"/>
    <w:rsid w:val="00293155"/>
    <w:rsid w:val="00293213"/>
    <w:rsid w:val="00293270"/>
    <w:rsid w:val="002933BB"/>
    <w:rsid w:val="00293474"/>
    <w:rsid w:val="002938A3"/>
    <w:rsid w:val="0029391F"/>
    <w:rsid w:val="00293A9D"/>
    <w:rsid w:val="00293B54"/>
    <w:rsid w:val="00293D91"/>
    <w:rsid w:val="00293E4A"/>
    <w:rsid w:val="00293E92"/>
    <w:rsid w:val="00293F73"/>
    <w:rsid w:val="00293FA6"/>
    <w:rsid w:val="00293FD1"/>
    <w:rsid w:val="00293FDA"/>
    <w:rsid w:val="002940BB"/>
    <w:rsid w:val="002940F7"/>
    <w:rsid w:val="00294518"/>
    <w:rsid w:val="002945D8"/>
    <w:rsid w:val="0029466D"/>
    <w:rsid w:val="002949FB"/>
    <w:rsid w:val="002949FC"/>
    <w:rsid w:val="00294B1D"/>
    <w:rsid w:val="00294C7A"/>
    <w:rsid w:val="00294D89"/>
    <w:rsid w:val="00295139"/>
    <w:rsid w:val="0029534D"/>
    <w:rsid w:val="002955C5"/>
    <w:rsid w:val="002956C9"/>
    <w:rsid w:val="002956FA"/>
    <w:rsid w:val="002957A9"/>
    <w:rsid w:val="002958B6"/>
    <w:rsid w:val="002958D0"/>
    <w:rsid w:val="002959AA"/>
    <w:rsid w:val="00295BD1"/>
    <w:rsid w:val="00295BDD"/>
    <w:rsid w:val="00295D96"/>
    <w:rsid w:val="00295E23"/>
    <w:rsid w:val="00295E84"/>
    <w:rsid w:val="002962E3"/>
    <w:rsid w:val="002962F6"/>
    <w:rsid w:val="00296351"/>
    <w:rsid w:val="00296523"/>
    <w:rsid w:val="00296531"/>
    <w:rsid w:val="002966D9"/>
    <w:rsid w:val="002967DA"/>
    <w:rsid w:val="002967E7"/>
    <w:rsid w:val="00296843"/>
    <w:rsid w:val="0029684D"/>
    <w:rsid w:val="002969FC"/>
    <w:rsid w:val="0029722E"/>
    <w:rsid w:val="002972DC"/>
    <w:rsid w:val="00297494"/>
    <w:rsid w:val="002974B6"/>
    <w:rsid w:val="00297775"/>
    <w:rsid w:val="002977A1"/>
    <w:rsid w:val="002977F8"/>
    <w:rsid w:val="00297A56"/>
    <w:rsid w:val="00297AA8"/>
    <w:rsid w:val="00297AF7"/>
    <w:rsid w:val="00297B2C"/>
    <w:rsid w:val="00297C1E"/>
    <w:rsid w:val="00297E45"/>
    <w:rsid w:val="002A00C9"/>
    <w:rsid w:val="002A0286"/>
    <w:rsid w:val="002A038C"/>
    <w:rsid w:val="002A0437"/>
    <w:rsid w:val="002A04A7"/>
    <w:rsid w:val="002A04D5"/>
    <w:rsid w:val="002A04E8"/>
    <w:rsid w:val="002A0A82"/>
    <w:rsid w:val="002A0DE1"/>
    <w:rsid w:val="002A0E13"/>
    <w:rsid w:val="002A0E2A"/>
    <w:rsid w:val="002A120A"/>
    <w:rsid w:val="002A12F4"/>
    <w:rsid w:val="002A132F"/>
    <w:rsid w:val="002A16A4"/>
    <w:rsid w:val="002A18F3"/>
    <w:rsid w:val="002A196E"/>
    <w:rsid w:val="002A1BEB"/>
    <w:rsid w:val="002A1C95"/>
    <w:rsid w:val="002A1CA4"/>
    <w:rsid w:val="002A1CDF"/>
    <w:rsid w:val="002A1DF8"/>
    <w:rsid w:val="002A1EBF"/>
    <w:rsid w:val="002A1F12"/>
    <w:rsid w:val="002A2391"/>
    <w:rsid w:val="002A25F2"/>
    <w:rsid w:val="002A2825"/>
    <w:rsid w:val="002A288D"/>
    <w:rsid w:val="002A28B2"/>
    <w:rsid w:val="002A2A52"/>
    <w:rsid w:val="002A2BAD"/>
    <w:rsid w:val="002A2DFD"/>
    <w:rsid w:val="002A2F1E"/>
    <w:rsid w:val="002A30B1"/>
    <w:rsid w:val="002A315F"/>
    <w:rsid w:val="002A33C0"/>
    <w:rsid w:val="002A33CA"/>
    <w:rsid w:val="002A366E"/>
    <w:rsid w:val="002A370A"/>
    <w:rsid w:val="002A3B57"/>
    <w:rsid w:val="002A3CA6"/>
    <w:rsid w:val="002A3CF6"/>
    <w:rsid w:val="002A3D84"/>
    <w:rsid w:val="002A3E9E"/>
    <w:rsid w:val="002A3EBB"/>
    <w:rsid w:val="002A3F4E"/>
    <w:rsid w:val="002A421A"/>
    <w:rsid w:val="002A4263"/>
    <w:rsid w:val="002A42DA"/>
    <w:rsid w:val="002A4394"/>
    <w:rsid w:val="002A442C"/>
    <w:rsid w:val="002A4623"/>
    <w:rsid w:val="002A4624"/>
    <w:rsid w:val="002A4626"/>
    <w:rsid w:val="002A46D9"/>
    <w:rsid w:val="002A4777"/>
    <w:rsid w:val="002A47FD"/>
    <w:rsid w:val="002A4866"/>
    <w:rsid w:val="002A48DC"/>
    <w:rsid w:val="002A4D32"/>
    <w:rsid w:val="002A4E0C"/>
    <w:rsid w:val="002A5196"/>
    <w:rsid w:val="002A5227"/>
    <w:rsid w:val="002A5253"/>
    <w:rsid w:val="002A5765"/>
    <w:rsid w:val="002A5787"/>
    <w:rsid w:val="002A581F"/>
    <w:rsid w:val="002A5926"/>
    <w:rsid w:val="002A594B"/>
    <w:rsid w:val="002A5C60"/>
    <w:rsid w:val="002A5CCE"/>
    <w:rsid w:val="002A5E3A"/>
    <w:rsid w:val="002A5E6D"/>
    <w:rsid w:val="002A5E6E"/>
    <w:rsid w:val="002A5EFE"/>
    <w:rsid w:val="002A5F5C"/>
    <w:rsid w:val="002A60A8"/>
    <w:rsid w:val="002A62E0"/>
    <w:rsid w:val="002A636A"/>
    <w:rsid w:val="002A6490"/>
    <w:rsid w:val="002A654C"/>
    <w:rsid w:val="002A655C"/>
    <w:rsid w:val="002A661D"/>
    <w:rsid w:val="002A665B"/>
    <w:rsid w:val="002A667A"/>
    <w:rsid w:val="002A68DD"/>
    <w:rsid w:val="002A6AB9"/>
    <w:rsid w:val="002A6BE3"/>
    <w:rsid w:val="002A6C2C"/>
    <w:rsid w:val="002A6C7B"/>
    <w:rsid w:val="002A6F56"/>
    <w:rsid w:val="002A70B3"/>
    <w:rsid w:val="002A7187"/>
    <w:rsid w:val="002A71C1"/>
    <w:rsid w:val="002A73B2"/>
    <w:rsid w:val="002A7478"/>
    <w:rsid w:val="002A76A1"/>
    <w:rsid w:val="002A76AC"/>
    <w:rsid w:val="002A7872"/>
    <w:rsid w:val="002A79E8"/>
    <w:rsid w:val="002A7FB8"/>
    <w:rsid w:val="002B045B"/>
    <w:rsid w:val="002B0486"/>
    <w:rsid w:val="002B052B"/>
    <w:rsid w:val="002B066E"/>
    <w:rsid w:val="002B09E2"/>
    <w:rsid w:val="002B0EEC"/>
    <w:rsid w:val="002B0F7B"/>
    <w:rsid w:val="002B0FD1"/>
    <w:rsid w:val="002B0FE1"/>
    <w:rsid w:val="002B0FF1"/>
    <w:rsid w:val="002B1054"/>
    <w:rsid w:val="002B107F"/>
    <w:rsid w:val="002B11EE"/>
    <w:rsid w:val="002B121E"/>
    <w:rsid w:val="002B1365"/>
    <w:rsid w:val="002B163B"/>
    <w:rsid w:val="002B16AF"/>
    <w:rsid w:val="002B16E8"/>
    <w:rsid w:val="002B1898"/>
    <w:rsid w:val="002B1983"/>
    <w:rsid w:val="002B1E65"/>
    <w:rsid w:val="002B1EDE"/>
    <w:rsid w:val="002B1F63"/>
    <w:rsid w:val="002B2374"/>
    <w:rsid w:val="002B2965"/>
    <w:rsid w:val="002B2A5A"/>
    <w:rsid w:val="002B2B42"/>
    <w:rsid w:val="002B2BFE"/>
    <w:rsid w:val="002B2C16"/>
    <w:rsid w:val="002B2C22"/>
    <w:rsid w:val="002B2CC3"/>
    <w:rsid w:val="002B2D85"/>
    <w:rsid w:val="002B2FA5"/>
    <w:rsid w:val="002B2FF2"/>
    <w:rsid w:val="002B31D1"/>
    <w:rsid w:val="002B351E"/>
    <w:rsid w:val="002B3571"/>
    <w:rsid w:val="002B3BBB"/>
    <w:rsid w:val="002B3CAD"/>
    <w:rsid w:val="002B3F71"/>
    <w:rsid w:val="002B40D9"/>
    <w:rsid w:val="002B432F"/>
    <w:rsid w:val="002B43AE"/>
    <w:rsid w:val="002B4516"/>
    <w:rsid w:val="002B462C"/>
    <w:rsid w:val="002B468A"/>
    <w:rsid w:val="002B46D2"/>
    <w:rsid w:val="002B4795"/>
    <w:rsid w:val="002B481F"/>
    <w:rsid w:val="002B4B21"/>
    <w:rsid w:val="002B4D43"/>
    <w:rsid w:val="002B4E5A"/>
    <w:rsid w:val="002B4F3C"/>
    <w:rsid w:val="002B4F9B"/>
    <w:rsid w:val="002B4FBF"/>
    <w:rsid w:val="002B504D"/>
    <w:rsid w:val="002B5200"/>
    <w:rsid w:val="002B5574"/>
    <w:rsid w:val="002B5661"/>
    <w:rsid w:val="002B582B"/>
    <w:rsid w:val="002B5852"/>
    <w:rsid w:val="002B586A"/>
    <w:rsid w:val="002B5B57"/>
    <w:rsid w:val="002B5BA9"/>
    <w:rsid w:val="002B5BCA"/>
    <w:rsid w:val="002B5C6F"/>
    <w:rsid w:val="002B5D19"/>
    <w:rsid w:val="002B5DD7"/>
    <w:rsid w:val="002B5DDF"/>
    <w:rsid w:val="002B600B"/>
    <w:rsid w:val="002B6099"/>
    <w:rsid w:val="002B637B"/>
    <w:rsid w:val="002B6400"/>
    <w:rsid w:val="002B6419"/>
    <w:rsid w:val="002B6720"/>
    <w:rsid w:val="002B6790"/>
    <w:rsid w:val="002B6795"/>
    <w:rsid w:val="002B67D3"/>
    <w:rsid w:val="002B692C"/>
    <w:rsid w:val="002B698C"/>
    <w:rsid w:val="002B69BD"/>
    <w:rsid w:val="002B6E12"/>
    <w:rsid w:val="002B6F5F"/>
    <w:rsid w:val="002B702B"/>
    <w:rsid w:val="002B74D7"/>
    <w:rsid w:val="002B7552"/>
    <w:rsid w:val="002B764E"/>
    <w:rsid w:val="002B7694"/>
    <w:rsid w:val="002B777D"/>
    <w:rsid w:val="002B7B78"/>
    <w:rsid w:val="002B7B83"/>
    <w:rsid w:val="002B7BD7"/>
    <w:rsid w:val="002B7E39"/>
    <w:rsid w:val="002B7EF3"/>
    <w:rsid w:val="002B7F43"/>
    <w:rsid w:val="002C0077"/>
    <w:rsid w:val="002C0152"/>
    <w:rsid w:val="002C01D9"/>
    <w:rsid w:val="002C039E"/>
    <w:rsid w:val="002C04B5"/>
    <w:rsid w:val="002C04FC"/>
    <w:rsid w:val="002C0574"/>
    <w:rsid w:val="002C0592"/>
    <w:rsid w:val="002C0614"/>
    <w:rsid w:val="002C070B"/>
    <w:rsid w:val="002C0927"/>
    <w:rsid w:val="002C0932"/>
    <w:rsid w:val="002C0BE4"/>
    <w:rsid w:val="002C0CF1"/>
    <w:rsid w:val="002C0D30"/>
    <w:rsid w:val="002C0E1F"/>
    <w:rsid w:val="002C0EED"/>
    <w:rsid w:val="002C0FCD"/>
    <w:rsid w:val="002C118E"/>
    <w:rsid w:val="002C121F"/>
    <w:rsid w:val="002C12D4"/>
    <w:rsid w:val="002C131A"/>
    <w:rsid w:val="002C1413"/>
    <w:rsid w:val="002C15B3"/>
    <w:rsid w:val="002C17EC"/>
    <w:rsid w:val="002C18DF"/>
    <w:rsid w:val="002C1B65"/>
    <w:rsid w:val="002C1FDB"/>
    <w:rsid w:val="002C22C6"/>
    <w:rsid w:val="002C2472"/>
    <w:rsid w:val="002C279A"/>
    <w:rsid w:val="002C2803"/>
    <w:rsid w:val="002C287C"/>
    <w:rsid w:val="002C28FB"/>
    <w:rsid w:val="002C2B59"/>
    <w:rsid w:val="002C2B91"/>
    <w:rsid w:val="002C2C59"/>
    <w:rsid w:val="002C2D34"/>
    <w:rsid w:val="002C2ECD"/>
    <w:rsid w:val="002C2FBE"/>
    <w:rsid w:val="002C30A2"/>
    <w:rsid w:val="002C3178"/>
    <w:rsid w:val="002C3494"/>
    <w:rsid w:val="002C34C2"/>
    <w:rsid w:val="002C354A"/>
    <w:rsid w:val="002C3616"/>
    <w:rsid w:val="002C3623"/>
    <w:rsid w:val="002C36C9"/>
    <w:rsid w:val="002C39CB"/>
    <w:rsid w:val="002C3AA2"/>
    <w:rsid w:val="002C3C56"/>
    <w:rsid w:val="002C3CDB"/>
    <w:rsid w:val="002C3E1F"/>
    <w:rsid w:val="002C410B"/>
    <w:rsid w:val="002C41FE"/>
    <w:rsid w:val="002C43AA"/>
    <w:rsid w:val="002C43BB"/>
    <w:rsid w:val="002C4427"/>
    <w:rsid w:val="002C4538"/>
    <w:rsid w:val="002C461D"/>
    <w:rsid w:val="002C467F"/>
    <w:rsid w:val="002C4685"/>
    <w:rsid w:val="002C47CC"/>
    <w:rsid w:val="002C4A10"/>
    <w:rsid w:val="002C4EC8"/>
    <w:rsid w:val="002C5147"/>
    <w:rsid w:val="002C5262"/>
    <w:rsid w:val="002C529A"/>
    <w:rsid w:val="002C52A6"/>
    <w:rsid w:val="002C534B"/>
    <w:rsid w:val="002C543A"/>
    <w:rsid w:val="002C5477"/>
    <w:rsid w:val="002C54F8"/>
    <w:rsid w:val="002C575C"/>
    <w:rsid w:val="002C58DD"/>
    <w:rsid w:val="002C5970"/>
    <w:rsid w:val="002C59E5"/>
    <w:rsid w:val="002C5B2B"/>
    <w:rsid w:val="002C5B76"/>
    <w:rsid w:val="002C5E0F"/>
    <w:rsid w:val="002C5ED2"/>
    <w:rsid w:val="002C6073"/>
    <w:rsid w:val="002C60D3"/>
    <w:rsid w:val="002C6179"/>
    <w:rsid w:val="002C63AE"/>
    <w:rsid w:val="002C64C1"/>
    <w:rsid w:val="002C64DF"/>
    <w:rsid w:val="002C65B9"/>
    <w:rsid w:val="002C666C"/>
    <w:rsid w:val="002C6755"/>
    <w:rsid w:val="002C68BD"/>
    <w:rsid w:val="002C698E"/>
    <w:rsid w:val="002C6B1B"/>
    <w:rsid w:val="002C6DE0"/>
    <w:rsid w:val="002C6EF0"/>
    <w:rsid w:val="002C726D"/>
    <w:rsid w:val="002C7342"/>
    <w:rsid w:val="002C74DC"/>
    <w:rsid w:val="002C74DE"/>
    <w:rsid w:val="002C7590"/>
    <w:rsid w:val="002C75CC"/>
    <w:rsid w:val="002C775F"/>
    <w:rsid w:val="002C7A60"/>
    <w:rsid w:val="002C7AF7"/>
    <w:rsid w:val="002C7CF3"/>
    <w:rsid w:val="002D0111"/>
    <w:rsid w:val="002D021D"/>
    <w:rsid w:val="002D02B0"/>
    <w:rsid w:val="002D02E9"/>
    <w:rsid w:val="002D0426"/>
    <w:rsid w:val="002D044F"/>
    <w:rsid w:val="002D056F"/>
    <w:rsid w:val="002D082F"/>
    <w:rsid w:val="002D09AA"/>
    <w:rsid w:val="002D0AAF"/>
    <w:rsid w:val="002D0C1F"/>
    <w:rsid w:val="002D0DAD"/>
    <w:rsid w:val="002D0E9D"/>
    <w:rsid w:val="002D0EF2"/>
    <w:rsid w:val="002D0F3A"/>
    <w:rsid w:val="002D0FE0"/>
    <w:rsid w:val="002D1079"/>
    <w:rsid w:val="002D10B7"/>
    <w:rsid w:val="002D1129"/>
    <w:rsid w:val="002D13BE"/>
    <w:rsid w:val="002D1530"/>
    <w:rsid w:val="002D1571"/>
    <w:rsid w:val="002D16EC"/>
    <w:rsid w:val="002D1790"/>
    <w:rsid w:val="002D19F0"/>
    <w:rsid w:val="002D1AFE"/>
    <w:rsid w:val="002D1BF2"/>
    <w:rsid w:val="002D1D39"/>
    <w:rsid w:val="002D1D3F"/>
    <w:rsid w:val="002D1DD1"/>
    <w:rsid w:val="002D1EA8"/>
    <w:rsid w:val="002D1EC8"/>
    <w:rsid w:val="002D1F12"/>
    <w:rsid w:val="002D1F2F"/>
    <w:rsid w:val="002D2065"/>
    <w:rsid w:val="002D208B"/>
    <w:rsid w:val="002D20A9"/>
    <w:rsid w:val="002D20E8"/>
    <w:rsid w:val="002D215D"/>
    <w:rsid w:val="002D24BD"/>
    <w:rsid w:val="002D2912"/>
    <w:rsid w:val="002D2AA8"/>
    <w:rsid w:val="002D2B2A"/>
    <w:rsid w:val="002D2F1B"/>
    <w:rsid w:val="002D3224"/>
    <w:rsid w:val="002D3305"/>
    <w:rsid w:val="002D3313"/>
    <w:rsid w:val="002D331A"/>
    <w:rsid w:val="002D33A3"/>
    <w:rsid w:val="002D35CB"/>
    <w:rsid w:val="002D396E"/>
    <w:rsid w:val="002D3A2E"/>
    <w:rsid w:val="002D3B2B"/>
    <w:rsid w:val="002D3C71"/>
    <w:rsid w:val="002D3C8E"/>
    <w:rsid w:val="002D400D"/>
    <w:rsid w:val="002D40C8"/>
    <w:rsid w:val="002D42F1"/>
    <w:rsid w:val="002D42FB"/>
    <w:rsid w:val="002D438B"/>
    <w:rsid w:val="002D4820"/>
    <w:rsid w:val="002D4927"/>
    <w:rsid w:val="002D4947"/>
    <w:rsid w:val="002D4AD9"/>
    <w:rsid w:val="002D4CDA"/>
    <w:rsid w:val="002D535A"/>
    <w:rsid w:val="002D5367"/>
    <w:rsid w:val="002D53C1"/>
    <w:rsid w:val="002D5424"/>
    <w:rsid w:val="002D55F5"/>
    <w:rsid w:val="002D5C1A"/>
    <w:rsid w:val="002D5E68"/>
    <w:rsid w:val="002D6109"/>
    <w:rsid w:val="002D618E"/>
    <w:rsid w:val="002D620C"/>
    <w:rsid w:val="002D654D"/>
    <w:rsid w:val="002D659D"/>
    <w:rsid w:val="002D681D"/>
    <w:rsid w:val="002D69D3"/>
    <w:rsid w:val="002D6AEF"/>
    <w:rsid w:val="002D6B32"/>
    <w:rsid w:val="002D6B95"/>
    <w:rsid w:val="002D6BA7"/>
    <w:rsid w:val="002D6BD7"/>
    <w:rsid w:val="002D6C43"/>
    <w:rsid w:val="002D6D34"/>
    <w:rsid w:val="002D6EE3"/>
    <w:rsid w:val="002D6F3D"/>
    <w:rsid w:val="002D6FB1"/>
    <w:rsid w:val="002D7154"/>
    <w:rsid w:val="002D71E3"/>
    <w:rsid w:val="002D724A"/>
    <w:rsid w:val="002D7265"/>
    <w:rsid w:val="002D72C6"/>
    <w:rsid w:val="002D7576"/>
    <w:rsid w:val="002D7588"/>
    <w:rsid w:val="002D768F"/>
    <w:rsid w:val="002D78D3"/>
    <w:rsid w:val="002D7926"/>
    <w:rsid w:val="002D798A"/>
    <w:rsid w:val="002D79C7"/>
    <w:rsid w:val="002D7A42"/>
    <w:rsid w:val="002D7C08"/>
    <w:rsid w:val="002D7F86"/>
    <w:rsid w:val="002E0152"/>
    <w:rsid w:val="002E0440"/>
    <w:rsid w:val="002E04EC"/>
    <w:rsid w:val="002E05B8"/>
    <w:rsid w:val="002E06DD"/>
    <w:rsid w:val="002E06EF"/>
    <w:rsid w:val="002E09A8"/>
    <w:rsid w:val="002E0DEB"/>
    <w:rsid w:val="002E10CC"/>
    <w:rsid w:val="002E1574"/>
    <w:rsid w:val="002E15B0"/>
    <w:rsid w:val="002E1601"/>
    <w:rsid w:val="002E17CE"/>
    <w:rsid w:val="002E19C3"/>
    <w:rsid w:val="002E1A00"/>
    <w:rsid w:val="002E1A47"/>
    <w:rsid w:val="002E1A88"/>
    <w:rsid w:val="002E1DCE"/>
    <w:rsid w:val="002E1DEE"/>
    <w:rsid w:val="002E1F1E"/>
    <w:rsid w:val="002E1FEF"/>
    <w:rsid w:val="002E257D"/>
    <w:rsid w:val="002E2635"/>
    <w:rsid w:val="002E263C"/>
    <w:rsid w:val="002E26A6"/>
    <w:rsid w:val="002E26B1"/>
    <w:rsid w:val="002E275F"/>
    <w:rsid w:val="002E296E"/>
    <w:rsid w:val="002E2B97"/>
    <w:rsid w:val="002E2BDA"/>
    <w:rsid w:val="002E2C64"/>
    <w:rsid w:val="002E2C96"/>
    <w:rsid w:val="002E3006"/>
    <w:rsid w:val="002E30B1"/>
    <w:rsid w:val="002E31BB"/>
    <w:rsid w:val="002E34AD"/>
    <w:rsid w:val="002E3770"/>
    <w:rsid w:val="002E394D"/>
    <w:rsid w:val="002E395D"/>
    <w:rsid w:val="002E3C32"/>
    <w:rsid w:val="002E3D9A"/>
    <w:rsid w:val="002E3F4B"/>
    <w:rsid w:val="002E4001"/>
    <w:rsid w:val="002E4134"/>
    <w:rsid w:val="002E4169"/>
    <w:rsid w:val="002E434E"/>
    <w:rsid w:val="002E467D"/>
    <w:rsid w:val="002E4852"/>
    <w:rsid w:val="002E486F"/>
    <w:rsid w:val="002E49FF"/>
    <w:rsid w:val="002E4C30"/>
    <w:rsid w:val="002E4DF7"/>
    <w:rsid w:val="002E4F6F"/>
    <w:rsid w:val="002E4F88"/>
    <w:rsid w:val="002E520C"/>
    <w:rsid w:val="002E5290"/>
    <w:rsid w:val="002E538F"/>
    <w:rsid w:val="002E558E"/>
    <w:rsid w:val="002E5702"/>
    <w:rsid w:val="002E5958"/>
    <w:rsid w:val="002E5980"/>
    <w:rsid w:val="002E5B39"/>
    <w:rsid w:val="002E5B5A"/>
    <w:rsid w:val="002E5B77"/>
    <w:rsid w:val="002E5C84"/>
    <w:rsid w:val="002E5D34"/>
    <w:rsid w:val="002E5ECA"/>
    <w:rsid w:val="002E5F3F"/>
    <w:rsid w:val="002E63FE"/>
    <w:rsid w:val="002E6441"/>
    <w:rsid w:val="002E64ED"/>
    <w:rsid w:val="002E657F"/>
    <w:rsid w:val="002E6791"/>
    <w:rsid w:val="002E68C9"/>
    <w:rsid w:val="002E6A44"/>
    <w:rsid w:val="002E6A8E"/>
    <w:rsid w:val="002E6B7E"/>
    <w:rsid w:val="002E6EB9"/>
    <w:rsid w:val="002E700E"/>
    <w:rsid w:val="002E7110"/>
    <w:rsid w:val="002E71B3"/>
    <w:rsid w:val="002E71B8"/>
    <w:rsid w:val="002E72FA"/>
    <w:rsid w:val="002E753C"/>
    <w:rsid w:val="002E76AF"/>
    <w:rsid w:val="002E77EE"/>
    <w:rsid w:val="002E78DE"/>
    <w:rsid w:val="002E7997"/>
    <w:rsid w:val="002E7CC1"/>
    <w:rsid w:val="002E7E0D"/>
    <w:rsid w:val="002E7E42"/>
    <w:rsid w:val="002E7E91"/>
    <w:rsid w:val="002E7FEE"/>
    <w:rsid w:val="002F02AD"/>
    <w:rsid w:val="002F02E4"/>
    <w:rsid w:val="002F0372"/>
    <w:rsid w:val="002F0511"/>
    <w:rsid w:val="002F0637"/>
    <w:rsid w:val="002F072A"/>
    <w:rsid w:val="002F0754"/>
    <w:rsid w:val="002F078D"/>
    <w:rsid w:val="002F0B8B"/>
    <w:rsid w:val="002F0C3F"/>
    <w:rsid w:val="002F0CD4"/>
    <w:rsid w:val="002F0D26"/>
    <w:rsid w:val="002F0EF0"/>
    <w:rsid w:val="002F1021"/>
    <w:rsid w:val="002F11AE"/>
    <w:rsid w:val="002F135E"/>
    <w:rsid w:val="002F179C"/>
    <w:rsid w:val="002F193A"/>
    <w:rsid w:val="002F1C1C"/>
    <w:rsid w:val="002F1C31"/>
    <w:rsid w:val="002F1C76"/>
    <w:rsid w:val="002F1C84"/>
    <w:rsid w:val="002F1CAE"/>
    <w:rsid w:val="002F1F7A"/>
    <w:rsid w:val="002F1F9A"/>
    <w:rsid w:val="002F1FA4"/>
    <w:rsid w:val="002F210A"/>
    <w:rsid w:val="002F231C"/>
    <w:rsid w:val="002F234F"/>
    <w:rsid w:val="002F24AD"/>
    <w:rsid w:val="002F25F3"/>
    <w:rsid w:val="002F26CA"/>
    <w:rsid w:val="002F2892"/>
    <w:rsid w:val="002F2C1F"/>
    <w:rsid w:val="002F2CFA"/>
    <w:rsid w:val="002F2DAF"/>
    <w:rsid w:val="002F2E90"/>
    <w:rsid w:val="002F2F68"/>
    <w:rsid w:val="002F311B"/>
    <w:rsid w:val="002F3448"/>
    <w:rsid w:val="002F3538"/>
    <w:rsid w:val="002F3552"/>
    <w:rsid w:val="002F36D2"/>
    <w:rsid w:val="002F3707"/>
    <w:rsid w:val="002F3733"/>
    <w:rsid w:val="002F39DA"/>
    <w:rsid w:val="002F3AB0"/>
    <w:rsid w:val="002F3B77"/>
    <w:rsid w:val="002F3B89"/>
    <w:rsid w:val="002F3C82"/>
    <w:rsid w:val="002F3D51"/>
    <w:rsid w:val="002F3D7C"/>
    <w:rsid w:val="002F3F0F"/>
    <w:rsid w:val="002F4359"/>
    <w:rsid w:val="002F447D"/>
    <w:rsid w:val="002F447E"/>
    <w:rsid w:val="002F452B"/>
    <w:rsid w:val="002F48EF"/>
    <w:rsid w:val="002F49DC"/>
    <w:rsid w:val="002F4A61"/>
    <w:rsid w:val="002F4C36"/>
    <w:rsid w:val="002F4CE4"/>
    <w:rsid w:val="002F4CF8"/>
    <w:rsid w:val="002F4E2B"/>
    <w:rsid w:val="002F4ED9"/>
    <w:rsid w:val="002F5352"/>
    <w:rsid w:val="002F54BF"/>
    <w:rsid w:val="002F55E4"/>
    <w:rsid w:val="002F56F3"/>
    <w:rsid w:val="002F5719"/>
    <w:rsid w:val="002F57AF"/>
    <w:rsid w:val="002F584C"/>
    <w:rsid w:val="002F58DB"/>
    <w:rsid w:val="002F5B98"/>
    <w:rsid w:val="002F5EBC"/>
    <w:rsid w:val="002F5F2F"/>
    <w:rsid w:val="002F5F75"/>
    <w:rsid w:val="002F5F8C"/>
    <w:rsid w:val="002F5FFF"/>
    <w:rsid w:val="002F607F"/>
    <w:rsid w:val="002F6194"/>
    <w:rsid w:val="002F63C5"/>
    <w:rsid w:val="002F6706"/>
    <w:rsid w:val="002F67B2"/>
    <w:rsid w:val="002F68AF"/>
    <w:rsid w:val="002F6CE4"/>
    <w:rsid w:val="002F6D08"/>
    <w:rsid w:val="002F700F"/>
    <w:rsid w:val="002F7080"/>
    <w:rsid w:val="002F72AA"/>
    <w:rsid w:val="002F736E"/>
    <w:rsid w:val="002F7498"/>
    <w:rsid w:val="002F74AF"/>
    <w:rsid w:val="002F7600"/>
    <w:rsid w:val="002F76E8"/>
    <w:rsid w:val="002F77AB"/>
    <w:rsid w:val="002F77B5"/>
    <w:rsid w:val="002F794D"/>
    <w:rsid w:val="002F79C6"/>
    <w:rsid w:val="002F7ADC"/>
    <w:rsid w:val="002F7CBD"/>
    <w:rsid w:val="002F7D7F"/>
    <w:rsid w:val="002F7E32"/>
    <w:rsid w:val="00300085"/>
    <w:rsid w:val="00300145"/>
    <w:rsid w:val="0030020B"/>
    <w:rsid w:val="00300449"/>
    <w:rsid w:val="00300521"/>
    <w:rsid w:val="00300834"/>
    <w:rsid w:val="003008C6"/>
    <w:rsid w:val="00300A86"/>
    <w:rsid w:val="00300CDF"/>
    <w:rsid w:val="00300DE8"/>
    <w:rsid w:val="0030106F"/>
    <w:rsid w:val="00301362"/>
    <w:rsid w:val="003013E6"/>
    <w:rsid w:val="003014C1"/>
    <w:rsid w:val="003015BD"/>
    <w:rsid w:val="00301661"/>
    <w:rsid w:val="00301731"/>
    <w:rsid w:val="00301975"/>
    <w:rsid w:val="00301AA6"/>
    <w:rsid w:val="00301BFE"/>
    <w:rsid w:val="00301CDE"/>
    <w:rsid w:val="00301CEB"/>
    <w:rsid w:val="00301F3E"/>
    <w:rsid w:val="00301FB6"/>
    <w:rsid w:val="0030201D"/>
    <w:rsid w:val="00302029"/>
    <w:rsid w:val="00302032"/>
    <w:rsid w:val="00302080"/>
    <w:rsid w:val="003023B0"/>
    <w:rsid w:val="003023D7"/>
    <w:rsid w:val="00302771"/>
    <w:rsid w:val="00302815"/>
    <w:rsid w:val="00302A0A"/>
    <w:rsid w:val="00302A8F"/>
    <w:rsid w:val="00302BFF"/>
    <w:rsid w:val="00302C9A"/>
    <w:rsid w:val="00302D23"/>
    <w:rsid w:val="00302E4F"/>
    <w:rsid w:val="00302E5C"/>
    <w:rsid w:val="00302F13"/>
    <w:rsid w:val="00302F72"/>
    <w:rsid w:val="00302FBE"/>
    <w:rsid w:val="0030304B"/>
    <w:rsid w:val="00303194"/>
    <w:rsid w:val="00303219"/>
    <w:rsid w:val="00303236"/>
    <w:rsid w:val="00303265"/>
    <w:rsid w:val="00303276"/>
    <w:rsid w:val="003033BD"/>
    <w:rsid w:val="00303421"/>
    <w:rsid w:val="00303924"/>
    <w:rsid w:val="003039F4"/>
    <w:rsid w:val="00303A90"/>
    <w:rsid w:val="00303B25"/>
    <w:rsid w:val="00303B86"/>
    <w:rsid w:val="00303D63"/>
    <w:rsid w:val="00303DDF"/>
    <w:rsid w:val="00303E9A"/>
    <w:rsid w:val="003040BC"/>
    <w:rsid w:val="003040FF"/>
    <w:rsid w:val="0030418C"/>
    <w:rsid w:val="003041AA"/>
    <w:rsid w:val="003042EC"/>
    <w:rsid w:val="00304425"/>
    <w:rsid w:val="0030463C"/>
    <w:rsid w:val="0030495F"/>
    <w:rsid w:val="00304AF8"/>
    <w:rsid w:val="00304B8D"/>
    <w:rsid w:val="00304C81"/>
    <w:rsid w:val="00304CDE"/>
    <w:rsid w:val="00304D19"/>
    <w:rsid w:val="00304D36"/>
    <w:rsid w:val="00304E05"/>
    <w:rsid w:val="00304FC5"/>
    <w:rsid w:val="0030515C"/>
    <w:rsid w:val="0030532E"/>
    <w:rsid w:val="003055E7"/>
    <w:rsid w:val="0030576C"/>
    <w:rsid w:val="003057A7"/>
    <w:rsid w:val="003058B4"/>
    <w:rsid w:val="00305975"/>
    <w:rsid w:val="00305B76"/>
    <w:rsid w:val="00305B7E"/>
    <w:rsid w:val="00305B8D"/>
    <w:rsid w:val="00305C56"/>
    <w:rsid w:val="00305C9C"/>
    <w:rsid w:val="00305DE3"/>
    <w:rsid w:val="00305EFB"/>
    <w:rsid w:val="00305FDC"/>
    <w:rsid w:val="0030617A"/>
    <w:rsid w:val="003061B8"/>
    <w:rsid w:val="003061F2"/>
    <w:rsid w:val="0030631C"/>
    <w:rsid w:val="003063A0"/>
    <w:rsid w:val="00306580"/>
    <w:rsid w:val="00306660"/>
    <w:rsid w:val="00306704"/>
    <w:rsid w:val="00306777"/>
    <w:rsid w:val="003068F4"/>
    <w:rsid w:val="00306A2F"/>
    <w:rsid w:val="00306AF9"/>
    <w:rsid w:val="00306C04"/>
    <w:rsid w:val="00306C8B"/>
    <w:rsid w:val="00306F67"/>
    <w:rsid w:val="003073DA"/>
    <w:rsid w:val="00307462"/>
    <w:rsid w:val="003075D0"/>
    <w:rsid w:val="0030787B"/>
    <w:rsid w:val="0030787E"/>
    <w:rsid w:val="00307902"/>
    <w:rsid w:val="00307965"/>
    <w:rsid w:val="00307996"/>
    <w:rsid w:val="00307AF4"/>
    <w:rsid w:val="00307B55"/>
    <w:rsid w:val="00307C2D"/>
    <w:rsid w:val="00307CC0"/>
    <w:rsid w:val="00307CEE"/>
    <w:rsid w:val="00307E16"/>
    <w:rsid w:val="00307F85"/>
    <w:rsid w:val="003103B3"/>
    <w:rsid w:val="003103DF"/>
    <w:rsid w:val="00310529"/>
    <w:rsid w:val="0031060A"/>
    <w:rsid w:val="003107D4"/>
    <w:rsid w:val="00310815"/>
    <w:rsid w:val="00310ABE"/>
    <w:rsid w:val="00310B20"/>
    <w:rsid w:val="00310E4D"/>
    <w:rsid w:val="00310E77"/>
    <w:rsid w:val="00310FE2"/>
    <w:rsid w:val="00311396"/>
    <w:rsid w:val="003113F7"/>
    <w:rsid w:val="00311645"/>
    <w:rsid w:val="003116C5"/>
    <w:rsid w:val="003117F6"/>
    <w:rsid w:val="00311853"/>
    <w:rsid w:val="003118C0"/>
    <w:rsid w:val="00311971"/>
    <w:rsid w:val="0031198E"/>
    <w:rsid w:val="00311A57"/>
    <w:rsid w:val="00311A7D"/>
    <w:rsid w:val="00311AD2"/>
    <w:rsid w:val="00311B4B"/>
    <w:rsid w:val="00311E63"/>
    <w:rsid w:val="00311EF3"/>
    <w:rsid w:val="00312117"/>
    <w:rsid w:val="0031219C"/>
    <w:rsid w:val="003121AE"/>
    <w:rsid w:val="003121E2"/>
    <w:rsid w:val="00312533"/>
    <w:rsid w:val="00312557"/>
    <w:rsid w:val="00312839"/>
    <w:rsid w:val="00312A86"/>
    <w:rsid w:val="00312E8F"/>
    <w:rsid w:val="00312FC1"/>
    <w:rsid w:val="0031317E"/>
    <w:rsid w:val="0031324C"/>
    <w:rsid w:val="003133ED"/>
    <w:rsid w:val="00313653"/>
    <w:rsid w:val="003138ED"/>
    <w:rsid w:val="00313A01"/>
    <w:rsid w:val="00313BFA"/>
    <w:rsid w:val="00313C28"/>
    <w:rsid w:val="00313CA9"/>
    <w:rsid w:val="00313DDF"/>
    <w:rsid w:val="00313DF2"/>
    <w:rsid w:val="003141CD"/>
    <w:rsid w:val="00314722"/>
    <w:rsid w:val="0031486A"/>
    <w:rsid w:val="003148C2"/>
    <w:rsid w:val="00314931"/>
    <w:rsid w:val="00314AA7"/>
    <w:rsid w:val="00314CE0"/>
    <w:rsid w:val="00314DD5"/>
    <w:rsid w:val="00314EE2"/>
    <w:rsid w:val="00314F03"/>
    <w:rsid w:val="0031517A"/>
    <w:rsid w:val="00315500"/>
    <w:rsid w:val="003158AE"/>
    <w:rsid w:val="00315AEC"/>
    <w:rsid w:val="00315CF4"/>
    <w:rsid w:val="00315D22"/>
    <w:rsid w:val="00315E13"/>
    <w:rsid w:val="00316007"/>
    <w:rsid w:val="0031608C"/>
    <w:rsid w:val="003160EB"/>
    <w:rsid w:val="00316117"/>
    <w:rsid w:val="003161F0"/>
    <w:rsid w:val="003164BA"/>
    <w:rsid w:val="003164F8"/>
    <w:rsid w:val="003167A6"/>
    <w:rsid w:val="003168B1"/>
    <w:rsid w:val="00316938"/>
    <w:rsid w:val="00316B58"/>
    <w:rsid w:val="00316B84"/>
    <w:rsid w:val="00316C30"/>
    <w:rsid w:val="00316EFD"/>
    <w:rsid w:val="00316F14"/>
    <w:rsid w:val="00316F72"/>
    <w:rsid w:val="0031706D"/>
    <w:rsid w:val="00317076"/>
    <w:rsid w:val="003171C9"/>
    <w:rsid w:val="00317378"/>
    <w:rsid w:val="003173F8"/>
    <w:rsid w:val="00317471"/>
    <w:rsid w:val="0031766C"/>
    <w:rsid w:val="0031797F"/>
    <w:rsid w:val="003179A2"/>
    <w:rsid w:val="00317AEA"/>
    <w:rsid w:val="00317BB0"/>
    <w:rsid w:val="00317BC4"/>
    <w:rsid w:val="00317C63"/>
    <w:rsid w:val="00317DD7"/>
    <w:rsid w:val="00317EC4"/>
    <w:rsid w:val="00317F37"/>
    <w:rsid w:val="003204A5"/>
    <w:rsid w:val="00320558"/>
    <w:rsid w:val="003206E8"/>
    <w:rsid w:val="003207F4"/>
    <w:rsid w:val="00320855"/>
    <w:rsid w:val="00320896"/>
    <w:rsid w:val="0032091B"/>
    <w:rsid w:val="00320B62"/>
    <w:rsid w:val="00320CB3"/>
    <w:rsid w:val="00320CD2"/>
    <w:rsid w:val="00320D56"/>
    <w:rsid w:val="00320F5E"/>
    <w:rsid w:val="00321034"/>
    <w:rsid w:val="003212C3"/>
    <w:rsid w:val="00321763"/>
    <w:rsid w:val="00321B06"/>
    <w:rsid w:val="00321B32"/>
    <w:rsid w:val="00321B5D"/>
    <w:rsid w:val="00321CC1"/>
    <w:rsid w:val="00321D8D"/>
    <w:rsid w:val="00321E04"/>
    <w:rsid w:val="00321E55"/>
    <w:rsid w:val="00322267"/>
    <w:rsid w:val="0032258F"/>
    <w:rsid w:val="00322636"/>
    <w:rsid w:val="003226E9"/>
    <w:rsid w:val="0032270A"/>
    <w:rsid w:val="00322775"/>
    <w:rsid w:val="00322BD8"/>
    <w:rsid w:val="00322E40"/>
    <w:rsid w:val="00322EFC"/>
    <w:rsid w:val="00322F5A"/>
    <w:rsid w:val="003230D2"/>
    <w:rsid w:val="003231B8"/>
    <w:rsid w:val="003234D4"/>
    <w:rsid w:val="0032354A"/>
    <w:rsid w:val="0032368D"/>
    <w:rsid w:val="003238C0"/>
    <w:rsid w:val="00323904"/>
    <w:rsid w:val="00323B2D"/>
    <w:rsid w:val="00323CD1"/>
    <w:rsid w:val="00323D8D"/>
    <w:rsid w:val="00323F1A"/>
    <w:rsid w:val="00324043"/>
    <w:rsid w:val="00324049"/>
    <w:rsid w:val="0032405C"/>
    <w:rsid w:val="00324143"/>
    <w:rsid w:val="003242A1"/>
    <w:rsid w:val="003243A3"/>
    <w:rsid w:val="003244DE"/>
    <w:rsid w:val="00324552"/>
    <w:rsid w:val="00324639"/>
    <w:rsid w:val="00324713"/>
    <w:rsid w:val="00324768"/>
    <w:rsid w:val="00324839"/>
    <w:rsid w:val="00324B0E"/>
    <w:rsid w:val="00324B6E"/>
    <w:rsid w:val="00324E7A"/>
    <w:rsid w:val="00324F2B"/>
    <w:rsid w:val="00325026"/>
    <w:rsid w:val="003251EA"/>
    <w:rsid w:val="00325224"/>
    <w:rsid w:val="00325247"/>
    <w:rsid w:val="0032538A"/>
    <w:rsid w:val="00325614"/>
    <w:rsid w:val="00325644"/>
    <w:rsid w:val="00325927"/>
    <w:rsid w:val="00326143"/>
    <w:rsid w:val="0032622E"/>
    <w:rsid w:val="00326324"/>
    <w:rsid w:val="0032637C"/>
    <w:rsid w:val="00326462"/>
    <w:rsid w:val="003264A9"/>
    <w:rsid w:val="0032671A"/>
    <w:rsid w:val="003267C9"/>
    <w:rsid w:val="00326857"/>
    <w:rsid w:val="003268DB"/>
    <w:rsid w:val="00326AEF"/>
    <w:rsid w:val="00326B5C"/>
    <w:rsid w:val="00326C17"/>
    <w:rsid w:val="00326EDF"/>
    <w:rsid w:val="00326FD9"/>
    <w:rsid w:val="00327065"/>
    <w:rsid w:val="003273CA"/>
    <w:rsid w:val="0032786C"/>
    <w:rsid w:val="0032790E"/>
    <w:rsid w:val="00327939"/>
    <w:rsid w:val="00327B2C"/>
    <w:rsid w:val="00327CFA"/>
    <w:rsid w:val="00327EAA"/>
    <w:rsid w:val="00330071"/>
    <w:rsid w:val="0033011C"/>
    <w:rsid w:val="003304E2"/>
    <w:rsid w:val="00330677"/>
    <w:rsid w:val="00330876"/>
    <w:rsid w:val="00330AC8"/>
    <w:rsid w:val="00330ACA"/>
    <w:rsid w:val="00330C6D"/>
    <w:rsid w:val="00330FCB"/>
    <w:rsid w:val="0033106D"/>
    <w:rsid w:val="00331179"/>
    <w:rsid w:val="00331216"/>
    <w:rsid w:val="003312EE"/>
    <w:rsid w:val="00331413"/>
    <w:rsid w:val="0033169C"/>
    <w:rsid w:val="00331815"/>
    <w:rsid w:val="00331A5C"/>
    <w:rsid w:val="00331ABA"/>
    <w:rsid w:val="00331BED"/>
    <w:rsid w:val="00331D57"/>
    <w:rsid w:val="00332231"/>
    <w:rsid w:val="0033229E"/>
    <w:rsid w:val="003324D4"/>
    <w:rsid w:val="003325A0"/>
    <w:rsid w:val="00332701"/>
    <w:rsid w:val="00332894"/>
    <w:rsid w:val="00332BB8"/>
    <w:rsid w:val="00332E8A"/>
    <w:rsid w:val="00332FC4"/>
    <w:rsid w:val="00332FE2"/>
    <w:rsid w:val="003331FB"/>
    <w:rsid w:val="0033327B"/>
    <w:rsid w:val="00333344"/>
    <w:rsid w:val="00333345"/>
    <w:rsid w:val="00333369"/>
    <w:rsid w:val="00333417"/>
    <w:rsid w:val="00333700"/>
    <w:rsid w:val="003337B4"/>
    <w:rsid w:val="00333A29"/>
    <w:rsid w:val="00333B6A"/>
    <w:rsid w:val="00333C6C"/>
    <w:rsid w:val="00333CB9"/>
    <w:rsid w:val="00333DEE"/>
    <w:rsid w:val="00334027"/>
    <w:rsid w:val="003341F4"/>
    <w:rsid w:val="00334323"/>
    <w:rsid w:val="003344CD"/>
    <w:rsid w:val="003346FB"/>
    <w:rsid w:val="0033470D"/>
    <w:rsid w:val="00334742"/>
    <w:rsid w:val="003348A1"/>
    <w:rsid w:val="00334DA2"/>
    <w:rsid w:val="00334E40"/>
    <w:rsid w:val="00334E6B"/>
    <w:rsid w:val="00334EB1"/>
    <w:rsid w:val="00334EB3"/>
    <w:rsid w:val="00334FF0"/>
    <w:rsid w:val="00335045"/>
    <w:rsid w:val="00335156"/>
    <w:rsid w:val="003351E3"/>
    <w:rsid w:val="00335221"/>
    <w:rsid w:val="0033526C"/>
    <w:rsid w:val="0033535F"/>
    <w:rsid w:val="00335536"/>
    <w:rsid w:val="003357E2"/>
    <w:rsid w:val="00335AD7"/>
    <w:rsid w:val="00335DA4"/>
    <w:rsid w:val="00336020"/>
    <w:rsid w:val="00336122"/>
    <w:rsid w:val="003361A0"/>
    <w:rsid w:val="003363F5"/>
    <w:rsid w:val="00336419"/>
    <w:rsid w:val="00336460"/>
    <w:rsid w:val="0033646F"/>
    <w:rsid w:val="0033674A"/>
    <w:rsid w:val="00336E66"/>
    <w:rsid w:val="00336F50"/>
    <w:rsid w:val="00337077"/>
    <w:rsid w:val="003370B6"/>
    <w:rsid w:val="003371BF"/>
    <w:rsid w:val="003372F8"/>
    <w:rsid w:val="00337338"/>
    <w:rsid w:val="0033733E"/>
    <w:rsid w:val="003373C4"/>
    <w:rsid w:val="00337456"/>
    <w:rsid w:val="00337470"/>
    <w:rsid w:val="00337639"/>
    <w:rsid w:val="00337664"/>
    <w:rsid w:val="003378A8"/>
    <w:rsid w:val="003378AE"/>
    <w:rsid w:val="0033791E"/>
    <w:rsid w:val="00337BCF"/>
    <w:rsid w:val="00337C5D"/>
    <w:rsid w:val="00337CEF"/>
    <w:rsid w:val="00337DF3"/>
    <w:rsid w:val="00340272"/>
    <w:rsid w:val="003403BA"/>
    <w:rsid w:val="00340497"/>
    <w:rsid w:val="00340B08"/>
    <w:rsid w:val="00340B58"/>
    <w:rsid w:val="00340D07"/>
    <w:rsid w:val="00340D74"/>
    <w:rsid w:val="00340E02"/>
    <w:rsid w:val="00340FB6"/>
    <w:rsid w:val="0034100C"/>
    <w:rsid w:val="00341131"/>
    <w:rsid w:val="00341196"/>
    <w:rsid w:val="00341257"/>
    <w:rsid w:val="003414E4"/>
    <w:rsid w:val="00341573"/>
    <w:rsid w:val="00341797"/>
    <w:rsid w:val="003417D0"/>
    <w:rsid w:val="00341879"/>
    <w:rsid w:val="003419A8"/>
    <w:rsid w:val="00341AE4"/>
    <w:rsid w:val="00341E1B"/>
    <w:rsid w:val="00341F96"/>
    <w:rsid w:val="0034212A"/>
    <w:rsid w:val="0034221E"/>
    <w:rsid w:val="00342676"/>
    <w:rsid w:val="003426A3"/>
    <w:rsid w:val="00342BA9"/>
    <w:rsid w:val="00342C62"/>
    <w:rsid w:val="00342DE6"/>
    <w:rsid w:val="00342F03"/>
    <w:rsid w:val="00342FEE"/>
    <w:rsid w:val="00343144"/>
    <w:rsid w:val="0034324D"/>
    <w:rsid w:val="00343260"/>
    <w:rsid w:val="00343289"/>
    <w:rsid w:val="00343407"/>
    <w:rsid w:val="0034349E"/>
    <w:rsid w:val="0034367F"/>
    <w:rsid w:val="0034370D"/>
    <w:rsid w:val="00343981"/>
    <w:rsid w:val="00343BE1"/>
    <w:rsid w:val="0034438D"/>
    <w:rsid w:val="0034440C"/>
    <w:rsid w:val="0034476F"/>
    <w:rsid w:val="00344890"/>
    <w:rsid w:val="003449F5"/>
    <w:rsid w:val="00344A49"/>
    <w:rsid w:val="00344BF0"/>
    <w:rsid w:val="00344C2F"/>
    <w:rsid w:val="00344F8C"/>
    <w:rsid w:val="00344FEB"/>
    <w:rsid w:val="0034520D"/>
    <w:rsid w:val="00345295"/>
    <w:rsid w:val="00345390"/>
    <w:rsid w:val="003453DA"/>
    <w:rsid w:val="0034545B"/>
    <w:rsid w:val="003456F4"/>
    <w:rsid w:val="00345714"/>
    <w:rsid w:val="00345982"/>
    <w:rsid w:val="003459D7"/>
    <w:rsid w:val="00345EC1"/>
    <w:rsid w:val="00345EE1"/>
    <w:rsid w:val="00346071"/>
    <w:rsid w:val="0034607F"/>
    <w:rsid w:val="0034609A"/>
    <w:rsid w:val="003460B7"/>
    <w:rsid w:val="00346257"/>
    <w:rsid w:val="003462FF"/>
    <w:rsid w:val="00346563"/>
    <w:rsid w:val="0034676D"/>
    <w:rsid w:val="0034697C"/>
    <w:rsid w:val="003469DA"/>
    <w:rsid w:val="00346A2B"/>
    <w:rsid w:val="00346B44"/>
    <w:rsid w:val="00346E8F"/>
    <w:rsid w:val="00346F9C"/>
    <w:rsid w:val="003471B4"/>
    <w:rsid w:val="00347278"/>
    <w:rsid w:val="003473AC"/>
    <w:rsid w:val="003473DF"/>
    <w:rsid w:val="00347417"/>
    <w:rsid w:val="003474DE"/>
    <w:rsid w:val="00347599"/>
    <w:rsid w:val="0034765D"/>
    <w:rsid w:val="00347CDB"/>
    <w:rsid w:val="00347D23"/>
    <w:rsid w:val="00347D95"/>
    <w:rsid w:val="00347DC1"/>
    <w:rsid w:val="00347FD4"/>
    <w:rsid w:val="0035004F"/>
    <w:rsid w:val="00350069"/>
    <w:rsid w:val="003500F0"/>
    <w:rsid w:val="00350280"/>
    <w:rsid w:val="0035028A"/>
    <w:rsid w:val="00350347"/>
    <w:rsid w:val="00350669"/>
    <w:rsid w:val="003507F9"/>
    <w:rsid w:val="003508BE"/>
    <w:rsid w:val="00350A34"/>
    <w:rsid w:val="00350C0D"/>
    <w:rsid w:val="00350EA4"/>
    <w:rsid w:val="00350FC9"/>
    <w:rsid w:val="0035110F"/>
    <w:rsid w:val="0035122B"/>
    <w:rsid w:val="003514A0"/>
    <w:rsid w:val="003515DE"/>
    <w:rsid w:val="00351601"/>
    <w:rsid w:val="003517BE"/>
    <w:rsid w:val="0035185C"/>
    <w:rsid w:val="00351976"/>
    <w:rsid w:val="00351AEA"/>
    <w:rsid w:val="00351AF5"/>
    <w:rsid w:val="00351C65"/>
    <w:rsid w:val="00351CB8"/>
    <w:rsid w:val="00351DB0"/>
    <w:rsid w:val="00351DC5"/>
    <w:rsid w:val="00351FCE"/>
    <w:rsid w:val="00352059"/>
    <w:rsid w:val="00352335"/>
    <w:rsid w:val="0035239C"/>
    <w:rsid w:val="003523A7"/>
    <w:rsid w:val="00352468"/>
    <w:rsid w:val="003524AA"/>
    <w:rsid w:val="003525FC"/>
    <w:rsid w:val="003526E3"/>
    <w:rsid w:val="00352898"/>
    <w:rsid w:val="003528A3"/>
    <w:rsid w:val="00352952"/>
    <w:rsid w:val="0035297D"/>
    <w:rsid w:val="003529DD"/>
    <w:rsid w:val="00352A49"/>
    <w:rsid w:val="00352A4A"/>
    <w:rsid w:val="00352B0A"/>
    <w:rsid w:val="00352C5D"/>
    <w:rsid w:val="00352F1E"/>
    <w:rsid w:val="00352F51"/>
    <w:rsid w:val="00352F60"/>
    <w:rsid w:val="00352FDD"/>
    <w:rsid w:val="003530DC"/>
    <w:rsid w:val="0035310B"/>
    <w:rsid w:val="003531E5"/>
    <w:rsid w:val="003533D6"/>
    <w:rsid w:val="00353571"/>
    <w:rsid w:val="003536B8"/>
    <w:rsid w:val="00353B10"/>
    <w:rsid w:val="00353B6B"/>
    <w:rsid w:val="00353C88"/>
    <w:rsid w:val="00353CC2"/>
    <w:rsid w:val="00353D9A"/>
    <w:rsid w:val="00353DAA"/>
    <w:rsid w:val="00353F22"/>
    <w:rsid w:val="0035406B"/>
    <w:rsid w:val="00354136"/>
    <w:rsid w:val="0035435D"/>
    <w:rsid w:val="00354417"/>
    <w:rsid w:val="00354527"/>
    <w:rsid w:val="00354671"/>
    <w:rsid w:val="003546BA"/>
    <w:rsid w:val="003546E7"/>
    <w:rsid w:val="003549BB"/>
    <w:rsid w:val="00354A2C"/>
    <w:rsid w:val="00354C9E"/>
    <w:rsid w:val="00354CA0"/>
    <w:rsid w:val="00354FA7"/>
    <w:rsid w:val="00354FF3"/>
    <w:rsid w:val="00355224"/>
    <w:rsid w:val="0035524A"/>
    <w:rsid w:val="00355309"/>
    <w:rsid w:val="0035537F"/>
    <w:rsid w:val="003559F8"/>
    <w:rsid w:val="00355A56"/>
    <w:rsid w:val="00355D6D"/>
    <w:rsid w:val="00355E1B"/>
    <w:rsid w:val="00355EB0"/>
    <w:rsid w:val="00355F1F"/>
    <w:rsid w:val="00355FA6"/>
    <w:rsid w:val="00355FF7"/>
    <w:rsid w:val="0035602F"/>
    <w:rsid w:val="0035629C"/>
    <w:rsid w:val="00356337"/>
    <w:rsid w:val="003565B8"/>
    <w:rsid w:val="003566A5"/>
    <w:rsid w:val="003566C2"/>
    <w:rsid w:val="003566E1"/>
    <w:rsid w:val="0035676A"/>
    <w:rsid w:val="003567DB"/>
    <w:rsid w:val="00356A71"/>
    <w:rsid w:val="00356BA4"/>
    <w:rsid w:val="00356CB6"/>
    <w:rsid w:val="00356D0A"/>
    <w:rsid w:val="00356E34"/>
    <w:rsid w:val="00356F2E"/>
    <w:rsid w:val="00357009"/>
    <w:rsid w:val="003572FE"/>
    <w:rsid w:val="003573BD"/>
    <w:rsid w:val="00357508"/>
    <w:rsid w:val="00357676"/>
    <w:rsid w:val="00357B45"/>
    <w:rsid w:val="00357C36"/>
    <w:rsid w:val="00357C59"/>
    <w:rsid w:val="00357CAD"/>
    <w:rsid w:val="00357E66"/>
    <w:rsid w:val="00357FB5"/>
    <w:rsid w:val="00357FC5"/>
    <w:rsid w:val="00360195"/>
    <w:rsid w:val="003601C6"/>
    <w:rsid w:val="003601D2"/>
    <w:rsid w:val="00360234"/>
    <w:rsid w:val="003604BB"/>
    <w:rsid w:val="003604C8"/>
    <w:rsid w:val="0036071F"/>
    <w:rsid w:val="00360973"/>
    <w:rsid w:val="00360992"/>
    <w:rsid w:val="00360B2A"/>
    <w:rsid w:val="00360DC9"/>
    <w:rsid w:val="00360E6B"/>
    <w:rsid w:val="00360E81"/>
    <w:rsid w:val="00360F7F"/>
    <w:rsid w:val="003610AE"/>
    <w:rsid w:val="003610B3"/>
    <w:rsid w:val="00361263"/>
    <w:rsid w:val="003612C0"/>
    <w:rsid w:val="003614F4"/>
    <w:rsid w:val="003615D4"/>
    <w:rsid w:val="00361631"/>
    <w:rsid w:val="00361702"/>
    <w:rsid w:val="00361703"/>
    <w:rsid w:val="00361945"/>
    <w:rsid w:val="003619B1"/>
    <w:rsid w:val="00361A1D"/>
    <w:rsid w:val="00361B2A"/>
    <w:rsid w:val="00361B55"/>
    <w:rsid w:val="00361C97"/>
    <w:rsid w:val="00361CE1"/>
    <w:rsid w:val="00361EC7"/>
    <w:rsid w:val="00361F06"/>
    <w:rsid w:val="00362019"/>
    <w:rsid w:val="0036203C"/>
    <w:rsid w:val="00362220"/>
    <w:rsid w:val="00362378"/>
    <w:rsid w:val="003623B1"/>
    <w:rsid w:val="0036262D"/>
    <w:rsid w:val="003626D4"/>
    <w:rsid w:val="003626F6"/>
    <w:rsid w:val="003627B5"/>
    <w:rsid w:val="00362834"/>
    <w:rsid w:val="003628CD"/>
    <w:rsid w:val="00362968"/>
    <w:rsid w:val="00362ADD"/>
    <w:rsid w:val="00362B60"/>
    <w:rsid w:val="00362B90"/>
    <w:rsid w:val="00362C14"/>
    <w:rsid w:val="00362E9A"/>
    <w:rsid w:val="00363096"/>
    <w:rsid w:val="00363186"/>
    <w:rsid w:val="0036323D"/>
    <w:rsid w:val="00363273"/>
    <w:rsid w:val="0036339F"/>
    <w:rsid w:val="003633EB"/>
    <w:rsid w:val="003633EF"/>
    <w:rsid w:val="00363458"/>
    <w:rsid w:val="00363537"/>
    <w:rsid w:val="00363756"/>
    <w:rsid w:val="00363C15"/>
    <w:rsid w:val="00363D6E"/>
    <w:rsid w:val="00363D73"/>
    <w:rsid w:val="00363DC1"/>
    <w:rsid w:val="00363DDD"/>
    <w:rsid w:val="00363E46"/>
    <w:rsid w:val="0036404F"/>
    <w:rsid w:val="0036408E"/>
    <w:rsid w:val="0036416F"/>
    <w:rsid w:val="0036428A"/>
    <w:rsid w:val="0036433A"/>
    <w:rsid w:val="003643D9"/>
    <w:rsid w:val="0036449F"/>
    <w:rsid w:val="003644F5"/>
    <w:rsid w:val="0036454E"/>
    <w:rsid w:val="00364742"/>
    <w:rsid w:val="003647D1"/>
    <w:rsid w:val="00364857"/>
    <w:rsid w:val="00364AE5"/>
    <w:rsid w:val="00364CDE"/>
    <w:rsid w:val="00364E2C"/>
    <w:rsid w:val="00364E5A"/>
    <w:rsid w:val="00364E5D"/>
    <w:rsid w:val="0036520C"/>
    <w:rsid w:val="00365243"/>
    <w:rsid w:val="00365265"/>
    <w:rsid w:val="003652AD"/>
    <w:rsid w:val="00365574"/>
    <w:rsid w:val="003655E0"/>
    <w:rsid w:val="003656F4"/>
    <w:rsid w:val="0036585C"/>
    <w:rsid w:val="0036587D"/>
    <w:rsid w:val="00365A37"/>
    <w:rsid w:val="00365AC8"/>
    <w:rsid w:val="00365F03"/>
    <w:rsid w:val="00365F46"/>
    <w:rsid w:val="00365FAB"/>
    <w:rsid w:val="00365FE7"/>
    <w:rsid w:val="00366022"/>
    <w:rsid w:val="00366223"/>
    <w:rsid w:val="00366298"/>
    <w:rsid w:val="003663E1"/>
    <w:rsid w:val="0036642A"/>
    <w:rsid w:val="003665EF"/>
    <w:rsid w:val="00366A32"/>
    <w:rsid w:val="00366A84"/>
    <w:rsid w:val="00366AA9"/>
    <w:rsid w:val="00366B4C"/>
    <w:rsid w:val="00366CC2"/>
    <w:rsid w:val="00366D54"/>
    <w:rsid w:val="00366E0A"/>
    <w:rsid w:val="00366FDA"/>
    <w:rsid w:val="00367122"/>
    <w:rsid w:val="0036715E"/>
    <w:rsid w:val="003671E9"/>
    <w:rsid w:val="003673E3"/>
    <w:rsid w:val="003675E4"/>
    <w:rsid w:val="00367687"/>
    <w:rsid w:val="0036784A"/>
    <w:rsid w:val="00367881"/>
    <w:rsid w:val="0036791D"/>
    <w:rsid w:val="0036792A"/>
    <w:rsid w:val="00367DFB"/>
    <w:rsid w:val="003700F6"/>
    <w:rsid w:val="0037023C"/>
    <w:rsid w:val="00370594"/>
    <w:rsid w:val="003705C0"/>
    <w:rsid w:val="0037060F"/>
    <w:rsid w:val="003706A4"/>
    <w:rsid w:val="003706D7"/>
    <w:rsid w:val="00370708"/>
    <w:rsid w:val="00370765"/>
    <w:rsid w:val="003707BD"/>
    <w:rsid w:val="003708BB"/>
    <w:rsid w:val="00370CB0"/>
    <w:rsid w:val="00370E6B"/>
    <w:rsid w:val="00370FE6"/>
    <w:rsid w:val="00371198"/>
    <w:rsid w:val="00371235"/>
    <w:rsid w:val="0037125F"/>
    <w:rsid w:val="00371360"/>
    <w:rsid w:val="00371439"/>
    <w:rsid w:val="00371444"/>
    <w:rsid w:val="0037145B"/>
    <w:rsid w:val="0037148D"/>
    <w:rsid w:val="00371493"/>
    <w:rsid w:val="003714F4"/>
    <w:rsid w:val="00371511"/>
    <w:rsid w:val="003715AF"/>
    <w:rsid w:val="00371929"/>
    <w:rsid w:val="003719D3"/>
    <w:rsid w:val="00371A31"/>
    <w:rsid w:val="00371A38"/>
    <w:rsid w:val="00371AC6"/>
    <w:rsid w:val="00371B88"/>
    <w:rsid w:val="00371D98"/>
    <w:rsid w:val="00371EDE"/>
    <w:rsid w:val="00372016"/>
    <w:rsid w:val="00372268"/>
    <w:rsid w:val="003722FF"/>
    <w:rsid w:val="0037239A"/>
    <w:rsid w:val="003725AD"/>
    <w:rsid w:val="003725F8"/>
    <w:rsid w:val="003727BC"/>
    <w:rsid w:val="00372977"/>
    <w:rsid w:val="003729AF"/>
    <w:rsid w:val="00373151"/>
    <w:rsid w:val="0037342F"/>
    <w:rsid w:val="00373539"/>
    <w:rsid w:val="0037367C"/>
    <w:rsid w:val="0037374F"/>
    <w:rsid w:val="00373817"/>
    <w:rsid w:val="00373821"/>
    <w:rsid w:val="00373872"/>
    <w:rsid w:val="00373B31"/>
    <w:rsid w:val="00373B9B"/>
    <w:rsid w:val="00373E4B"/>
    <w:rsid w:val="00373EAF"/>
    <w:rsid w:val="0037420A"/>
    <w:rsid w:val="0037425A"/>
    <w:rsid w:val="003742D3"/>
    <w:rsid w:val="00374452"/>
    <w:rsid w:val="003744DC"/>
    <w:rsid w:val="00374671"/>
    <w:rsid w:val="003746FF"/>
    <w:rsid w:val="00374722"/>
    <w:rsid w:val="00374AA1"/>
    <w:rsid w:val="00374B0D"/>
    <w:rsid w:val="00374B18"/>
    <w:rsid w:val="00374B94"/>
    <w:rsid w:val="00374F10"/>
    <w:rsid w:val="00374F4A"/>
    <w:rsid w:val="00375778"/>
    <w:rsid w:val="00375ADD"/>
    <w:rsid w:val="00375B2D"/>
    <w:rsid w:val="00375C88"/>
    <w:rsid w:val="00375D49"/>
    <w:rsid w:val="00375DF1"/>
    <w:rsid w:val="00375EBE"/>
    <w:rsid w:val="00376005"/>
    <w:rsid w:val="00376047"/>
    <w:rsid w:val="003764E5"/>
    <w:rsid w:val="00376A5F"/>
    <w:rsid w:val="00376BD7"/>
    <w:rsid w:val="00376C54"/>
    <w:rsid w:val="00376CB3"/>
    <w:rsid w:val="00376CEF"/>
    <w:rsid w:val="00376DFC"/>
    <w:rsid w:val="00376FBE"/>
    <w:rsid w:val="00377031"/>
    <w:rsid w:val="003773DD"/>
    <w:rsid w:val="00377434"/>
    <w:rsid w:val="00377663"/>
    <w:rsid w:val="00377715"/>
    <w:rsid w:val="00377A14"/>
    <w:rsid w:val="00377A68"/>
    <w:rsid w:val="00377C2F"/>
    <w:rsid w:val="00377D3A"/>
    <w:rsid w:val="00377E08"/>
    <w:rsid w:val="00377E4B"/>
    <w:rsid w:val="00377E64"/>
    <w:rsid w:val="00377E68"/>
    <w:rsid w:val="00377E93"/>
    <w:rsid w:val="00377EAB"/>
    <w:rsid w:val="00377EF6"/>
    <w:rsid w:val="003800FE"/>
    <w:rsid w:val="0038012D"/>
    <w:rsid w:val="0038029F"/>
    <w:rsid w:val="003802E3"/>
    <w:rsid w:val="00380317"/>
    <w:rsid w:val="003803A0"/>
    <w:rsid w:val="003803B3"/>
    <w:rsid w:val="00380537"/>
    <w:rsid w:val="00380792"/>
    <w:rsid w:val="003807EB"/>
    <w:rsid w:val="00380838"/>
    <w:rsid w:val="003809E6"/>
    <w:rsid w:val="00380E4C"/>
    <w:rsid w:val="00381277"/>
    <w:rsid w:val="003814CD"/>
    <w:rsid w:val="00381726"/>
    <w:rsid w:val="00381C4C"/>
    <w:rsid w:val="00381CAC"/>
    <w:rsid w:val="00381D8B"/>
    <w:rsid w:val="00381DC6"/>
    <w:rsid w:val="00381ECF"/>
    <w:rsid w:val="00382176"/>
    <w:rsid w:val="003821C1"/>
    <w:rsid w:val="003822CF"/>
    <w:rsid w:val="00382767"/>
    <w:rsid w:val="0038289E"/>
    <w:rsid w:val="00382949"/>
    <w:rsid w:val="00382A91"/>
    <w:rsid w:val="00382C28"/>
    <w:rsid w:val="00382C65"/>
    <w:rsid w:val="00382DEF"/>
    <w:rsid w:val="00382E1C"/>
    <w:rsid w:val="00382E58"/>
    <w:rsid w:val="00382F3A"/>
    <w:rsid w:val="00382F65"/>
    <w:rsid w:val="00382FA7"/>
    <w:rsid w:val="0038303F"/>
    <w:rsid w:val="00383148"/>
    <w:rsid w:val="0038315D"/>
    <w:rsid w:val="003831BB"/>
    <w:rsid w:val="003831D2"/>
    <w:rsid w:val="00383343"/>
    <w:rsid w:val="003837AF"/>
    <w:rsid w:val="003837F2"/>
    <w:rsid w:val="00383802"/>
    <w:rsid w:val="0038385E"/>
    <w:rsid w:val="0038399C"/>
    <w:rsid w:val="003839B6"/>
    <w:rsid w:val="00383A07"/>
    <w:rsid w:val="00383A42"/>
    <w:rsid w:val="00383CFC"/>
    <w:rsid w:val="00383F01"/>
    <w:rsid w:val="0038402C"/>
    <w:rsid w:val="00384251"/>
    <w:rsid w:val="0038427D"/>
    <w:rsid w:val="003842EF"/>
    <w:rsid w:val="003843C1"/>
    <w:rsid w:val="00384417"/>
    <w:rsid w:val="00384808"/>
    <w:rsid w:val="00384A0D"/>
    <w:rsid w:val="00384A1C"/>
    <w:rsid w:val="00384D0B"/>
    <w:rsid w:val="00384D86"/>
    <w:rsid w:val="00384F49"/>
    <w:rsid w:val="00384F65"/>
    <w:rsid w:val="00385091"/>
    <w:rsid w:val="003850AD"/>
    <w:rsid w:val="003851CB"/>
    <w:rsid w:val="00385300"/>
    <w:rsid w:val="0038537A"/>
    <w:rsid w:val="00385442"/>
    <w:rsid w:val="00385652"/>
    <w:rsid w:val="00385BBF"/>
    <w:rsid w:val="00385DFA"/>
    <w:rsid w:val="003860AB"/>
    <w:rsid w:val="003861AC"/>
    <w:rsid w:val="0038620D"/>
    <w:rsid w:val="00386315"/>
    <w:rsid w:val="00386333"/>
    <w:rsid w:val="0038637E"/>
    <w:rsid w:val="0038641D"/>
    <w:rsid w:val="00386632"/>
    <w:rsid w:val="00386873"/>
    <w:rsid w:val="003868E9"/>
    <w:rsid w:val="00386A69"/>
    <w:rsid w:val="00386B5E"/>
    <w:rsid w:val="00386BF0"/>
    <w:rsid w:val="00386CC1"/>
    <w:rsid w:val="00386EFE"/>
    <w:rsid w:val="00387111"/>
    <w:rsid w:val="003875C1"/>
    <w:rsid w:val="003875FE"/>
    <w:rsid w:val="00387957"/>
    <w:rsid w:val="00387A6C"/>
    <w:rsid w:val="00387C27"/>
    <w:rsid w:val="00387CBF"/>
    <w:rsid w:val="00387D24"/>
    <w:rsid w:val="003900EF"/>
    <w:rsid w:val="0039032A"/>
    <w:rsid w:val="0039034E"/>
    <w:rsid w:val="003904E1"/>
    <w:rsid w:val="00390512"/>
    <w:rsid w:val="0039055D"/>
    <w:rsid w:val="003906B2"/>
    <w:rsid w:val="00390795"/>
    <w:rsid w:val="00390831"/>
    <w:rsid w:val="0039087E"/>
    <w:rsid w:val="00390BBB"/>
    <w:rsid w:val="00390C15"/>
    <w:rsid w:val="00390D61"/>
    <w:rsid w:val="00390E11"/>
    <w:rsid w:val="00390E18"/>
    <w:rsid w:val="00390EF3"/>
    <w:rsid w:val="00390F3A"/>
    <w:rsid w:val="00391067"/>
    <w:rsid w:val="0039106D"/>
    <w:rsid w:val="00391212"/>
    <w:rsid w:val="003912A7"/>
    <w:rsid w:val="0039133B"/>
    <w:rsid w:val="00391365"/>
    <w:rsid w:val="00391441"/>
    <w:rsid w:val="003914E2"/>
    <w:rsid w:val="00391557"/>
    <w:rsid w:val="00391849"/>
    <w:rsid w:val="00391988"/>
    <w:rsid w:val="003919A0"/>
    <w:rsid w:val="003919DA"/>
    <w:rsid w:val="00391AA9"/>
    <w:rsid w:val="00391C28"/>
    <w:rsid w:val="00391EC9"/>
    <w:rsid w:val="00391F7A"/>
    <w:rsid w:val="00391FB9"/>
    <w:rsid w:val="003920DC"/>
    <w:rsid w:val="003922B0"/>
    <w:rsid w:val="00392503"/>
    <w:rsid w:val="00392518"/>
    <w:rsid w:val="003925A8"/>
    <w:rsid w:val="003925AF"/>
    <w:rsid w:val="0039267E"/>
    <w:rsid w:val="00392934"/>
    <w:rsid w:val="00392B16"/>
    <w:rsid w:val="00392CE7"/>
    <w:rsid w:val="00392EA8"/>
    <w:rsid w:val="00393160"/>
    <w:rsid w:val="003931B6"/>
    <w:rsid w:val="00393252"/>
    <w:rsid w:val="003932A3"/>
    <w:rsid w:val="00393312"/>
    <w:rsid w:val="00393415"/>
    <w:rsid w:val="00393459"/>
    <w:rsid w:val="0039353A"/>
    <w:rsid w:val="003935BA"/>
    <w:rsid w:val="003935F0"/>
    <w:rsid w:val="003936D8"/>
    <w:rsid w:val="0039373C"/>
    <w:rsid w:val="0039373E"/>
    <w:rsid w:val="00393755"/>
    <w:rsid w:val="003937A7"/>
    <w:rsid w:val="00393851"/>
    <w:rsid w:val="00393874"/>
    <w:rsid w:val="00393B78"/>
    <w:rsid w:val="00393E71"/>
    <w:rsid w:val="00393ED7"/>
    <w:rsid w:val="00394030"/>
    <w:rsid w:val="003941C9"/>
    <w:rsid w:val="00394409"/>
    <w:rsid w:val="00394614"/>
    <w:rsid w:val="0039463E"/>
    <w:rsid w:val="003946D3"/>
    <w:rsid w:val="00394739"/>
    <w:rsid w:val="00394CE0"/>
    <w:rsid w:val="00394CF7"/>
    <w:rsid w:val="00394F20"/>
    <w:rsid w:val="003950EA"/>
    <w:rsid w:val="003950FE"/>
    <w:rsid w:val="003951B4"/>
    <w:rsid w:val="00395330"/>
    <w:rsid w:val="00395426"/>
    <w:rsid w:val="00395536"/>
    <w:rsid w:val="00395575"/>
    <w:rsid w:val="003956AC"/>
    <w:rsid w:val="0039597D"/>
    <w:rsid w:val="003959EB"/>
    <w:rsid w:val="00395D1E"/>
    <w:rsid w:val="00395E8F"/>
    <w:rsid w:val="00395F30"/>
    <w:rsid w:val="00395F86"/>
    <w:rsid w:val="0039609E"/>
    <w:rsid w:val="0039611A"/>
    <w:rsid w:val="003961B9"/>
    <w:rsid w:val="00396393"/>
    <w:rsid w:val="00396599"/>
    <w:rsid w:val="00396616"/>
    <w:rsid w:val="00396759"/>
    <w:rsid w:val="00396866"/>
    <w:rsid w:val="00396931"/>
    <w:rsid w:val="00396BE1"/>
    <w:rsid w:val="00396DA8"/>
    <w:rsid w:val="0039725C"/>
    <w:rsid w:val="00397373"/>
    <w:rsid w:val="00397414"/>
    <w:rsid w:val="003975D4"/>
    <w:rsid w:val="00397652"/>
    <w:rsid w:val="003976E0"/>
    <w:rsid w:val="0039771D"/>
    <w:rsid w:val="003978EE"/>
    <w:rsid w:val="003979C6"/>
    <w:rsid w:val="00397A72"/>
    <w:rsid w:val="00397B56"/>
    <w:rsid w:val="00397BD1"/>
    <w:rsid w:val="00397DF1"/>
    <w:rsid w:val="00397EF9"/>
    <w:rsid w:val="00397F33"/>
    <w:rsid w:val="003A00E6"/>
    <w:rsid w:val="003A00F6"/>
    <w:rsid w:val="003A016B"/>
    <w:rsid w:val="003A0462"/>
    <w:rsid w:val="003A06AC"/>
    <w:rsid w:val="003A06D5"/>
    <w:rsid w:val="003A0702"/>
    <w:rsid w:val="003A09C6"/>
    <w:rsid w:val="003A09EC"/>
    <w:rsid w:val="003A0C02"/>
    <w:rsid w:val="003A1377"/>
    <w:rsid w:val="003A14B3"/>
    <w:rsid w:val="003A1518"/>
    <w:rsid w:val="003A1583"/>
    <w:rsid w:val="003A16AE"/>
    <w:rsid w:val="003A16E7"/>
    <w:rsid w:val="003A1771"/>
    <w:rsid w:val="003A19CC"/>
    <w:rsid w:val="003A1B01"/>
    <w:rsid w:val="003A1D77"/>
    <w:rsid w:val="003A1DD7"/>
    <w:rsid w:val="003A1E49"/>
    <w:rsid w:val="003A1E97"/>
    <w:rsid w:val="003A1EB7"/>
    <w:rsid w:val="003A21C1"/>
    <w:rsid w:val="003A21D0"/>
    <w:rsid w:val="003A21FA"/>
    <w:rsid w:val="003A2384"/>
    <w:rsid w:val="003A23E6"/>
    <w:rsid w:val="003A2873"/>
    <w:rsid w:val="003A28C9"/>
    <w:rsid w:val="003A295A"/>
    <w:rsid w:val="003A2AF0"/>
    <w:rsid w:val="003A2B4F"/>
    <w:rsid w:val="003A2BD3"/>
    <w:rsid w:val="003A2CA3"/>
    <w:rsid w:val="003A2D16"/>
    <w:rsid w:val="003A2DAB"/>
    <w:rsid w:val="003A2ECD"/>
    <w:rsid w:val="003A2EE9"/>
    <w:rsid w:val="003A2EEB"/>
    <w:rsid w:val="003A30C1"/>
    <w:rsid w:val="003A3148"/>
    <w:rsid w:val="003A3215"/>
    <w:rsid w:val="003A335F"/>
    <w:rsid w:val="003A34EE"/>
    <w:rsid w:val="003A35CD"/>
    <w:rsid w:val="003A36AE"/>
    <w:rsid w:val="003A38C7"/>
    <w:rsid w:val="003A3999"/>
    <w:rsid w:val="003A3A23"/>
    <w:rsid w:val="003A3AB6"/>
    <w:rsid w:val="003A3B70"/>
    <w:rsid w:val="003A3C33"/>
    <w:rsid w:val="003A4559"/>
    <w:rsid w:val="003A4581"/>
    <w:rsid w:val="003A4647"/>
    <w:rsid w:val="003A467D"/>
    <w:rsid w:val="003A47AE"/>
    <w:rsid w:val="003A4840"/>
    <w:rsid w:val="003A4863"/>
    <w:rsid w:val="003A4943"/>
    <w:rsid w:val="003A4C86"/>
    <w:rsid w:val="003A4CE8"/>
    <w:rsid w:val="003A4DC9"/>
    <w:rsid w:val="003A4EFD"/>
    <w:rsid w:val="003A4F7C"/>
    <w:rsid w:val="003A5243"/>
    <w:rsid w:val="003A54A3"/>
    <w:rsid w:val="003A54AD"/>
    <w:rsid w:val="003A5500"/>
    <w:rsid w:val="003A5506"/>
    <w:rsid w:val="003A5637"/>
    <w:rsid w:val="003A56D8"/>
    <w:rsid w:val="003A56E6"/>
    <w:rsid w:val="003A5BC6"/>
    <w:rsid w:val="003A5DC4"/>
    <w:rsid w:val="003A5E20"/>
    <w:rsid w:val="003A5E51"/>
    <w:rsid w:val="003A5FB5"/>
    <w:rsid w:val="003A6607"/>
    <w:rsid w:val="003A6618"/>
    <w:rsid w:val="003A6873"/>
    <w:rsid w:val="003A6A2F"/>
    <w:rsid w:val="003A6D6E"/>
    <w:rsid w:val="003A6DC6"/>
    <w:rsid w:val="003A6E0B"/>
    <w:rsid w:val="003A6F45"/>
    <w:rsid w:val="003A6FE5"/>
    <w:rsid w:val="003A7149"/>
    <w:rsid w:val="003A751F"/>
    <w:rsid w:val="003A776B"/>
    <w:rsid w:val="003A7831"/>
    <w:rsid w:val="003A79C6"/>
    <w:rsid w:val="003A7CC2"/>
    <w:rsid w:val="003A7DC4"/>
    <w:rsid w:val="003A7E80"/>
    <w:rsid w:val="003A7FC3"/>
    <w:rsid w:val="003B0181"/>
    <w:rsid w:val="003B01B6"/>
    <w:rsid w:val="003B038E"/>
    <w:rsid w:val="003B03ED"/>
    <w:rsid w:val="003B0656"/>
    <w:rsid w:val="003B0809"/>
    <w:rsid w:val="003B088B"/>
    <w:rsid w:val="003B08B2"/>
    <w:rsid w:val="003B08E3"/>
    <w:rsid w:val="003B0916"/>
    <w:rsid w:val="003B0B44"/>
    <w:rsid w:val="003B0C2F"/>
    <w:rsid w:val="003B0D9B"/>
    <w:rsid w:val="003B0E51"/>
    <w:rsid w:val="003B0F49"/>
    <w:rsid w:val="003B0F61"/>
    <w:rsid w:val="003B0F66"/>
    <w:rsid w:val="003B0FB2"/>
    <w:rsid w:val="003B10DB"/>
    <w:rsid w:val="003B1220"/>
    <w:rsid w:val="003B1305"/>
    <w:rsid w:val="003B1368"/>
    <w:rsid w:val="003B14AB"/>
    <w:rsid w:val="003B14D2"/>
    <w:rsid w:val="003B151B"/>
    <w:rsid w:val="003B1917"/>
    <w:rsid w:val="003B1929"/>
    <w:rsid w:val="003B1A19"/>
    <w:rsid w:val="003B1D6A"/>
    <w:rsid w:val="003B1DB3"/>
    <w:rsid w:val="003B1F17"/>
    <w:rsid w:val="003B2116"/>
    <w:rsid w:val="003B2189"/>
    <w:rsid w:val="003B235E"/>
    <w:rsid w:val="003B2376"/>
    <w:rsid w:val="003B2BC8"/>
    <w:rsid w:val="003B2C94"/>
    <w:rsid w:val="003B2DEB"/>
    <w:rsid w:val="003B2E32"/>
    <w:rsid w:val="003B311A"/>
    <w:rsid w:val="003B32D1"/>
    <w:rsid w:val="003B3320"/>
    <w:rsid w:val="003B33CC"/>
    <w:rsid w:val="003B3430"/>
    <w:rsid w:val="003B3485"/>
    <w:rsid w:val="003B34CB"/>
    <w:rsid w:val="003B39EE"/>
    <w:rsid w:val="003B3A37"/>
    <w:rsid w:val="003B3BBC"/>
    <w:rsid w:val="003B3D1F"/>
    <w:rsid w:val="003B3E00"/>
    <w:rsid w:val="003B3E12"/>
    <w:rsid w:val="003B3ED0"/>
    <w:rsid w:val="003B407D"/>
    <w:rsid w:val="003B41D9"/>
    <w:rsid w:val="003B426C"/>
    <w:rsid w:val="003B4414"/>
    <w:rsid w:val="003B4557"/>
    <w:rsid w:val="003B46DD"/>
    <w:rsid w:val="003B479A"/>
    <w:rsid w:val="003B48BB"/>
    <w:rsid w:val="003B4D6F"/>
    <w:rsid w:val="003B4E96"/>
    <w:rsid w:val="003B4F17"/>
    <w:rsid w:val="003B5127"/>
    <w:rsid w:val="003B54EE"/>
    <w:rsid w:val="003B56E2"/>
    <w:rsid w:val="003B572C"/>
    <w:rsid w:val="003B5838"/>
    <w:rsid w:val="003B5A66"/>
    <w:rsid w:val="003B5AB6"/>
    <w:rsid w:val="003B5B22"/>
    <w:rsid w:val="003B5B2B"/>
    <w:rsid w:val="003B5BBA"/>
    <w:rsid w:val="003B5C8A"/>
    <w:rsid w:val="003B5DDA"/>
    <w:rsid w:val="003B5F3D"/>
    <w:rsid w:val="003B6087"/>
    <w:rsid w:val="003B62A0"/>
    <w:rsid w:val="003B63E9"/>
    <w:rsid w:val="003B64E1"/>
    <w:rsid w:val="003B6743"/>
    <w:rsid w:val="003B676B"/>
    <w:rsid w:val="003B689F"/>
    <w:rsid w:val="003B6AD2"/>
    <w:rsid w:val="003B6B98"/>
    <w:rsid w:val="003B6C6E"/>
    <w:rsid w:val="003B6C8C"/>
    <w:rsid w:val="003B6DAC"/>
    <w:rsid w:val="003B6F14"/>
    <w:rsid w:val="003B6F8D"/>
    <w:rsid w:val="003B6FDC"/>
    <w:rsid w:val="003B7011"/>
    <w:rsid w:val="003B7060"/>
    <w:rsid w:val="003B7071"/>
    <w:rsid w:val="003B729B"/>
    <w:rsid w:val="003B72FA"/>
    <w:rsid w:val="003B73DF"/>
    <w:rsid w:val="003B743E"/>
    <w:rsid w:val="003B752D"/>
    <w:rsid w:val="003B76B4"/>
    <w:rsid w:val="003B76DA"/>
    <w:rsid w:val="003B79B4"/>
    <w:rsid w:val="003B7B32"/>
    <w:rsid w:val="003B7C2C"/>
    <w:rsid w:val="003B7C5B"/>
    <w:rsid w:val="003B7C99"/>
    <w:rsid w:val="003B7CA9"/>
    <w:rsid w:val="003B7DA6"/>
    <w:rsid w:val="003C00B8"/>
    <w:rsid w:val="003C00BC"/>
    <w:rsid w:val="003C01E1"/>
    <w:rsid w:val="003C0364"/>
    <w:rsid w:val="003C0380"/>
    <w:rsid w:val="003C0384"/>
    <w:rsid w:val="003C0590"/>
    <w:rsid w:val="003C0718"/>
    <w:rsid w:val="003C096E"/>
    <w:rsid w:val="003C0A85"/>
    <w:rsid w:val="003C0B40"/>
    <w:rsid w:val="003C0D22"/>
    <w:rsid w:val="003C0DD9"/>
    <w:rsid w:val="003C0DEB"/>
    <w:rsid w:val="003C0EE6"/>
    <w:rsid w:val="003C1103"/>
    <w:rsid w:val="003C126A"/>
    <w:rsid w:val="003C1298"/>
    <w:rsid w:val="003C1347"/>
    <w:rsid w:val="003C1455"/>
    <w:rsid w:val="003C159C"/>
    <w:rsid w:val="003C15DF"/>
    <w:rsid w:val="003C1655"/>
    <w:rsid w:val="003C1858"/>
    <w:rsid w:val="003C1880"/>
    <w:rsid w:val="003C1945"/>
    <w:rsid w:val="003C1AAF"/>
    <w:rsid w:val="003C1C51"/>
    <w:rsid w:val="003C1DD7"/>
    <w:rsid w:val="003C21F8"/>
    <w:rsid w:val="003C2257"/>
    <w:rsid w:val="003C22CE"/>
    <w:rsid w:val="003C2481"/>
    <w:rsid w:val="003C2528"/>
    <w:rsid w:val="003C255C"/>
    <w:rsid w:val="003C2617"/>
    <w:rsid w:val="003C26C9"/>
    <w:rsid w:val="003C2900"/>
    <w:rsid w:val="003C291F"/>
    <w:rsid w:val="003C2A66"/>
    <w:rsid w:val="003C2BE3"/>
    <w:rsid w:val="003C2DD3"/>
    <w:rsid w:val="003C2F25"/>
    <w:rsid w:val="003C30BD"/>
    <w:rsid w:val="003C3282"/>
    <w:rsid w:val="003C3535"/>
    <w:rsid w:val="003C36E6"/>
    <w:rsid w:val="003C379A"/>
    <w:rsid w:val="003C3931"/>
    <w:rsid w:val="003C3985"/>
    <w:rsid w:val="003C3A13"/>
    <w:rsid w:val="003C3A65"/>
    <w:rsid w:val="003C3AE9"/>
    <w:rsid w:val="003C3B68"/>
    <w:rsid w:val="003C3C1D"/>
    <w:rsid w:val="003C3D26"/>
    <w:rsid w:val="003C3F4A"/>
    <w:rsid w:val="003C41AA"/>
    <w:rsid w:val="003C43BC"/>
    <w:rsid w:val="003C4447"/>
    <w:rsid w:val="003C459F"/>
    <w:rsid w:val="003C45C1"/>
    <w:rsid w:val="003C45EF"/>
    <w:rsid w:val="003C4833"/>
    <w:rsid w:val="003C491F"/>
    <w:rsid w:val="003C4C4D"/>
    <w:rsid w:val="003C4F3B"/>
    <w:rsid w:val="003C50C2"/>
    <w:rsid w:val="003C53A9"/>
    <w:rsid w:val="003C53AD"/>
    <w:rsid w:val="003C56FD"/>
    <w:rsid w:val="003C579D"/>
    <w:rsid w:val="003C58DB"/>
    <w:rsid w:val="003C5A99"/>
    <w:rsid w:val="003C5B02"/>
    <w:rsid w:val="003C6047"/>
    <w:rsid w:val="003C6051"/>
    <w:rsid w:val="003C60BF"/>
    <w:rsid w:val="003C6134"/>
    <w:rsid w:val="003C632C"/>
    <w:rsid w:val="003C6501"/>
    <w:rsid w:val="003C6610"/>
    <w:rsid w:val="003C66B9"/>
    <w:rsid w:val="003C69D6"/>
    <w:rsid w:val="003C6CA2"/>
    <w:rsid w:val="003C6CA3"/>
    <w:rsid w:val="003C6E30"/>
    <w:rsid w:val="003C6E38"/>
    <w:rsid w:val="003C6F61"/>
    <w:rsid w:val="003C6FC4"/>
    <w:rsid w:val="003C7054"/>
    <w:rsid w:val="003C7270"/>
    <w:rsid w:val="003C7392"/>
    <w:rsid w:val="003C73B3"/>
    <w:rsid w:val="003C7634"/>
    <w:rsid w:val="003C7694"/>
    <w:rsid w:val="003C78BD"/>
    <w:rsid w:val="003C7AAE"/>
    <w:rsid w:val="003C7AFE"/>
    <w:rsid w:val="003C7B11"/>
    <w:rsid w:val="003C7B77"/>
    <w:rsid w:val="003C7D3C"/>
    <w:rsid w:val="003C7E45"/>
    <w:rsid w:val="003C7F94"/>
    <w:rsid w:val="003D0184"/>
    <w:rsid w:val="003D060E"/>
    <w:rsid w:val="003D07AB"/>
    <w:rsid w:val="003D0929"/>
    <w:rsid w:val="003D0D29"/>
    <w:rsid w:val="003D0FFC"/>
    <w:rsid w:val="003D116A"/>
    <w:rsid w:val="003D12BC"/>
    <w:rsid w:val="003D13C7"/>
    <w:rsid w:val="003D141E"/>
    <w:rsid w:val="003D14E0"/>
    <w:rsid w:val="003D1525"/>
    <w:rsid w:val="003D1718"/>
    <w:rsid w:val="003D17D0"/>
    <w:rsid w:val="003D1824"/>
    <w:rsid w:val="003D19AE"/>
    <w:rsid w:val="003D1ADD"/>
    <w:rsid w:val="003D1B27"/>
    <w:rsid w:val="003D1C4D"/>
    <w:rsid w:val="003D1DD9"/>
    <w:rsid w:val="003D1EB6"/>
    <w:rsid w:val="003D206A"/>
    <w:rsid w:val="003D2130"/>
    <w:rsid w:val="003D213B"/>
    <w:rsid w:val="003D217D"/>
    <w:rsid w:val="003D22B5"/>
    <w:rsid w:val="003D22D5"/>
    <w:rsid w:val="003D22FD"/>
    <w:rsid w:val="003D247E"/>
    <w:rsid w:val="003D2484"/>
    <w:rsid w:val="003D254C"/>
    <w:rsid w:val="003D265D"/>
    <w:rsid w:val="003D2716"/>
    <w:rsid w:val="003D2745"/>
    <w:rsid w:val="003D27BD"/>
    <w:rsid w:val="003D28DB"/>
    <w:rsid w:val="003D2A0F"/>
    <w:rsid w:val="003D2D17"/>
    <w:rsid w:val="003D2F79"/>
    <w:rsid w:val="003D2FA0"/>
    <w:rsid w:val="003D325D"/>
    <w:rsid w:val="003D3336"/>
    <w:rsid w:val="003D363D"/>
    <w:rsid w:val="003D3684"/>
    <w:rsid w:val="003D3CB7"/>
    <w:rsid w:val="003D3E44"/>
    <w:rsid w:val="003D3EFD"/>
    <w:rsid w:val="003D3F55"/>
    <w:rsid w:val="003D4172"/>
    <w:rsid w:val="003D4193"/>
    <w:rsid w:val="003D4315"/>
    <w:rsid w:val="003D4387"/>
    <w:rsid w:val="003D43C2"/>
    <w:rsid w:val="003D45CF"/>
    <w:rsid w:val="003D4655"/>
    <w:rsid w:val="003D476E"/>
    <w:rsid w:val="003D48D2"/>
    <w:rsid w:val="003D4938"/>
    <w:rsid w:val="003D4AC0"/>
    <w:rsid w:val="003D4BB2"/>
    <w:rsid w:val="003D50CC"/>
    <w:rsid w:val="003D5193"/>
    <w:rsid w:val="003D51EB"/>
    <w:rsid w:val="003D52D7"/>
    <w:rsid w:val="003D53A4"/>
    <w:rsid w:val="003D53CB"/>
    <w:rsid w:val="003D545E"/>
    <w:rsid w:val="003D547D"/>
    <w:rsid w:val="003D54E9"/>
    <w:rsid w:val="003D55A6"/>
    <w:rsid w:val="003D56CA"/>
    <w:rsid w:val="003D57DD"/>
    <w:rsid w:val="003D58B6"/>
    <w:rsid w:val="003D5A08"/>
    <w:rsid w:val="003D5A9A"/>
    <w:rsid w:val="003D5CF2"/>
    <w:rsid w:val="003D5CF3"/>
    <w:rsid w:val="003D5D23"/>
    <w:rsid w:val="003D5E13"/>
    <w:rsid w:val="003D5E49"/>
    <w:rsid w:val="003D615A"/>
    <w:rsid w:val="003D61C0"/>
    <w:rsid w:val="003D631E"/>
    <w:rsid w:val="003D6340"/>
    <w:rsid w:val="003D6366"/>
    <w:rsid w:val="003D639C"/>
    <w:rsid w:val="003D6505"/>
    <w:rsid w:val="003D6595"/>
    <w:rsid w:val="003D6614"/>
    <w:rsid w:val="003D662C"/>
    <w:rsid w:val="003D6678"/>
    <w:rsid w:val="003D672B"/>
    <w:rsid w:val="003D6B33"/>
    <w:rsid w:val="003D6D83"/>
    <w:rsid w:val="003D6DBA"/>
    <w:rsid w:val="003D6F94"/>
    <w:rsid w:val="003D6FCE"/>
    <w:rsid w:val="003D712F"/>
    <w:rsid w:val="003D7159"/>
    <w:rsid w:val="003D7357"/>
    <w:rsid w:val="003D736E"/>
    <w:rsid w:val="003D74A4"/>
    <w:rsid w:val="003D752F"/>
    <w:rsid w:val="003D758B"/>
    <w:rsid w:val="003D7697"/>
    <w:rsid w:val="003D76B3"/>
    <w:rsid w:val="003D7779"/>
    <w:rsid w:val="003D77C1"/>
    <w:rsid w:val="003D77DE"/>
    <w:rsid w:val="003D7BD9"/>
    <w:rsid w:val="003D7C82"/>
    <w:rsid w:val="003D7CEE"/>
    <w:rsid w:val="003D7D82"/>
    <w:rsid w:val="003D7E0B"/>
    <w:rsid w:val="003D7FC0"/>
    <w:rsid w:val="003E0177"/>
    <w:rsid w:val="003E0223"/>
    <w:rsid w:val="003E0592"/>
    <w:rsid w:val="003E05A8"/>
    <w:rsid w:val="003E07CF"/>
    <w:rsid w:val="003E08B6"/>
    <w:rsid w:val="003E0B03"/>
    <w:rsid w:val="003E0C02"/>
    <w:rsid w:val="003E0C21"/>
    <w:rsid w:val="003E0F66"/>
    <w:rsid w:val="003E1046"/>
    <w:rsid w:val="003E1195"/>
    <w:rsid w:val="003E125D"/>
    <w:rsid w:val="003E157F"/>
    <w:rsid w:val="003E1B17"/>
    <w:rsid w:val="003E1C46"/>
    <w:rsid w:val="003E1E32"/>
    <w:rsid w:val="003E21F0"/>
    <w:rsid w:val="003E2967"/>
    <w:rsid w:val="003E2988"/>
    <w:rsid w:val="003E2AD4"/>
    <w:rsid w:val="003E2C26"/>
    <w:rsid w:val="003E2EE3"/>
    <w:rsid w:val="003E30A9"/>
    <w:rsid w:val="003E30ED"/>
    <w:rsid w:val="003E3168"/>
    <w:rsid w:val="003E318D"/>
    <w:rsid w:val="003E3243"/>
    <w:rsid w:val="003E3300"/>
    <w:rsid w:val="003E3564"/>
    <w:rsid w:val="003E35A0"/>
    <w:rsid w:val="003E36C1"/>
    <w:rsid w:val="003E37A4"/>
    <w:rsid w:val="003E3945"/>
    <w:rsid w:val="003E398C"/>
    <w:rsid w:val="003E39BC"/>
    <w:rsid w:val="003E3AE7"/>
    <w:rsid w:val="003E3AEE"/>
    <w:rsid w:val="003E3F0D"/>
    <w:rsid w:val="003E3F87"/>
    <w:rsid w:val="003E41E4"/>
    <w:rsid w:val="003E4201"/>
    <w:rsid w:val="003E42CA"/>
    <w:rsid w:val="003E42FD"/>
    <w:rsid w:val="003E4505"/>
    <w:rsid w:val="003E456B"/>
    <w:rsid w:val="003E45B4"/>
    <w:rsid w:val="003E47E8"/>
    <w:rsid w:val="003E4A33"/>
    <w:rsid w:val="003E4A54"/>
    <w:rsid w:val="003E4B26"/>
    <w:rsid w:val="003E4E98"/>
    <w:rsid w:val="003E4F2F"/>
    <w:rsid w:val="003E5302"/>
    <w:rsid w:val="003E57CB"/>
    <w:rsid w:val="003E5822"/>
    <w:rsid w:val="003E59D5"/>
    <w:rsid w:val="003E5BA4"/>
    <w:rsid w:val="003E5C9E"/>
    <w:rsid w:val="003E5D7F"/>
    <w:rsid w:val="003E5F03"/>
    <w:rsid w:val="003E5FA3"/>
    <w:rsid w:val="003E6042"/>
    <w:rsid w:val="003E6175"/>
    <w:rsid w:val="003E62FF"/>
    <w:rsid w:val="003E6330"/>
    <w:rsid w:val="003E6432"/>
    <w:rsid w:val="003E64B7"/>
    <w:rsid w:val="003E67A3"/>
    <w:rsid w:val="003E6879"/>
    <w:rsid w:val="003E690B"/>
    <w:rsid w:val="003E6B69"/>
    <w:rsid w:val="003E6E39"/>
    <w:rsid w:val="003E6F6A"/>
    <w:rsid w:val="003E70AA"/>
    <w:rsid w:val="003E72A0"/>
    <w:rsid w:val="003E73B3"/>
    <w:rsid w:val="003E7410"/>
    <w:rsid w:val="003E7429"/>
    <w:rsid w:val="003E75D0"/>
    <w:rsid w:val="003E77C0"/>
    <w:rsid w:val="003E7921"/>
    <w:rsid w:val="003E7A50"/>
    <w:rsid w:val="003E7BB1"/>
    <w:rsid w:val="003E7BC9"/>
    <w:rsid w:val="003E7CEB"/>
    <w:rsid w:val="003E7D32"/>
    <w:rsid w:val="003E7E51"/>
    <w:rsid w:val="003E7F25"/>
    <w:rsid w:val="003F014D"/>
    <w:rsid w:val="003F0441"/>
    <w:rsid w:val="003F0469"/>
    <w:rsid w:val="003F0752"/>
    <w:rsid w:val="003F0756"/>
    <w:rsid w:val="003F075F"/>
    <w:rsid w:val="003F0793"/>
    <w:rsid w:val="003F07C0"/>
    <w:rsid w:val="003F091E"/>
    <w:rsid w:val="003F0AEC"/>
    <w:rsid w:val="003F0BB9"/>
    <w:rsid w:val="003F105F"/>
    <w:rsid w:val="003F1457"/>
    <w:rsid w:val="003F15B1"/>
    <w:rsid w:val="003F1710"/>
    <w:rsid w:val="003F17B8"/>
    <w:rsid w:val="003F19B5"/>
    <w:rsid w:val="003F19D3"/>
    <w:rsid w:val="003F1CE5"/>
    <w:rsid w:val="003F203A"/>
    <w:rsid w:val="003F20B5"/>
    <w:rsid w:val="003F20C5"/>
    <w:rsid w:val="003F2201"/>
    <w:rsid w:val="003F2215"/>
    <w:rsid w:val="003F22F8"/>
    <w:rsid w:val="003F27DD"/>
    <w:rsid w:val="003F28B5"/>
    <w:rsid w:val="003F2A26"/>
    <w:rsid w:val="003F2A6A"/>
    <w:rsid w:val="003F2B21"/>
    <w:rsid w:val="003F30EA"/>
    <w:rsid w:val="003F31A6"/>
    <w:rsid w:val="003F34EB"/>
    <w:rsid w:val="003F3B5F"/>
    <w:rsid w:val="003F3B99"/>
    <w:rsid w:val="003F3BFC"/>
    <w:rsid w:val="003F3C23"/>
    <w:rsid w:val="003F3EF7"/>
    <w:rsid w:val="003F3F47"/>
    <w:rsid w:val="003F4098"/>
    <w:rsid w:val="003F417A"/>
    <w:rsid w:val="003F41BA"/>
    <w:rsid w:val="003F4315"/>
    <w:rsid w:val="003F4347"/>
    <w:rsid w:val="003F434E"/>
    <w:rsid w:val="003F437C"/>
    <w:rsid w:val="003F46BF"/>
    <w:rsid w:val="003F4879"/>
    <w:rsid w:val="003F48C8"/>
    <w:rsid w:val="003F4AE9"/>
    <w:rsid w:val="003F4B74"/>
    <w:rsid w:val="003F4BB8"/>
    <w:rsid w:val="003F4BD9"/>
    <w:rsid w:val="003F4FBC"/>
    <w:rsid w:val="003F52F3"/>
    <w:rsid w:val="003F5AE2"/>
    <w:rsid w:val="003F5B17"/>
    <w:rsid w:val="003F5D5A"/>
    <w:rsid w:val="003F6052"/>
    <w:rsid w:val="003F60A5"/>
    <w:rsid w:val="003F61D5"/>
    <w:rsid w:val="003F670E"/>
    <w:rsid w:val="003F6801"/>
    <w:rsid w:val="003F6884"/>
    <w:rsid w:val="003F6AA7"/>
    <w:rsid w:val="003F6ABC"/>
    <w:rsid w:val="003F6B33"/>
    <w:rsid w:val="003F6C3E"/>
    <w:rsid w:val="003F7093"/>
    <w:rsid w:val="003F72FD"/>
    <w:rsid w:val="003F7412"/>
    <w:rsid w:val="003F7548"/>
    <w:rsid w:val="003F7638"/>
    <w:rsid w:val="003F764B"/>
    <w:rsid w:val="003F7829"/>
    <w:rsid w:val="003F79EB"/>
    <w:rsid w:val="003F7CEE"/>
    <w:rsid w:val="003F7D80"/>
    <w:rsid w:val="003F7E90"/>
    <w:rsid w:val="00400399"/>
    <w:rsid w:val="004003A0"/>
    <w:rsid w:val="00400597"/>
    <w:rsid w:val="00400675"/>
    <w:rsid w:val="00400796"/>
    <w:rsid w:val="00400B2A"/>
    <w:rsid w:val="00400C7B"/>
    <w:rsid w:val="00400CDB"/>
    <w:rsid w:val="00400F78"/>
    <w:rsid w:val="004010EA"/>
    <w:rsid w:val="004011AF"/>
    <w:rsid w:val="004011DA"/>
    <w:rsid w:val="00401211"/>
    <w:rsid w:val="00401257"/>
    <w:rsid w:val="00401612"/>
    <w:rsid w:val="004016B4"/>
    <w:rsid w:val="0040189E"/>
    <w:rsid w:val="004019CE"/>
    <w:rsid w:val="00401A8D"/>
    <w:rsid w:val="00401B09"/>
    <w:rsid w:val="00401B0D"/>
    <w:rsid w:val="00401B3A"/>
    <w:rsid w:val="00401BEF"/>
    <w:rsid w:val="00401C48"/>
    <w:rsid w:val="00401C75"/>
    <w:rsid w:val="00401CD0"/>
    <w:rsid w:val="00401EDB"/>
    <w:rsid w:val="00402027"/>
    <w:rsid w:val="0040230B"/>
    <w:rsid w:val="004024BE"/>
    <w:rsid w:val="0040258B"/>
    <w:rsid w:val="004027A8"/>
    <w:rsid w:val="004029A2"/>
    <w:rsid w:val="00402AEA"/>
    <w:rsid w:val="00402BB6"/>
    <w:rsid w:val="00402F78"/>
    <w:rsid w:val="00402F8D"/>
    <w:rsid w:val="0040300E"/>
    <w:rsid w:val="004030DD"/>
    <w:rsid w:val="004031CF"/>
    <w:rsid w:val="004033F7"/>
    <w:rsid w:val="00403441"/>
    <w:rsid w:val="00403480"/>
    <w:rsid w:val="004034B7"/>
    <w:rsid w:val="00403550"/>
    <w:rsid w:val="00403604"/>
    <w:rsid w:val="0040360B"/>
    <w:rsid w:val="00403763"/>
    <w:rsid w:val="004038B5"/>
    <w:rsid w:val="00403D77"/>
    <w:rsid w:val="00403E43"/>
    <w:rsid w:val="004044B3"/>
    <w:rsid w:val="004044C9"/>
    <w:rsid w:val="0040461E"/>
    <w:rsid w:val="004046ED"/>
    <w:rsid w:val="004047E1"/>
    <w:rsid w:val="0040482E"/>
    <w:rsid w:val="00404922"/>
    <w:rsid w:val="004049C0"/>
    <w:rsid w:val="004049F1"/>
    <w:rsid w:val="00404A99"/>
    <w:rsid w:val="00404C64"/>
    <w:rsid w:val="00404C93"/>
    <w:rsid w:val="004050D7"/>
    <w:rsid w:val="0040520D"/>
    <w:rsid w:val="00405494"/>
    <w:rsid w:val="004054BD"/>
    <w:rsid w:val="004057FC"/>
    <w:rsid w:val="00405868"/>
    <w:rsid w:val="00405899"/>
    <w:rsid w:val="004058DE"/>
    <w:rsid w:val="004059AD"/>
    <w:rsid w:val="00405BB9"/>
    <w:rsid w:val="00405C76"/>
    <w:rsid w:val="00405C77"/>
    <w:rsid w:val="00405CBB"/>
    <w:rsid w:val="00405CC2"/>
    <w:rsid w:val="00405D8D"/>
    <w:rsid w:val="00405DDB"/>
    <w:rsid w:val="00405E9C"/>
    <w:rsid w:val="00405F19"/>
    <w:rsid w:val="00405F84"/>
    <w:rsid w:val="00405FB7"/>
    <w:rsid w:val="00406304"/>
    <w:rsid w:val="00406448"/>
    <w:rsid w:val="0040693B"/>
    <w:rsid w:val="00406971"/>
    <w:rsid w:val="00406B61"/>
    <w:rsid w:val="00406C7E"/>
    <w:rsid w:val="00406E17"/>
    <w:rsid w:val="00406E2C"/>
    <w:rsid w:val="00406F3D"/>
    <w:rsid w:val="0040701F"/>
    <w:rsid w:val="00407030"/>
    <w:rsid w:val="004070CC"/>
    <w:rsid w:val="00407396"/>
    <w:rsid w:val="004073F6"/>
    <w:rsid w:val="0040769A"/>
    <w:rsid w:val="004076ED"/>
    <w:rsid w:val="00407877"/>
    <w:rsid w:val="00407C2D"/>
    <w:rsid w:val="00407C45"/>
    <w:rsid w:val="00407C90"/>
    <w:rsid w:val="00407E87"/>
    <w:rsid w:val="00407EF9"/>
    <w:rsid w:val="00407F81"/>
    <w:rsid w:val="00410122"/>
    <w:rsid w:val="00410185"/>
    <w:rsid w:val="00410342"/>
    <w:rsid w:val="00410386"/>
    <w:rsid w:val="0041040B"/>
    <w:rsid w:val="00410439"/>
    <w:rsid w:val="004107FB"/>
    <w:rsid w:val="00410845"/>
    <w:rsid w:val="00410AD3"/>
    <w:rsid w:val="00410BA8"/>
    <w:rsid w:val="00410C22"/>
    <w:rsid w:val="00410D6C"/>
    <w:rsid w:val="00410ECF"/>
    <w:rsid w:val="0041105D"/>
    <w:rsid w:val="00411184"/>
    <w:rsid w:val="00411185"/>
    <w:rsid w:val="00411352"/>
    <w:rsid w:val="004113B2"/>
    <w:rsid w:val="00411423"/>
    <w:rsid w:val="004114F1"/>
    <w:rsid w:val="0041152F"/>
    <w:rsid w:val="00411C83"/>
    <w:rsid w:val="00411D81"/>
    <w:rsid w:val="0041212C"/>
    <w:rsid w:val="0041229A"/>
    <w:rsid w:val="004124B9"/>
    <w:rsid w:val="00412616"/>
    <w:rsid w:val="00412712"/>
    <w:rsid w:val="00412783"/>
    <w:rsid w:val="00412BE2"/>
    <w:rsid w:val="00412CC2"/>
    <w:rsid w:val="00412F1F"/>
    <w:rsid w:val="004130B9"/>
    <w:rsid w:val="0041315B"/>
    <w:rsid w:val="00413209"/>
    <w:rsid w:val="004137A8"/>
    <w:rsid w:val="00413841"/>
    <w:rsid w:val="004138FC"/>
    <w:rsid w:val="004139AB"/>
    <w:rsid w:val="00413A35"/>
    <w:rsid w:val="00413AE0"/>
    <w:rsid w:val="00413AF7"/>
    <w:rsid w:val="00413CF0"/>
    <w:rsid w:val="00413D30"/>
    <w:rsid w:val="00413D4C"/>
    <w:rsid w:val="00413D5E"/>
    <w:rsid w:val="00413D8D"/>
    <w:rsid w:val="00413DCE"/>
    <w:rsid w:val="00414134"/>
    <w:rsid w:val="004142AD"/>
    <w:rsid w:val="00414421"/>
    <w:rsid w:val="0041457D"/>
    <w:rsid w:val="00414654"/>
    <w:rsid w:val="004147DF"/>
    <w:rsid w:val="00414C13"/>
    <w:rsid w:val="00414C40"/>
    <w:rsid w:val="00414D19"/>
    <w:rsid w:val="00414F0C"/>
    <w:rsid w:val="00414F4C"/>
    <w:rsid w:val="00415097"/>
    <w:rsid w:val="004151BD"/>
    <w:rsid w:val="004156DB"/>
    <w:rsid w:val="0041572B"/>
    <w:rsid w:val="004160A2"/>
    <w:rsid w:val="004161C3"/>
    <w:rsid w:val="004161D7"/>
    <w:rsid w:val="004161F7"/>
    <w:rsid w:val="0041622E"/>
    <w:rsid w:val="00416356"/>
    <w:rsid w:val="00416402"/>
    <w:rsid w:val="00416749"/>
    <w:rsid w:val="0041699B"/>
    <w:rsid w:val="00416D1C"/>
    <w:rsid w:val="00416F74"/>
    <w:rsid w:val="00417044"/>
    <w:rsid w:val="00417575"/>
    <w:rsid w:val="004175BE"/>
    <w:rsid w:val="00417614"/>
    <w:rsid w:val="004178FF"/>
    <w:rsid w:val="00417B2B"/>
    <w:rsid w:val="00417B8C"/>
    <w:rsid w:val="00417C21"/>
    <w:rsid w:val="00417DD8"/>
    <w:rsid w:val="00417FC0"/>
    <w:rsid w:val="004202A1"/>
    <w:rsid w:val="0042038F"/>
    <w:rsid w:val="00420469"/>
    <w:rsid w:val="0042058D"/>
    <w:rsid w:val="00420682"/>
    <w:rsid w:val="0042071A"/>
    <w:rsid w:val="00420847"/>
    <w:rsid w:val="004208A2"/>
    <w:rsid w:val="004208DE"/>
    <w:rsid w:val="0042092C"/>
    <w:rsid w:val="00420A60"/>
    <w:rsid w:val="00420AC1"/>
    <w:rsid w:val="00420DA8"/>
    <w:rsid w:val="00420DBF"/>
    <w:rsid w:val="00420E9D"/>
    <w:rsid w:val="00420F4C"/>
    <w:rsid w:val="00420F63"/>
    <w:rsid w:val="004210B6"/>
    <w:rsid w:val="004211BE"/>
    <w:rsid w:val="00421647"/>
    <w:rsid w:val="004217BA"/>
    <w:rsid w:val="0042191E"/>
    <w:rsid w:val="00421AAE"/>
    <w:rsid w:val="00421C8E"/>
    <w:rsid w:val="00421E43"/>
    <w:rsid w:val="00421EA5"/>
    <w:rsid w:val="00421F86"/>
    <w:rsid w:val="00421FE0"/>
    <w:rsid w:val="0042201D"/>
    <w:rsid w:val="004220CB"/>
    <w:rsid w:val="00422120"/>
    <w:rsid w:val="0042216A"/>
    <w:rsid w:val="004223F1"/>
    <w:rsid w:val="00422625"/>
    <w:rsid w:val="004226AF"/>
    <w:rsid w:val="004226F7"/>
    <w:rsid w:val="00422B8F"/>
    <w:rsid w:val="00422D17"/>
    <w:rsid w:val="00422D57"/>
    <w:rsid w:val="00422D71"/>
    <w:rsid w:val="00422F70"/>
    <w:rsid w:val="00423069"/>
    <w:rsid w:val="004230B6"/>
    <w:rsid w:val="004231A1"/>
    <w:rsid w:val="00423396"/>
    <w:rsid w:val="004234F5"/>
    <w:rsid w:val="00423596"/>
    <w:rsid w:val="00423776"/>
    <w:rsid w:val="00423792"/>
    <w:rsid w:val="004238BA"/>
    <w:rsid w:val="00423AAD"/>
    <w:rsid w:val="00423B62"/>
    <w:rsid w:val="00423C9C"/>
    <w:rsid w:val="00423D2B"/>
    <w:rsid w:val="00424002"/>
    <w:rsid w:val="004240EB"/>
    <w:rsid w:val="00424A7B"/>
    <w:rsid w:val="00424A7C"/>
    <w:rsid w:val="00424B49"/>
    <w:rsid w:val="00424C50"/>
    <w:rsid w:val="00424C95"/>
    <w:rsid w:val="00424CB2"/>
    <w:rsid w:val="00424D6E"/>
    <w:rsid w:val="00424DFA"/>
    <w:rsid w:val="00424E36"/>
    <w:rsid w:val="00424F58"/>
    <w:rsid w:val="00425096"/>
    <w:rsid w:val="0042509B"/>
    <w:rsid w:val="00425100"/>
    <w:rsid w:val="0042522C"/>
    <w:rsid w:val="0042539E"/>
    <w:rsid w:val="004253AE"/>
    <w:rsid w:val="00425640"/>
    <w:rsid w:val="00425776"/>
    <w:rsid w:val="00425A5D"/>
    <w:rsid w:val="00425BC3"/>
    <w:rsid w:val="00425BDC"/>
    <w:rsid w:val="00425C1C"/>
    <w:rsid w:val="00425C30"/>
    <w:rsid w:val="00425CCF"/>
    <w:rsid w:val="00425D2D"/>
    <w:rsid w:val="00425D7C"/>
    <w:rsid w:val="00425E46"/>
    <w:rsid w:val="00425E75"/>
    <w:rsid w:val="00425ECE"/>
    <w:rsid w:val="00425F9F"/>
    <w:rsid w:val="00426031"/>
    <w:rsid w:val="004262DA"/>
    <w:rsid w:val="004263C9"/>
    <w:rsid w:val="00426494"/>
    <w:rsid w:val="0042662B"/>
    <w:rsid w:val="004267FB"/>
    <w:rsid w:val="00426937"/>
    <w:rsid w:val="00426A37"/>
    <w:rsid w:val="00426B5F"/>
    <w:rsid w:val="00426E83"/>
    <w:rsid w:val="004270B4"/>
    <w:rsid w:val="004270F6"/>
    <w:rsid w:val="004275C9"/>
    <w:rsid w:val="004276E0"/>
    <w:rsid w:val="004278AB"/>
    <w:rsid w:val="0042791E"/>
    <w:rsid w:val="00427C16"/>
    <w:rsid w:val="00427D04"/>
    <w:rsid w:val="00427E0F"/>
    <w:rsid w:val="00427E23"/>
    <w:rsid w:val="00427F13"/>
    <w:rsid w:val="00427F3A"/>
    <w:rsid w:val="00427F3D"/>
    <w:rsid w:val="00427F6D"/>
    <w:rsid w:val="00427F80"/>
    <w:rsid w:val="00427F97"/>
    <w:rsid w:val="00427FD1"/>
    <w:rsid w:val="004301DC"/>
    <w:rsid w:val="00430220"/>
    <w:rsid w:val="004302ED"/>
    <w:rsid w:val="004304BB"/>
    <w:rsid w:val="004304EB"/>
    <w:rsid w:val="0043091C"/>
    <w:rsid w:val="00430A54"/>
    <w:rsid w:val="00430AEE"/>
    <w:rsid w:val="0043124F"/>
    <w:rsid w:val="00431365"/>
    <w:rsid w:val="00431645"/>
    <w:rsid w:val="00431ADA"/>
    <w:rsid w:val="00431B44"/>
    <w:rsid w:val="00431C08"/>
    <w:rsid w:val="00431D18"/>
    <w:rsid w:val="00431D97"/>
    <w:rsid w:val="00431DF5"/>
    <w:rsid w:val="00431F93"/>
    <w:rsid w:val="00431FD5"/>
    <w:rsid w:val="00431FDA"/>
    <w:rsid w:val="004321E6"/>
    <w:rsid w:val="004322C0"/>
    <w:rsid w:val="004322E6"/>
    <w:rsid w:val="00432305"/>
    <w:rsid w:val="0043231B"/>
    <w:rsid w:val="00432374"/>
    <w:rsid w:val="004324A1"/>
    <w:rsid w:val="0043269A"/>
    <w:rsid w:val="00432979"/>
    <w:rsid w:val="00432EF1"/>
    <w:rsid w:val="004332CD"/>
    <w:rsid w:val="00433583"/>
    <w:rsid w:val="004339C4"/>
    <w:rsid w:val="00433A31"/>
    <w:rsid w:val="00433C77"/>
    <w:rsid w:val="00433C9A"/>
    <w:rsid w:val="00433DAB"/>
    <w:rsid w:val="004340F4"/>
    <w:rsid w:val="004341A9"/>
    <w:rsid w:val="00434201"/>
    <w:rsid w:val="00434368"/>
    <w:rsid w:val="00434398"/>
    <w:rsid w:val="004343EC"/>
    <w:rsid w:val="0043444D"/>
    <w:rsid w:val="004344F9"/>
    <w:rsid w:val="00434599"/>
    <w:rsid w:val="00434786"/>
    <w:rsid w:val="00434B38"/>
    <w:rsid w:val="004350FF"/>
    <w:rsid w:val="00435258"/>
    <w:rsid w:val="00435374"/>
    <w:rsid w:val="00435661"/>
    <w:rsid w:val="004356C7"/>
    <w:rsid w:val="00435857"/>
    <w:rsid w:val="00435929"/>
    <w:rsid w:val="00435C76"/>
    <w:rsid w:val="00435C84"/>
    <w:rsid w:val="00435E7A"/>
    <w:rsid w:val="004361EB"/>
    <w:rsid w:val="00436246"/>
    <w:rsid w:val="004362E3"/>
    <w:rsid w:val="0043643F"/>
    <w:rsid w:val="00436497"/>
    <w:rsid w:val="004366CF"/>
    <w:rsid w:val="00436764"/>
    <w:rsid w:val="004367A6"/>
    <w:rsid w:val="004367B8"/>
    <w:rsid w:val="00436884"/>
    <w:rsid w:val="00436B2F"/>
    <w:rsid w:val="00436F91"/>
    <w:rsid w:val="00436FD2"/>
    <w:rsid w:val="00436FED"/>
    <w:rsid w:val="00437426"/>
    <w:rsid w:val="0043753B"/>
    <w:rsid w:val="00437547"/>
    <w:rsid w:val="004377DF"/>
    <w:rsid w:val="0043786A"/>
    <w:rsid w:val="0043788A"/>
    <w:rsid w:val="00437980"/>
    <w:rsid w:val="004379BA"/>
    <w:rsid w:val="00437A07"/>
    <w:rsid w:val="00437CDD"/>
    <w:rsid w:val="00437D16"/>
    <w:rsid w:val="00437E33"/>
    <w:rsid w:val="00440021"/>
    <w:rsid w:val="00440075"/>
    <w:rsid w:val="004401EE"/>
    <w:rsid w:val="00440937"/>
    <w:rsid w:val="00440CF0"/>
    <w:rsid w:val="00440CF8"/>
    <w:rsid w:val="00440FFC"/>
    <w:rsid w:val="00441086"/>
    <w:rsid w:val="00441249"/>
    <w:rsid w:val="004412A2"/>
    <w:rsid w:val="004413C5"/>
    <w:rsid w:val="00441558"/>
    <w:rsid w:val="0044168F"/>
    <w:rsid w:val="004419B8"/>
    <w:rsid w:val="00441BDB"/>
    <w:rsid w:val="00441BFB"/>
    <w:rsid w:val="00441C42"/>
    <w:rsid w:val="00441FDD"/>
    <w:rsid w:val="00442203"/>
    <w:rsid w:val="00442335"/>
    <w:rsid w:val="00442336"/>
    <w:rsid w:val="00442350"/>
    <w:rsid w:val="004425F3"/>
    <w:rsid w:val="004426B3"/>
    <w:rsid w:val="0044270E"/>
    <w:rsid w:val="004428FB"/>
    <w:rsid w:val="00442B5B"/>
    <w:rsid w:val="00442CD4"/>
    <w:rsid w:val="00442DEA"/>
    <w:rsid w:val="00443075"/>
    <w:rsid w:val="00443200"/>
    <w:rsid w:val="0044327D"/>
    <w:rsid w:val="004432FE"/>
    <w:rsid w:val="00443402"/>
    <w:rsid w:val="004435C2"/>
    <w:rsid w:val="00443948"/>
    <w:rsid w:val="00443CE3"/>
    <w:rsid w:val="00443E53"/>
    <w:rsid w:val="00443EB9"/>
    <w:rsid w:val="00443EE9"/>
    <w:rsid w:val="00443F8B"/>
    <w:rsid w:val="004441A1"/>
    <w:rsid w:val="004441B9"/>
    <w:rsid w:val="00444268"/>
    <w:rsid w:val="0044434E"/>
    <w:rsid w:val="004444E2"/>
    <w:rsid w:val="00444506"/>
    <w:rsid w:val="00444716"/>
    <w:rsid w:val="00444A89"/>
    <w:rsid w:val="00444B08"/>
    <w:rsid w:val="00444B62"/>
    <w:rsid w:val="00444E5D"/>
    <w:rsid w:val="0044531C"/>
    <w:rsid w:val="004453D0"/>
    <w:rsid w:val="0044542A"/>
    <w:rsid w:val="00445578"/>
    <w:rsid w:val="004457E1"/>
    <w:rsid w:val="00445877"/>
    <w:rsid w:val="004458C7"/>
    <w:rsid w:val="004459A4"/>
    <w:rsid w:val="00445AF6"/>
    <w:rsid w:val="00445E50"/>
    <w:rsid w:val="00445F25"/>
    <w:rsid w:val="00446011"/>
    <w:rsid w:val="00446048"/>
    <w:rsid w:val="004462EB"/>
    <w:rsid w:val="004463E4"/>
    <w:rsid w:val="0044659F"/>
    <w:rsid w:val="00446664"/>
    <w:rsid w:val="00446704"/>
    <w:rsid w:val="00446751"/>
    <w:rsid w:val="0044686C"/>
    <w:rsid w:val="004468D5"/>
    <w:rsid w:val="00446908"/>
    <w:rsid w:val="004469D6"/>
    <w:rsid w:val="00446B21"/>
    <w:rsid w:val="00446B47"/>
    <w:rsid w:val="00446E29"/>
    <w:rsid w:val="00446EB2"/>
    <w:rsid w:val="00446F58"/>
    <w:rsid w:val="00446FC0"/>
    <w:rsid w:val="0044701A"/>
    <w:rsid w:val="00447053"/>
    <w:rsid w:val="0044708A"/>
    <w:rsid w:val="0044712E"/>
    <w:rsid w:val="0044717B"/>
    <w:rsid w:val="00447556"/>
    <w:rsid w:val="00447601"/>
    <w:rsid w:val="00447782"/>
    <w:rsid w:val="0044787D"/>
    <w:rsid w:val="00447A3C"/>
    <w:rsid w:val="00447A44"/>
    <w:rsid w:val="00447AB3"/>
    <w:rsid w:val="00447B78"/>
    <w:rsid w:val="00447C46"/>
    <w:rsid w:val="00447CCF"/>
    <w:rsid w:val="00447EE1"/>
    <w:rsid w:val="004500ED"/>
    <w:rsid w:val="004507C9"/>
    <w:rsid w:val="0045089D"/>
    <w:rsid w:val="004509BF"/>
    <w:rsid w:val="004509DA"/>
    <w:rsid w:val="00450A9C"/>
    <w:rsid w:val="00450B41"/>
    <w:rsid w:val="00450CB0"/>
    <w:rsid w:val="00450CF7"/>
    <w:rsid w:val="00450D70"/>
    <w:rsid w:val="00450E0F"/>
    <w:rsid w:val="00450E4A"/>
    <w:rsid w:val="00450FD7"/>
    <w:rsid w:val="0045116A"/>
    <w:rsid w:val="004513D2"/>
    <w:rsid w:val="00451443"/>
    <w:rsid w:val="0045144E"/>
    <w:rsid w:val="00451450"/>
    <w:rsid w:val="004514CE"/>
    <w:rsid w:val="0045169D"/>
    <w:rsid w:val="004517F8"/>
    <w:rsid w:val="00451A24"/>
    <w:rsid w:val="00451AA7"/>
    <w:rsid w:val="00451CC8"/>
    <w:rsid w:val="00451DB8"/>
    <w:rsid w:val="00451DF7"/>
    <w:rsid w:val="00452069"/>
    <w:rsid w:val="0045209F"/>
    <w:rsid w:val="004520A7"/>
    <w:rsid w:val="004520C7"/>
    <w:rsid w:val="004520DF"/>
    <w:rsid w:val="004522D3"/>
    <w:rsid w:val="0045272F"/>
    <w:rsid w:val="00452885"/>
    <w:rsid w:val="00452B00"/>
    <w:rsid w:val="00452B07"/>
    <w:rsid w:val="00452B11"/>
    <w:rsid w:val="00452B8E"/>
    <w:rsid w:val="00452D99"/>
    <w:rsid w:val="00452FAD"/>
    <w:rsid w:val="00452FFC"/>
    <w:rsid w:val="0045314D"/>
    <w:rsid w:val="00453288"/>
    <w:rsid w:val="00453371"/>
    <w:rsid w:val="00453494"/>
    <w:rsid w:val="004535BB"/>
    <w:rsid w:val="0045360E"/>
    <w:rsid w:val="00453714"/>
    <w:rsid w:val="00453744"/>
    <w:rsid w:val="00453900"/>
    <w:rsid w:val="00453C74"/>
    <w:rsid w:val="00453E30"/>
    <w:rsid w:val="00453F73"/>
    <w:rsid w:val="0045408B"/>
    <w:rsid w:val="0045420D"/>
    <w:rsid w:val="00454235"/>
    <w:rsid w:val="004545FA"/>
    <w:rsid w:val="004546B8"/>
    <w:rsid w:val="00454918"/>
    <w:rsid w:val="0045497F"/>
    <w:rsid w:val="00454AA4"/>
    <w:rsid w:val="00454D0F"/>
    <w:rsid w:val="00454DCE"/>
    <w:rsid w:val="00454DF0"/>
    <w:rsid w:val="00454E6C"/>
    <w:rsid w:val="00454E77"/>
    <w:rsid w:val="00455156"/>
    <w:rsid w:val="00455189"/>
    <w:rsid w:val="004551AF"/>
    <w:rsid w:val="00455579"/>
    <w:rsid w:val="004555C4"/>
    <w:rsid w:val="004555E1"/>
    <w:rsid w:val="00455944"/>
    <w:rsid w:val="00455A05"/>
    <w:rsid w:val="00455B45"/>
    <w:rsid w:val="00455B89"/>
    <w:rsid w:val="00455E48"/>
    <w:rsid w:val="00455F6B"/>
    <w:rsid w:val="004561D6"/>
    <w:rsid w:val="00456327"/>
    <w:rsid w:val="00456456"/>
    <w:rsid w:val="004565D8"/>
    <w:rsid w:val="00456742"/>
    <w:rsid w:val="0045698B"/>
    <w:rsid w:val="00456A0C"/>
    <w:rsid w:val="00456A2C"/>
    <w:rsid w:val="00456C1B"/>
    <w:rsid w:val="00456C25"/>
    <w:rsid w:val="00456C2D"/>
    <w:rsid w:val="00456C59"/>
    <w:rsid w:val="00456EBC"/>
    <w:rsid w:val="00456F71"/>
    <w:rsid w:val="00457091"/>
    <w:rsid w:val="00457108"/>
    <w:rsid w:val="00457255"/>
    <w:rsid w:val="00457420"/>
    <w:rsid w:val="00457500"/>
    <w:rsid w:val="0045753E"/>
    <w:rsid w:val="004575EB"/>
    <w:rsid w:val="00457944"/>
    <w:rsid w:val="0045798A"/>
    <w:rsid w:val="00457A40"/>
    <w:rsid w:val="00457EB6"/>
    <w:rsid w:val="00460016"/>
    <w:rsid w:val="0046007E"/>
    <w:rsid w:val="004600F7"/>
    <w:rsid w:val="00460242"/>
    <w:rsid w:val="00460282"/>
    <w:rsid w:val="00460661"/>
    <w:rsid w:val="00460BA2"/>
    <w:rsid w:val="00460E94"/>
    <w:rsid w:val="00461018"/>
    <w:rsid w:val="0046113F"/>
    <w:rsid w:val="00461230"/>
    <w:rsid w:val="004616FF"/>
    <w:rsid w:val="00461791"/>
    <w:rsid w:val="004618EF"/>
    <w:rsid w:val="00461919"/>
    <w:rsid w:val="00461959"/>
    <w:rsid w:val="00461C03"/>
    <w:rsid w:val="00461CCC"/>
    <w:rsid w:val="00461E1B"/>
    <w:rsid w:val="00461F42"/>
    <w:rsid w:val="00462234"/>
    <w:rsid w:val="0046224E"/>
    <w:rsid w:val="00462284"/>
    <w:rsid w:val="0046254C"/>
    <w:rsid w:val="00462672"/>
    <w:rsid w:val="00462752"/>
    <w:rsid w:val="0046291E"/>
    <w:rsid w:val="00462AE6"/>
    <w:rsid w:val="00462B94"/>
    <w:rsid w:val="00462C9C"/>
    <w:rsid w:val="00462CEC"/>
    <w:rsid w:val="00462D72"/>
    <w:rsid w:val="00462DCC"/>
    <w:rsid w:val="00462DE1"/>
    <w:rsid w:val="00462EDB"/>
    <w:rsid w:val="00462FB5"/>
    <w:rsid w:val="00462FFA"/>
    <w:rsid w:val="00463006"/>
    <w:rsid w:val="004631C2"/>
    <w:rsid w:val="00463254"/>
    <w:rsid w:val="004633DA"/>
    <w:rsid w:val="0046348A"/>
    <w:rsid w:val="0046359E"/>
    <w:rsid w:val="004635E9"/>
    <w:rsid w:val="004635FD"/>
    <w:rsid w:val="00463625"/>
    <w:rsid w:val="00463B54"/>
    <w:rsid w:val="00463C1C"/>
    <w:rsid w:val="00463C2A"/>
    <w:rsid w:val="00463D69"/>
    <w:rsid w:val="004640E1"/>
    <w:rsid w:val="004643F0"/>
    <w:rsid w:val="0046462A"/>
    <w:rsid w:val="00464F34"/>
    <w:rsid w:val="00465125"/>
    <w:rsid w:val="0046516D"/>
    <w:rsid w:val="00465181"/>
    <w:rsid w:val="004651A6"/>
    <w:rsid w:val="004652C2"/>
    <w:rsid w:val="00465320"/>
    <w:rsid w:val="004653F6"/>
    <w:rsid w:val="0046542B"/>
    <w:rsid w:val="004654D7"/>
    <w:rsid w:val="00465594"/>
    <w:rsid w:val="004655C9"/>
    <w:rsid w:val="0046562C"/>
    <w:rsid w:val="00465677"/>
    <w:rsid w:val="00465854"/>
    <w:rsid w:val="00465A18"/>
    <w:rsid w:val="00465B84"/>
    <w:rsid w:val="00465CFE"/>
    <w:rsid w:val="00465D60"/>
    <w:rsid w:val="00465E56"/>
    <w:rsid w:val="00465E63"/>
    <w:rsid w:val="00465FAF"/>
    <w:rsid w:val="00466164"/>
    <w:rsid w:val="00466383"/>
    <w:rsid w:val="004666D6"/>
    <w:rsid w:val="00466826"/>
    <w:rsid w:val="00466921"/>
    <w:rsid w:val="00466B1F"/>
    <w:rsid w:val="00466B55"/>
    <w:rsid w:val="00466C1F"/>
    <w:rsid w:val="00466E54"/>
    <w:rsid w:val="00466EDF"/>
    <w:rsid w:val="00466F2F"/>
    <w:rsid w:val="00467166"/>
    <w:rsid w:val="0046722E"/>
    <w:rsid w:val="004672B3"/>
    <w:rsid w:val="00467381"/>
    <w:rsid w:val="0046756D"/>
    <w:rsid w:val="00467651"/>
    <w:rsid w:val="004676BE"/>
    <w:rsid w:val="00467844"/>
    <w:rsid w:val="004678B3"/>
    <w:rsid w:val="00467DC1"/>
    <w:rsid w:val="00467E6F"/>
    <w:rsid w:val="00467F09"/>
    <w:rsid w:val="00467F88"/>
    <w:rsid w:val="0047000E"/>
    <w:rsid w:val="0047018E"/>
    <w:rsid w:val="0047021E"/>
    <w:rsid w:val="004702C9"/>
    <w:rsid w:val="004703B0"/>
    <w:rsid w:val="004704B3"/>
    <w:rsid w:val="004704B5"/>
    <w:rsid w:val="00470576"/>
    <w:rsid w:val="004707D6"/>
    <w:rsid w:val="004707ED"/>
    <w:rsid w:val="0047093A"/>
    <w:rsid w:val="00470BE2"/>
    <w:rsid w:val="00470C91"/>
    <w:rsid w:val="00470E66"/>
    <w:rsid w:val="00470F3E"/>
    <w:rsid w:val="00470F76"/>
    <w:rsid w:val="00470FD8"/>
    <w:rsid w:val="004710DE"/>
    <w:rsid w:val="004713B6"/>
    <w:rsid w:val="00471493"/>
    <w:rsid w:val="004714A2"/>
    <w:rsid w:val="004714A9"/>
    <w:rsid w:val="004715B9"/>
    <w:rsid w:val="0047178A"/>
    <w:rsid w:val="00471B89"/>
    <w:rsid w:val="00471C56"/>
    <w:rsid w:val="00471CDE"/>
    <w:rsid w:val="00471E25"/>
    <w:rsid w:val="0047221F"/>
    <w:rsid w:val="00472345"/>
    <w:rsid w:val="004723BD"/>
    <w:rsid w:val="004725C3"/>
    <w:rsid w:val="004727FB"/>
    <w:rsid w:val="00472955"/>
    <w:rsid w:val="00472957"/>
    <w:rsid w:val="00472976"/>
    <w:rsid w:val="00472E46"/>
    <w:rsid w:val="00472ED0"/>
    <w:rsid w:val="00473166"/>
    <w:rsid w:val="00473189"/>
    <w:rsid w:val="00473290"/>
    <w:rsid w:val="00473644"/>
    <w:rsid w:val="0047369B"/>
    <w:rsid w:val="0047392A"/>
    <w:rsid w:val="00473B94"/>
    <w:rsid w:val="00473BAC"/>
    <w:rsid w:val="00473DC4"/>
    <w:rsid w:val="00473DF8"/>
    <w:rsid w:val="00473E5D"/>
    <w:rsid w:val="00473F74"/>
    <w:rsid w:val="00473FF5"/>
    <w:rsid w:val="00474045"/>
    <w:rsid w:val="00474238"/>
    <w:rsid w:val="0047425C"/>
    <w:rsid w:val="0047426A"/>
    <w:rsid w:val="00474291"/>
    <w:rsid w:val="0047434F"/>
    <w:rsid w:val="00474674"/>
    <w:rsid w:val="00474782"/>
    <w:rsid w:val="00474A85"/>
    <w:rsid w:val="00474B3E"/>
    <w:rsid w:val="00474B5C"/>
    <w:rsid w:val="00474CF2"/>
    <w:rsid w:val="00474EDC"/>
    <w:rsid w:val="0047509E"/>
    <w:rsid w:val="00475529"/>
    <w:rsid w:val="0047555F"/>
    <w:rsid w:val="004755A2"/>
    <w:rsid w:val="0047579D"/>
    <w:rsid w:val="00475889"/>
    <w:rsid w:val="00475A7D"/>
    <w:rsid w:val="00475B9B"/>
    <w:rsid w:val="00475DF9"/>
    <w:rsid w:val="00475E43"/>
    <w:rsid w:val="00475F40"/>
    <w:rsid w:val="00475F41"/>
    <w:rsid w:val="004762C7"/>
    <w:rsid w:val="00476668"/>
    <w:rsid w:val="00476AFA"/>
    <w:rsid w:val="00476B2E"/>
    <w:rsid w:val="00476BE2"/>
    <w:rsid w:val="00476DBA"/>
    <w:rsid w:val="00476E0E"/>
    <w:rsid w:val="00476F98"/>
    <w:rsid w:val="00476FB9"/>
    <w:rsid w:val="00476FCA"/>
    <w:rsid w:val="00477135"/>
    <w:rsid w:val="0047714C"/>
    <w:rsid w:val="004771CC"/>
    <w:rsid w:val="004774A2"/>
    <w:rsid w:val="004774F6"/>
    <w:rsid w:val="004775A7"/>
    <w:rsid w:val="004777B7"/>
    <w:rsid w:val="00477D3C"/>
    <w:rsid w:val="00477DB0"/>
    <w:rsid w:val="00480279"/>
    <w:rsid w:val="004802AE"/>
    <w:rsid w:val="004806B3"/>
    <w:rsid w:val="0048071A"/>
    <w:rsid w:val="004807D2"/>
    <w:rsid w:val="00480896"/>
    <w:rsid w:val="00480E69"/>
    <w:rsid w:val="00480E99"/>
    <w:rsid w:val="004811AB"/>
    <w:rsid w:val="004814B0"/>
    <w:rsid w:val="004815B3"/>
    <w:rsid w:val="004817F0"/>
    <w:rsid w:val="00481899"/>
    <w:rsid w:val="004818EC"/>
    <w:rsid w:val="0048193F"/>
    <w:rsid w:val="00481A05"/>
    <w:rsid w:val="00481BD9"/>
    <w:rsid w:val="00481C1D"/>
    <w:rsid w:val="00481CDD"/>
    <w:rsid w:val="00481D81"/>
    <w:rsid w:val="00481E37"/>
    <w:rsid w:val="0048208B"/>
    <w:rsid w:val="00482237"/>
    <w:rsid w:val="0048244E"/>
    <w:rsid w:val="004826F8"/>
    <w:rsid w:val="00482721"/>
    <w:rsid w:val="00482833"/>
    <w:rsid w:val="00482BA7"/>
    <w:rsid w:val="00482DD9"/>
    <w:rsid w:val="00482E2B"/>
    <w:rsid w:val="00482E55"/>
    <w:rsid w:val="00482F48"/>
    <w:rsid w:val="00483118"/>
    <w:rsid w:val="0048318B"/>
    <w:rsid w:val="0048334D"/>
    <w:rsid w:val="00483784"/>
    <w:rsid w:val="004837B9"/>
    <w:rsid w:val="004837C1"/>
    <w:rsid w:val="00483B3B"/>
    <w:rsid w:val="00483E05"/>
    <w:rsid w:val="00483FF5"/>
    <w:rsid w:val="004843CE"/>
    <w:rsid w:val="0048447D"/>
    <w:rsid w:val="0048449C"/>
    <w:rsid w:val="0048453B"/>
    <w:rsid w:val="00484969"/>
    <w:rsid w:val="004849C8"/>
    <w:rsid w:val="00484A62"/>
    <w:rsid w:val="00484A9B"/>
    <w:rsid w:val="00484C4C"/>
    <w:rsid w:val="00484D3E"/>
    <w:rsid w:val="00484DA7"/>
    <w:rsid w:val="00484FAF"/>
    <w:rsid w:val="00485084"/>
    <w:rsid w:val="00485415"/>
    <w:rsid w:val="0048556B"/>
    <w:rsid w:val="004855BD"/>
    <w:rsid w:val="0048568B"/>
    <w:rsid w:val="00485690"/>
    <w:rsid w:val="00485736"/>
    <w:rsid w:val="0048579C"/>
    <w:rsid w:val="004858BE"/>
    <w:rsid w:val="00485964"/>
    <w:rsid w:val="00485BA3"/>
    <w:rsid w:val="004861D4"/>
    <w:rsid w:val="00486312"/>
    <w:rsid w:val="00486324"/>
    <w:rsid w:val="00486456"/>
    <w:rsid w:val="00486545"/>
    <w:rsid w:val="00486660"/>
    <w:rsid w:val="0048697E"/>
    <w:rsid w:val="004869D4"/>
    <w:rsid w:val="00486B52"/>
    <w:rsid w:val="00486C65"/>
    <w:rsid w:val="00486D5A"/>
    <w:rsid w:val="00486FCA"/>
    <w:rsid w:val="0048706D"/>
    <w:rsid w:val="00487160"/>
    <w:rsid w:val="004872B3"/>
    <w:rsid w:val="004872C6"/>
    <w:rsid w:val="004873D2"/>
    <w:rsid w:val="004875AB"/>
    <w:rsid w:val="0048771B"/>
    <w:rsid w:val="00487755"/>
    <w:rsid w:val="00487C0B"/>
    <w:rsid w:val="00487FB1"/>
    <w:rsid w:val="00490088"/>
    <w:rsid w:val="00490170"/>
    <w:rsid w:val="00490188"/>
    <w:rsid w:val="00490196"/>
    <w:rsid w:val="00490529"/>
    <w:rsid w:val="0049052B"/>
    <w:rsid w:val="004905AB"/>
    <w:rsid w:val="004906D5"/>
    <w:rsid w:val="004906FB"/>
    <w:rsid w:val="0049087F"/>
    <w:rsid w:val="00490B5D"/>
    <w:rsid w:val="00490BC8"/>
    <w:rsid w:val="00490C89"/>
    <w:rsid w:val="00490D94"/>
    <w:rsid w:val="00490EBB"/>
    <w:rsid w:val="00490F31"/>
    <w:rsid w:val="00491169"/>
    <w:rsid w:val="00491353"/>
    <w:rsid w:val="00491375"/>
    <w:rsid w:val="00491395"/>
    <w:rsid w:val="0049143C"/>
    <w:rsid w:val="00491478"/>
    <w:rsid w:val="00491650"/>
    <w:rsid w:val="0049190C"/>
    <w:rsid w:val="00491988"/>
    <w:rsid w:val="00491A7F"/>
    <w:rsid w:val="00491ADD"/>
    <w:rsid w:val="00491B91"/>
    <w:rsid w:val="00491BE1"/>
    <w:rsid w:val="00491CDA"/>
    <w:rsid w:val="00491D2E"/>
    <w:rsid w:val="00491DEB"/>
    <w:rsid w:val="00491E55"/>
    <w:rsid w:val="00491F98"/>
    <w:rsid w:val="0049236B"/>
    <w:rsid w:val="004923C6"/>
    <w:rsid w:val="00492615"/>
    <w:rsid w:val="004926F7"/>
    <w:rsid w:val="004927D6"/>
    <w:rsid w:val="004928E4"/>
    <w:rsid w:val="0049299E"/>
    <w:rsid w:val="00492A69"/>
    <w:rsid w:val="00492AD9"/>
    <w:rsid w:val="00492AE9"/>
    <w:rsid w:val="00492C12"/>
    <w:rsid w:val="00492FF9"/>
    <w:rsid w:val="00493130"/>
    <w:rsid w:val="00493131"/>
    <w:rsid w:val="0049319C"/>
    <w:rsid w:val="0049319E"/>
    <w:rsid w:val="004931F1"/>
    <w:rsid w:val="004932F2"/>
    <w:rsid w:val="00493422"/>
    <w:rsid w:val="004934A0"/>
    <w:rsid w:val="004934BC"/>
    <w:rsid w:val="004936F4"/>
    <w:rsid w:val="004937BE"/>
    <w:rsid w:val="00493887"/>
    <w:rsid w:val="00493B5A"/>
    <w:rsid w:val="00493E46"/>
    <w:rsid w:val="004940A9"/>
    <w:rsid w:val="00494154"/>
    <w:rsid w:val="004941EC"/>
    <w:rsid w:val="00494203"/>
    <w:rsid w:val="0049423A"/>
    <w:rsid w:val="0049436D"/>
    <w:rsid w:val="004944F4"/>
    <w:rsid w:val="00494692"/>
    <w:rsid w:val="004947BC"/>
    <w:rsid w:val="004948A7"/>
    <w:rsid w:val="00494C39"/>
    <w:rsid w:val="00494E03"/>
    <w:rsid w:val="00494E36"/>
    <w:rsid w:val="00494F5D"/>
    <w:rsid w:val="00494F93"/>
    <w:rsid w:val="00494FCF"/>
    <w:rsid w:val="004950B2"/>
    <w:rsid w:val="0049514D"/>
    <w:rsid w:val="004951A9"/>
    <w:rsid w:val="0049561F"/>
    <w:rsid w:val="00495CA9"/>
    <w:rsid w:val="00495D09"/>
    <w:rsid w:val="00495E8D"/>
    <w:rsid w:val="00495EB3"/>
    <w:rsid w:val="00495F2D"/>
    <w:rsid w:val="004960C6"/>
    <w:rsid w:val="004960D4"/>
    <w:rsid w:val="004965DB"/>
    <w:rsid w:val="00496622"/>
    <w:rsid w:val="00496664"/>
    <w:rsid w:val="0049668F"/>
    <w:rsid w:val="00496708"/>
    <w:rsid w:val="00496835"/>
    <w:rsid w:val="004968C2"/>
    <w:rsid w:val="00496923"/>
    <w:rsid w:val="0049695D"/>
    <w:rsid w:val="004969E9"/>
    <w:rsid w:val="00496A57"/>
    <w:rsid w:val="00496B48"/>
    <w:rsid w:val="00496CAE"/>
    <w:rsid w:val="00496D1F"/>
    <w:rsid w:val="00496F1A"/>
    <w:rsid w:val="00497245"/>
    <w:rsid w:val="0049736E"/>
    <w:rsid w:val="00497414"/>
    <w:rsid w:val="0049770E"/>
    <w:rsid w:val="00497719"/>
    <w:rsid w:val="004978AE"/>
    <w:rsid w:val="00497A5F"/>
    <w:rsid w:val="00497A73"/>
    <w:rsid w:val="00497B3B"/>
    <w:rsid w:val="00497BA1"/>
    <w:rsid w:val="00497DE1"/>
    <w:rsid w:val="004A000E"/>
    <w:rsid w:val="004A003E"/>
    <w:rsid w:val="004A0068"/>
    <w:rsid w:val="004A03C3"/>
    <w:rsid w:val="004A03F4"/>
    <w:rsid w:val="004A0445"/>
    <w:rsid w:val="004A04E8"/>
    <w:rsid w:val="004A053A"/>
    <w:rsid w:val="004A090D"/>
    <w:rsid w:val="004A0C9A"/>
    <w:rsid w:val="004A0CE8"/>
    <w:rsid w:val="004A0E8E"/>
    <w:rsid w:val="004A129B"/>
    <w:rsid w:val="004A13A1"/>
    <w:rsid w:val="004A1448"/>
    <w:rsid w:val="004A15A9"/>
    <w:rsid w:val="004A1826"/>
    <w:rsid w:val="004A191A"/>
    <w:rsid w:val="004A1999"/>
    <w:rsid w:val="004A1A36"/>
    <w:rsid w:val="004A1CFC"/>
    <w:rsid w:val="004A1E0E"/>
    <w:rsid w:val="004A214F"/>
    <w:rsid w:val="004A2199"/>
    <w:rsid w:val="004A21B0"/>
    <w:rsid w:val="004A21CB"/>
    <w:rsid w:val="004A23CD"/>
    <w:rsid w:val="004A28EE"/>
    <w:rsid w:val="004A29B4"/>
    <w:rsid w:val="004A2D5F"/>
    <w:rsid w:val="004A2DAF"/>
    <w:rsid w:val="004A2E75"/>
    <w:rsid w:val="004A2EE3"/>
    <w:rsid w:val="004A2F88"/>
    <w:rsid w:val="004A322B"/>
    <w:rsid w:val="004A32E2"/>
    <w:rsid w:val="004A3448"/>
    <w:rsid w:val="004A36BC"/>
    <w:rsid w:val="004A3A41"/>
    <w:rsid w:val="004A3B4A"/>
    <w:rsid w:val="004A3E92"/>
    <w:rsid w:val="004A4000"/>
    <w:rsid w:val="004A4126"/>
    <w:rsid w:val="004A41D5"/>
    <w:rsid w:val="004A4517"/>
    <w:rsid w:val="004A46A0"/>
    <w:rsid w:val="004A4779"/>
    <w:rsid w:val="004A49CE"/>
    <w:rsid w:val="004A4ADD"/>
    <w:rsid w:val="004A4FB8"/>
    <w:rsid w:val="004A4FEE"/>
    <w:rsid w:val="004A5100"/>
    <w:rsid w:val="004A5169"/>
    <w:rsid w:val="004A52C5"/>
    <w:rsid w:val="004A54B0"/>
    <w:rsid w:val="004A56D4"/>
    <w:rsid w:val="004A57AD"/>
    <w:rsid w:val="004A5AED"/>
    <w:rsid w:val="004A5BA8"/>
    <w:rsid w:val="004A5DAB"/>
    <w:rsid w:val="004A5DB0"/>
    <w:rsid w:val="004A5DC0"/>
    <w:rsid w:val="004A5DFA"/>
    <w:rsid w:val="004A5EE5"/>
    <w:rsid w:val="004A625C"/>
    <w:rsid w:val="004A628D"/>
    <w:rsid w:val="004A62AF"/>
    <w:rsid w:val="004A6474"/>
    <w:rsid w:val="004A6583"/>
    <w:rsid w:val="004A6891"/>
    <w:rsid w:val="004A696E"/>
    <w:rsid w:val="004A6AC8"/>
    <w:rsid w:val="004A6B8B"/>
    <w:rsid w:val="004A6D90"/>
    <w:rsid w:val="004A6E90"/>
    <w:rsid w:val="004A6EE1"/>
    <w:rsid w:val="004A6EE6"/>
    <w:rsid w:val="004A6EEC"/>
    <w:rsid w:val="004A7314"/>
    <w:rsid w:val="004A7525"/>
    <w:rsid w:val="004A768E"/>
    <w:rsid w:val="004A77D3"/>
    <w:rsid w:val="004A7BA7"/>
    <w:rsid w:val="004A7C4E"/>
    <w:rsid w:val="004A7D6E"/>
    <w:rsid w:val="004A7EB0"/>
    <w:rsid w:val="004A7EB2"/>
    <w:rsid w:val="004A7F75"/>
    <w:rsid w:val="004A7FCC"/>
    <w:rsid w:val="004B0083"/>
    <w:rsid w:val="004B00D8"/>
    <w:rsid w:val="004B01B3"/>
    <w:rsid w:val="004B01FF"/>
    <w:rsid w:val="004B030E"/>
    <w:rsid w:val="004B06A3"/>
    <w:rsid w:val="004B09F6"/>
    <w:rsid w:val="004B0B9F"/>
    <w:rsid w:val="004B0D0D"/>
    <w:rsid w:val="004B0E07"/>
    <w:rsid w:val="004B0E5B"/>
    <w:rsid w:val="004B0F3B"/>
    <w:rsid w:val="004B0F63"/>
    <w:rsid w:val="004B0FF9"/>
    <w:rsid w:val="004B106E"/>
    <w:rsid w:val="004B132E"/>
    <w:rsid w:val="004B1581"/>
    <w:rsid w:val="004B1622"/>
    <w:rsid w:val="004B163B"/>
    <w:rsid w:val="004B16F4"/>
    <w:rsid w:val="004B1839"/>
    <w:rsid w:val="004B1AA0"/>
    <w:rsid w:val="004B1D68"/>
    <w:rsid w:val="004B1FE9"/>
    <w:rsid w:val="004B2111"/>
    <w:rsid w:val="004B2201"/>
    <w:rsid w:val="004B22D5"/>
    <w:rsid w:val="004B22F0"/>
    <w:rsid w:val="004B28A2"/>
    <w:rsid w:val="004B2D4C"/>
    <w:rsid w:val="004B2DC0"/>
    <w:rsid w:val="004B2F5A"/>
    <w:rsid w:val="004B2F73"/>
    <w:rsid w:val="004B2FCA"/>
    <w:rsid w:val="004B2FFB"/>
    <w:rsid w:val="004B318E"/>
    <w:rsid w:val="004B320B"/>
    <w:rsid w:val="004B3341"/>
    <w:rsid w:val="004B35A0"/>
    <w:rsid w:val="004B3CC0"/>
    <w:rsid w:val="004B3D68"/>
    <w:rsid w:val="004B3DDD"/>
    <w:rsid w:val="004B3DF5"/>
    <w:rsid w:val="004B3FCA"/>
    <w:rsid w:val="004B4007"/>
    <w:rsid w:val="004B401F"/>
    <w:rsid w:val="004B4059"/>
    <w:rsid w:val="004B42EA"/>
    <w:rsid w:val="004B4457"/>
    <w:rsid w:val="004B468A"/>
    <w:rsid w:val="004B4724"/>
    <w:rsid w:val="004B47C8"/>
    <w:rsid w:val="004B47D0"/>
    <w:rsid w:val="004B482C"/>
    <w:rsid w:val="004B4853"/>
    <w:rsid w:val="004B4886"/>
    <w:rsid w:val="004B49DE"/>
    <w:rsid w:val="004B49F9"/>
    <w:rsid w:val="004B4BFE"/>
    <w:rsid w:val="004B4D32"/>
    <w:rsid w:val="004B4D41"/>
    <w:rsid w:val="004B4F6E"/>
    <w:rsid w:val="004B514C"/>
    <w:rsid w:val="004B51DC"/>
    <w:rsid w:val="004B52A0"/>
    <w:rsid w:val="004B53A8"/>
    <w:rsid w:val="004B53BA"/>
    <w:rsid w:val="004B53F1"/>
    <w:rsid w:val="004B5574"/>
    <w:rsid w:val="004B5598"/>
    <w:rsid w:val="004B5806"/>
    <w:rsid w:val="004B5821"/>
    <w:rsid w:val="004B5980"/>
    <w:rsid w:val="004B59B7"/>
    <w:rsid w:val="004B59CA"/>
    <w:rsid w:val="004B5C50"/>
    <w:rsid w:val="004B5C5E"/>
    <w:rsid w:val="004B5C6E"/>
    <w:rsid w:val="004B5D7A"/>
    <w:rsid w:val="004B5E89"/>
    <w:rsid w:val="004B5E98"/>
    <w:rsid w:val="004B609F"/>
    <w:rsid w:val="004B661B"/>
    <w:rsid w:val="004B68C6"/>
    <w:rsid w:val="004B6937"/>
    <w:rsid w:val="004B694E"/>
    <w:rsid w:val="004B6BA7"/>
    <w:rsid w:val="004B6BEF"/>
    <w:rsid w:val="004B6C42"/>
    <w:rsid w:val="004B6C4D"/>
    <w:rsid w:val="004B6E3B"/>
    <w:rsid w:val="004B6E66"/>
    <w:rsid w:val="004B729E"/>
    <w:rsid w:val="004B7323"/>
    <w:rsid w:val="004B734A"/>
    <w:rsid w:val="004B7611"/>
    <w:rsid w:val="004B77FD"/>
    <w:rsid w:val="004B794D"/>
    <w:rsid w:val="004B7AE8"/>
    <w:rsid w:val="004B7B10"/>
    <w:rsid w:val="004B7B45"/>
    <w:rsid w:val="004B7D7B"/>
    <w:rsid w:val="004B7E73"/>
    <w:rsid w:val="004B7E9B"/>
    <w:rsid w:val="004C01B9"/>
    <w:rsid w:val="004C06A0"/>
    <w:rsid w:val="004C07EB"/>
    <w:rsid w:val="004C08CF"/>
    <w:rsid w:val="004C0AD0"/>
    <w:rsid w:val="004C0FA0"/>
    <w:rsid w:val="004C1082"/>
    <w:rsid w:val="004C1306"/>
    <w:rsid w:val="004C1561"/>
    <w:rsid w:val="004C16BE"/>
    <w:rsid w:val="004C182A"/>
    <w:rsid w:val="004C1862"/>
    <w:rsid w:val="004C189B"/>
    <w:rsid w:val="004C18EF"/>
    <w:rsid w:val="004C1A19"/>
    <w:rsid w:val="004C1AFA"/>
    <w:rsid w:val="004C1BF2"/>
    <w:rsid w:val="004C1C0A"/>
    <w:rsid w:val="004C1C90"/>
    <w:rsid w:val="004C1D47"/>
    <w:rsid w:val="004C1D7F"/>
    <w:rsid w:val="004C1DE9"/>
    <w:rsid w:val="004C1F9B"/>
    <w:rsid w:val="004C2356"/>
    <w:rsid w:val="004C241F"/>
    <w:rsid w:val="004C25AF"/>
    <w:rsid w:val="004C274D"/>
    <w:rsid w:val="004C2758"/>
    <w:rsid w:val="004C2870"/>
    <w:rsid w:val="004C2A3E"/>
    <w:rsid w:val="004C2BD4"/>
    <w:rsid w:val="004C2D52"/>
    <w:rsid w:val="004C2ED0"/>
    <w:rsid w:val="004C310C"/>
    <w:rsid w:val="004C31E1"/>
    <w:rsid w:val="004C33B0"/>
    <w:rsid w:val="004C33B1"/>
    <w:rsid w:val="004C35D5"/>
    <w:rsid w:val="004C361A"/>
    <w:rsid w:val="004C3801"/>
    <w:rsid w:val="004C383B"/>
    <w:rsid w:val="004C3861"/>
    <w:rsid w:val="004C39F9"/>
    <w:rsid w:val="004C3A2B"/>
    <w:rsid w:val="004C3DD2"/>
    <w:rsid w:val="004C46B3"/>
    <w:rsid w:val="004C476D"/>
    <w:rsid w:val="004C4902"/>
    <w:rsid w:val="004C4941"/>
    <w:rsid w:val="004C4A64"/>
    <w:rsid w:val="004C4B70"/>
    <w:rsid w:val="004C4BD3"/>
    <w:rsid w:val="004C4C75"/>
    <w:rsid w:val="004C4E71"/>
    <w:rsid w:val="004C4EAB"/>
    <w:rsid w:val="004C5090"/>
    <w:rsid w:val="004C5110"/>
    <w:rsid w:val="004C524E"/>
    <w:rsid w:val="004C52D2"/>
    <w:rsid w:val="004C55F8"/>
    <w:rsid w:val="004C58BE"/>
    <w:rsid w:val="004C58CF"/>
    <w:rsid w:val="004C5903"/>
    <w:rsid w:val="004C5A3A"/>
    <w:rsid w:val="004C5A6A"/>
    <w:rsid w:val="004C5CB1"/>
    <w:rsid w:val="004C5D9D"/>
    <w:rsid w:val="004C5DD2"/>
    <w:rsid w:val="004C5F87"/>
    <w:rsid w:val="004C62CC"/>
    <w:rsid w:val="004C64AD"/>
    <w:rsid w:val="004C66EA"/>
    <w:rsid w:val="004C6A9D"/>
    <w:rsid w:val="004C6ACE"/>
    <w:rsid w:val="004C6BDD"/>
    <w:rsid w:val="004C6D5E"/>
    <w:rsid w:val="004C6E6A"/>
    <w:rsid w:val="004C6E6C"/>
    <w:rsid w:val="004C6FC5"/>
    <w:rsid w:val="004C7271"/>
    <w:rsid w:val="004C76C5"/>
    <w:rsid w:val="004C7709"/>
    <w:rsid w:val="004C7760"/>
    <w:rsid w:val="004C78E3"/>
    <w:rsid w:val="004C796D"/>
    <w:rsid w:val="004C7BBF"/>
    <w:rsid w:val="004C7BE6"/>
    <w:rsid w:val="004C7C3B"/>
    <w:rsid w:val="004C7DD1"/>
    <w:rsid w:val="004C7F28"/>
    <w:rsid w:val="004C7F99"/>
    <w:rsid w:val="004D0175"/>
    <w:rsid w:val="004D0249"/>
    <w:rsid w:val="004D02D2"/>
    <w:rsid w:val="004D078F"/>
    <w:rsid w:val="004D07DF"/>
    <w:rsid w:val="004D0818"/>
    <w:rsid w:val="004D0836"/>
    <w:rsid w:val="004D0840"/>
    <w:rsid w:val="004D0966"/>
    <w:rsid w:val="004D09AB"/>
    <w:rsid w:val="004D0A27"/>
    <w:rsid w:val="004D0A7F"/>
    <w:rsid w:val="004D0B23"/>
    <w:rsid w:val="004D0DA8"/>
    <w:rsid w:val="004D0FD0"/>
    <w:rsid w:val="004D10F1"/>
    <w:rsid w:val="004D11F3"/>
    <w:rsid w:val="004D159E"/>
    <w:rsid w:val="004D1654"/>
    <w:rsid w:val="004D17E9"/>
    <w:rsid w:val="004D183A"/>
    <w:rsid w:val="004D199C"/>
    <w:rsid w:val="004D1B28"/>
    <w:rsid w:val="004D1B7B"/>
    <w:rsid w:val="004D1BE8"/>
    <w:rsid w:val="004D1CE6"/>
    <w:rsid w:val="004D2073"/>
    <w:rsid w:val="004D2145"/>
    <w:rsid w:val="004D2902"/>
    <w:rsid w:val="004D2952"/>
    <w:rsid w:val="004D2A67"/>
    <w:rsid w:val="004D2B38"/>
    <w:rsid w:val="004D2B57"/>
    <w:rsid w:val="004D2BA9"/>
    <w:rsid w:val="004D2D3F"/>
    <w:rsid w:val="004D3172"/>
    <w:rsid w:val="004D31E2"/>
    <w:rsid w:val="004D35C6"/>
    <w:rsid w:val="004D377D"/>
    <w:rsid w:val="004D3AC5"/>
    <w:rsid w:val="004D3B7F"/>
    <w:rsid w:val="004D3F09"/>
    <w:rsid w:val="004D41C3"/>
    <w:rsid w:val="004D46B7"/>
    <w:rsid w:val="004D4774"/>
    <w:rsid w:val="004D477E"/>
    <w:rsid w:val="004D47CC"/>
    <w:rsid w:val="004D47DE"/>
    <w:rsid w:val="004D4850"/>
    <w:rsid w:val="004D4A5D"/>
    <w:rsid w:val="004D4B48"/>
    <w:rsid w:val="004D4BAF"/>
    <w:rsid w:val="004D4C0A"/>
    <w:rsid w:val="004D4CC7"/>
    <w:rsid w:val="004D4E7E"/>
    <w:rsid w:val="004D4EA6"/>
    <w:rsid w:val="004D4EE6"/>
    <w:rsid w:val="004D4F7E"/>
    <w:rsid w:val="004D4FCE"/>
    <w:rsid w:val="004D506C"/>
    <w:rsid w:val="004D50D8"/>
    <w:rsid w:val="004D52E1"/>
    <w:rsid w:val="004D553B"/>
    <w:rsid w:val="004D55F8"/>
    <w:rsid w:val="004D5609"/>
    <w:rsid w:val="004D590E"/>
    <w:rsid w:val="004D5A8E"/>
    <w:rsid w:val="004D5C7A"/>
    <w:rsid w:val="004D5D13"/>
    <w:rsid w:val="004D5E93"/>
    <w:rsid w:val="004D5F0E"/>
    <w:rsid w:val="004D608E"/>
    <w:rsid w:val="004D6093"/>
    <w:rsid w:val="004D6765"/>
    <w:rsid w:val="004D67C7"/>
    <w:rsid w:val="004D67C9"/>
    <w:rsid w:val="004D682E"/>
    <w:rsid w:val="004D686D"/>
    <w:rsid w:val="004D68A1"/>
    <w:rsid w:val="004D6911"/>
    <w:rsid w:val="004D694C"/>
    <w:rsid w:val="004D6A1A"/>
    <w:rsid w:val="004D6AFD"/>
    <w:rsid w:val="004D6B11"/>
    <w:rsid w:val="004D6BD8"/>
    <w:rsid w:val="004D6C55"/>
    <w:rsid w:val="004D6DBF"/>
    <w:rsid w:val="004D6DE5"/>
    <w:rsid w:val="004D6E5B"/>
    <w:rsid w:val="004D6EE7"/>
    <w:rsid w:val="004D6FD7"/>
    <w:rsid w:val="004D7051"/>
    <w:rsid w:val="004D712A"/>
    <w:rsid w:val="004D769A"/>
    <w:rsid w:val="004D7812"/>
    <w:rsid w:val="004D79A6"/>
    <w:rsid w:val="004D7BAA"/>
    <w:rsid w:val="004D7E8E"/>
    <w:rsid w:val="004E0078"/>
    <w:rsid w:val="004E0152"/>
    <w:rsid w:val="004E02D3"/>
    <w:rsid w:val="004E033A"/>
    <w:rsid w:val="004E0368"/>
    <w:rsid w:val="004E0372"/>
    <w:rsid w:val="004E03CB"/>
    <w:rsid w:val="004E06FF"/>
    <w:rsid w:val="004E0AC1"/>
    <w:rsid w:val="004E0B52"/>
    <w:rsid w:val="004E0C22"/>
    <w:rsid w:val="004E0DFF"/>
    <w:rsid w:val="004E10E0"/>
    <w:rsid w:val="004E1170"/>
    <w:rsid w:val="004E12A1"/>
    <w:rsid w:val="004E170C"/>
    <w:rsid w:val="004E1743"/>
    <w:rsid w:val="004E1813"/>
    <w:rsid w:val="004E1A14"/>
    <w:rsid w:val="004E1BE5"/>
    <w:rsid w:val="004E1D71"/>
    <w:rsid w:val="004E1F91"/>
    <w:rsid w:val="004E1FB5"/>
    <w:rsid w:val="004E202E"/>
    <w:rsid w:val="004E22E2"/>
    <w:rsid w:val="004E2534"/>
    <w:rsid w:val="004E2717"/>
    <w:rsid w:val="004E283E"/>
    <w:rsid w:val="004E2B93"/>
    <w:rsid w:val="004E2BC3"/>
    <w:rsid w:val="004E2CD5"/>
    <w:rsid w:val="004E32E1"/>
    <w:rsid w:val="004E3634"/>
    <w:rsid w:val="004E382B"/>
    <w:rsid w:val="004E3AF8"/>
    <w:rsid w:val="004E3C12"/>
    <w:rsid w:val="004E3C6D"/>
    <w:rsid w:val="004E3D12"/>
    <w:rsid w:val="004E3D84"/>
    <w:rsid w:val="004E3DF7"/>
    <w:rsid w:val="004E3E60"/>
    <w:rsid w:val="004E3E92"/>
    <w:rsid w:val="004E410B"/>
    <w:rsid w:val="004E42A4"/>
    <w:rsid w:val="004E4393"/>
    <w:rsid w:val="004E45D3"/>
    <w:rsid w:val="004E48CF"/>
    <w:rsid w:val="004E4973"/>
    <w:rsid w:val="004E4B49"/>
    <w:rsid w:val="004E4CDF"/>
    <w:rsid w:val="004E4D3A"/>
    <w:rsid w:val="004E4DF5"/>
    <w:rsid w:val="004E50BD"/>
    <w:rsid w:val="004E50FD"/>
    <w:rsid w:val="004E5355"/>
    <w:rsid w:val="004E54F8"/>
    <w:rsid w:val="004E550A"/>
    <w:rsid w:val="004E5608"/>
    <w:rsid w:val="004E56B5"/>
    <w:rsid w:val="004E5709"/>
    <w:rsid w:val="004E57B8"/>
    <w:rsid w:val="004E5822"/>
    <w:rsid w:val="004E58BA"/>
    <w:rsid w:val="004E5956"/>
    <w:rsid w:val="004E5A53"/>
    <w:rsid w:val="004E5B4C"/>
    <w:rsid w:val="004E5B51"/>
    <w:rsid w:val="004E5C31"/>
    <w:rsid w:val="004E608A"/>
    <w:rsid w:val="004E62DB"/>
    <w:rsid w:val="004E6671"/>
    <w:rsid w:val="004E6A78"/>
    <w:rsid w:val="004E6D61"/>
    <w:rsid w:val="004E6EFA"/>
    <w:rsid w:val="004E6FB6"/>
    <w:rsid w:val="004E6FFB"/>
    <w:rsid w:val="004E7002"/>
    <w:rsid w:val="004E7098"/>
    <w:rsid w:val="004E70F1"/>
    <w:rsid w:val="004E712E"/>
    <w:rsid w:val="004E716A"/>
    <w:rsid w:val="004E725A"/>
    <w:rsid w:val="004E7263"/>
    <w:rsid w:val="004E7478"/>
    <w:rsid w:val="004E7504"/>
    <w:rsid w:val="004E76B2"/>
    <w:rsid w:val="004E77DE"/>
    <w:rsid w:val="004E7ADC"/>
    <w:rsid w:val="004E7BEE"/>
    <w:rsid w:val="004E7C39"/>
    <w:rsid w:val="004E7C71"/>
    <w:rsid w:val="004E7D00"/>
    <w:rsid w:val="004E7D1C"/>
    <w:rsid w:val="004E7D47"/>
    <w:rsid w:val="004E7D85"/>
    <w:rsid w:val="004E7F84"/>
    <w:rsid w:val="004F0037"/>
    <w:rsid w:val="004F01B6"/>
    <w:rsid w:val="004F02A1"/>
    <w:rsid w:val="004F0323"/>
    <w:rsid w:val="004F0468"/>
    <w:rsid w:val="004F05CD"/>
    <w:rsid w:val="004F0E59"/>
    <w:rsid w:val="004F0FDA"/>
    <w:rsid w:val="004F1019"/>
    <w:rsid w:val="004F11B7"/>
    <w:rsid w:val="004F127C"/>
    <w:rsid w:val="004F1356"/>
    <w:rsid w:val="004F1468"/>
    <w:rsid w:val="004F1717"/>
    <w:rsid w:val="004F1843"/>
    <w:rsid w:val="004F18D8"/>
    <w:rsid w:val="004F1904"/>
    <w:rsid w:val="004F199D"/>
    <w:rsid w:val="004F19A8"/>
    <w:rsid w:val="004F19E3"/>
    <w:rsid w:val="004F1A60"/>
    <w:rsid w:val="004F1CAB"/>
    <w:rsid w:val="004F1CC3"/>
    <w:rsid w:val="004F1E5B"/>
    <w:rsid w:val="004F1F57"/>
    <w:rsid w:val="004F21D8"/>
    <w:rsid w:val="004F251B"/>
    <w:rsid w:val="004F28E6"/>
    <w:rsid w:val="004F2A5F"/>
    <w:rsid w:val="004F2AC9"/>
    <w:rsid w:val="004F2BAB"/>
    <w:rsid w:val="004F2C3E"/>
    <w:rsid w:val="004F2EA4"/>
    <w:rsid w:val="004F3182"/>
    <w:rsid w:val="004F3304"/>
    <w:rsid w:val="004F34BF"/>
    <w:rsid w:val="004F3734"/>
    <w:rsid w:val="004F3A8C"/>
    <w:rsid w:val="004F3AA7"/>
    <w:rsid w:val="004F3B4A"/>
    <w:rsid w:val="004F3D46"/>
    <w:rsid w:val="004F3F1E"/>
    <w:rsid w:val="004F40FC"/>
    <w:rsid w:val="004F4194"/>
    <w:rsid w:val="004F4289"/>
    <w:rsid w:val="004F42ED"/>
    <w:rsid w:val="004F458B"/>
    <w:rsid w:val="004F45A1"/>
    <w:rsid w:val="004F46A6"/>
    <w:rsid w:val="004F46D9"/>
    <w:rsid w:val="004F47F1"/>
    <w:rsid w:val="004F48FE"/>
    <w:rsid w:val="004F4A82"/>
    <w:rsid w:val="004F4A8F"/>
    <w:rsid w:val="004F4AB4"/>
    <w:rsid w:val="004F4C13"/>
    <w:rsid w:val="004F4E27"/>
    <w:rsid w:val="004F4EC7"/>
    <w:rsid w:val="004F51E7"/>
    <w:rsid w:val="004F5306"/>
    <w:rsid w:val="004F55C6"/>
    <w:rsid w:val="004F592B"/>
    <w:rsid w:val="004F60B6"/>
    <w:rsid w:val="004F61F7"/>
    <w:rsid w:val="004F657E"/>
    <w:rsid w:val="004F6617"/>
    <w:rsid w:val="004F662C"/>
    <w:rsid w:val="004F6723"/>
    <w:rsid w:val="004F6993"/>
    <w:rsid w:val="004F6996"/>
    <w:rsid w:val="004F6A9B"/>
    <w:rsid w:val="004F6D92"/>
    <w:rsid w:val="004F752D"/>
    <w:rsid w:val="004F7673"/>
    <w:rsid w:val="004F7CF7"/>
    <w:rsid w:val="004F7D2D"/>
    <w:rsid w:val="004F7DC5"/>
    <w:rsid w:val="004F7F58"/>
    <w:rsid w:val="004F7FE1"/>
    <w:rsid w:val="005001ED"/>
    <w:rsid w:val="00500401"/>
    <w:rsid w:val="0050056F"/>
    <w:rsid w:val="0050070C"/>
    <w:rsid w:val="00500A22"/>
    <w:rsid w:val="00500ACC"/>
    <w:rsid w:val="00500C16"/>
    <w:rsid w:val="00500C4E"/>
    <w:rsid w:val="00500D1D"/>
    <w:rsid w:val="00500D87"/>
    <w:rsid w:val="00500EE7"/>
    <w:rsid w:val="005011A8"/>
    <w:rsid w:val="0050128F"/>
    <w:rsid w:val="00501319"/>
    <w:rsid w:val="0050142B"/>
    <w:rsid w:val="00501676"/>
    <w:rsid w:val="005017AB"/>
    <w:rsid w:val="005017DD"/>
    <w:rsid w:val="00501862"/>
    <w:rsid w:val="00501A6D"/>
    <w:rsid w:val="00501B1D"/>
    <w:rsid w:val="00501B2F"/>
    <w:rsid w:val="00501BEF"/>
    <w:rsid w:val="00501BFF"/>
    <w:rsid w:val="00501D4C"/>
    <w:rsid w:val="00501D82"/>
    <w:rsid w:val="00501EA7"/>
    <w:rsid w:val="00501EF7"/>
    <w:rsid w:val="00501F00"/>
    <w:rsid w:val="00502036"/>
    <w:rsid w:val="00502094"/>
    <w:rsid w:val="00502143"/>
    <w:rsid w:val="0050221C"/>
    <w:rsid w:val="00502532"/>
    <w:rsid w:val="0050254B"/>
    <w:rsid w:val="00502617"/>
    <w:rsid w:val="00502637"/>
    <w:rsid w:val="005027E0"/>
    <w:rsid w:val="005027F0"/>
    <w:rsid w:val="00502AA4"/>
    <w:rsid w:val="00502E1C"/>
    <w:rsid w:val="00502FBA"/>
    <w:rsid w:val="00502FD8"/>
    <w:rsid w:val="00502FEA"/>
    <w:rsid w:val="00503066"/>
    <w:rsid w:val="005032CB"/>
    <w:rsid w:val="00503397"/>
    <w:rsid w:val="00503861"/>
    <w:rsid w:val="005039B1"/>
    <w:rsid w:val="00503A7A"/>
    <w:rsid w:val="00503ADA"/>
    <w:rsid w:val="00503AFF"/>
    <w:rsid w:val="00503B6F"/>
    <w:rsid w:val="00503B72"/>
    <w:rsid w:val="00503C37"/>
    <w:rsid w:val="00503C4C"/>
    <w:rsid w:val="00503C4E"/>
    <w:rsid w:val="00503CF5"/>
    <w:rsid w:val="00503D19"/>
    <w:rsid w:val="00503EAF"/>
    <w:rsid w:val="0050412B"/>
    <w:rsid w:val="005045B4"/>
    <w:rsid w:val="0050472F"/>
    <w:rsid w:val="00504763"/>
    <w:rsid w:val="0050489F"/>
    <w:rsid w:val="005049D9"/>
    <w:rsid w:val="00504A31"/>
    <w:rsid w:val="00504CDE"/>
    <w:rsid w:val="00504D4C"/>
    <w:rsid w:val="00504DB2"/>
    <w:rsid w:val="00504F5E"/>
    <w:rsid w:val="00504FAB"/>
    <w:rsid w:val="0050520C"/>
    <w:rsid w:val="005054BB"/>
    <w:rsid w:val="00505509"/>
    <w:rsid w:val="0050563F"/>
    <w:rsid w:val="005057A8"/>
    <w:rsid w:val="00505CEC"/>
    <w:rsid w:val="00505DA4"/>
    <w:rsid w:val="00505EDF"/>
    <w:rsid w:val="00505FAE"/>
    <w:rsid w:val="00506071"/>
    <w:rsid w:val="005060F4"/>
    <w:rsid w:val="005061C2"/>
    <w:rsid w:val="00506313"/>
    <w:rsid w:val="005064DC"/>
    <w:rsid w:val="00506547"/>
    <w:rsid w:val="00506915"/>
    <w:rsid w:val="00506939"/>
    <w:rsid w:val="00506BC6"/>
    <w:rsid w:val="00506EC5"/>
    <w:rsid w:val="00506FFB"/>
    <w:rsid w:val="00507006"/>
    <w:rsid w:val="0050709A"/>
    <w:rsid w:val="005070A7"/>
    <w:rsid w:val="00507128"/>
    <w:rsid w:val="00507148"/>
    <w:rsid w:val="0050727C"/>
    <w:rsid w:val="005073FA"/>
    <w:rsid w:val="0050750E"/>
    <w:rsid w:val="00507738"/>
    <w:rsid w:val="0050781F"/>
    <w:rsid w:val="0050782C"/>
    <w:rsid w:val="0050791A"/>
    <w:rsid w:val="00507ADF"/>
    <w:rsid w:val="00507AF3"/>
    <w:rsid w:val="00507F8B"/>
    <w:rsid w:val="0051007A"/>
    <w:rsid w:val="005103E2"/>
    <w:rsid w:val="005103EB"/>
    <w:rsid w:val="00510625"/>
    <w:rsid w:val="0051066F"/>
    <w:rsid w:val="0051068F"/>
    <w:rsid w:val="005107A3"/>
    <w:rsid w:val="00510880"/>
    <w:rsid w:val="005108FE"/>
    <w:rsid w:val="00510A59"/>
    <w:rsid w:val="00510BDA"/>
    <w:rsid w:val="00511006"/>
    <w:rsid w:val="0051137F"/>
    <w:rsid w:val="005113EA"/>
    <w:rsid w:val="00511405"/>
    <w:rsid w:val="00511746"/>
    <w:rsid w:val="0051184B"/>
    <w:rsid w:val="005118C4"/>
    <w:rsid w:val="00511993"/>
    <w:rsid w:val="005119AE"/>
    <w:rsid w:val="00511CAB"/>
    <w:rsid w:val="00511D42"/>
    <w:rsid w:val="00511DBE"/>
    <w:rsid w:val="005120EA"/>
    <w:rsid w:val="00512174"/>
    <w:rsid w:val="005125F2"/>
    <w:rsid w:val="00512762"/>
    <w:rsid w:val="0051292D"/>
    <w:rsid w:val="00512A0A"/>
    <w:rsid w:val="00512A15"/>
    <w:rsid w:val="00512A4A"/>
    <w:rsid w:val="00512AE3"/>
    <w:rsid w:val="00512F02"/>
    <w:rsid w:val="00512FAC"/>
    <w:rsid w:val="00512FD7"/>
    <w:rsid w:val="005130FD"/>
    <w:rsid w:val="0051313E"/>
    <w:rsid w:val="0051323F"/>
    <w:rsid w:val="0051346B"/>
    <w:rsid w:val="00513551"/>
    <w:rsid w:val="005135BA"/>
    <w:rsid w:val="00513635"/>
    <w:rsid w:val="00513759"/>
    <w:rsid w:val="005137B1"/>
    <w:rsid w:val="00513B2B"/>
    <w:rsid w:val="00513CE6"/>
    <w:rsid w:val="00513DFF"/>
    <w:rsid w:val="00513E11"/>
    <w:rsid w:val="00513E35"/>
    <w:rsid w:val="00513E96"/>
    <w:rsid w:val="00513FAC"/>
    <w:rsid w:val="00513FDC"/>
    <w:rsid w:val="00514055"/>
    <w:rsid w:val="00514064"/>
    <w:rsid w:val="00514101"/>
    <w:rsid w:val="005142B3"/>
    <w:rsid w:val="005144BA"/>
    <w:rsid w:val="005146D1"/>
    <w:rsid w:val="005146D5"/>
    <w:rsid w:val="0051470F"/>
    <w:rsid w:val="005148C0"/>
    <w:rsid w:val="00514D25"/>
    <w:rsid w:val="00514DB7"/>
    <w:rsid w:val="00514DC3"/>
    <w:rsid w:val="00514E39"/>
    <w:rsid w:val="00514E5F"/>
    <w:rsid w:val="0051510C"/>
    <w:rsid w:val="00515158"/>
    <w:rsid w:val="005153FB"/>
    <w:rsid w:val="00515415"/>
    <w:rsid w:val="0051546C"/>
    <w:rsid w:val="00515629"/>
    <w:rsid w:val="005156A3"/>
    <w:rsid w:val="005156FE"/>
    <w:rsid w:val="00515A1D"/>
    <w:rsid w:val="00515AAD"/>
    <w:rsid w:val="00515CAC"/>
    <w:rsid w:val="00515D29"/>
    <w:rsid w:val="00515D88"/>
    <w:rsid w:val="00515E2B"/>
    <w:rsid w:val="00515EC6"/>
    <w:rsid w:val="00515F11"/>
    <w:rsid w:val="00515F52"/>
    <w:rsid w:val="00515FD5"/>
    <w:rsid w:val="0051627B"/>
    <w:rsid w:val="00516316"/>
    <w:rsid w:val="00516409"/>
    <w:rsid w:val="00516586"/>
    <w:rsid w:val="0051659E"/>
    <w:rsid w:val="005165A0"/>
    <w:rsid w:val="005165FF"/>
    <w:rsid w:val="005166CF"/>
    <w:rsid w:val="00516733"/>
    <w:rsid w:val="0051682A"/>
    <w:rsid w:val="005168CE"/>
    <w:rsid w:val="00516B31"/>
    <w:rsid w:val="00516BDB"/>
    <w:rsid w:val="00516CAA"/>
    <w:rsid w:val="00516CBC"/>
    <w:rsid w:val="00516D3A"/>
    <w:rsid w:val="00516D8E"/>
    <w:rsid w:val="00516FAE"/>
    <w:rsid w:val="0051730D"/>
    <w:rsid w:val="005173F6"/>
    <w:rsid w:val="005174A8"/>
    <w:rsid w:val="00517579"/>
    <w:rsid w:val="00517637"/>
    <w:rsid w:val="005177C2"/>
    <w:rsid w:val="005177ED"/>
    <w:rsid w:val="00517847"/>
    <w:rsid w:val="00517860"/>
    <w:rsid w:val="0051786F"/>
    <w:rsid w:val="00517C3C"/>
    <w:rsid w:val="00517DB4"/>
    <w:rsid w:val="00517F0C"/>
    <w:rsid w:val="0052012A"/>
    <w:rsid w:val="00520299"/>
    <w:rsid w:val="0052055A"/>
    <w:rsid w:val="005206DF"/>
    <w:rsid w:val="00520A40"/>
    <w:rsid w:val="00520C5A"/>
    <w:rsid w:val="00520E40"/>
    <w:rsid w:val="00520F1E"/>
    <w:rsid w:val="00521012"/>
    <w:rsid w:val="005212A1"/>
    <w:rsid w:val="005212C5"/>
    <w:rsid w:val="0052134E"/>
    <w:rsid w:val="00521546"/>
    <w:rsid w:val="00521559"/>
    <w:rsid w:val="005215CF"/>
    <w:rsid w:val="00521634"/>
    <w:rsid w:val="005216EE"/>
    <w:rsid w:val="0052176D"/>
    <w:rsid w:val="005217EC"/>
    <w:rsid w:val="0052198D"/>
    <w:rsid w:val="005219B0"/>
    <w:rsid w:val="005219F0"/>
    <w:rsid w:val="00521B5E"/>
    <w:rsid w:val="00521BB0"/>
    <w:rsid w:val="00521F89"/>
    <w:rsid w:val="0052213A"/>
    <w:rsid w:val="005221AC"/>
    <w:rsid w:val="0052233F"/>
    <w:rsid w:val="005224DE"/>
    <w:rsid w:val="005224F4"/>
    <w:rsid w:val="005227D1"/>
    <w:rsid w:val="005229D0"/>
    <w:rsid w:val="00522A17"/>
    <w:rsid w:val="00522A38"/>
    <w:rsid w:val="00522AEE"/>
    <w:rsid w:val="00522D0E"/>
    <w:rsid w:val="005230C2"/>
    <w:rsid w:val="00523245"/>
    <w:rsid w:val="0052337D"/>
    <w:rsid w:val="005234F4"/>
    <w:rsid w:val="00523526"/>
    <w:rsid w:val="005236DC"/>
    <w:rsid w:val="0052399C"/>
    <w:rsid w:val="005239FA"/>
    <w:rsid w:val="00523C13"/>
    <w:rsid w:val="00523D57"/>
    <w:rsid w:val="00523E8E"/>
    <w:rsid w:val="0052408B"/>
    <w:rsid w:val="00524513"/>
    <w:rsid w:val="00524545"/>
    <w:rsid w:val="00524630"/>
    <w:rsid w:val="0052471D"/>
    <w:rsid w:val="00524976"/>
    <w:rsid w:val="0052498C"/>
    <w:rsid w:val="00524A0E"/>
    <w:rsid w:val="00524A1D"/>
    <w:rsid w:val="00524AD5"/>
    <w:rsid w:val="00524B05"/>
    <w:rsid w:val="00524BAF"/>
    <w:rsid w:val="00524E52"/>
    <w:rsid w:val="00524F07"/>
    <w:rsid w:val="005250F0"/>
    <w:rsid w:val="0052515C"/>
    <w:rsid w:val="00525225"/>
    <w:rsid w:val="00525253"/>
    <w:rsid w:val="0052527B"/>
    <w:rsid w:val="005253BC"/>
    <w:rsid w:val="00525689"/>
    <w:rsid w:val="005257C2"/>
    <w:rsid w:val="00525849"/>
    <w:rsid w:val="005258D5"/>
    <w:rsid w:val="00525A40"/>
    <w:rsid w:val="00525AD8"/>
    <w:rsid w:val="00525B9C"/>
    <w:rsid w:val="00525CBC"/>
    <w:rsid w:val="00525EC5"/>
    <w:rsid w:val="00525FFC"/>
    <w:rsid w:val="0052613E"/>
    <w:rsid w:val="00526179"/>
    <w:rsid w:val="005262EA"/>
    <w:rsid w:val="00526617"/>
    <w:rsid w:val="00526894"/>
    <w:rsid w:val="005268D2"/>
    <w:rsid w:val="00526A62"/>
    <w:rsid w:val="00526A82"/>
    <w:rsid w:val="00526AD1"/>
    <w:rsid w:val="00526AE5"/>
    <w:rsid w:val="00526B44"/>
    <w:rsid w:val="00526C99"/>
    <w:rsid w:val="00526CD1"/>
    <w:rsid w:val="00526D61"/>
    <w:rsid w:val="00526DC1"/>
    <w:rsid w:val="00526F78"/>
    <w:rsid w:val="005271AB"/>
    <w:rsid w:val="005273B7"/>
    <w:rsid w:val="005274A8"/>
    <w:rsid w:val="005275B7"/>
    <w:rsid w:val="00527654"/>
    <w:rsid w:val="00527918"/>
    <w:rsid w:val="00527A2C"/>
    <w:rsid w:val="00527C2A"/>
    <w:rsid w:val="00527DC8"/>
    <w:rsid w:val="00527E02"/>
    <w:rsid w:val="00527F7C"/>
    <w:rsid w:val="00530003"/>
    <w:rsid w:val="00530057"/>
    <w:rsid w:val="00530080"/>
    <w:rsid w:val="0053038E"/>
    <w:rsid w:val="005303FA"/>
    <w:rsid w:val="0053064B"/>
    <w:rsid w:val="005306F1"/>
    <w:rsid w:val="005308BB"/>
    <w:rsid w:val="0053096B"/>
    <w:rsid w:val="00530973"/>
    <w:rsid w:val="00530975"/>
    <w:rsid w:val="00530CF5"/>
    <w:rsid w:val="00530EC9"/>
    <w:rsid w:val="00530F5B"/>
    <w:rsid w:val="00531081"/>
    <w:rsid w:val="00531284"/>
    <w:rsid w:val="00531499"/>
    <w:rsid w:val="005314E1"/>
    <w:rsid w:val="0053175A"/>
    <w:rsid w:val="0053177E"/>
    <w:rsid w:val="0053178F"/>
    <w:rsid w:val="005318FE"/>
    <w:rsid w:val="00531B7A"/>
    <w:rsid w:val="00531DFB"/>
    <w:rsid w:val="00531E4A"/>
    <w:rsid w:val="00531F4C"/>
    <w:rsid w:val="005320F1"/>
    <w:rsid w:val="00532107"/>
    <w:rsid w:val="005322D5"/>
    <w:rsid w:val="00532633"/>
    <w:rsid w:val="00532A6F"/>
    <w:rsid w:val="00532B2A"/>
    <w:rsid w:val="00532BB5"/>
    <w:rsid w:val="00532D13"/>
    <w:rsid w:val="00532D30"/>
    <w:rsid w:val="00532DC7"/>
    <w:rsid w:val="00532E69"/>
    <w:rsid w:val="00532F9D"/>
    <w:rsid w:val="00533000"/>
    <w:rsid w:val="005334C1"/>
    <w:rsid w:val="0053353F"/>
    <w:rsid w:val="00533E9C"/>
    <w:rsid w:val="0053411B"/>
    <w:rsid w:val="0053428F"/>
    <w:rsid w:val="005344E6"/>
    <w:rsid w:val="00534595"/>
    <w:rsid w:val="00534726"/>
    <w:rsid w:val="0053483F"/>
    <w:rsid w:val="00534915"/>
    <w:rsid w:val="00534D40"/>
    <w:rsid w:val="00534D9F"/>
    <w:rsid w:val="00534E66"/>
    <w:rsid w:val="00534ED0"/>
    <w:rsid w:val="00534EF5"/>
    <w:rsid w:val="00534FD5"/>
    <w:rsid w:val="0053506A"/>
    <w:rsid w:val="005350EE"/>
    <w:rsid w:val="00535305"/>
    <w:rsid w:val="00535406"/>
    <w:rsid w:val="00535526"/>
    <w:rsid w:val="005357CD"/>
    <w:rsid w:val="005358D3"/>
    <w:rsid w:val="00535B43"/>
    <w:rsid w:val="00535BCC"/>
    <w:rsid w:val="00535ECC"/>
    <w:rsid w:val="00535F48"/>
    <w:rsid w:val="00535F53"/>
    <w:rsid w:val="005364D5"/>
    <w:rsid w:val="00536591"/>
    <w:rsid w:val="0053667E"/>
    <w:rsid w:val="0053668C"/>
    <w:rsid w:val="005366A7"/>
    <w:rsid w:val="00536748"/>
    <w:rsid w:val="005367C2"/>
    <w:rsid w:val="005368E7"/>
    <w:rsid w:val="00536926"/>
    <w:rsid w:val="00536BAE"/>
    <w:rsid w:val="00536CB8"/>
    <w:rsid w:val="00536D5E"/>
    <w:rsid w:val="00537084"/>
    <w:rsid w:val="00537277"/>
    <w:rsid w:val="005375EE"/>
    <w:rsid w:val="0053763E"/>
    <w:rsid w:val="005376D6"/>
    <w:rsid w:val="005378E8"/>
    <w:rsid w:val="00537BA4"/>
    <w:rsid w:val="00537E10"/>
    <w:rsid w:val="00537E9C"/>
    <w:rsid w:val="0054002C"/>
    <w:rsid w:val="00540041"/>
    <w:rsid w:val="0054008B"/>
    <w:rsid w:val="005400BA"/>
    <w:rsid w:val="00540239"/>
    <w:rsid w:val="005402AF"/>
    <w:rsid w:val="005403F1"/>
    <w:rsid w:val="00540526"/>
    <w:rsid w:val="005405DB"/>
    <w:rsid w:val="005406A5"/>
    <w:rsid w:val="005406E4"/>
    <w:rsid w:val="0054092B"/>
    <w:rsid w:val="00540A88"/>
    <w:rsid w:val="00540CF6"/>
    <w:rsid w:val="00540D41"/>
    <w:rsid w:val="00540DE3"/>
    <w:rsid w:val="00540F4C"/>
    <w:rsid w:val="00540F7F"/>
    <w:rsid w:val="00541091"/>
    <w:rsid w:val="0054109D"/>
    <w:rsid w:val="00541243"/>
    <w:rsid w:val="005413EB"/>
    <w:rsid w:val="005416E2"/>
    <w:rsid w:val="0054171B"/>
    <w:rsid w:val="005417A1"/>
    <w:rsid w:val="0054182C"/>
    <w:rsid w:val="0054185B"/>
    <w:rsid w:val="005418DA"/>
    <w:rsid w:val="00541979"/>
    <w:rsid w:val="005419F1"/>
    <w:rsid w:val="00542393"/>
    <w:rsid w:val="005424A7"/>
    <w:rsid w:val="00542533"/>
    <w:rsid w:val="005427CF"/>
    <w:rsid w:val="0054282E"/>
    <w:rsid w:val="00542901"/>
    <w:rsid w:val="0054297D"/>
    <w:rsid w:val="00542ACC"/>
    <w:rsid w:val="00542D4E"/>
    <w:rsid w:val="00542F23"/>
    <w:rsid w:val="00542FD8"/>
    <w:rsid w:val="00543081"/>
    <w:rsid w:val="005431B0"/>
    <w:rsid w:val="00543275"/>
    <w:rsid w:val="005432A0"/>
    <w:rsid w:val="0054330A"/>
    <w:rsid w:val="005434A5"/>
    <w:rsid w:val="0054361C"/>
    <w:rsid w:val="0054371F"/>
    <w:rsid w:val="00543897"/>
    <w:rsid w:val="00543998"/>
    <w:rsid w:val="00543A0E"/>
    <w:rsid w:val="00543B60"/>
    <w:rsid w:val="00543DCE"/>
    <w:rsid w:val="00543DCF"/>
    <w:rsid w:val="00543E33"/>
    <w:rsid w:val="00544046"/>
    <w:rsid w:val="0054408B"/>
    <w:rsid w:val="005441DE"/>
    <w:rsid w:val="00544484"/>
    <w:rsid w:val="005445C2"/>
    <w:rsid w:val="00544902"/>
    <w:rsid w:val="00544AB2"/>
    <w:rsid w:val="00544CD2"/>
    <w:rsid w:val="005453BE"/>
    <w:rsid w:val="00545499"/>
    <w:rsid w:val="0054569A"/>
    <w:rsid w:val="0054575D"/>
    <w:rsid w:val="005457B0"/>
    <w:rsid w:val="00545A0E"/>
    <w:rsid w:val="00545A3D"/>
    <w:rsid w:val="00545A56"/>
    <w:rsid w:val="00545CA7"/>
    <w:rsid w:val="00545DC9"/>
    <w:rsid w:val="00545FB0"/>
    <w:rsid w:val="00546288"/>
    <w:rsid w:val="00546371"/>
    <w:rsid w:val="0054644C"/>
    <w:rsid w:val="00546543"/>
    <w:rsid w:val="00546832"/>
    <w:rsid w:val="005468C0"/>
    <w:rsid w:val="0054698B"/>
    <w:rsid w:val="00546AE1"/>
    <w:rsid w:val="00546C83"/>
    <w:rsid w:val="00546CDD"/>
    <w:rsid w:val="00546EEF"/>
    <w:rsid w:val="00546FA1"/>
    <w:rsid w:val="00547092"/>
    <w:rsid w:val="00547461"/>
    <w:rsid w:val="0054759B"/>
    <w:rsid w:val="00547644"/>
    <w:rsid w:val="00547CCD"/>
    <w:rsid w:val="00547E26"/>
    <w:rsid w:val="00547FF3"/>
    <w:rsid w:val="00550267"/>
    <w:rsid w:val="005502D9"/>
    <w:rsid w:val="00550331"/>
    <w:rsid w:val="00550453"/>
    <w:rsid w:val="005504C9"/>
    <w:rsid w:val="005505AA"/>
    <w:rsid w:val="005506AC"/>
    <w:rsid w:val="005507A7"/>
    <w:rsid w:val="00550B66"/>
    <w:rsid w:val="00550B9A"/>
    <w:rsid w:val="00550CE7"/>
    <w:rsid w:val="00551019"/>
    <w:rsid w:val="005510CA"/>
    <w:rsid w:val="0055110C"/>
    <w:rsid w:val="005512CC"/>
    <w:rsid w:val="00551392"/>
    <w:rsid w:val="005513E5"/>
    <w:rsid w:val="00551447"/>
    <w:rsid w:val="005517E8"/>
    <w:rsid w:val="005518DA"/>
    <w:rsid w:val="00551AE9"/>
    <w:rsid w:val="00551B23"/>
    <w:rsid w:val="00551B37"/>
    <w:rsid w:val="00551C00"/>
    <w:rsid w:val="00551C82"/>
    <w:rsid w:val="00551D1E"/>
    <w:rsid w:val="00551E24"/>
    <w:rsid w:val="00551EE2"/>
    <w:rsid w:val="00552250"/>
    <w:rsid w:val="00552366"/>
    <w:rsid w:val="0055239A"/>
    <w:rsid w:val="005528C0"/>
    <w:rsid w:val="005529CC"/>
    <w:rsid w:val="00552A77"/>
    <w:rsid w:val="00552C39"/>
    <w:rsid w:val="00552E34"/>
    <w:rsid w:val="00552E3A"/>
    <w:rsid w:val="00552E95"/>
    <w:rsid w:val="00553029"/>
    <w:rsid w:val="00553031"/>
    <w:rsid w:val="0055311C"/>
    <w:rsid w:val="0055348E"/>
    <w:rsid w:val="005539D1"/>
    <w:rsid w:val="00553A46"/>
    <w:rsid w:val="00553BDD"/>
    <w:rsid w:val="00553C05"/>
    <w:rsid w:val="00553E08"/>
    <w:rsid w:val="00553EB1"/>
    <w:rsid w:val="0055411F"/>
    <w:rsid w:val="00554302"/>
    <w:rsid w:val="00554557"/>
    <w:rsid w:val="00554585"/>
    <w:rsid w:val="00554655"/>
    <w:rsid w:val="0055472A"/>
    <w:rsid w:val="0055478A"/>
    <w:rsid w:val="005547E9"/>
    <w:rsid w:val="00554AAF"/>
    <w:rsid w:val="00554C1F"/>
    <w:rsid w:val="00554D92"/>
    <w:rsid w:val="00554DBF"/>
    <w:rsid w:val="00554E26"/>
    <w:rsid w:val="00554EEE"/>
    <w:rsid w:val="00555081"/>
    <w:rsid w:val="005550C5"/>
    <w:rsid w:val="00555518"/>
    <w:rsid w:val="00555977"/>
    <w:rsid w:val="00555BA6"/>
    <w:rsid w:val="00555C0F"/>
    <w:rsid w:val="00555C3C"/>
    <w:rsid w:val="00555DC9"/>
    <w:rsid w:val="00555FAA"/>
    <w:rsid w:val="00556133"/>
    <w:rsid w:val="005561A4"/>
    <w:rsid w:val="0055623C"/>
    <w:rsid w:val="005562A5"/>
    <w:rsid w:val="0055632D"/>
    <w:rsid w:val="0055641B"/>
    <w:rsid w:val="005565D1"/>
    <w:rsid w:val="0055679C"/>
    <w:rsid w:val="00556980"/>
    <w:rsid w:val="005569A1"/>
    <w:rsid w:val="00556ED9"/>
    <w:rsid w:val="00557018"/>
    <w:rsid w:val="005571E7"/>
    <w:rsid w:val="0055735E"/>
    <w:rsid w:val="005574AA"/>
    <w:rsid w:val="00557640"/>
    <w:rsid w:val="0055769B"/>
    <w:rsid w:val="0055777C"/>
    <w:rsid w:val="005578CD"/>
    <w:rsid w:val="0055796A"/>
    <w:rsid w:val="00557E1F"/>
    <w:rsid w:val="00557E36"/>
    <w:rsid w:val="00557E46"/>
    <w:rsid w:val="005601AF"/>
    <w:rsid w:val="00560257"/>
    <w:rsid w:val="0056037C"/>
    <w:rsid w:val="005604EC"/>
    <w:rsid w:val="00560665"/>
    <w:rsid w:val="005606AA"/>
    <w:rsid w:val="005607AF"/>
    <w:rsid w:val="0056080B"/>
    <w:rsid w:val="0056099B"/>
    <w:rsid w:val="00560A13"/>
    <w:rsid w:val="00560C5C"/>
    <w:rsid w:val="00561033"/>
    <w:rsid w:val="00561085"/>
    <w:rsid w:val="005612A0"/>
    <w:rsid w:val="005612F1"/>
    <w:rsid w:val="00561499"/>
    <w:rsid w:val="0056193C"/>
    <w:rsid w:val="00561B02"/>
    <w:rsid w:val="00561FA9"/>
    <w:rsid w:val="00562062"/>
    <w:rsid w:val="0056208B"/>
    <w:rsid w:val="005620AE"/>
    <w:rsid w:val="0056218D"/>
    <w:rsid w:val="005622C6"/>
    <w:rsid w:val="005622F7"/>
    <w:rsid w:val="0056245D"/>
    <w:rsid w:val="005624B6"/>
    <w:rsid w:val="00562628"/>
    <w:rsid w:val="0056262E"/>
    <w:rsid w:val="00562676"/>
    <w:rsid w:val="005626F8"/>
    <w:rsid w:val="0056270B"/>
    <w:rsid w:val="005627AF"/>
    <w:rsid w:val="005629F8"/>
    <w:rsid w:val="00562ADD"/>
    <w:rsid w:val="00562C46"/>
    <w:rsid w:val="00562D51"/>
    <w:rsid w:val="00562D7D"/>
    <w:rsid w:val="00562E56"/>
    <w:rsid w:val="00563023"/>
    <w:rsid w:val="005630EC"/>
    <w:rsid w:val="00563266"/>
    <w:rsid w:val="00563271"/>
    <w:rsid w:val="0056330A"/>
    <w:rsid w:val="0056350A"/>
    <w:rsid w:val="00563534"/>
    <w:rsid w:val="00563570"/>
    <w:rsid w:val="0056381F"/>
    <w:rsid w:val="0056393C"/>
    <w:rsid w:val="005639DF"/>
    <w:rsid w:val="00563B02"/>
    <w:rsid w:val="00563BC1"/>
    <w:rsid w:val="00563CBD"/>
    <w:rsid w:val="00563DEC"/>
    <w:rsid w:val="00563E4A"/>
    <w:rsid w:val="00563E72"/>
    <w:rsid w:val="00563E84"/>
    <w:rsid w:val="00563EA3"/>
    <w:rsid w:val="00563F68"/>
    <w:rsid w:val="00563F95"/>
    <w:rsid w:val="005641D4"/>
    <w:rsid w:val="0056439C"/>
    <w:rsid w:val="005643EF"/>
    <w:rsid w:val="0056467E"/>
    <w:rsid w:val="0056479C"/>
    <w:rsid w:val="0056490C"/>
    <w:rsid w:val="00564988"/>
    <w:rsid w:val="0056499A"/>
    <w:rsid w:val="00564A5C"/>
    <w:rsid w:val="00564CCA"/>
    <w:rsid w:val="00564E20"/>
    <w:rsid w:val="00564EAC"/>
    <w:rsid w:val="00564F52"/>
    <w:rsid w:val="0056513F"/>
    <w:rsid w:val="0056522D"/>
    <w:rsid w:val="00565476"/>
    <w:rsid w:val="005654C8"/>
    <w:rsid w:val="005655D9"/>
    <w:rsid w:val="00565780"/>
    <w:rsid w:val="00565A01"/>
    <w:rsid w:val="00565A46"/>
    <w:rsid w:val="00565B7E"/>
    <w:rsid w:val="00565C90"/>
    <w:rsid w:val="00566098"/>
    <w:rsid w:val="0056627D"/>
    <w:rsid w:val="00566395"/>
    <w:rsid w:val="005663A8"/>
    <w:rsid w:val="00566471"/>
    <w:rsid w:val="005665DD"/>
    <w:rsid w:val="00566652"/>
    <w:rsid w:val="00566851"/>
    <w:rsid w:val="00566AED"/>
    <w:rsid w:val="00566C00"/>
    <w:rsid w:val="00566CAD"/>
    <w:rsid w:val="00566F94"/>
    <w:rsid w:val="00566FA5"/>
    <w:rsid w:val="00566FFF"/>
    <w:rsid w:val="00567300"/>
    <w:rsid w:val="0056761F"/>
    <w:rsid w:val="00567B00"/>
    <w:rsid w:val="00567CFA"/>
    <w:rsid w:val="00567D3D"/>
    <w:rsid w:val="00567D70"/>
    <w:rsid w:val="00567EE7"/>
    <w:rsid w:val="00570082"/>
    <w:rsid w:val="00570100"/>
    <w:rsid w:val="0057015C"/>
    <w:rsid w:val="005701F3"/>
    <w:rsid w:val="00570254"/>
    <w:rsid w:val="00570470"/>
    <w:rsid w:val="005704DE"/>
    <w:rsid w:val="00570545"/>
    <w:rsid w:val="00570803"/>
    <w:rsid w:val="0057098E"/>
    <w:rsid w:val="00570AE2"/>
    <w:rsid w:val="00570B01"/>
    <w:rsid w:val="00570BCB"/>
    <w:rsid w:val="00570D4D"/>
    <w:rsid w:val="00570F0D"/>
    <w:rsid w:val="00571029"/>
    <w:rsid w:val="00571531"/>
    <w:rsid w:val="0057157B"/>
    <w:rsid w:val="00571598"/>
    <w:rsid w:val="00571692"/>
    <w:rsid w:val="0057169E"/>
    <w:rsid w:val="005716E7"/>
    <w:rsid w:val="00571869"/>
    <w:rsid w:val="0057188D"/>
    <w:rsid w:val="005718C4"/>
    <w:rsid w:val="00571978"/>
    <w:rsid w:val="005719FA"/>
    <w:rsid w:val="00571A29"/>
    <w:rsid w:val="00571B44"/>
    <w:rsid w:val="00571C52"/>
    <w:rsid w:val="005720A5"/>
    <w:rsid w:val="005721F8"/>
    <w:rsid w:val="005722B6"/>
    <w:rsid w:val="0057237F"/>
    <w:rsid w:val="0057238D"/>
    <w:rsid w:val="0057272F"/>
    <w:rsid w:val="005727A3"/>
    <w:rsid w:val="0057285C"/>
    <w:rsid w:val="00572A34"/>
    <w:rsid w:val="00572B44"/>
    <w:rsid w:val="00572CC3"/>
    <w:rsid w:val="00572D97"/>
    <w:rsid w:val="00572DD4"/>
    <w:rsid w:val="00572E2B"/>
    <w:rsid w:val="00572FEB"/>
    <w:rsid w:val="005730D7"/>
    <w:rsid w:val="005731EC"/>
    <w:rsid w:val="00573231"/>
    <w:rsid w:val="005734A9"/>
    <w:rsid w:val="00573521"/>
    <w:rsid w:val="005736D7"/>
    <w:rsid w:val="00573953"/>
    <w:rsid w:val="00573A88"/>
    <w:rsid w:val="00573B4E"/>
    <w:rsid w:val="00573DBC"/>
    <w:rsid w:val="00574033"/>
    <w:rsid w:val="00574070"/>
    <w:rsid w:val="00574108"/>
    <w:rsid w:val="0057413A"/>
    <w:rsid w:val="00574357"/>
    <w:rsid w:val="005743AC"/>
    <w:rsid w:val="005746B1"/>
    <w:rsid w:val="005747EE"/>
    <w:rsid w:val="00574801"/>
    <w:rsid w:val="005749C8"/>
    <w:rsid w:val="00574BE8"/>
    <w:rsid w:val="00574C1F"/>
    <w:rsid w:val="00574EA9"/>
    <w:rsid w:val="00574F4C"/>
    <w:rsid w:val="00575028"/>
    <w:rsid w:val="00575173"/>
    <w:rsid w:val="00575593"/>
    <w:rsid w:val="005755EA"/>
    <w:rsid w:val="00575647"/>
    <w:rsid w:val="0057564F"/>
    <w:rsid w:val="0057569F"/>
    <w:rsid w:val="005756FE"/>
    <w:rsid w:val="005758A8"/>
    <w:rsid w:val="00575C4B"/>
    <w:rsid w:val="00575E58"/>
    <w:rsid w:val="00576187"/>
    <w:rsid w:val="005762C1"/>
    <w:rsid w:val="005763F6"/>
    <w:rsid w:val="00576892"/>
    <w:rsid w:val="00576A09"/>
    <w:rsid w:val="00576D02"/>
    <w:rsid w:val="0057705D"/>
    <w:rsid w:val="00577200"/>
    <w:rsid w:val="00577299"/>
    <w:rsid w:val="0057739B"/>
    <w:rsid w:val="00577402"/>
    <w:rsid w:val="005774ED"/>
    <w:rsid w:val="0057752A"/>
    <w:rsid w:val="005775AE"/>
    <w:rsid w:val="00577661"/>
    <w:rsid w:val="00577795"/>
    <w:rsid w:val="0057788F"/>
    <w:rsid w:val="00577D43"/>
    <w:rsid w:val="00577D4F"/>
    <w:rsid w:val="00577E6E"/>
    <w:rsid w:val="00580102"/>
    <w:rsid w:val="00580125"/>
    <w:rsid w:val="0058019A"/>
    <w:rsid w:val="005802A2"/>
    <w:rsid w:val="00580312"/>
    <w:rsid w:val="0058037C"/>
    <w:rsid w:val="0058041E"/>
    <w:rsid w:val="00580420"/>
    <w:rsid w:val="0058073A"/>
    <w:rsid w:val="00580787"/>
    <w:rsid w:val="005807E2"/>
    <w:rsid w:val="00580DB6"/>
    <w:rsid w:val="00580FB4"/>
    <w:rsid w:val="00581065"/>
    <w:rsid w:val="00581393"/>
    <w:rsid w:val="005815AE"/>
    <w:rsid w:val="00581616"/>
    <w:rsid w:val="005816A0"/>
    <w:rsid w:val="005816F9"/>
    <w:rsid w:val="005818A5"/>
    <w:rsid w:val="005818DE"/>
    <w:rsid w:val="00581936"/>
    <w:rsid w:val="00581BCE"/>
    <w:rsid w:val="00581D92"/>
    <w:rsid w:val="00581E21"/>
    <w:rsid w:val="00581FE9"/>
    <w:rsid w:val="00582064"/>
    <w:rsid w:val="005821C5"/>
    <w:rsid w:val="00582204"/>
    <w:rsid w:val="00582233"/>
    <w:rsid w:val="005822CB"/>
    <w:rsid w:val="0058238B"/>
    <w:rsid w:val="0058257D"/>
    <w:rsid w:val="005826C9"/>
    <w:rsid w:val="005827D1"/>
    <w:rsid w:val="005827E1"/>
    <w:rsid w:val="005827F4"/>
    <w:rsid w:val="00582812"/>
    <w:rsid w:val="0058288D"/>
    <w:rsid w:val="005829C1"/>
    <w:rsid w:val="00582B8A"/>
    <w:rsid w:val="00582C51"/>
    <w:rsid w:val="00582D33"/>
    <w:rsid w:val="00582E35"/>
    <w:rsid w:val="00582E6F"/>
    <w:rsid w:val="00582EF4"/>
    <w:rsid w:val="00582FDC"/>
    <w:rsid w:val="005831F6"/>
    <w:rsid w:val="0058325E"/>
    <w:rsid w:val="005834ED"/>
    <w:rsid w:val="0058360F"/>
    <w:rsid w:val="00583D13"/>
    <w:rsid w:val="00583D62"/>
    <w:rsid w:val="00583D64"/>
    <w:rsid w:val="00583F5B"/>
    <w:rsid w:val="00583F97"/>
    <w:rsid w:val="00583F9D"/>
    <w:rsid w:val="005840A9"/>
    <w:rsid w:val="0058432C"/>
    <w:rsid w:val="00584333"/>
    <w:rsid w:val="0058440E"/>
    <w:rsid w:val="00584413"/>
    <w:rsid w:val="0058460F"/>
    <w:rsid w:val="005846EB"/>
    <w:rsid w:val="005848D0"/>
    <w:rsid w:val="005849F6"/>
    <w:rsid w:val="00584A9F"/>
    <w:rsid w:val="00584B38"/>
    <w:rsid w:val="00584BB7"/>
    <w:rsid w:val="00584D2C"/>
    <w:rsid w:val="0058502F"/>
    <w:rsid w:val="0058505E"/>
    <w:rsid w:val="00585090"/>
    <w:rsid w:val="00585109"/>
    <w:rsid w:val="005852D2"/>
    <w:rsid w:val="0058553E"/>
    <w:rsid w:val="00585754"/>
    <w:rsid w:val="00585B13"/>
    <w:rsid w:val="00585B20"/>
    <w:rsid w:val="00585E1F"/>
    <w:rsid w:val="00585E4C"/>
    <w:rsid w:val="00586028"/>
    <w:rsid w:val="005860B9"/>
    <w:rsid w:val="005862E9"/>
    <w:rsid w:val="00586BA2"/>
    <w:rsid w:val="00586BF5"/>
    <w:rsid w:val="00586D38"/>
    <w:rsid w:val="00586D90"/>
    <w:rsid w:val="00586E48"/>
    <w:rsid w:val="005870AC"/>
    <w:rsid w:val="00587235"/>
    <w:rsid w:val="00587278"/>
    <w:rsid w:val="005874B0"/>
    <w:rsid w:val="0058779B"/>
    <w:rsid w:val="00587B08"/>
    <w:rsid w:val="00587D03"/>
    <w:rsid w:val="00587EA2"/>
    <w:rsid w:val="00587EA7"/>
    <w:rsid w:val="0059029C"/>
    <w:rsid w:val="00590332"/>
    <w:rsid w:val="00590346"/>
    <w:rsid w:val="00590826"/>
    <w:rsid w:val="00590A37"/>
    <w:rsid w:val="00590A6D"/>
    <w:rsid w:val="00590AB7"/>
    <w:rsid w:val="00590C41"/>
    <w:rsid w:val="00590D94"/>
    <w:rsid w:val="00590DC1"/>
    <w:rsid w:val="00590DD6"/>
    <w:rsid w:val="00590E41"/>
    <w:rsid w:val="00590F00"/>
    <w:rsid w:val="00591001"/>
    <w:rsid w:val="0059131C"/>
    <w:rsid w:val="00591388"/>
    <w:rsid w:val="0059162A"/>
    <w:rsid w:val="00591656"/>
    <w:rsid w:val="005917A7"/>
    <w:rsid w:val="005918A6"/>
    <w:rsid w:val="005918B4"/>
    <w:rsid w:val="00591AA2"/>
    <w:rsid w:val="00591BB1"/>
    <w:rsid w:val="00591BFF"/>
    <w:rsid w:val="00591CDA"/>
    <w:rsid w:val="00591FC9"/>
    <w:rsid w:val="0059217C"/>
    <w:rsid w:val="00592208"/>
    <w:rsid w:val="005922A7"/>
    <w:rsid w:val="0059243D"/>
    <w:rsid w:val="005924F1"/>
    <w:rsid w:val="005926BE"/>
    <w:rsid w:val="00592796"/>
    <w:rsid w:val="00592946"/>
    <w:rsid w:val="00592A85"/>
    <w:rsid w:val="00592A9C"/>
    <w:rsid w:val="00592D3D"/>
    <w:rsid w:val="00593180"/>
    <w:rsid w:val="0059329B"/>
    <w:rsid w:val="005932BB"/>
    <w:rsid w:val="005932D1"/>
    <w:rsid w:val="00593538"/>
    <w:rsid w:val="00593632"/>
    <w:rsid w:val="00593650"/>
    <w:rsid w:val="005936E6"/>
    <w:rsid w:val="00593A7B"/>
    <w:rsid w:val="00593B97"/>
    <w:rsid w:val="00593BBE"/>
    <w:rsid w:val="00593D12"/>
    <w:rsid w:val="00593EED"/>
    <w:rsid w:val="0059400D"/>
    <w:rsid w:val="005940B1"/>
    <w:rsid w:val="005940F4"/>
    <w:rsid w:val="005942C8"/>
    <w:rsid w:val="005944A1"/>
    <w:rsid w:val="005945D9"/>
    <w:rsid w:val="005946D7"/>
    <w:rsid w:val="005947E6"/>
    <w:rsid w:val="00594862"/>
    <w:rsid w:val="005948E7"/>
    <w:rsid w:val="00594BC8"/>
    <w:rsid w:val="00594C00"/>
    <w:rsid w:val="00594C12"/>
    <w:rsid w:val="00594D40"/>
    <w:rsid w:val="00595025"/>
    <w:rsid w:val="0059528E"/>
    <w:rsid w:val="005952D9"/>
    <w:rsid w:val="00595313"/>
    <w:rsid w:val="005953DC"/>
    <w:rsid w:val="005953F5"/>
    <w:rsid w:val="00595476"/>
    <w:rsid w:val="00595489"/>
    <w:rsid w:val="0059558C"/>
    <w:rsid w:val="0059596B"/>
    <w:rsid w:val="00595D4E"/>
    <w:rsid w:val="00595FD8"/>
    <w:rsid w:val="00596133"/>
    <w:rsid w:val="005964B4"/>
    <w:rsid w:val="00596642"/>
    <w:rsid w:val="00596740"/>
    <w:rsid w:val="005968D0"/>
    <w:rsid w:val="0059698F"/>
    <w:rsid w:val="00596999"/>
    <w:rsid w:val="005969A4"/>
    <w:rsid w:val="005969C5"/>
    <w:rsid w:val="00596A40"/>
    <w:rsid w:val="00596F67"/>
    <w:rsid w:val="0059735A"/>
    <w:rsid w:val="00597437"/>
    <w:rsid w:val="005974DC"/>
    <w:rsid w:val="005975D5"/>
    <w:rsid w:val="005976B6"/>
    <w:rsid w:val="00597AB6"/>
    <w:rsid w:val="00597D17"/>
    <w:rsid w:val="00597DE0"/>
    <w:rsid w:val="00597EC0"/>
    <w:rsid w:val="005A006A"/>
    <w:rsid w:val="005A00D8"/>
    <w:rsid w:val="005A0187"/>
    <w:rsid w:val="005A01D2"/>
    <w:rsid w:val="005A04E2"/>
    <w:rsid w:val="005A05BD"/>
    <w:rsid w:val="005A07DB"/>
    <w:rsid w:val="005A08B9"/>
    <w:rsid w:val="005A0957"/>
    <w:rsid w:val="005A0983"/>
    <w:rsid w:val="005A09C3"/>
    <w:rsid w:val="005A0A5F"/>
    <w:rsid w:val="005A0B40"/>
    <w:rsid w:val="005A0C53"/>
    <w:rsid w:val="005A0CA5"/>
    <w:rsid w:val="005A0DBD"/>
    <w:rsid w:val="005A0F4B"/>
    <w:rsid w:val="005A1261"/>
    <w:rsid w:val="005A1441"/>
    <w:rsid w:val="005A1562"/>
    <w:rsid w:val="005A15B5"/>
    <w:rsid w:val="005A1A00"/>
    <w:rsid w:val="005A1A25"/>
    <w:rsid w:val="005A1B01"/>
    <w:rsid w:val="005A1B66"/>
    <w:rsid w:val="005A1C15"/>
    <w:rsid w:val="005A1CEF"/>
    <w:rsid w:val="005A1D3C"/>
    <w:rsid w:val="005A1D61"/>
    <w:rsid w:val="005A2240"/>
    <w:rsid w:val="005A2466"/>
    <w:rsid w:val="005A25B1"/>
    <w:rsid w:val="005A28C2"/>
    <w:rsid w:val="005A2ACF"/>
    <w:rsid w:val="005A2C09"/>
    <w:rsid w:val="005A2C1C"/>
    <w:rsid w:val="005A2CB0"/>
    <w:rsid w:val="005A2F5C"/>
    <w:rsid w:val="005A2F6E"/>
    <w:rsid w:val="005A30A9"/>
    <w:rsid w:val="005A32D6"/>
    <w:rsid w:val="005A32E1"/>
    <w:rsid w:val="005A332F"/>
    <w:rsid w:val="005A3356"/>
    <w:rsid w:val="005A3858"/>
    <w:rsid w:val="005A3992"/>
    <w:rsid w:val="005A3AA6"/>
    <w:rsid w:val="005A3CC6"/>
    <w:rsid w:val="005A3CF7"/>
    <w:rsid w:val="005A3D05"/>
    <w:rsid w:val="005A3F34"/>
    <w:rsid w:val="005A3FC6"/>
    <w:rsid w:val="005A402D"/>
    <w:rsid w:val="005A40C8"/>
    <w:rsid w:val="005A4114"/>
    <w:rsid w:val="005A411B"/>
    <w:rsid w:val="005A4184"/>
    <w:rsid w:val="005A4207"/>
    <w:rsid w:val="005A48B7"/>
    <w:rsid w:val="005A4BF4"/>
    <w:rsid w:val="005A4CA8"/>
    <w:rsid w:val="005A4FFC"/>
    <w:rsid w:val="005A521F"/>
    <w:rsid w:val="005A52FE"/>
    <w:rsid w:val="005A55A3"/>
    <w:rsid w:val="005A58D3"/>
    <w:rsid w:val="005A5B02"/>
    <w:rsid w:val="005A5B7E"/>
    <w:rsid w:val="005A5BE2"/>
    <w:rsid w:val="005A605A"/>
    <w:rsid w:val="005A6336"/>
    <w:rsid w:val="005A6532"/>
    <w:rsid w:val="005A65BC"/>
    <w:rsid w:val="005A65E3"/>
    <w:rsid w:val="005A6602"/>
    <w:rsid w:val="005A6651"/>
    <w:rsid w:val="005A6817"/>
    <w:rsid w:val="005A6D40"/>
    <w:rsid w:val="005A6FE5"/>
    <w:rsid w:val="005A6FFE"/>
    <w:rsid w:val="005A70D1"/>
    <w:rsid w:val="005A7228"/>
    <w:rsid w:val="005A7229"/>
    <w:rsid w:val="005A7488"/>
    <w:rsid w:val="005A7530"/>
    <w:rsid w:val="005A75A6"/>
    <w:rsid w:val="005A7619"/>
    <w:rsid w:val="005A76B9"/>
    <w:rsid w:val="005A7759"/>
    <w:rsid w:val="005A79CD"/>
    <w:rsid w:val="005A7A02"/>
    <w:rsid w:val="005A7A9C"/>
    <w:rsid w:val="005A7ABB"/>
    <w:rsid w:val="005A7B04"/>
    <w:rsid w:val="005A7CB5"/>
    <w:rsid w:val="005A7EBE"/>
    <w:rsid w:val="005B0034"/>
    <w:rsid w:val="005B00AD"/>
    <w:rsid w:val="005B00C5"/>
    <w:rsid w:val="005B01A7"/>
    <w:rsid w:val="005B0288"/>
    <w:rsid w:val="005B030F"/>
    <w:rsid w:val="005B0743"/>
    <w:rsid w:val="005B0793"/>
    <w:rsid w:val="005B0813"/>
    <w:rsid w:val="005B0825"/>
    <w:rsid w:val="005B0AEB"/>
    <w:rsid w:val="005B0B75"/>
    <w:rsid w:val="005B0C48"/>
    <w:rsid w:val="005B0F0F"/>
    <w:rsid w:val="005B0FC6"/>
    <w:rsid w:val="005B0FED"/>
    <w:rsid w:val="005B1068"/>
    <w:rsid w:val="005B182A"/>
    <w:rsid w:val="005B1BBE"/>
    <w:rsid w:val="005B1BF4"/>
    <w:rsid w:val="005B1C93"/>
    <w:rsid w:val="005B1CC4"/>
    <w:rsid w:val="005B1E2F"/>
    <w:rsid w:val="005B1F72"/>
    <w:rsid w:val="005B1F86"/>
    <w:rsid w:val="005B1FEA"/>
    <w:rsid w:val="005B2333"/>
    <w:rsid w:val="005B244D"/>
    <w:rsid w:val="005B2523"/>
    <w:rsid w:val="005B2A1B"/>
    <w:rsid w:val="005B2BE4"/>
    <w:rsid w:val="005B2D03"/>
    <w:rsid w:val="005B2D17"/>
    <w:rsid w:val="005B2FC7"/>
    <w:rsid w:val="005B3017"/>
    <w:rsid w:val="005B3057"/>
    <w:rsid w:val="005B308C"/>
    <w:rsid w:val="005B308D"/>
    <w:rsid w:val="005B3257"/>
    <w:rsid w:val="005B373D"/>
    <w:rsid w:val="005B37DA"/>
    <w:rsid w:val="005B3ABC"/>
    <w:rsid w:val="005B3C66"/>
    <w:rsid w:val="005B3CD1"/>
    <w:rsid w:val="005B3CFE"/>
    <w:rsid w:val="005B3D89"/>
    <w:rsid w:val="005B3DF2"/>
    <w:rsid w:val="005B3F13"/>
    <w:rsid w:val="005B3F75"/>
    <w:rsid w:val="005B46F5"/>
    <w:rsid w:val="005B4AE6"/>
    <w:rsid w:val="005B4B45"/>
    <w:rsid w:val="005B4C25"/>
    <w:rsid w:val="005B4D6B"/>
    <w:rsid w:val="005B4E06"/>
    <w:rsid w:val="005B4E77"/>
    <w:rsid w:val="005B507B"/>
    <w:rsid w:val="005B508F"/>
    <w:rsid w:val="005B5379"/>
    <w:rsid w:val="005B577E"/>
    <w:rsid w:val="005B57B9"/>
    <w:rsid w:val="005B59E6"/>
    <w:rsid w:val="005B5BC4"/>
    <w:rsid w:val="005B5C2D"/>
    <w:rsid w:val="005B5C80"/>
    <w:rsid w:val="005B5CD0"/>
    <w:rsid w:val="005B5D16"/>
    <w:rsid w:val="005B5D4A"/>
    <w:rsid w:val="005B5F3D"/>
    <w:rsid w:val="005B5F5C"/>
    <w:rsid w:val="005B6214"/>
    <w:rsid w:val="005B6506"/>
    <w:rsid w:val="005B696E"/>
    <w:rsid w:val="005B6984"/>
    <w:rsid w:val="005B6FD2"/>
    <w:rsid w:val="005B7024"/>
    <w:rsid w:val="005B7033"/>
    <w:rsid w:val="005B7338"/>
    <w:rsid w:val="005B7578"/>
    <w:rsid w:val="005B757A"/>
    <w:rsid w:val="005B77FD"/>
    <w:rsid w:val="005B783F"/>
    <w:rsid w:val="005B7C3F"/>
    <w:rsid w:val="005B7F2C"/>
    <w:rsid w:val="005C01DD"/>
    <w:rsid w:val="005C020E"/>
    <w:rsid w:val="005C046E"/>
    <w:rsid w:val="005C05BA"/>
    <w:rsid w:val="005C0646"/>
    <w:rsid w:val="005C07E8"/>
    <w:rsid w:val="005C0859"/>
    <w:rsid w:val="005C08E4"/>
    <w:rsid w:val="005C0B31"/>
    <w:rsid w:val="005C0D1B"/>
    <w:rsid w:val="005C0D84"/>
    <w:rsid w:val="005C0E00"/>
    <w:rsid w:val="005C0E41"/>
    <w:rsid w:val="005C0EE6"/>
    <w:rsid w:val="005C109E"/>
    <w:rsid w:val="005C1175"/>
    <w:rsid w:val="005C12BB"/>
    <w:rsid w:val="005C1551"/>
    <w:rsid w:val="005C1730"/>
    <w:rsid w:val="005C1A49"/>
    <w:rsid w:val="005C1AB3"/>
    <w:rsid w:val="005C1EC9"/>
    <w:rsid w:val="005C1F2C"/>
    <w:rsid w:val="005C21B8"/>
    <w:rsid w:val="005C240C"/>
    <w:rsid w:val="005C2595"/>
    <w:rsid w:val="005C26F9"/>
    <w:rsid w:val="005C2701"/>
    <w:rsid w:val="005C2706"/>
    <w:rsid w:val="005C291B"/>
    <w:rsid w:val="005C2985"/>
    <w:rsid w:val="005C2A0F"/>
    <w:rsid w:val="005C2D73"/>
    <w:rsid w:val="005C2EDC"/>
    <w:rsid w:val="005C2F04"/>
    <w:rsid w:val="005C2F1F"/>
    <w:rsid w:val="005C2F42"/>
    <w:rsid w:val="005C2FDB"/>
    <w:rsid w:val="005C2FF2"/>
    <w:rsid w:val="005C30D7"/>
    <w:rsid w:val="005C3133"/>
    <w:rsid w:val="005C3499"/>
    <w:rsid w:val="005C34D5"/>
    <w:rsid w:val="005C35AC"/>
    <w:rsid w:val="005C3610"/>
    <w:rsid w:val="005C3738"/>
    <w:rsid w:val="005C383B"/>
    <w:rsid w:val="005C3875"/>
    <w:rsid w:val="005C3A0B"/>
    <w:rsid w:val="005C3A50"/>
    <w:rsid w:val="005C3B98"/>
    <w:rsid w:val="005C3D10"/>
    <w:rsid w:val="005C3D27"/>
    <w:rsid w:val="005C3D9F"/>
    <w:rsid w:val="005C3E45"/>
    <w:rsid w:val="005C3F83"/>
    <w:rsid w:val="005C3F8E"/>
    <w:rsid w:val="005C40BF"/>
    <w:rsid w:val="005C4165"/>
    <w:rsid w:val="005C43B9"/>
    <w:rsid w:val="005C43C4"/>
    <w:rsid w:val="005C4498"/>
    <w:rsid w:val="005C4513"/>
    <w:rsid w:val="005C4656"/>
    <w:rsid w:val="005C4A9F"/>
    <w:rsid w:val="005C4B97"/>
    <w:rsid w:val="005C4BC0"/>
    <w:rsid w:val="005C4DB0"/>
    <w:rsid w:val="005C5471"/>
    <w:rsid w:val="005C5852"/>
    <w:rsid w:val="005C591B"/>
    <w:rsid w:val="005C5ACF"/>
    <w:rsid w:val="005C5CBF"/>
    <w:rsid w:val="005C5E85"/>
    <w:rsid w:val="005C5EA9"/>
    <w:rsid w:val="005C5F20"/>
    <w:rsid w:val="005C619C"/>
    <w:rsid w:val="005C63E5"/>
    <w:rsid w:val="005C645C"/>
    <w:rsid w:val="005C64A1"/>
    <w:rsid w:val="005C6A42"/>
    <w:rsid w:val="005C6AC9"/>
    <w:rsid w:val="005C6C4C"/>
    <w:rsid w:val="005C6D45"/>
    <w:rsid w:val="005C6DC0"/>
    <w:rsid w:val="005C6DC2"/>
    <w:rsid w:val="005C6DCB"/>
    <w:rsid w:val="005C6EEA"/>
    <w:rsid w:val="005C6FF0"/>
    <w:rsid w:val="005C7013"/>
    <w:rsid w:val="005C7136"/>
    <w:rsid w:val="005C715A"/>
    <w:rsid w:val="005C71BA"/>
    <w:rsid w:val="005C73CF"/>
    <w:rsid w:val="005C7569"/>
    <w:rsid w:val="005C75AF"/>
    <w:rsid w:val="005C7B5E"/>
    <w:rsid w:val="005C7CA9"/>
    <w:rsid w:val="005C7D2B"/>
    <w:rsid w:val="005C7EAC"/>
    <w:rsid w:val="005C7FF8"/>
    <w:rsid w:val="005D00B0"/>
    <w:rsid w:val="005D025B"/>
    <w:rsid w:val="005D0267"/>
    <w:rsid w:val="005D0309"/>
    <w:rsid w:val="005D04B1"/>
    <w:rsid w:val="005D081B"/>
    <w:rsid w:val="005D0861"/>
    <w:rsid w:val="005D08A5"/>
    <w:rsid w:val="005D0937"/>
    <w:rsid w:val="005D0ACA"/>
    <w:rsid w:val="005D0EB9"/>
    <w:rsid w:val="005D0FCC"/>
    <w:rsid w:val="005D1047"/>
    <w:rsid w:val="005D143F"/>
    <w:rsid w:val="005D1521"/>
    <w:rsid w:val="005D16C8"/>
    <w:rsid w:val="005D17B9"/>
    <w:rsid w:val="005D1889"/>
    <w:rsid w:val="005D18F2"/>
    <w:rsid w:val="005D1915"/>
    <w:rsid w:val="005D1AF2"/>
    <w:rsid w:val="005D1B5F"/>
    <w:rsid w:val="005D1C84"/>
    <w:rsid w:val="005D216C"/>
    <w:rsid w:val="005D22E3"/>
    <w:rsid w:val="005D2419"/>
    <w:rsid w:val="005D250A"/>
    <w:rsid w:val="005D262E"/>
    <w:rsid w:val="005D2709"/>
    <w:rsid w:val="005D2785"/>
    <w:rsid w:val="005D2790"/>
    <w:rsid w:val="005D2EBA"/>
    <w:rsid w:val="005D30AC"/>
    <w:rsid w:val="005D3158"/>
    <w:rsid w:val="005D3347"/>
    <w:rsid w:val="005D3360"/>
    <w:rsid w:val="005D3995"/>
    <w:rsid w:val="005D39DF"/>
    <w:rsid w:val="005D3B74"/>
    <w:rsid w:val="005D3B7E"/>
    <w:rsid w:val="005D3B88"/>
    <w:rsid w:val="005D3BE9"/>
    <w:rsid w:val="005D3C62"/>
    <w:rsid w:val="005D3CBA"/>
    <w:rsid w:val="005D3CBD"/>
    <w:rsid w:val="005D3D22"/>
    <w:rsid w:val="005D3EAD"/>
    <w:rsid w:val="005D3ED9"/>
    <w:rsid w:val="005D4025"/>
    <w:rsid w:val="005D436D"/>
    <w:rsid w:val="005D43D9"/>
    <w:rsid w:val="005D44B3"/>
    <w:rsid w:val="005D45F5"/>
    <w:rsid w:val="005D4699"/>
    <w:rsid w:val="005D472B"/>
    <w:rsid w:val="005D4730"/>
    <w:rsid w:val="005D48AC"/>
    <w:rsid w:val="005D4907"/>
    <w:rsid w:val="005D4918"/>
    <w:rsid w:val="005D4988"/>
    <w:rsid w:val="005D4A09"/>
    <w:rsid w:val="005D4A5C"/>
    <w:rsid w:val="005D4A67"/>
    <w:rsid w:val="005D4B7F"/>
    <w:rsid w:val="005D4C88"/>
    <w:rsid w:val="005D4C9D"/>
    <w:rsid w:val="005D4E02"/>
    <w:rsid w:val="005D5099"/>
    <w:rsid w:val="005D50AD"/>
    <w:rsid w:val="005D51D3"/>
    <w:rsid w:val="005D51DB"/>
    <w:rsid w:val="005D53F4"/>
    <w:rsid w:val="005D5408"/>
    <w:rsid w:val="005D548A"/>
    <w:rsid w:val="005D5528"/>
    <w:rsid w:val="005D5673"/>
    <w:rsid w:val="005D5923"/>
    <w:rsid w:val="005D5BD3"/>
    <w:rsid w:val="005D5C17"/>
    <w:rsid w:val="005D5C24"/>
    <w:rsid w:val="005D5D2D"/>
    <w:rsid w:val="005D5EE3"/>
    <w:rsid w:val="005D6345"/>
    <w:rsid w:val="005D64BA"/>
    <w:rsid w:val="005D6C9F"/>
    <w:rsid w:val="005D6E76"/>
    <w:rsid w:val="005D6F53"/>
    <w:rsid w:val="005D702E"/>
    <w:rsid w:val="005D708A"/>
    <w:rsid w:val="005D721D"/>
    <w:rsid w:val="005D734B"/>
    <w:rsid w:val="005D73C4"/>
    <w:rsid w:val="005D7437"/>
    <w:rsid w:val="005D7476"/>
    <w:rsid w:val="005D7572"/>
    <w:rsid w:val="005D7612"/>
    <w:rsid w:val="005D7672"/>
    <w:rsid w:val="005D7755"/>
    <w:rsid w:val="005D78ED"/>
    <w:rsid w:val="005D7A7F"/>
    <w:rsid w:val="005D7AA0"/>
    <w:rsid w:val="005D7CF4"/>
    <w:rsid w:val="005E0081"/>
    <w:rsid w:val="005E02AA"/>
    <w:rsid w:val="005E0365"/>
    <w:rsid w:val="005E03BC"/>
    <w:rsid w:val="005E0432"/>
    <w:rsid w:val="005E046C"/>
    <w:rsid w:val="005E0935"/>
    <w:rsid w:val="005E0A45"/>
    <w:rsid w:val="005E0EEF"/>
    <w:rsid w:val="005E1010"/>
    <w:rsid w:val="005E10DC"/>
    <w:rsid w:val="005E12FB"/>
    <w:rsid w:val="005E13FF"/>
    <w:rsid w:val="005E1411"/>
    <w:rsid w:val="005E1579"/>
    <w:rsid w:val="005E166F"/>
    <w:rsid w:val="005E1692"/>
    <w:rsid w:val="005E182D"/>
    <w:rsid w:val="005E186A"/>
    <w:rsid w:val="005E18CC"/>
    <w:rsid w:val="005E1A01"/>
    <w:rsid w:val="005E1AE0"/>
    <w:rsid w:val="005E1B4B"/>
    <w:rsid w:val="005E1BF0"/>
    <w:rsid w:val="005E1CA5"/>
    <w:rsid w:val="005E1CDE"/>
    <w:rsid w:val="005E213F"/>
    <w:rsid w:val="005E215B"/>
    <w:rsid w:val="005E2277"/>
    <w:rsid w:val="005E22E0"/>
    <w:rsid w:val="005E249F"/>
    <w:rsid w:val="005E2658"/>
    <w:rsid w:val="005E2682"/>
    <w:rsid w:val="005E279A"/>
    <w:rsid w:val="005E2A23"/>
    <w:rsid w:val="005E2A7D"/>
    <w:rsid w:val="005E2AE5"/>
    <w:rsid w:val="005E2B25"/>
    <w:rsid w:val="005E2D09"/>
    <w:rsid w:val="005E2DFE"/>
    <w:rsid w:val="005E2E43"/>
    <w:rsid w:val="005E2F39"/>
    <w:rsid w:val="005E353C"/>
    <w:rsid w:val="005E3707"/>
    <w:rsid w:val="005E3850"/>
    <w:rsid w:val="005E386D"/>
    <w:rsid w:val="005E387C"/>
    <w:rsid w:val="005E3A78"/>
    <w:rsid w:val="005E3D2B"/>
    <w:rsid w:val="005E3DB9"/>
    <w:rsid w:val="005E3E63"/>
    <w:rsid w:val="005E3F77"/>
    <w:rsid w:val="005E3F89"/>
    <w:rsid w:val="005E3F99"/>
    <w:rsid w:val="005E3FA8"/>
    <w:rsid w:val="005E4030"/>
    <w:rsid w:val="005E40C9"/>
    <w:rsid w:val="005E415D"/>
    <w:rsid w:val="005E4178"/>
    <w:rsid w:val="005E43B3"/>
    <w:rsid w:val="005E4635"/>
    <w:rsid w:val="005E4700"/>
    <w:rsid w:val="005E47A2"/>
    <w:rsid w:val="005E4876"/>
    <w:rsid w:val="005E48BF"/>
    <w:rsid w:val="005E4960"/>
    <w:rsid w:val="005E4C4C"/>
    <w:rsid w:val="005E4F21"/>
    <w:rsid w:val="005E4FC7"/>
    <w:rsid w:val="005E5036"/>
    <w:rsid w:val="005E5042"/>
    <w:rsid w:val="005E50D1"/>
    <w:rsid w:val="005E5117"/>
    <w:rsid w:val="005E52A0"/>
    <w:rsid w:val="005E530B"/>
    <w:rsid w:val="005E5684"/>
    <w:rsid w:val="005E5774"/>
    <w:rsid w:val="005E59E2"/>
    <w:rsid w:val="005E59F5"/>
    <w:rsid w:val="005E5BB8"/>
    <w:rsid w:val="005E5C4D"/>
    <w:rsid w:val="005E5D00"/>
    <w:rsid w:val="005E5D1E"/>
    <w:rsid w:val="005E5ED4"/>
    <w:rsid w:val="005E604B"/>
    <w:rsid w:val="005E606E"/>
    <w:rsid w:val="005E60F2"/>
    <w:rsid w:val="005E62F7"/>
    <w:rsid w:val="005E639F"/>
    <w:rsid w:val="005E63BE"/>
    <w:rsid w:val="005E6768"/>
    <w:rsid w:val="005E67D9"/>
    <w:rsid w:val="005E69F6"/>
    <w:rsid w:val="005E6AE7"/>
    <w:rsid w:val="005E6BB0"/>
    <w:rsid w:val="005E6CC8"/>
    <w:rsid w:val="005E6D12"/>
    <w:rsid w:val="005E6D51"/>
    <w:rsid w:val="005E6E12"/>
    <w:rsid w:val="005E70A2"/>
    <w:rsid w:val="005E7146"/>
    <w:rsid w:val="005E7164"/>
    <w:rsid w:val="005E72D5"/>
    <w:rsid w:val="005E7303"/>
    <w:rsid w:val="005E7461"/>
    <w:rsid w:val="005E75B6"/>
    <w:rsid w:val="005E79FC"/>
    <w:rsid w:val="005E7FF2"/>
    <w:rsid w:val="005E7FFD"/>
    <w:rsid w:val="005F042A"/>
    <w:rsid w:val="005F0468"/>
    <w:rsid w:val="005F0544"/>
    <w:rsid w:val="005F05D5"/>
    <w:rsid w:val="005F0785"/>
    <w:rsid w:val="005F07A5"/>
    <w:rsid w:val="005F07DF"/>
    <w:rsid w:val="005F09F3"/>
    <w:rsid w:val="005F0B21"/>
    <w:rsid w:val="005F0B67"/>
    <w:rsid w:val="005F0BD9"/>
    <w:rsid w:val="005F0CF4"/>
    <w:rsid w:val="005F0F92"/>
    <w:rsid w:val="005F1011"/>
    <w:rsid w:val="005F10F0"/>
    <w:rsid w:val="005F136C"/>
    <w:rsid w:val="005F13BD"/>
    <w:rsid w:val="005F13C2"/>
    <w:rsid w:val="005F14CB"/>
    <w:rsid w:val="005F14D2"/>
    <w:rsid w:val="005F15D9"/>
    <w:rsid w:val="005F1902"/>
    <w:rsid w:val="005F1975"/>
    <w:rsid w:val="005F197D"/>
    <w:rsid w:val="005F1A45"/>
    <w:rsid w:val="005F1E46"/>
    <w:rsid w:val="005F1E58"/>
    <w:rsid w:val="005F1F46"/>
    <w:rsid w:val="005F1F8C"/>
    <w:rsid w:val="005F1FE1"/>
    <w:rsid w:val="005F20C0"/>
    <w:rsid w:val="005F20EF"/>
    <w:rsid w:val="005F20F2"/>
    <w:rsid w:val="005F2121"/>
    <w:rsid w:val="005F2287"/>
    <w:rsid w:val="005F22AB"/>
    <w:rsid w:val="005F22D4"/>
    <w:rsid w:val="005F24AE"/>
    <w:rsid w:val="005F25F4"/>
    <w:rsid w:val="005F26E6"/>
    <w:rsid w:val="005F27D2"/>
    <w:rsid w:val="005F2B26"/>
    <w:rsid w:val="005F2D1F"/>
    <w:rsid w:val="005F2D5A"/>
    <w:rsid w:val="005F2F36"/>
    <w:rsid w:val="005F2F67"/>
    <w:rsid w:val="005F3074"/>
    <w:rsid w:val="005F3087"/>
    <w:rsid w:val="005F312E"/>
    <w:rsid w:val="005F31FE"/>
    <w:rsid w:val="005F339E"/>
    <w:rsid w:val="005F3426"/>
    <w:rsid w:val="005F3449"/>
    <w:rsid w:val="005F37F4"/>
    <w:rsid w:val="005F3936"/>
    <w:rsid w:val="005F3B5B"/>
    <w:rsid w:val="005F3D7F"/>
    <w:rsid w:val="005F42AF"/>
    <w:rsid w:val="005F42B7"/>
    <w:rsid w:val="005F4399"/>
    <w:rsid w:val="005F4411"/>
    <w:rsid w:val="005F466A"/>
    <w:rsid w:val="005F47DD"/>
    <w:rsid w:val="005F483F"/>
    <w:rsid w:val="005F4BA4"/>
    <w:rsid w:val="005F4CB4"/>
    <w:rsid w:val="005F4E56"/>
    <w:rsid w:val="005F4F45"/>
    <w:rsid w:val="005F4F5A"/>
    <w:rsid w:val="005F50A8"/>
    <w:rsid w:val="005F527A"/>
    <w:rsid w:val="005F53F8"/>
    <w:rsid w:val="005F5609"/>
    <w:rsid w:val="005F59EB"/>
    <w:rsid w:val="005F5A20"/>
    <w:rsid w:val="005F5BB8"/>
    <w:rsid w:val="005F5C60"/>
    <w:rsid w:val="005F5CA5"/>
    <w:rsid w:val="005F5D51"/>
    <w:rsid w:val="005F5E88"/>
    <w:rsid w:val="005F5EC5"/>
    <w:rsid w:val="005F5FDB"/>
    <w:rsid w:val="005F6261"/>
    <w:rsid w:val="005F62B4"/>
    <w:rsid w:val="005F635D"/>
    <w:rsid w:val="005F6376"/>
    <w:rsid w:val="005F65A1"/>
    <w:rsid w:val="005F65DC"/>
    <w:rsid w:val="005F671E"/>
    <w:rsid w:val="005F6787"/>
    <w:rsid w:val="005F6875"/>
    <w:rsid w:val="005F68F9"/>
    <w:rsid w:val="005F6927"/>
    <w:rsid w:val="005F6A93"/>
    <w:rsid w:val="005F6AD9"/>
    <w:rsid w:val="005F6B35"/>
    <w:rsid w:val="005F6FF9"/>
    <w:rsid w:val="005F7184"/>
    <w:rsid w:val="005F71A9"/>
    <w:rsid w:val="005F729D"/>
    <w:rsid w:val="005F7394"/>
    <w:rsid w:val="005F73AF"/>
    <w:rsid w:val="005F756F"/>
    <w:rsid w:val="005F76A1"/>
    <w:rsid w:val="005F7738"/>
    <w:rsid w:val="005F7755"/>
    <w:rsid w:val="005F779C"/>
    <w:rsid w:val="005F77E2"/>
    <w:rsid w:val="005F7977"/>
    <w:rsid w:val="005F7AF4"/>
    <w:rsid w:val="005F7BA0"/>
    <w:rsid w:val="005F7BD5"/>
    <w:rsid w:val="005F7F54"/>
    <w:rsid w:val="006000BA"/>
    <w:rsid w:val="006001C1"/>
    <w:rsid w:val="00600698"/>
    <w:rsid w:val="00600BD6"/>
    <w:rsid w:val="00600E83"/>
    <w:rsid w:val="00600F9C"/>
    <w:rsid w:val="006010B3"/>
    <w:rsid w:val="006010DD"/>
    <w:rsid w:val="00601120"/>
    <w:rsid w:val="00601136"/>
    <w:rsid w:val="00601208"/>
    <w:rsid w:val="00601269"/>
    <w:rsid w:val="00601376"/>
    <w:rsid w:val="0060137C"/>
    <w:rsid w:val="006013CC"/>
    <w:rsid w:val="006013D7"/>
    <w:rsid w:val="006015A7"/>
    <w:rsid w:val="006015BC"/>
    <w:rsid w:val="0060163C"/>
    <w:rsid w:val="006017B6"/>
    <w:rsid w:val="006018F0"/>
    <w:rsid w:val="00601A72"/>
    <w:rsid w:val="00601CBD"/>
    <w:rsid w:val="00601D0E"/>
    <w:rsid w:val="0060223D"/>
    <w:rsid w:val="0060264A"/>
    <w:rsid w:val="00602681"/>
    <w:rsid w:val="00602683"/>
    <w:rsid w:val="006026A4"/>
    <w:rsid w:val="0060279E"/>
    <w:rsid w:val="00602928"/>
    <w:rsid w:val="0060297E"/>
    <w:rsid w:val="00602ABA"/>
    <w:rsid w:val="00602B6B"/>
    <w:rsid w:val="00602E1E"/>
    <w:rsid w:val="00603343"/>
    <w:rsid w:val="0060347A"/>
    <w:rsid w:val="006035B6"/>
    <w:rsid w:val="006036FD"/>
    <w:rsid w:val="006037FB"/>
    <w:rsid w:val="0060385B"/>
    <w:rsid w:val="00603AA8"/>
    <w:rsid w:val="00603C19"/>
    <w:rsid w:val="00603E71"/>
    <w:rsid w:val="00603EFA"/>
    <w:rsid w:val="00604031"/>
    <w:rsid w:val="00604040"/>
    <w:rsid w:val="00604173"/>
    <w:rsid w:val="00604201"/>
    <w:rsid w:val="00604678"/>
    <w:rsid w:val="0060480F"/>
    <w:rsid w:val="00604A1F"/>
    <w:rsid w:val="00604B7C"/>
    <w:rsid w:val="00604B8E"/>
    <w:rsid w:val="00604BD6"/>
    <w:rsid w:val="00604E6C"/>
    <w:rsid w:val="00605296"/>
    <w:rsid w:val="0060540A"/>
    <w:rsid w:val="00605424"/>
    <w:rsid w:val="006056DA"/>
    <w:rsid w:val="006057C5"/>
    <w:rsid w:val="0060593E"/>
    <w:rsid w:val="00605BA9"/>
    <w:rsid w:val="00605C4E"/>
    <w:rsid w:val="00605F47"/>
    <w:rsid w:val="006062F4"/>
    <w:rsid w:val="00606314"/>
    <w:rsid w:val="00606335"/>
    <w:rsid w:val="006064D5"/>
    <w:rsid w:val="006064D6"/>
    <w:rsid w:val="00606665"/>
    <w:rsid w:val="0060673A"/>
    <w:rsid w:val="00606A9F"/>
    <w:rsid w:val="00606C64"/>
    <w:rsid w:val="00606CEA"/>
    <w:rsid w:val="00606FD6"/>
    <w:rsid w:val="00607165"/>
    <w:rsid w:val="0060737C"/>
    <w:rsid w:val="006073A4"/>
    <w:rsid w:val="00607660"/>
    <w:rsid w:val="006077A5"/>
    <w:rsid w:val="006077B3"/>
    <w:rsid w:val="00607917"/>
    <w:rsid w:val="00607AA6"/>
    <w:rsid w:val="00607ABE"/>
    <w:rsid w:val="00607B55"/>
    <w:rsid w:val="00607D2F"/>
    <w:rsid w:val="006101C9"/>
    <w:rsid w:val="006103DD"/>
    <w:rsid w:val="006103F3"/>
    <w:rsid w:val="00610415"/>
    <w:rsid w:val="00610461"/>
    <w:rsid w:val="006104E5"/>
    <w:rsid w:val="006105B0"/>
    <w:rsid w:val="0061068B"/>
    <w:rsid w:val="006106D2"/>
    <w:rsid w:val="00610769"/>
    <w:rsid w:val="0061081D"/>
    <w:rsid w:val="00610C9B"/>
    <w:rsid w:val="00610D80"/>
    <w:rsid w:val="00610E91"/>
    <w:rsid w:val="00610F43"/>
    <w:rsid w:val="00610F95"/>
    <w:rsid w:val="0061110B"/>
    <w:rsid w:val="006111A4"/>
    <w:rsid w:val="00611518"/>
    <w:rsid w:val="006116C7"/>
    <w:rsid w:val="00611778"/>
    <w:rsid w:val="0061177F"/>
    <w:rsid w:val="00611797"/>
    <w:rsid w:val="006119BF"/>
    <w:rsid w:val="00611A0B"/>
    <w:rsid w:val="00611ABB"/>
    <w:rsid w:val="00611BA4"/>
    <w:rsid w:val="00611CAF"/>
    <w:rsid w:val="00611D79"/>
    <w:rsid w:val="00611E9B"/>
    <w:rsid w:val="00611ED0"/>
    <w:rsid w:val="00611FE6"/>
    <w:rsid w:val="0061200F"/>
    <w:rsid w:val="006120B5"/>
    <w:rsid w:val="006120B8"/>
    <w:rsid w:val="00612563"/>
    <w:rsid w:val="006125F9"/>
    <w:rsid w:val="00612640"/>
    <w:rsid w:val="0061282E"/>
    <w:rsid w:val="00612CD4"/>
    <w:rsid w:val="00613018"/>
    <w:rsid w:val="00613049"/>
    <w:rsid w:val="0061304B"/>
    <w:rsid w:val="006130F6"/>
    <w:rsid w:val="00613100"/>
    <w:rsid w:val="006131B6"/>
    <w:rsid w:val="0061337C"/>
    <w:rsid w:val="00613445"/>
    <w:rsid w:val="00613458"/>
    <w:rsid w:val="006139D7"/>
    <w:rsid w:val="006139F2"/>
    <w:rsid w:val="00613ACB"/>
    <w:rsid w:val="00613C0D"/>
    <w:rsid w:val="00613CA2"/>
    <w:rsid w:val="00613E2C"/>
    <w:rsid w:val="00613E56"/>
    <w:rsid w:val="00613ED1"/>
    <w:rsid w:val="00613F19"/>
    <w:rsid w:val="00613FD9"/>
    <w:rsid w:val="006140F6"/>
    <w:rsid w:val="00614125"/>
    <w:rsid w:val="00614230"/>
    <w:rsid w:val="00614275"/>
    <w:rsid w:val="00614321"/>
    <w:rsid w:val="0061474D"/>
    <w:rsid w:val="0061478A"/>
    <w:rsid w:val="00614B04"/>
    <w:rsid w:val="00614B8E"/>
    <w:rsid w:val="00614D15"/>
    <w:rsid w:val="00614D51"/>
    <w:rsid w:val="00614E05"/>
    <w:rsid w:val="00614F1E"/>
    <w:rsid w:val="00614F43"/>
    <w:rsid w:val="00614F4C"/>
    <w:rsid w:val="00615005"/>
    <w:rsid w:val="006156A2"/>
    <w:rsid w:val="00615710"/>
    <w:rsid w:val="00615873"/>
    <w:rsid w:val="00615964"/>
    <w:rsid w:val="00615C01"/>
    <w:rsid w:val="00615D32"/>
    <w:rsid w:val="00615DD7"/>
    <w:rsid w:val="00615DD8"/>
    <w:rsid w:val="00615FA2"/>
    <w:rsid w:val="00616508"/>
    <w:rsid w:val="00616567"/>
    <w:rsid w:val="0061661B"/>
    <w:rsid w:val="006166B3"/>
    <w:rsid w:val="0061670F"/>
    <w:rsid w:val="006167C2"/>
    <w:rsid w:val="00616883"/>
    <w:rsid w:val="006168E7"/>
    <w:rsid w:val="00616A1D"/>
    <w:rsid w:val="00616C1F"/>
    <w:rsid w:val="00616CA1"/>
    <w:rsid w:val="00616CE1"/>
    <w:rsid w:val="00616D7B"/>
    <w:rsid w:val="00616DA2"/>
    <w:rsid w:val="0061722A"/>
    <w:rsid w:val="006172E3"/>
    <w:rsid w:val="00617395"/>
    <w:rsid w:val="006173B2"/>
    <w:rsid w:val="006174BB"/>
    <w:rsid w:val="006174DD"/>
    <w:rsid w:val="006175E6"/>
    <w:rsid w:val="00617786"/>
    <w:rsid w:val="0061782C"/>
    <w:rsid w:val="006178BD"/>
    <w:rsid w:val="00617A40"/>
    <w:rsid w:val="00617E9E"/>
    <w:rsid w:val="00617F4E"/>
    <w:rsid w:val="006200FE"/>
    <w:rsid w:val="006201C3"/>
    <w:rsid w:val="00620346"/>
    <w:rsid w:val="0062034F"/>
    <w:rsid w:val="00620388"/>
    <w:rsid w:val="0062039F"/>
    <w:rsid w:val="00620598"/>
    <w:rsid w:val="0062073F"/>
    <w:rsid w:val="006208D0"/>
    <w:rsid w:val="00620918"/>
    <w:rsid w:val="00620979"/>
    <w:rsid w:val="006209F8"/>
    <w:rsid w:val="00620B51"/>
    <w:rsid w:val="00620C74"/>
    <w:rsid w:val="0062132E"/>
    <w:rsid w:val="00621389"/>
    <w:rsid w:val="006213E0"/>
    <w:rsid w:val="00621509"/>
    <w:rsid w:val="0062186E"/>
    <w:rsid w:val="006218F1"/>
    <w:rsid w:val="00621F41"/>
    <w:rsid w:val="00621FDA"/>
    <w:rsid w:val="00622354"/>
    <w:rsid w:val="0062267B"/>
    <w:rsid w:val="0062273C"/>
    <w:rsid w:val="00622746"/>
    <w:rsid w:val="00622B4C"/>
    <w:rsid w:val="00622BC9"/>
    <w:rsid w:val="00622BF7"/>
    <w:rsid w:val="00622C4E"/>
    <w:rsid w:val="00622CC5"/>
    <w:rsid w:val="00622D6F"/>
    <w:rsid w:val="00622E57"/>
    <w:rsid w:val="00622EB7"/>
    <w:rsid w:val="00623012"/>
    <w:rsid w:val="00623038"/>
    <w:rsid w:val="0062316E"/>
    <w:rsid w:val="0062366C"/>
    <w:rsid w:val="0062373D"/>
    <w:rsid w:val="00623CA2"/>
    <w:rsid w:val="00623EA7"/>
    <w:rsid w:val="006241A7"/>
    <w:rsid w:val="006244E3"/>
    <w:rsid w:val="00624516"/>
    <w:rsid w:val="0062474C"/>
    <w:rsid w:val="00624901"/>
    <w:rsid w:val="0062496D"/>
    <w:rsid w:val="00624A86"/>
    <w:rsid w:val="00624ACF"/>
    <w:rsid w:val="00624BC3"/>
    <w:rsid w:val="00624EB2"/>
    <w:rsid w:val="00624FAF"/>
    <w:rsid w:val="006252F6"/>
    <w:rsid w:val="006253B0"/>
    <w:rsid w:val="00625610"/>
    <w:rsid w:val="00625914"/>
    <w:rsid w:val="00625CC5"/>
    <w:rsid w:val="00625DB8"/>
    <w:rsid w:val="00625DCE"/>
    <w:rsid w:val="006260D2"/>
    <w:rsid w:val="00626134"/>
    <w:rsid w:val="00626157"/>
    <w:rsid w:val="006263FE"/>
    <w:rsid w:val="00626523"/>
    <w:rsid w:val="006265AA"/>
    <w:rsid w:val="00626731"/>
    <w:rsid w:val="00626908"/>
    <w:rsid w:val="00626E1E"/>
    <w:rsid w:val="00626FFB"/>
    <w:rsid w:val="006271FE"/>
    <w:rsid w:val="006277DA"/>
    <w:rsid w:val="00627917"/>
    <w:rsid w:val="006279E3"/>
    <w:rsid w:val="00627B05"/>
    <w:rsid w:val="00627C71"/>
    <w:rsid w:val="00627E67"/>
    <w:rsid w:val="006300F2"/>
    <w:rsid w:val="006301DF"/>
    <w:rsid w:val="00630417"/>
    <w:rsid w:val="006304D4"/>
    <w:rsid w:val="006306BA"/>
    <w:rsid w:val="0063073D"/>
    <w:rsid w:val="00630936"/>
    <w:rsid w:val="00630DBB"/>
    <w:rsid w:val="00630F7D"/>
    <w:rsid w:val="0063106A"/>
    <w:rsid w:val="006312E3"/>
    <w:rsid w:val="0063163F"/>
    <w:rsid w:val="0063170D"/>
    <w:rsid w:val="00631A44"/>
    <w:rsid w:val="00631EE9"/>
    <w:rsid w:val="00631FF0"/>
    <w:rsid w:val="006321C4"/>
    <w:rsid w:val="00632266"/>
    <w:rsid w:val="00632467"/>
    <w:rsid w:val="0063251C"/>
    <w:rsid w:val="006325A0"/>
    <w:rsid w:val="006326F1"/>
    <w:rsid w:val="006327C8"/>
    <w:rsid w:val="00632861"/>
    <w:rsid w:val="00632915"/>
    <w:rsid w:val="00632C2F"/>
    <w:rsid w:val="00632D76"/>
    <w:rsid w:val="00632DBB"/>
    <w:rsid w:val="0063321A"/>
    <w:rsid w:val="00633240"/>
    <w:rsid w:val="0063324B"/>
    <w:rsid w:val="006333B8"/>
    <w:rsid w:val="00633443"/>
    <w:rsid w:val="006336AF"/>
    <w:rsid w:val="00633704"/>
    <w:rsid w:val="006337E6"/>
    <w:rsid w:val="00633839"/>
    <w:rsid w:val="006338D9"/>
    <w:rsid w:val="00633A44"/>
    <w:rsid w:val="00633BE8"/>
    <w:rsid w:val="00633D12"/>
    <w:rsid w:val="00633DB2"/>
    <w:rsid w:val="00633DCE"/>
    <w:rsid w:val="00633E63"/>
    <w:rsid w:val="00633EBB"/>
    <w:rsid w:val="00633F78"/>
    <w:rsid w:val="0063404A"/>
    <w:rsid w:val="006340BF"/>
    <w:rsid w:val="00634375"/>
    <w:rsid w:val="0063441E"/>
    <w:rsid w:val="00634806"/>
    <w:rsid w:val="00634876"/>
    <w:rsid w:val="0063491B"/>
    <w:rsid w:val="00634B17"/>
    <w:rsid w:val="00634C4C"/>
    <w:rsid w:val="00634CC2"/>
    <w:rsid w:val="00634CF9"/>
    <w:rsid w:val="0063507E"/>
    <w:rsid w:val="0063513D"/>
    <w:rsid w:val="006351D1"/>
    <w:rsid w:val="0063554A"/>
    <w:rsid w:val="00635914"/>
    <w:rsid w:val="00635926"/>
    <w:rsid w:val="00635B87"/>
    <w:rsid w:val="00635F5E"/>
    <w:rsid w:val="00636272"/>
    <w:rsid w:val="00636299"/>
    <w:rsid w:val="006363B1"/>
    <w:rsid w:val="006366D9"/>
    <w:rsid w:val="00636870"/>
    <w:rsid w:val="00636A09"/>
    <w:rsid w:val="00636A21"/>
    <w:rsid w:val="00636A54"/>
    <w:rsid w:val="00636AB9"/>
    <w:rsid w:val="00636BC5"/>
    <w:rsid w:val="00636C9B"/>
    <w:rsid w:val="00636D8B"/>
    <w:rsid w:val="00637026"/>
    <w:rsid w:val="006372A6"/>
    <w:rsid w:val="00637353"/>
    <w:rsid w:val="006373FE"/>
    <w:rsid w:val="00637450"/>
    <w:rsid w:val="006375D1"/>
    <w:rsid w:val="006378C5"/>
    <w:rsid w:val="00637AE5"/>
    <w:rsid w:val="00637B1B"/>
    <w:rsid w:val="00637B89"/>
    <w:rsid w:val="00637B96"/>
    <w:rsid w:val="00637D51"/>
    <w:rsid w:val="00637DFD"/>
    <w:rsid w:val="00637F6F"/>
    <w:rsid w:val="00637FFB"/>
    <w:rsid w:val="006401F9"/>
    <w:rsid w:val="0064028E"/>
    <w:rsid w:val="00640612"/>
    <w:rsid w:val="00640683"/>
    <w:rsid w:val="0064073C"/>
    <w:rsid w:val="0064079B"/>
    <w:rsid w:val="00640880"/>
    <w:rsid w:val="00640910"/>
    <w:rsid w:val="00640953"/>
    <w:rsid w:val="00640A1B"/>
    <w:rsid w:val="00640BEE"/>
    <w:rsid w:val="00640FF0"/>
    <w:rsid w:val="00641333"/>
    <w:rsid w:val="006413BF"/>
    <w:rsid w:val="00641661"/>
    <w:rsid w:val="006416DB"/>
    <w:rsid w:val="00641714"/>
    <w:rsid w:val="00641780"/>
    <w:rsid w:val="00641819"/>
    <w:rsid w:val="006419E2"/>
    <w:rsid w:val="00641A52"/>
    <w:rsid w:val="00641B48"/>
    <w:rsid w:val="00641B55"/>
    <w:rsid w:val="00641DEF"/>
    <w:rsid w:val="00641E50"/>
    <w:rsid w:val="00641F2A"/>
    <w:rsid w:val="00642139"/>
    <w:rsid w:val="0064227D"/>
    <w:rsid w:val="0064261A"/>
    <w:rsid w:val="006427CC"/>
    <w:rsid w:val="0064293A"/>
    <w:rsid w:val="00642A5F"/>
    <w:rsid w:val="00642D5E"/>
    <w:rsid w:val="00642E18"/>
    <w:rsid w:val="00642EB8"/>
    <w:rsid w:val="0064301E"/>
    <w:rsid w:val="0064302A"/>
    <w:rsid w:val="006430D8"/>
    <w:rsid w:val="00643205"/>
    <w:rsid w:val="0064329B"/>
    <w:rsid w:val="006437B5"/>
    <w:rsid w:val="006437D6"/>
    <w:rsid w:val="0064381E"/>
    <w:rsid w:val="006438C9"/>
    <w:rsid w:val="006438D0"/>
    <w:rsid w:val="00643B19"/>
    <w:rsid w:val="00643D85"/>
    <w:rsid w:val="00643DAE"/>
    <w:rsid w:val="00643DDA"/>
    <w:rsid w:val="00643FA6"/>
    <w:rsid w:val="00643FAC"/>
    <w:rsid w:val="00644207"/>
    <w:rsid w:val="00644571"/>
    <w:rsid w:val="006446B1"/>
    <w:rsid w:val="006447C3"/>
    <w:rsid w:val="00644821"/>
    <w:rsid w:val="006448DA"/>
    <w:rsid w:val="006449E9"/>
    <w:rsid w:val="00644CD9"/>
    <w:rsid w:val="00644F4D"/>
    <w:rsid w:val="00645052"/>
    <w:rsid w:val="00645188"/>
    <w:rsid w:val="00645336"/>
    <w:rsid w:val="006453F1"/>
    <w:rsid w:val="00645481"/>
    <w:rsid w:val="00645561"/>
    <w:rsid w:val="00645770"/>
    <w:rsid w:val="0064577F"/>
    <w:rsid w:val="00645B21"/>
    <w:rsid w:val="00645C23"/>
    <w:rsid w:val="00645FB3"/>
    <w:rsid w:val="006460E5"/>
    <w:rsid w:val="0064616A"/>
    <w:rsid w:val="00646340"/>
    <w:rsid w:val="0064652C"/>
    <w:rsid w:val="006466A5"/>
    <w:rsid w:val="006467B6"/>
    <w:rsid w:val="006468E2"/>
    <w:rsid w:val="00646966"/>
    <w:rsid w:val="00646AD5"/>
    <w:rsid w:val="00646B97"/>
    <w:rsid w:val="00646C69"/>
    <w:rsid w:val="00646CF1"/>
    <w:rsid w:val="00646F75"/>
    <w:rsid w:val="0064719C"/>
    <w:rsid w:val="006472E7"/>
    <w:rsid w:val="00647427"/>
    <w:rsid w:val="006474F6"/>
    <w:rsid w:val="0064755D"/>
    <w:rsid w:val="00647608"/>
    <w:rsid w:val="0064762E"/>
    <w:rsid w:val="0064777A"/>
    <w:rsid w:val="00647829"/>
    <w:rsid w:val="006478A2"/>
    <w:rsid w:val="00647A3E"/>
    <w:rsid w:val="00647A7D"/>
    <w:rsid w:val="00647A94"/>
    <w:rsid w:val="00647B41"/>
    <w:rsid w:val="00647DD9"/>
    <w:rsid w:val="00647F30"/>
    <w:rsid w:val="00650049"/>
    <w:rsid w:val="00650057"/>
    <w:rsid w:val="00650103"/>
    <w:rsid w:val="00650161"/>
    <w:rsid w:val="0065039B"/>
    <w:rsid w:val="0065044C"/>
    <w:rsid w:val="0065067B"/>
    <w:rsid w:val="00650809"/>
    <w:rsid w:val="006508B2"/>
    <w:rsid w:val="00650957"/>
    <w:rsid w:val="00650B29"/>
    <w:rsid w:val="00651181"/>
    <w:rsid w:val="006515D8"/>
    <w:rsid w:val="006516E8"/>
    <w:rsid w:val="0065179F"/>
    <w:rsid w:val="00651843"/>
    <w:rsid w:val="0065194C"/>
    <w:rsid w:val="006519DA"/>
    <w:rsid w:val="00651C3C"/>
    <w:rsid w:val="00651D93"/>
    <w:rsid w:val="006520F0"/>
    <w:rsid w:val="006522F0"/>
    <w:rsid w:val="00652334"/>
    <w:rsid w:val="006525B9"/>
    <w:rsid w:val="00652825"/>
    <w:rsid w:val="00652B9D"/>
    <w:rsid w:val="00652C45"/>
    <w:rsid w:val="00653541"/>
    <w:rsid w:val="006539DD"/>
    <w:rsid w:val="00653A29"/>
    <w:rsid w:val="00653AAD"/>
    <w:rsid w:val="00653C19"/>
    <w:rsid w:val="00653D8B"/>
    <w:rsid w:val="00653EAD"/>
    <w:rsid w:val="006542BE"/>
    <w:rsid w:val="006544BE"/>
    <w:rsid w:val="006546AD"/>
    <w:rsid w:val="0065473B"/>
    <w:rsid w:val="0065481C"/>
    <w:rsid w:val="00654838"/>
    <w:rsid w:val="006548C4"/>
    <w:rsid w:val="00654952"/>
    <w:rsid w:val="006549EC"/>
    <w:rsid w:val="00654A15"/>
    <w:rsid w:val="00654DEC"/>
    <w:rsid w:val="00654F2F"/>
    <w:rsid w:val="00655042"/>
    <w:rsid w:val="0065515F"/>
    <w:rsid w:val="0065545E"/>
    <w:rsid w:val="00655566"/>
    <w:rsid w:val="00655690"/>
    <w:rsid w:val="0065575D"/>
    <w:rsid w:val="00655BD1"/>
    <w:rsid w:val="00655D68"/>
    <w:rsid w:val="00655DA4"/>
    <w:rsid w:val="00655FF1"/>
    <w:rsid w:val="006560B9"/>
    <w:rsid w:val="00656282"/>
    <w:rsid w:val="00656414"/>
    <w:rsid w:val="00656441"/>
    <w:rsid w:val="00656628"/>
    <w:rsid w:val="00656B15"/>
    <w:rsid w:val="00656C01"/>
    <w:rsid w:val="00656C73"/>
    <w:rsid w:val="00656CA2"/>
    <w:rsid w:val="00656DD8"/>
    <w:rsid w:val="00656F5F"/>
    <w:rsid w:val="00656F7F"/>
    <w:rsid w:val="006571C4"/>
    <w:rsid w:val="0065726C"/>
    <w:rsid w:val="006572B4"/>
    <w:rsid w:val="00657483"/>
    <w:rsid w:val="00657593"/>
    <w:rsid w:val="006577ED"/>
    <w:rsid w:val="0065782B"/>
    <w:rsid w:val="006578CD"/>
    <w:rsid w:val="006578F9"/>
    <w:rsid w:val="00657A28"/>
    <w:rsid w:val="00657CC5"/>
    <w:rsid w:val="00657DD6"/>
    <w:rsid w:val="00657F45"/>
    <w:rsid w:val="00657FEC"/>
    <w:rsid w:val="006600DA"/>
    <w:rsid w:val="0066027B"/>
    <w:rsid w:val="006602BC"/>
    <w:rsid w:val="006602BF"/>
    <w:rsid w:val="006602F4"/>
    <w:rsid w:val="006603E0"/>
    <w:rsid w:val="006605E9"/>
    <w:rsid w:val="00660999"/>
    <w:rsid w:val="00660AB1"/>
    <w:rsid w:val="00660B13"/>
    <w:rsid w:val="00660C52"/>
    <w:rsid w:val="00660D3A"/>
    <w:rsid w:val="00660DD2"/>
    <w:rsid w:val="006610A3"/>
    <w:rsid w:val="00661132"/>
    <w:rsid w:val="0066145A"/>
    <w:rsid w:val="006614BF"/>
    <w:rsid w:val="006614E3"/>
    <w:rsid w:val="006615E2"/>
    <w:rsid w:val="00661609"/>
    <w:rsid w:val="00661930"/>
    <w:rsid w:val="0066197D"/>
    <w:rsid w:val="00661B38"/>
    <w:rsid w:val="00661F76"/>
    <w:rsid w:val="00662058"/>
    <w:rsid w:val="0066207F"/>
    <w:rsid w:val="00662096"/>
    <w:rsid w:val="006620B1"/>
    <w:rsid w:val="006621C9"/>
    <w:rsid w:val="00662262"/>
    <w:rsid w:val="0066230A"/>
    <w:rsid w:val="0066236A"/>
    <w:rsid w:val="006623C9"/>
    <w:rsid w:val="0066241B"/>
    <w:rsid w:val="00662539"/>
    <w:rsid w:val="006625AB"/>
    <w:rsid w:val="006625BE"/>
    <w:rsid w:val="00662653"/>
    <w:rsid w:val="006627D0"/>
    <w:rsid w:val="006629DA"/>
    <w:rsid w:val="00662B6A"/>
    <w:rsid w:val="00662D3B"/>
    <w:rsid w:val="00662F1B"/>
    <w:rsid w:val="00662F35"/>
    <w:rsid w:val="0066300F"/>
    <w:rsid w:val="00663252"/>
    <w:rsid w:val="006632F5"/>
    <w:rsid w:val="006634D4"/>
    <w:rsid w:val="006634F8"/>
    <w:rsid w:val="00663632"/>
    <w:rsid w:val="00663697"/>
    <w:rsid w:val="006637EC"/>
    <w:rsid w:val="00663893"/>
    <w:rsid w:val="00663896"/>
    <w:rsid w:val="00663A6C"/>
    <w:rsid w:val="00663AFE"/>
    <w:rsid w:val="00663E9D"/>
    <w:rsid w:val="00663EE2"/>
    <w:rsid w:val="00663FD3"/>
    <w:rsid w:val="00664327"/>
    <w:rsid w:val="006643AC"/>
    <w:rsid w:val="00664478"/>
    <w:rsid w:val="00664B70"/>
    <w:rsid w:val="00664B85"/>
    <w:rsid w:val="00664C83"/>
    <w:rsid w:val="00664E7E"/>
    <w:rsid w:val="006650D8"/>
    <w:rsid w:val="006651E8"/>
    <w:rsid w:val="006654BD"/>
    <w:rsid w:val="0066556E"/>
    <w:rsid w:val="00665735"/>
    <w:rsid w:val="0066578E"/>
    <w:rsid w:val="006658F3"/>
    <w:rsid w:val="006665D7"/>
    <w:rsid w:val="0066671B"/>
    <w:rsid w:val="00666904"/>
    <w:rsid w:val="00666BD9"/>
    <w:rsid w:val="00666DCC"/>
    <w:rsid w:val="00666E29"/>
    <w:rsid w:val="00666ECE"/>
    <w:rsid w:val="0066705F"/>
    <w:rsid w:val="006670FC"/>
    <w:rsid w:val="0066710D"/>
    <w:rsid w:val="00667161"/>
    <w:rsid w:val="006672A2"/>
    <w:rsid w:val="00667490"/>
    <w:rsid w:val="00667533"/>
    <w:rsid w:val="00667601"/>
    <w:rsid w:val="006677DB"/>
    <w:rsid w:val="00667C48"/>
    <w:rsid w:val="00667D4B"/>
    <w:rsid w:val="00667E07"/>
    <w:rsid w:val="00667E33"/>
    <w:rsid w:val="00667EE2"/>
    <w:rsid w:val="00667FBF"/>
    <w:rsid w:val="00670033"/>
    <w:rsid w:val="006700A8"/>
    <w:rsid w:val="00670147"/>
    <w:rsid w:val="006701AC"/>
    <w:rsid w:val="006701E5"/>
    <w:rsid w:val="006702B7"/>
    <w:rsid w:val="006704F2"/>
    <w:rsid w:val="006705FE"/>
    <w:rsid w:val="0067063D"/>
    <w:rsid w:val="006707F8"/>
    <w:rsid w:val="00670C79"/>
    <w:rsid w:val="00670C7A"/>
    <w:rsid w:val="00670C95"/>
    <w:rsid w:val="00670CD0"/>
    <w:rsid w:val="00670EB0"/>
    <w:rsid w:val="00671022"/>
    <w:rsid w:val="0067106A"/>
    <w:rsid w:val="0067107F"/>
    <w:rsid w:val="00671186"/>
    <w:rsid w:val="006712ED"/>
    <w:rsid w:val="00671394"/>
    <w:rsid w:val="00671443"/>
    <w:rsid w:val="006718D3"/>
    <w:rsid w:val="00671A32"/>
    <w:rsid w:val="00671A78"/>
    <w:rsid w:val="00671B2D"/>
    <w:rsid w:val="00671E15"/>
    <w:rsid w:val="00671F29"/>
    <w:rsid w:val="00671FF2"/>
    <w:rsid w:val="0067215F"/>
    <w:rsid w:val="006723CC"/>
    <w:rsid w:val="006723EE"/>
    <w:rsid w:val="00672432"/>
    <w:rsid w:val="0067248A"/>
    <w:rsid w:val="006724F0"/>
    <w:rsid w:val="00672672"/>
    <w:rsid w:val="006726E6"/>
    <w:rsid w:val="00672803"/>
    <w:rsid w:val="00672865"/>
    <w:rsid w:val="00672868"/>
    <w:rsid w:val="0067288C"/>
    <w:rsid w:val="006729C6"/>
    <w:rsid w:val="00672A6A"/>
    <w:rsid w:val="00672D58"/>
    <w:rsid w:val="00672F3F"/>
    <w:rsid w:val="00673008"/>
    <w:rsid w:val="0067306E"/>
    <w:rsid w:val="0067314E"/>
    <w:rsid w:val="00673174"/>
    <w:rsid w:val="006731D0"/>
    <w:rsid w:val="00673806"/>
    <w:rsid w:val="006739EB"/>
    <w:rsid w:val="006739FE"/>
    <w:rsid w:val="00673AF4"/>
    <w:rsid w:val="00673C90"/>
    <w:rsid w:val="00673D4B"/>
    <w:rsid w:val="00673E3C"/>
    <w:rsid w:val="00673E64"/>
    <w:rsid w:val="00673EC9"/>
    <w:rsid w:val="00673F81"/>
    <w:rsid w:val="00673FBB"/>
    <w:rsid w:val="006740BF"/>
    <w:rsid w:val="006741AF"/>
    <w:rsid w:val="006742E2"/>
    <w:rsid w:val="006744A0"/>
    <w:rsid w:val="0067483D"/>
    <w:rsid w:val="0067484A"/>
    <w:rsid w:val="00674889"/>
    <w:rsid w:val="00674ABD"/>
    <w:rsid w:val="00674B7F"/>
    <w:rsid w:val="00674F09"/>
    <w:rsid w:val="0067500A"/>
    <w:rsid w:val="0067503D"/>
    <w:rsid w:val="00675049"/>
    <w:rsid w:val="006750E1"/>
    <w:rsid w:val="0067525A"/>
    <w:rsid w:val="0067526A"/>
    <w:rsid w:val="0067548D"/>
    <w:rsid w:val="006755FF"/>
    <w:rsid w:val="00675B47"/>
    <w:rsid w:val="00675C55"/>
    <w:rsid w:val="00675CAC"/>
    <w:rsid w:val="00675CFD"/>
    <w:rsid w:val="00675E97"/>
    <w:rsid w:val="00675EDF"/>
    <w:rsid w:val="00676122"/>
    <w:rsid w:val="00676443"/>
    <w:rsid w:val="006765F2"/>
    <w:rsid w:val="006766F1"/>
    <w:rsid w:val="006767C5"/>
    <w:rsid w:val="0067693F"/>
    <w:rsid w:val="006769A2"/>
    <w:rsid w:val="006769C9"/>
    <w:rsid w:val="00676A3F"/>
    <w:rsid w:val="00676AC2"/>
    <w:rsid w:val="00676C67"/>
    <w:rsid w:val="00676D97"/>
    <w:rsid w:val="00676EF8"/>
    <w:rsid w:val="006771AD"/>
    <w:rsid w:val="006772B8"/>
    <w:rsid w:val="00677638"/>
    <w:rsid w:val="006777E2"/>
    <w:rsid w:val="00677B26"/>
    <w:rsid w:val="00677C42"/>
    <w:rsid w:val="00677F59"/>
    <w:rsid w:val="00677F92"/>
    <w:rsid w:val="006802E5"/>
    <w:rsid w:val="006803BF"/>
    <w:rsid w:val="006803C5"/>
    <w:rsid w:val="006806DF"/>
    <w:rsid w:val="00680762"/>
    <w:rsid w:val="00680830"/>
    <w:rsid w:val="006808E2"/>
    <w:rsid w:val="00680990"/>
    <w:rsid w:val="00680C70"/>
    <w:rsid w:val="00680D3F"/>
    <w:rsid w:val="00680E46"/>
    <w:rsid w:val="00680ED1"/>
    <w:rsid w:val="00680ED2"/>
    <w:rsid w:val="0068131E"/>
    <w:rsid w:val="0068166B"/>
    <w:rsid w:val="006816B9"/>
    <w:rsid w:val="006816CE"/>
    <w:rsid w:val="00681763"/>
    <w:rsid w:val="00681B4B"/>
    <w:rsid w:val="00681DF4"/>
    <w:rsid w:val="00681E36"/>
    <w:rsid w:val="00681EC2"/>
    <w:rsid w:val="00681F10"/>
    <w:rsid w:val="00681F34"/>
    <w:rsid w:val="00681F85"/>
    <w:rsid w:val="006824A3"/>
    <w:rsid w:val="00682591"/>
    <w:rsid w:val="006825BF"/>
    <w:rsid w:val="0068260B"/>
    <w:rsid w:val="00682648"/>
    <w:rsid w:val="00682653"/>
    <w:rsid w:val="0068286A"/>
    <w:rsid w:val="006829D0"/>
    <w:rsid w:val="00682AD9"/>
    <w:rsid w:val="00682AE3"/>
    <w:rsid w:val="00682B18"/>
    <w:rsid w:val="00682BA9"/>
    <w:rsid w:val="00682C2E"/>
    <w:rsid w:val="00682D72"/>
    <w:rsid w:val="00683084"/>
    <w:rsid w:val="006830C3"/>
    <w:rsid w:val="0068342E"/>
    <w:rsid w:val="006834D3"/>
    <w:rsid w:val="006834E4"/>
    <w:rsid w:val="00683571"/>
    <w:rsid w:val="0068359B"/>
    <w:rsid w:val="00683751"/>
    <w:rsid w:val="006837CF"/>
    <w:rsid w:val="0068387C"/>
    <w:rsid w:val="00683A34"/>
    <w:rsid w:val="00683A4C"/>
    <w:rsid w:val="00683AAF"/>
    <w:rsid w:val="00683BAA"/>
    <w:rsid w:val="00683C87"/>
    <w:rsid w:val="00683CAB"/>
    <w:rsid w:val="00683E6C"/>
    <w:rsid w:val="00683F33"/>
    <w:rsid w:val="00683FB0"/>
    <w:rsid w:val="00684065"/>
    <w:rsid w:val="00684324"/>
    <w:rsid w:val="006843B5"/>
    <w:rsid w:val="006844B5"/>
    <w:rsid w:val="00684588"/>
    <w:rsid w:val="00684665"/>
    <w:rsid w:val="0068471B"/>
    <w:rsid w:val="006847B5"/>
    <w:rsid w:val="00684914"/>
    <w:rsid w:val="00684A21"/>
    <w:rsid w:val="00684A28"/>
    <w:rsid w:val="00684AA2"/>
    <w:rsid w:val="00684B26"/>
    <w:rsid w:val="00684B30"/>
    <w:rsid w:val="00684DE7"/>
    <w:rsid w:val="00684F2A"/>
    <w:rsid w:val="006850BE"/>
    <w:rsid w:val="0068528C"/>
    <w:rsid w:val="00685346"/>
    <w:rsid w:val="00685353"/>
    <w:rsid w:val="0068537F"/>
    <w:rsid w:val="006853EA"/>
    <w:rsid w:val="0068550F"/>
    <w:rsid w:val="0068567D"/>
    <w:rsid w:val="0068572A"/>
    <w:rsid w:val="0068584D"/>
    <w:rsid w:val="0068587F"/>
    <w:rsid w:val="00685B0A"/>
    <w:rsid w:val="00685CC7"/>
    <w:rsid w:val="00685CE2"/>
    <w:rsid w:val="00685E2A"/>
    <w:rsid w:val="00685E41"/>
    <w:rsid w:val="006863C5"/>
    <w:rsid w:val="00686474"/>
    <w:rsid w:val="006865F8"/>
    <w:rsid w:val="00686683"/>
    <w:rsid w:val="00686931"/>
    <w:rsid w:val="0068697F"/>
    <w:rsid w:val="00686AB8"/>
    <w:rsid w:val="00686B67"/>
    <w:rsid w:val="00686B7E"/>
    <w:rsid w:val="00686D4F"/>
    <w:rsid w:val="00686E37"/>
    <w:rsid w:val="00686E5A"/>
    <w:rsid w:val="0068771D"/>
    <w:rsid w:val="00687DF1"/>
    <w:rsid w:val="00690151"/>
    <w:rsid w:val="006903FF"/>
    <w:rsid w:val="00690442"/>
    <w:rsid w:val="006905ED"/>
    <w:rsid w:val="00690615"/>
    <w:rsid w:val="00690C31"/>
    <w:rsid w:val="00690E1B"/>
    <w:rsid w:val="00690E4E"/>
    <w:rsid w:val="00690E81"/>
    <w:rsid w:val="00690F4B"/>
    <w:rsid w:val="00691134"/>
    <w:rsid w:val="0069130F"/>
    <w:rsid w:val="006913DB"/>
    <w:rsid w:val="00691405"/>
    <w:rsid w:val="006914F6"/>
    <w:rsid w:val="00691530"/>
    <w:rsid w:val="0069190A"/>
    <w:rsid w:val="0069193E"/>
    <w:rsid w:val="00691A0A"/>
    <w:rsid w:val="00691B97"/>
    <w:rsid w:val="00691EA5"/>
    <w:rsid w:val="00691F7B"/>
    <w:rsid w:val="00691FBD"/>
    <w:rsid w:val="00692013"/>
    <w:rsid w:val="00692291"/>
    <w:rsid w:val="00692301"/>
    <w:rsid w:val="00692424"/>
    <w:rsid w:val="0069244A"/>
    <w:rsid w:val="0069250A"/>
    <w:rsid w:val="006925CE"/>
    <w:rsid w:val="006927E8"/>
    <w:rsid w:val="006928C6"/>
    <w:rsid w:val="00692BBD"/>
    <w:rsid w:val="00692C51"/>
    <w:rsid w:val="00692C8C"/>
    <w:rsid w:val="00692D08"/>
    <w:rsid w:val="00692E46"/>
    <w:rsid w:val="00693049"/>
    <w:rsid w:val="006931B2"/>
    <w:rsid w:val="006931D2"/>
    <w:rsid w:val="006931DB"/>
    <w:rsid w:val="006934D1"/>
    <w:rsid w:val="006934D9"/>
    <w:rsid w:val="006935A0"/>
    <w:rsid w:val="0069362C"/>
    <w:rsid w:val="0069381E"/>
    <w:rsid w:val="0069387E"/>
    <w:rsid w:val="00693A2A"/>
    <w:rsid w:val="00693AC6"/>
    <w:rsid w:val="00693B5B"/>
    <w:rsid w:val="00693BC6"/>
    <w:rsid w:val="00693C26"/>
    <w:rsid w:val="00693C77"/>
    <w:rsid w:val="00693E7B"/>
    <w:rsid w:val="00693F16"/>
    <w:rsid w:val="00693F37"/>
    <w:rsid w:val="00693F83"/>
    <w:rsid w:val="0069402C"/>
    <w:rsid w:val="00694206"/>
    <w:rsid w:val="006942DD"/>
    <w:rsid w:val="006944EE"/>
    <w:rsid w:val="006946D5"/>
    <w:rsid w:val="0069472A"/>
    <w:rsid w:val="006947DD"/>
    <w:rsid w:val="0069480E"/>
    <w:rsid w:val="00694A21"/>
    <w:rsid w:val="00694AB2"/>
    <w:rsid w:val="00694C55"/>
    <w:rsid w:val="00694D10"/>
    <w:rsid w:val="00694F7A"/>
    <w:rsid w:val="006950A6"/>
    <w:rsid w:val="006953C7"/>
    <w:rsid w:val="006956E7"/>
    <w:rsid w:val="00695A58"/>
    <w:rsid w:val="00695A85"/>
    <w:rsid w:val="00695ABE"/>
    <w:rsid w:val="00695B38"/>
    <w:rsid w:val="00695BE0"/>
    <w:rsid w:val="00695C18"/>
    <w:rsid w:val="0069612E"/>
    <w:rsid w:val="00696480"/>
    <w:rsid w:val="00696572"/>
    <w:rsid w:val="00696575"/>
    <w:rsid w:val="00696661"/>
    <w:rsid w:val="0069676F"/>
    <w:rsid w:val="006967C8"/>
    <w:rsid w:val="00696856"/>
    <w:rsid w:val="0069686E"/>
    <w:rsid w:val="00696991"/>
    <w:rsid w:val="00696A98"/>
    <w:rsid w:val="00696B01"/>
    <w:rsid w:val="00696BC0"/>
    <w:rsid w:val="00696D3A"/>
    <w:rsid w:val="00696DFE"/>
    <w:rsid w:val="00696E53"/>
    <w:rsid w:val="00697117"/>
    <w:rsid w:val="00697292"/>
    <w:rsid w:val="00697560"/>
    <w:rsid w:val="00697813"/>
    <w:rsid w:val="00697874"/>
    <w:rsid w:val="006979B1"/>
    <w:rsid w:val="00697A9E"/>
    <w:rsid w:val="00697B8C"/>
    <w:rsid w:val="00697BD4"/>
    <w:rsid w:val="00697ED1"/>
    <w:rsid w:val="006A00F5"/>
    <w:rsid w:val="006A02C2"/>
    <w:rsid w:val="006A02D2"/>
    <w:rsid w:val="006A041B"/>
    <w:rsid w:val="006A0844"/>
    <w:rsid w:val="006A0B59"/>
    <w:rsid w:val="006A0C90"/>
    <w:rsid w:val="006A0CE4"/>
    <w:rsid w:val="006A0FDF"/>
    <w:rsid w:val="006A111E"/>
    <w:rsid w:val="006A1368"/>
    <w:rsid w:val="006A1379"/>
    <w:rsid w:val="006A137A"/>
    <w:rsid w:val="006A14EF"/>
    <w:rsid w:val="006A15D3"/>
    <w:rsid w:val="006A1638"/>
    <w:rsid w:val="006A1723"/>
    <w:rsid w:val="006A1784"/>
    <w:rsid w:val="006A1897"/>
    <w:rsid w:val="006A1B9F"/>
    <w:rsid w:val="006A1BB1"/>
    <w:rsid w:val="006A1C19"/>
    <w:rsid w:val="006A1C50"/>
    <w:rsid w:val="006A1E09"/>
    <w:rsid w:val="006A1E96"/>
    <w:rsid w:val="006A205F"/>
    <w:rsid w:val="006A2391"/>
    <w:rsid w:val="006A2436"/>
    <w:rsid w:val="006A2517"/>
    <w:rsid w:val="006A253C"/>
    <w:rsid w:val="006A25D7"/>
    <w:rsid w:val="006A2647"/>
    <w:rsid w:val="006A2677"/>
    <w:rsid w:val="006A268D"/>
    <w:rsid w:val="006A2B39"/>
    <w:rsid w:val="006A2C61"/>
    <w:rsid w:val="006A2D90"/>
    <w:rsid w:val="006A2DE2"/>
    <w:rsid w:val="006A2E87"/>
    <w:rsid w:val="006A3024"/>
    <w:rsid w:val="006A3141"/>
    <w:rsid w:val="006A32F2"/>
    <w:rsid w:val="006A3302"/>
    <w:rsid w:val="006A3485"/>
    <w:rsid w:val="006A3528"/>
    <w:rsid w:val="006A3E6A"/>
    <w:rsid w:val="006A3F36"/>
    <w:rsid w:val="006A3F9E"/>
    <w:rsid w:val="006A40B4"/>
    <w:rsid w:val="006A432E"/>
    <w:rsid w:val="006A438C"/>
    <w:rsid w:val="006A44FE"/>
    <w:rsid w:val="006A45E0"/>
    <w:rsid w:val="006A47E5"/>
    <w:rsid w:val="006A4826"/>
    <w:rsid w:val="006A4B16"/>
    <w:rsid w:val="006A4E69"/>
    <w:rsid w:val="006A4FFB"/>
    <w:rsid w:val="006A50D6"/>
    <w:rsid w:val="006A5112"/>
    <w:rsid w:val="006A543A"/>
    <w:rsid w:val="006A544E"/>
    <w:rsid w:val="006A55F5"/>
    <w:rsid w:val="006A56BC"/>
    <w:rsid w:val="006A5971"/>
    <w:rsid w:val="006A5A83"/>
    <w:rsid w:val="006A5C68"/>
    <w:rsid w:val="006A5E5E"/>
    <w:rsid w:val="006A62C6"/>
    <w:rsid w:val="006A63FF"/>
    <w:rsid w:val="006A66C9"/>
    <w:rsid w:val="006A6931"/>
    <w:rsid w:val="006A6998"/>
    <w:rsid w:val="006A6A93"/>
    <w:rsid w:val="006A6BDE"/>
    <w:rsid w:val="006A6DBC"/>
    <w:rsid w:val="006A6DF0"/>
    <w:rsid w:val="006A768A"/>
    <w:rsid w:val="006A78A4"/>
    <w:rsid w:val="006A7BD1"/>
    <w:rsid w:val="006A7C0B"/>
    <w:rsid w:val="006A7C59"/>
    <w:rsid w:val="006A7E60"/>
    <w:rsid w:val="006A7EBE"/>
    <w:rsid w:val="006A7EDC"/>
    <w:rsid w:val="006B0353"/>
    <w:rsid w:val="006B0394"/>
    <w:rsid w:val="006B04C7"/>
    <w:rsid w:val="006B0687"/>
    <w:rsid w:val="006B09AC"/>
    <w:rsid w:val="006B09BA"/>
    <w:rsid w:val="006B0BBD"/>
    <w:rsid w:val="006B0BD6"/>
    <w:rsid w:val="006B0DAD"/>
    <w:rsid w:val="006B0DB0"/>
    <w:rsid w:val="006B10DE"/>
    <w:rsid w:val="006B1188"/>
    <w:rsid w:val="006B11C3"/>
    <w:rsid w:val="006B130E"/>
    <w:rsid w:val="006B138F"/>
    <w:rsid w:val="006B14FA"/>
    <w:rsid w:val="006B151B"/>
    <w:rsid w:val="006B1571"/>
    <w:rsid w:val="006B1595"/>
    <w:rsid w:val="006B17BD"/>
    <w:rsid w:val="006B1B0A"/>
    <w:rsid w:val="006B1BB1"/>
    <w:rsid w:val="006B1D3F"/>
    <w:rsid w:val="006B1D87"/>
    <w:rsid w:val="006B1FD2"/>
    <w:rsid w:val="006B2193"/>
    <w:rsid w:val="006B26A2"/>
    <w:rsid w:val="006B2748"/>
    <w:rsid w:val="006B2913"/>
    <w:rsid w:val="006B29BE"/>
    <w:rsid w:val="006B29C2"/>
    <w:rsid w:val="006B2A59"/>
    <w:rsid w:val="006B2C75"/>
    <w:rsid w:val="006B2D50"/>
    <w:rsid w:val="006B2D69"/>
    <w:rsid w:val="006B2DDB"/>
    <w:rsid w:val="006B30D0"/>
    <w:rsid w:val="006B3183"/>
    <w:rsid w:val="006B336A"/>
    <w:rsid w:val="006B33CA"/>
    <w:rsid w:val="006B3497"/>
    <w:rsid w:val="006B35B0"/>
    <w:rsid w:val="006B35E3"/>
    <w:rsid w:val="006B362D"/>
    <w:rsid w:val="006B36E4"/>
    <w:rsid w:val="006B3933"/>
    <w:rsid w:val="006B39F0"/>
    <w:rsid w:val="006B3A05"/>
    <w:rsid w:val="006B3B34"/>
    <w:rsid w:val="006B3D1C"/>
    <w:rsid w:val="006B3F03"/>
    <w:rsid w:val="006B447D"/>
    <w:rsid w:val="006B448D"/>
    <w:rsid w:val="006B44AE"/>
    <w:rsid w:val="006B459A"/>
    <w:rsid w:val="006B465F"/>
    <w:rsid w:val="006B4688"/>
    <w:rsid w:val="006B46E6"/>
    <w:rsid w:val="006B46F5"/>
    <w:rsid w:val="006B4970"/>
    <w:rsid w:val="006B4A18"/>
    <w:rsid w:val="006B4C2B"/>
    <w:rsid w:val="006B4DC5"/>
    <w:rsid w:val="006B4E4E"/>
    <w:rsid w:val="006B4E6B"/>
    <w:rsid w:val="006B4F8D"/>
    <w:rsid w:val="006B5091"/>
    <w:rsid w:val="006B523B"/>
    <w:rsid w:val="006B52D9"/>
    <w:rsid w:val="006B53FB"/>
    <w:rsid w:val="006B54A9"/>
    <w:rsid w:val="006B5826"/>
    <w:rsid w:val="006B59AC"/>
    <w:rsid w:val="006B5BA6"/>
    <w:rsid w:val="006B5BD1"/>
    <w:rsid w:val="006B5EB1"/>
    <w:rsid w:val="006B6075"/>
    <w:rsid w:val="006B60E2"/>
    <w:rsid w:val="006B6159"/>
    <w:rsid w:val="006B6213"/>
    <w:rsid w:val="006B63F8"/>
    <w:rsid w:val="006B69EA"/>
    <w:rsid w:val="006B6C51"/>
    <w:rsid w:val="006B6CE5"/>
    <w:rsid w:val="006B6CF8"/>
    <w:rsid w:val="006B6F7A"/>
    <w:rsid w:val="006B6F8D"/>
    <w:rsid w:val="006B7266"/>
    <w:rsid w:val="006B7301"/>
    <w:rsid w:val="006B7616"/>
    <w:rsid w:val="006B7745"/>
    <w:rsid w:val="006B7793"/>
    <w:rsid w:val="006B77D0"/>
    <w:rsid w:val="006B7B04"/>
    <w:rsid w:val="006B7BF9"/>
    <w:rsid w:val="006B7C2E"/>
    <w:rsid w:val="006B7C52"/>
    <w:rsid w:val="006B7CAD"/>
    <w:rsid w:val="006B7DB1"/>
    <w:rsid w:val="006B7EF1"/>
    <w:rsid w:val="006C02D8"/>
    <w:rsid w:val="006C02E3"/>
    <w:rsid w:val="006C0314"/>
    <w:rsid w:val="006C03F2"/>
    <w:rsid w:val="006C06A1"/>
    <w:rsid w:val="006C079F"/>
    <w:rsid w:val="006C080E"/>
    <w:rsid w:val="006C08F0"/>
    <w:rsid w:val="006C097F"/>
    <w:rsid w:val="006C099C"/>
    <w:rsid w:val="006C0C1D"/>
    <w:rsid w:val="006C0C7D"/>
    <w:rsid w:val="006C0E99"/>
    <w:rsid w:val="006C0F22"/>
    <w:rsid w:val="006C1081"/>
    <w:rsid w:val="006C12BE"/>
    <w:rsid w:val="006C12E8"/>
    <w:rsid w:val="006C13B1"/>
    <w:rsid w:val="006C1B95"/>
    <w:rsid w:val="006C1D08"/>
    <w:rsid w:val="006C1F6E"/>
    <w:rsid w:val="006C2100"/>
    <w:rsid w:val="006C22DB"/>
    <w:rsid w:val="006C24FB"/>
    <w:rsid w:val="006C2625"/>
    <w:rsid w:val="006C26AC"/>
    <w:rsid w:val="006C26B0"/>
    <w:rsid w:val="006C2A66"/>
    <w:rsid w:val="006C2B58"/>
    <w:rsid w:val="006C2CA7"/>
    <w:rsid w:val="006C2D07"/>
    <w:rsid w:val="006C2D3C"/>
    <w:rsid w:val="006C2DFB"/>
    <w:rsid w:val="006C30A8"/>
    <w:rsid w:val="006C3364"/>
    <w:rsid w:val="006C3621"/>
    <w:rsid w:val="006C367D"/>
    <w:rsid w:val="006C371F"/>
    <w:rsid w:val="006C374D"/>
    <w:rsid w:val="006C374F"/>
    <w:rsid w:val="006C37B6"/>
    <w:rsid w:val="006C399B"/>
    <w:rsid w:val="006C3B28"/>
    <w:rsid w:val="006C3B74"/>
    <w:rsid w:val="006C3C19"/>
    <w:rsid w:val="006C3DE7"/>
    <w:rsid w:val="006C3FA0"/>
    <w:rsid w:val="006C4176"/>
    <w:rsid w:val="006C4606"/>
    <w:rsid w:val="006C4664"/>
    <w:rsid w:val="006C4670"/>
    <w:rsid w:val="006C47C5"/>
    <w:rsid w:val="006C49A1"/>
    <w:rsid w:val="006C4CD2"/>
    <w:rsid w:val="006C4DCE"/>
    <w:rsid w:val="006C4FAD"/>
    <w:rsid w:val="006C5002"/>
    <w:rsid w:val="006C5130"/>
    <w:rsid w:val="006C536D"/>
    <w:rsid w:val="006C5413"/>
    <w:rsid w:val="006C54E9"/>
    <w:rsid w:val="006C559B"/>
    <w:rsid w:val="006C55CC"/>
    <w:rsid w:val="006C5665"/>
    <w:rsid w:val="006C5776"/>
    <w:rsid w:val="006C581E"/>
    <w:rsid w:val="006C5954"/>
    <w:rsid w:val="006C5A7D"/>
    <w:rsid w:val="006C5E83"/>
    <w:rsid w:val="006C6009"/>
    <w:rsid w:val="006C6549"/>
    <w:rsid w:val="006C66EF"/>
    <w:rsid w:val="006C6723"/>
    <w:rsid w:val="006C6896"/>
    <w:rsid w:val="006C6928"/>
    <w:rsid w:val="006C694F"/>
    <w:rsid w:val="006C6CBF"/>
    <w:rsid w:val="006C6D4D"/>
    <w:rsid w:val="006C6EEE"/>
    <w:rsid w:val="006C6FC3"/>
    <w:rsid w:val="006C70D2"/>
    <w:rsid w:val="006C7152"/>
    <w:rsid w:val="006C73AB"/>
    <w:rsid w:val="006C73D6"/>
    <w:rsid w:val="006C74BF"/>
    <w:rsid w:val="006C7548"/>
    <w:rsid w:val="006C7560"/>
    <w:rsid w:val="006C75DA"/>
    <w:rsid w:val="006C76EE"/>
    <w:rsid w:val="006C78FA"/>
    <w:rsid w:val="006C7A65"/>
    <w:rsid w:val="006C7DD7"/>
    <w:rsid w:val="006C7EFB"/>
    <w:rsid w:val="006C7F42"/>
    <w:rsid w:val="006D0028"/>
    <w:rsid w:val="006D01C4"/>
    <w:rsid w:val="006D031B"/>
    <w:rsid w:val="006D03EE"/>
    <w:rsid w:val="006D0574"/>
    <w:rsid w:val="006D0640"/>
    <w:rsid w:val="006D0A0D"/>
    <w:rsid w:val="006D0ADC"/>
    <w:rsid w:val="006D0D3B"/>
    <w:rsid w:val="006D0F92"/>
    <w:rsid w:val="006D103A"/>
    <w:rsid w:val="006D130B"/>
    <w:rsid w:val="006D1515"/>
    <w:rsid w:val="006D1645"/>
    <w:rsid w:val="006D16E5"/>
    <w:rsid w:val="006D1749"/>
    <w:rsid w:val="006D18DC"/>
    <w:rsid w:val="006D1ADF"/>
    <w:rsid w:val="006D1E44"/>
    <w:rsid w:val="006D1E80"/>
    <w:rsid w:val="006D1EAD"/>
    <w:rsid w:val="006D1FA6"/>
    <w:rsid w:val="006D20ED"/>
    <w:rsid w:val="006D2308"/>
    <w:rsid w:val="006D239A"/>
    <w:rsid w:val="006D2479"/>
    <w:rsid w:val="006D2617"/>
    <w:rsid w:val="006D2AB7"/>
    <w:rsid w:val="006D2AD9"/>
    <w:rsid w:val="006D2AE2"/>
    <w:rsid w:val="006D2D38"/>
    <w:rsid w:val="006D2DD8"/>
    <w:rsid w:val="006D2F9B"/>
    <w:rsid w:val="006D2FCF"/>
    <w:rsid w:val="006D3175"/>
    <w:rsid w:val="006D352C"/>
    <w:rsid w:val="006D3544"/>
    <w:rsid w:val="006D372B"/>
    <w:rsid w:val="006D377B"/>
    <w:rsid w:val="006D37BE"/>
    <w:rsid w:val="006D3849"/>
    <w:rsid w:val="006D3896"/>
    <w:rsid w:val="006D38B7"/>
    <w:rsid w:val="006D391C"/>
    <w:rsid w:val="006D3A54"/>
    <w:rsid w:val="006D3BEE"/>
    <w:rsid w:val="006D3C5F"/>
    <w:rsid w:val="006D3C87"/>
    <w:rsid w:val="006D3E90"/>
    <w:rsid w:val="006D3EF7"/>
    <w:rsid w:val="006D426B"/>
    <w:rsid w:val="006D4412"/>
    <w:rsid w:val="006D44A5"/>
    <w:rsid w:val="006D45D3"/>
    <w:rsid w:val="006D466D"/>
    <w:rsid w:val="006D4D13"/>
    <w:rsid w:val="006D4EC9"/>
    <w:rsid w:val="006D4F70"/>
    <w:rsid w:val="006D4FE3"/>
    <w:rsid w:val="006D50F6"/>
    <w:rsid w:val="006D517B"/>
    <w:rsid w:val="006D530C"/>
    <w:rsid w:val="006D534F"/>
    <w:rsid w:val="006D5372"/>
    <w:rsid w:val="006D546C"/>
    <w:rsid w:val="006D5503"/>
    <w:rsid w:val="006D57F4"/>
    <w:rsid w:val="006D595F"/>
    <w:rsid w:val="006D5A6D"/>
    <w:rsid w:val="006D5B76"/>
    <w:rsid w:val="006D5DBF"/>
    <w:rsid w:val="006D5E76"/>
    <w:rsid w:val="006D5ECF"/>
    <w:rsid w:val="006D613B"/>
    <w:rsid w:val="006D613D"/>
    <w:rsid w:val="006D621C"/>
    <w:rsid w:val="006D632A"/>
    <w:rsid w:val="006D652F"/>
    <w:rsid w:val="006D6658"/>
    <w:rsid w:val="006D67A0"/>
    <w:rsid w:val="006D6A56"/>
    <w:rsid w:val="006D6B22"/>
    <w:rsid w:val="006D6BC9"/>
    <w:rsid w:val="006D6DA6"/>
    <w:rsid w:val="006D6E12"/>
    <w:rsid w:val="006D71A9"/>
    <w:rsid w:val="006D71FC"/>
    <w:rsid w:val="006D73FA"/>
    <w:rsid w:val="006D76AB"/>
    <w:rsid w:val="006D77F1"/>
    <w:rsid w:val="006D7906"/>
    <w:rsid w:val="006D79B3"/>
    <w:rsid w:val="006D79EB"/>
    <w:rsid w:val="006D7D4A"/>
    <w:rsid w:val="006E00D4"/>
    <w:rsid w:val="006E00E5"/>
    <w:rsid w:val="006E0227"/>
    <w:rsid w:val="006E025C"/>
    <w:rsid w:val="006E0296"/>
    <w:rsid w:val="006E0492"/>
    <w:rsid w:val="006E06B2"/>
    <w:rsid w:val="006E072B"/>
    <w:rsid w:val="006E078E"/>
    <w:rsid w:val="006E09AF"/>
    <w:rsid w:val="006E0A09"/>
    <w:rsid w:val="006E0A54"/>
    <w:rsid w:val="006E0A6E"/>
    <w:rsid w:val="006E0D5C"/>
    <w:rsid w:val="006E0DEB"/>
    <w:rsid w:val="006E1190"/>
    <w:rsid w:val="006E11DC"/>
    <w:rsid w:val="006E1512"/>
    <w:rsid w:val="006E15A0"/>
    <w:rsid w:val="006E15B4"/>
    <w:rsid w:val="006E1ABA"/>
    <w:rsid w:val="006E1BA8"/>
    <w:rsid w:val="006E1C0C"/>
    <w:rsid w:val="006E1C8B"/>
    <w:rsid w:val="006E1CA6"/>
    <w:rsid w:val="006E1DD3"/>
    <w:rsid w:val="006E1E3F"/>
    <w:rsid w:val="006E21EA"/>
    <w:rsid w:val="006E2537"/>
    <w:rsid w:val="006E259A"/>
    <w:rsid w:val="006E276A"/>
    <w:rsid w:val="006E2A0E"/>
    <w:rsid w:val="006E2BD8"/>
    <w:rsid w:val="006E2D2C"/>
    <w:rsid w:val="006E307C"/>
    <w:rsid w:val="006E30F0"/>
    <w:rsid w:val="006E32BA"/>
    <w:rsid w:val="006E34CB"/>
    <w:rsid w:val="006E3589"/>
    <w:rsid w:val="006E3904"/>
    <w:rsid w:val="006E39CA"/>
    <w:rsid w:val="006E3B05"/>
    <w:rsid w:val="006E3C89"/>
    <w:rsid w:val="006E3CA1"/>
    <w:rsid w:val="006E3CE8"/>
    <w:rsid w:val="006E3D81"/>
    <w:rsid w:val="006E3FC6"/>
    <w:rsid w:val="006E4030"/>
    <w:rsid w:val="006E422C"/>
    <w:rsid w:val="006E4584"/>
    <w:rsid w:val="006E474B"/>
    <w:rsid w:val="006E4787"/>
    <w:rsid w:val="006E48A1"/>
    <w:rsid w:val="006E4DDC"/>
    <w:rsid w:val="006E4E23"/>
    <w:rsid w:val="006E4F4D"/>
    <w:rsid w:val="006E5065"/>
    <w:rsid w:val="006E50DB"/>
    <w:rsid w:val="006E51FE"/>
    <w:rsid w:val="006E56F0"/>
    <w:rsid w:val="006E5814"/>
    <w:rsid w:val="006E5A1B"/>
    <w:rsid w:val="006E5A31"/>
    <w:rsid w:val="006E5A45"/>
    <w:rsid w:val="006E5A6E"/>
    <w:rsid w:val="006E5D43"/>
    <w:rsid w:val="006E5EEF"/>
    <w:rsid w:val="006E5FF1"/>
    <w:rsid w:val="006E61D8"/>
    <w:rsid w:val="006E62FA"/>
    <w:rsid w:val="006E63F6"/>
    <w:rsid w:val="006E6571"/>
    <w:rsid w:val="006E6634"/>
    <w:rsid w:val="006E6ABC"/>
    <w:rsid w:val="006E6BB4"/>
    <w:rsid w:val="006E72DD"/>
    <w:rsid w:val="006E737B"/>
    <w:rsid w:val="006E73DE"/>
    <w:rsid w:val="006E7453"/>
    <w:rsid w:val="006E749A"/>
    <w:rsid w:val="006E754C"/>
    <w:rsid w:val="006E7572"/>
    <w:rsid w:val="006E7670"/>
    <w:rsid w:val="006E76B5"/>
    <w:rsid w:val="006E7838"/>
    <w:rsid w:val="006E7B54"/>
    <w:rsid w:val="006E7DB4"/>
    <w:rsid w:val="006E7E25"/>
    <w:rsid w:val="006E7ED7"/>
    <w:rsid w:val="006E7F3A"/>
    <w:rsid w:val="006F005A"/>
    <w:rsid w:val="006F02FE"/>
    <w:rsid w:val="006F03BB"/>
    <w:rsid w:val="006F04F4"/>
    <w:rsid w:val="006F06C7"/>
    <w:rsid w:val="006F0842"/>
    <w:rsid w:val="006F0903"/>
    <w:rsid w:val="006F0989"/>
    <w:rsid w:val="006F0C2C"/>
    <w:rsid w:val="006F0D17"/>
    <w:rsid w:val="006F0DED"/>
    <w:rsid w:val="006F0E95"/>
    <w:rsid w:val="006F1011"/>
    <w:rsid w:val="006F1564"/>
    <w:rsid w:val="006F159A"/>
    <w:rsid w:val="006F1AC0"/>
    <w:rsid w:val="006F1B70"/>
    <w:rsid w:val="006F1BA8"/>
    <w:rsid w:val="006F1C70"/>
    <w:rsid w:val="006F1D1E"/>
    <w:rsid w:val="006F1DB7"/>
    <w:rsid w:val="006F1DBC"/>
    <w:rsid w:val="006F1F25"/>
    <w:rsid w:val="006F1F5E"/>
    <w:rsid w:val="006F1F95"/>
    <w:rsid w:val="006F2372"/>
    <w:rsid w:val="006F2386"/>
    <w:rsid w:val="006F2436"/>
    <w:rsid w:val="006F24B1"/>
    <w:rsid w:val="006F26F5"/>
    <w:rsid w:val="006F270F"/>
    <w:rsid w:val="006F2740"/>
    <w:rsid w:val="006F2972"/>
    <w:rsid w:val="006F2A68"/>
    <w:rsid w:val="006F2AEB"/>
    <w:rsid w:val="006F2C27"/>
    <w:rsid w:val="006F2E88"/>
    <w:rsid w:val="006F3100"/>
    <w:rsid w:val="006F3314"/>
    <w:rsid w:val="006F33BD"/>
    <w:rsid w:val="006F346A"/>
    <w:rsid w:val="006F35EC"/>
    <w:rsid w:val="006F367F"/>
    <w:rsid w:val="006F3837"/>
    <w:rsid w:val="006F3875"/>
    <w:rsid w:val="006F3B7B"/>
    <w:rsid w:val="006F3F9B"/>
    <w:rsid w:val="006F418B"/>
    <w:rsid w:val="006F43BF"/>
    <w:rsid w:val="006F47D7"/>
    <w:rsid w:val="006F4894"/>
    <w:rsid w:val="006F4A57"/>
    <w:rsid w:val="006F4AE7"/>
    <w:rsid w:val="006F4B1A"/>
    <w:rsid w:val="006F4C8F"/>
    <w:rsid w:val="006F4CBF"/>
    <w:rsid w:val="006F4F12"/>
    <w:rsid w:val="006F50CF"/>
    <w:rsid w:val="006F5150"/>
    <w:rsid w:val="006F5168"/>
    <w:rsid w:val="006F517F"/>
    <w:rsid w:val="006F527C"/>
    <w:rsid w:val="006F5284"/>
    <w:rsid w:val="006F53C5"/>
    <w:rsid w:val="006F57D2"/>
    <w:rsid w:val="006F5850"/>
    <w:rsid w:val="006F5AFB"/>
    <w:rsid w:val="006F5D2B"/>
    <w:rsid w:val="006F5E37"/>
    <w:rsid w:val="006F5EDD"/>
    <w:rsid w:val="006F6003"/>
    <w:rsid w:val="006F60DC"/>
    <w:rsid w:val="006F62BF"/>
    <w:rsid w:val="006F6351"/>
    <w:rsid w:val="006F63B7"/>
    <w:rsid w:val="006F63D6"/>
    <w:rsid w:val="006F6566"/>
    <w:rsid w:val="006F65FC"/>
    <w:rsid w:val="006F67D0"/>
    <w:rsid w:val="006F67F4"/>
    <w:rsid w:val="006F68A4"/>
    <w:rsid w:val="006F6B49"/>
    <w:rsid w:val="006F6D1E"/>
    <w:rsid w:val="006F6D9D"/>
    <w:rsid w:val="006F6EE6"/>
    <w:rsid w:val="006F6F6E"/>
    <w:rsid w:val="006F7069"/>
    <w:rsid w:val="006F7191"/>
    <w:rsid w:val="006F7362"/>
    <w:rsid w:val="006F73B7"/>
    <w:rsid w:val="006F7422"/>
    <w:rsid w:val="006F7472"/>
    <w:rsid w:val="006F74BF"/>
    <w:rsid w:val="006F7501"/>
    <w:rsid w:val="006F750F"/>
    <w:rsid w:val="006F7652"/>
    <w:rsid w:val="006F7733"/>
    <w:rsid w:val="006F7BE1"/>
    <w:rsid w:val="006F7FFB"/>
    <w:rsid w:val="0070004D"/>
    <w:rsid w:val="00700112"/>
    <w:rsid w:val="0070021E"/>
    <w:rsid w:val="007002D4"/>
    <w:rsid w:val="0070068E"/>
    <w:rsid w:val="00700850"/>
    <w:rsid w:val="007009D3"/>
    <w:rsid w:val="00700A17"/>
    <w:rsid w:val="00700A94"/>
    <w:rsid w:val="00700AA3"/>
    <w:rsid w:val="00700B47"/>
    <w:rsid w:val="00700D36"/>
    <w:rsid w:val="00700F36"/>
    <w:rsid w:val="007011F0"/>
    <w:rsid w:val="007012C2"/>
    <w:rsid w:val="00701360"/>
    <w:rsid w:val="00701369"/>
    <w:rsid w:val="007013FB"/>
    <w:rsid w:val="0070161B"/>
    <w:rsid w:val="00701936"/>
    <w:rsid w:val="00701958"/>
    <w:rsid w:val="00701A16"/>
    <w:rsid w:val="00701AEF"/>
    <w:rsid w:val="00701B6D"/>
    <w:rsid w:val="00701C26"/>
    <w:rsid w:val="00701C97"/>
    <w:rsid w:val="00701FC6"/>
    <w:rsid w:val="00702033"/>
    <w:rsid w:val="00702053"/>
    <w:rsid w:val="007022B9"/>
    <w:rsid w:val="00702491"/>
    <w:rsid w:val="00702752"/>
    <w:rsid w:val="00702921"/>
    <w:rsid w:val="007029A6"/>
    <w:rsid w:val="00702B9E"/>
    <w:rsid w:val="00702E28"/>
    <w:rsid w:val="00702E79"/>
    <w:rsid w:val="007030CD"/>
    <w:rsid w:val="0070317F"/>
    <w:rsid w:val="00703215"/>
    <w:rsid w:val="00703281"/>
    <w:rsid w:val="00703319"/>
    <w:rsid w:val="007036DC"/>
    <w:rsid w:val="007038DF"/>
    <w:rsid w:val="00703A93"/>
    <w:rsid w:val="00703B8D"/>
    <w:rsid w:val="00703E12"/>
    <w:rsid w:val="0070408E"/>
    <w:rsid w:val="00704193"/>
    <w:rsid w:val="0070447C"/>
    <w:rsid w:val="0070460A"/>
    <w:rsid w:val="0070477C"/>
    <w:rsid w:val="007047BE"/>
    <w:rsid w:val="00704A40"/>
    <w:rsid w:val="00704CD8"/>
    <w:rsid w:val="00704FEA"/>
    <w:rsid w:val="0070504C"/>
    <w:rsid w:val="0070511F"/>
    <w:rsid w:val="007051A7"/>
    <w:rsid w:val="0070585E"/>
    <w:rsid w:val="0070590F"/>
    <w:rsid w:val="007059E5"/>
    <w:rsid w:val="00705CBA"/>
    <w:rsid w:val="00705E8B"/>
    <w:rsid w:val="00705F12"/>
    <w:rsid w:val="00705FEB"/>
    <w:rsid w:val="00706068"/>
    <w:rsid w:val="007061CE"/>
    <w:rsid w:val="00706201"/>
    <w:rsid w:val="0070626A"/>
    <w:rsid w:val="007062F5"/>
    <w:rsid w:val="007064AC"/>
    <w:rsid w:val="00706757"/>
    <w:rsid w:val="00706770"/>
    <w:rsid w:val="007067CB"/>
    <w:rsid w:val="00706B00"/>
    <w:rsid w:val="00706EC5"/>
    <w:rsid w:val="00706ECB"/>
    <w:rsid w:val="00706F0C"/>
    <w:rsid w:val="00706F99"/>
    <w:rsid w:val="00707194"/>
    <w:rsid w:val="007074B3"/>
    <w:rsid w:val="00707618"/>
    <w:rsid w:val="007079E2"/>
    <w:rsid w:val="00707AD5"/>
    <w:rsid w:val="00707B97"/>
    <w:rsid w:val="00707DCC"/>
    <w:rsid w:val="00707F18"/>
    <w:rsid w:val="00707FE4"/>
    <w:rsid w:val="007100A2"/>
    <w:rsid w:val="007102F9"/>
    <w:rsid w:val="0071035E"/>
    <w:rsid w:val="00710567"/>
    <w:rsid w:val="007105C6"/>
    <w:rsid w:val="00710674"/>
    <w:rsid w:val="00710735"/>
    <w:rsid w:val="007108C0"/>
    <w:rsid w:val="00710B69"/>
    <w:rsid w:val="00710BD6"/>
    <w:rsid w:val="00710C14"/>
    <w:rsid w:val="00710C18"/>
    <w:rsid w:val="00710C1B"/>
    <w:rsid w:val="00710C6C"/>
    <w:rsid w:val="00710E0E"/>
    <w:rsid w:val="0071102A"/>
    <w:rsid w:val="0071104F"/>
    <w:rsid w:val="007110C7"/>
    <w:rsid w:val="007113A0"/>
    <w:rsid w:val="007115A5"/>
    <w:rsid w:val="0071160B"/>
    <w:rsid w:val="0071167F"/>
    <w:rsid w:val="00711741"/>
    <w:rsid w:val="0071186D"/>
    <w:rsid w:val="007119CB"/>
    <w:rsid w:val="00711CD5"/>
    <w:rsid w:val="00711D62"/>
    <w:rsid w:val="00711E36"/>
    <w:rsid w:val="00711FCE"/>
    <w:rsid w:val="007121A3"/>
    <w:rsid w:val="007121C8"/>
    <w:rsid w:val="007122A6"/>
    <w:rsid w:val="00712485"/>
    <w:rsid w:val="00712590"/>
    <w:rsid w:val="0071296D"/>
    <w:rsid w:val="00712AC7"/>
    <w:rsid w:val="00712D65"/>
    <w:rsid w:val="00712D83"/>
    <w:rsid w:val="00712DBA"/>
    <w:rsid w:val="00712F25"/>
    <w:rsid w:val="00713104"/>
    <w:rsid w:val="00713588"/>
    <w:rsid w:val="0071375C"/>
    <w:rsid w:val="007137EC"/>
    <w:rsid w:val="00713856"/>
    <w:rsid w:val="0071389F"/>
    <w:rsid w:val="007139A5"/>
    <w:rsid w:val="00713C56"/>
    <w:rsid w:val="00713FB8"/>
    <w:rsid w:val="00714099"/>
    <w:rsid w:val="00714115"/>
    <w:rsid w:val="0071419C"/>
    <w:rsid w:val="007142BA"/>
    <w:rsid w:val="007143CE"/>
    <w:rsid w:val="007144E9"/>
    <w:rsid w:val="007145EC"/>
    <w:rsid w:val="00714609"/>
    <w:rsid w:val="00714749"/>
    <w:rsid w:val="007147FC"/>
    <w:rsid w:val="00714813"/>
    <w:rsid w:val="00714823"/>
    <w:rsid w:val="007148B9"/>
    <w:rsid w:val="007148BC"/>
    <w:rsid w:val="00714A08"/>
    <w:rsid w:val="00714A68"/>
    <w:rsid w:val="00714CD1"/>
    <w:rsid w:val="00714FE8"/>
    <w:rsid w:val="00714FF8"/>
    <w:rsid w:val="00715092"/>
    <w:rsid w:val="0071513D"/>
    <w:rsid w:val="00715221"/>
    <w:rsid w:val="00715224"/>
    <w:rsid w:val="007152B9"/>
    <w:rsid w:val="007154C6"/>
    <w:rsid w:val="00715557"/>
    <w:rsid w:val="0071556D"/>
    <w:rsid w:val="00715570"/>
    <w:rsid w:val="00715706"/>
    <w:rsid w:val="00715847"/>
    <w:rsid w:val="00715A46"/>
    <w:rsid w:val="00715A91"/>
    <w:rsid w:val="00715B80"/>
    <w:rsid w:val="00715E8A"/>
    <w:rsid w:val="00715E92"/>
    <w:rsid w:val="0071611E"/>
    <w:rsid w:val="0071681A"/>
    <w:rsid w:val="0071692C"/>
    <w:rsid w:val="00716B2A"/>
    <w:rsid w:val="00716D14"/>
    <w:rsid w:val="00716EB0"/>
    <w:rsid w:val="0071707D"/>
    <w:rsid w:val="00717197"/>
    <w:rsid w:val="0071760B"/>
    <w:rsid w:val="0071767B"/>
    <w:rsid w:val="007177DB"/>
    <w:rsid w:val="0071789F"/>
    <w:rsid w:val="00717A99"/>
    <w:rsid w:val="00717ACC"/>
    <w:rsid w:val="00717B4A"/>
    <w:rsid w:val="00717D28"/>
    <w:rsid w:val="00717D63"/>
    <w:rsid w:val="00717DB4"/>
    <w:rsid w:val="00717E11"/>
    <w:rsid w:val="00717FD8"/>
    <w:rsid w:val="007200E8"/>
    <w:rsid w:val="007204D1"/>
    <w:rsid w:val="007205BA"/>
    <w:rsid w:val="007206A2"/>
    <w:rsid w:val="00720919"/>
    <w:rsid w:val="007209E7"/>
    <w:rsid w:val="007209EA"/>
    <w:rsid w:val="00720A22"/>
    <w:rsid w:val="00720C05"/>
    <w:rsid w:val="00720D5F"/>
    <w:rsid w:val="00720D6D"/>
    <w:rsid w:val="00720FDE"/>
    <w:rsid w:val="0072106E"/>
    <w:rsid w:val="007210FD"/>
    <w:rsid w:val="0072113E"/>
    <w:rsid w:val="0072185D"/>
    <w:rsid w:val="0072189A"/>
    <w:rsid w:val="0072193B"/>
    <w:rsid w:val="00721AB7"/>
    <w:rsid w:val="00721E9F"/>
    <w:rsid w:val="00721FC9"/>
    <w:rsid w:val="0072211B"/>
    <w:rsid w:val="007223BA"/>
    <w:rsid w:val="00722584"/>
    <w:rsid w:val="00722793"/>
    <w:rsid w:val="007227B8"/>
    <w:rsid w:val="00722876"/>
    <w:rsid w:val="00722A69"/>
    <w:rsid w:val="00722E4E"/>
    <w:rsid w:val="00723151"/>
    <w:rsid w:val="0072325E"/>
    <w:rsid w:val="0072359B"/>
    <w:rsid w:val="00723685"/>
    <w:rsid w:val="00723AD9"/>
    <w:rsid w:val="00723BCF"/>
    <w:rsid w:val="00723BFF"/>
    <w:rsid w:val="00723CD1"/>
    <w:rsid w:val="0072419A"/>
    <w:rsid w:val="00724350"/>
    <w:rsid w:val="00724419"/>
    <w:rsid w:val="00724A43"/>
    <w:rsid w:val="00724AFC"/>
    <w:rsid w:val="00724B4E"/>
    <w:rsid w:val="00724D42"/>
    <w:rsid w:val="00725182"/>
    <w:rsid w:val="007251E1"/>
    <w:rsid w:val="00725292"/>
    <w:rsid w:val="00725501"/>
    <w:rsid w:val="00725993"/>
    <w:rsid w:val="007259B7"/>
    <w:rsid w:val="00725A97"/>
    <w:rsid w:val="00725AB0"/>
    <w:rsid w:val="00725AE4"/>
    <w:rsid w:val="00725C41"/>
    <w:rsid w:val="00725C42"/>
    <w:rsid w:val="00725C53"/>
    <w:rsid w:val="00725D11"/>
    <w:rsid w:val="00725D29"/>
    <w:rsid w:val="00725D79"/>
    <w:rsid w:val="00725D7A"/>
    <w:rsid w:val="00726046"/>
    <w:rsid w:val="00726060"/>
    <w:rsid w:val="00726072"/>
    <w:rsid w:val="00726397"/>
    <w:rsid w:val="0072651B"/>
    <w:rsid w:val="00726815"/>
    <w:rsid w:val="00726CE1"/>
    <w:rsid w:val="00726EBD"/>
    <w:rsid w:val="00727054"/>
    <w:rsid w:val="00727066"/>
    <w:rsid w:val="00727466"/>
    <w:rsid w:val="0072757A"/>
    <w:rsid w:val="00727603"/>
    <w:rsid w:val="00727768"/>
    <w:rsid w:val="007277BE"/>
    <w:rsid w:val="00727843"/>
    <w:rsid w:val="00727854"/>
    <w:rsid w:val="007278C1"/>
    <w:rsid w:val="00727959"/>
    <w:rsid w:val="0072797D"/>
    <w:rsid w:val="00727BA9"/>
    <w:rsid w:val="00730088"/>
    <w:rsid w:val="007300CB"/>
    <w:rsid w:val="007301E7"/>
    <w:rsid w:val="00730673"/>
    <w:rsid w:val="00730970"/>
    <w:rsid w:val="007309D6"/>
    <w:rsid w:val="00730A55"/>
    <w:rsid w:val="00730AA0"/>
    <w:rsid w:val="00730BC7"/>
    <w:rsid w:val="00730C26"/>
    <w:rsid w:val="00730F54"/>
    <w:rsid w:val="007311E9"/>
    <w:rsid w:val="00731256"/>
    <w:rsid w:val="007312EE"/>
    <w:rsid w:val="00731358"/>
    <w:rsid w:val="007313E1"/>
    <w:rsid w:val="007316F2"/>
    <w:rsid w:val="00731952"/>
    <w:rsid w:val="00731ADB"/>
    <w:rsid w:val="00731F81"/>
    <w:rsid w:val="0073204B"/>
    <w:rsid w:val="00732108"/>
    <w:rsid w:val="0073212D"/>
    <w:rsid w:val="00732248"/>
    <w:rsid w:val="0073224A"/>
    <w:rsid w:val="007323AE"/>
    <w:rsid w:val="007323ED"/>
    <w:rsid w:val="007323FC"/>
    <w:rsid w:val="00732528"/>
    <w:rsid w:val="0073297D"/>
    <w:rsid w:val="00732BBB"/>
    <w:rsid w:val="00732D08"/>
    <w:rsid w:val="007331B5"/>
    <w:rsid w:val="00733241"/>
    <w:rsid w:val="007334D4"/>
    <w:rsid w:val="007335E8"/>
    <w:rsid w:val="00733847"/>
    <w:rsid w:val="00733A5B"/>
    <w:rsid w:val="00733A79"/>
    <w:rsid w:val="00733B25"/>
    <w:rsid w:val="00733C5F"/>
    <w:rsid w:val="00733F4D"/>
    <w:rsid w:val="00733F90"/>
    <w:rsid w:val="00734048"/>
    <w:rsid w:val="00734099"/>
    <w:rsid w:val="0073415A"/>
    <w:rsid w:val="0073417A"/>
    <w:rsid w:val="00734256"/>
    <w:rsid w:val="007342C9"/>
    <w:rsid w:val="00734699"/>
    <w:rsid w:val="00734823"/>
    <w:rsid w:val="007348A3"/>
    <w:rsid w:val="0073491B"/>
    <w:rsid w:val="00734A0A"/>
    <w:rsid w:val="00734AC8"/>
    <w:rsid w:val="00734F48"/>
    <w:rsid w:val="00734F91"/>
    <w:rsid w:val="0073505A"/>
    <w:rsid w:val="0073521D"/>
    <w:rsid w:val="00735223"/>
    <w:rsid w:val="00735228"/>
    <w:rsid w:val="007352A9"/>
    <w:rsid w:val="007353A8"/>
    <w:rsid w:val="00735409"/>
    <w:rsid w:val="0073549D"/>
    <w:rsid w:val="0073556A"/>
    <w:rsid w:val="00735572"/>
    <w:rsid w:val="00735579"/>
    <w:rsid w:val="007355D4"/>
    <w:rsid w:val="0073573C"/>
    <w:rsid w:val="0073574B"/>
    <w:rsid w:val="00735A70"/>
    <w:rsid w:val="00735B04"/>
    <w:rsid w:val="00735B34"/>
    <w:rsid w:val="00735C2D"/>
    <w:rsid w:val="00735CDD"/>
    <w:rsid w:val="00735D27"/>
    <w:rsid w:val="00735D60"/>
    <w:rsid w:val="00736350"/>
    <w:rsid w:val="0073637A"/>
    <w:rsid w:val="007363E4"/>
    <w:rsid w:val="0073642A"/>
    <w:rsid w:val="0073643C"/>
    <w:rsid w:val="00736448"/>
    <w:rsid w:val="007364EA"/>
    <w:rsid w:val="00736661"/>
    <w:rsid w:val="007368C6"/>
    <w:rsid w:val="00736909"/>
    <w:rsid w:val="00736999"/>
    <w:rsid w:val="00736C50"/>
    <w:rsid w:val="00736CCE"/>
    <w:rsid w:val="00736D24"/>
    <w:rsid w:val="007370BF"/>
    <w:rsid w:val="0073718C"/>
    <w:rsid w:val="007371A3"/>
    <w:rsid w:val="00737769"/>
    <w:rsid w:val="00737E80"/>
    <w:rsid w:val="00737FB1"/>
    <w:rsid w:val="007400BB"/>
    <w:rsid w:val="007400C1"/>
    <w:rsid w:val="00740129"/>
    <w:rsid w:val="00740489"/>
    <w:rsid w:val="007404AE"/>
    <w:rsid w:val="0074051B"/>
    <w:rsid w:val="0074051E"/>
    <w:rsid w:val="00740563"/>
    <w:rsid w:val="007406E8"/>
    <w:rsid w:val="00740748"/>
    <w:rsid w:val="007407EC"/>
    <w:rsid w:val="00740864"/>
    <w:rsid w:val="00740A30"/>
    <w:rsid w:val="00740ABA"/>
    <w:rsid w:val="00740AFE"/>
    <w:rsid w:val="00740C63"/>
    <w:rsid w:val="00740D56"/>
    <w:rsid w:val="00740D8E"/>
    <w:rsid w:val="00740E17"/>
    <w:rsid w:val="00740F07"/>
    <w:rsid w:val="0074103F"/>
    <w:rsid w:val="00741091"/>
    <w:rsid w:val="00741244"/>
    <w:rsid w:val="00741571"/>
    <w:rsid w:val="007415B1"/>
    <w:rsid w:val="007415D1"/>
    <w:rsid w:val="007417CC"/>
    <w:rsid w:val="0074192C"/>
    <w:rsid w:val="00741987"/>
    <w:rsid w:val="00741A99"/>
    <w:rsid w:val="00741BEA"/>
    <w:rsid w:val="00741D0B"/>
    <w:rsid w:val="00741D53"/>
    <w:rsid w:val="00741D67"/>
    <w:rsid w:val="00741DC0"/>
    <w:rsid w:val="00741DFF"/>
    <w:rsid w:val="00741E77"/>
    <w:rsid w:val="00741F65"/>
    <w:rsid w:val="0074201B"/>
    <w:rsid w:val="007420BC"/>
    <w:rsid w:val="007422B0"/>
    <w:rsid w:val="007425EB"/>
    <w:rsid w:val="007425F6"/>
    <w:rsid w:val="00742974"/>
    <w:rsid w:val="00742AE8"/>
    <w:rsid w:val="00742BBF"/>
    <w:rsid w:val="00742BFE"/>
    <w:rsid w:val="00742C00"/>
    <w:rsid w:val="00742C39"/>
    <w:rsid w:val="00742C61"/>
    <w:rsid w:val="00742C9A"/>
    <w:rsid w:val="00742F67"/>
    <w:rsid w:val="007430F1"/>
    <w:rsid w:val="007431AE"/>
    <w:rsid w:val="0074322B"/>
    <w:rsid w:val="007434AA"/>
    <w:rsid w:val="00743522"/>
    <w:rsid w:val="00743608"/>
    <w:rsid w:val="007437BB"/>
    <w:rsid w:val="00743894"/>
    <w:rsid w:val="00743A33"/>
    <w:rsid w:val="00743A50"/>
    <w:rsid w:val="00743B0D"/>
    <w:rsid w:val="0074405F"/>
    <w:rsid w:val="00744158"/>
    <w:rsid w:val="00744192"/>
    <w:rsid w:val="007441AF"/>
    <w:rsid w:val="007442E8"/>
    <w:rsid w:val="00744476"/>
    <w:rsid w:val="007448E8"/>
    <w:rsid w:val="007449FF"/>
    <w:rsid w:val="00744AD2"/>
    <w:rsid w:val="00744C50"/>
    <w:rsid w:val="00744C60"/>
    <w:rsid w:val="00744C66"/>
    <w:rsid w:val="00744D51"/>
    <w:rsid w:val="00744D75"/>
    <w:rsid w:val="00744E04"/>
    <w:rsid w:val="00745100"/>
    <w:rsid w:val="007451AC"/>
    <w:rsid w:val="007451BC"/>
    <w:rsid w:val="00745275"/>
    <w:rsid w:val="00745366"/>
    <w:rsid w:val="0074545B"/>
    <w:rsid w:val="00745530"/>
    <w:rsid w:val="0074571D"/>
    <w:rsid w:val="007458E3"/>
    <w:rsid w:val="00745E99"/>
    <w:rsid w:val="00745EC5"/>
    <w:rsid w:val="00745FC6"/>
    <w:rsid w:val="0074623F"/>
    <w:rsid w:val="00746332"/>
    <w:rsid w:val="00746338"/>
    <w:rsid w:val="0074658C"/>
    <w:rsid w:val="00746663"/>
    <w:rsid w:val="00746697"/>
    <w:rsid w:val="00746975"/>
    <w:rsid w:val="00746A26"/>
    <w:rsid w:val="00746AD5"/>
    <w:rsid w:val="00746C49"/>
    <w:rsid w:val="00746FCE"/>
    <w:rsid w:val="00747222"/>
    <w:rsid w:val="007473AF"/>
    <w:rsid w:val="0074743B"/>
    <w:rsid w:val="0074747A"/>
    <w:rsid w:val="00747505"/>
    <w:rsid w:val="00747514"/>
    <w:rsid w:val="007475C1"/>
    <w:rsid w:val="007476DD"/>
    <w:rsid w:val="007477D3"/>
    <w:rsid w:val="00747B32"/>
    <w:rsid w:val="00747D57"/>
    <w:rsid w:val="00747D72"/>
    <w:rsid w:val="00747DB2"/>
    <w:rsid w:val="00747E4A"/>
    <w:rsid w:val="00747F9A"/>
    <w:rsid w:val="007502DC"/>
    <w:rsid w:val="007502F7"/>
    <w:rsid w:val="00750390"/>
    <w:rsid w:val="007503C0"/>
    <w:rsid w:val="00750452"/>
    <w:rsid w:val="00750461"/>
    <w:rsid w:val="00750565"/>
    <w:rsid w:val="007505DC"/>
    <w:rsid w:val="0075072D"/>
    <w:rsid w:val="00750816"/>
    <w:rsid w:val="00750839"/>
    <w:rsid w:val="00750898"/>
    <w:rsid w:val="007509D9"/>
    <w:rsid w:val="00750A67"/>
    <w:rsid w:val="00750B73"/>
    <w:rsid w:val="00750EE7"/>
    <w:rsid w:val="00750FF7"/>
    <w:rsid w:val="00751111"/>
    <w:rsid w:val="0075120E"/>
    <w:rsid w:val="00751386"/>
    <w:rsid w:val="007513B0"/>
    <w:rsid w:val="0075149C"/>
    <w:rsid w:val="00751545"/>
    <w:rsid w:val="00751562"/>
    <w:rsid w:val="00751657"/>
    <w:rsid w:val="00751F48"/>
    <w:rsid w:val="00751F91"/>
    <w:rsid w:val="00751FAD"/>
    <w:rsid w:val="00752149"/>
    <w:rsid w:val="007522A1"/>
    <w:rsid w:val="007522D3"/>
    <w:rsid w:val="007523E0"/>
    <w:rsid w:val="00752720"/>
    <w:rsid w:val="0075284B"/>
    <w:rsid w:val="007528A2"/>
    <w:rsid w:val="00752C9E"/>
    <w:rsid w:val="00752D76"/>
    <w:rsid w:val="00752EBF"/>
    <w:rsid w:val="00752F23"/>
    <w:rsid w:val="00753102"/>
    <w:rsid w:val="00753158"/>
    <w:rsid w:val="0075321F"/>
    <w:rsid w:val="0075323E"/>
    <w:rsid w:val="0075365C"/>
    <w:rsid w:val="00753849"/>
    <w:rsid w:val="00753ABC"/>
    <w:rsid w:val="00753B6F"/>
    <w:rsid w:val="00753C5B"/>
    <w:rsid w:val="00753D0D"/>
    <w:rsid w:val="00753D71"/>
    <w:rsid w:val="00753E73"/>
    <w:rsid w:val="00753F1E"/>
    <w:rsid w:val="00754037"/>
    <w:rsid w:val="007540C4"/>
    <w:rsid w:val="007540CD"/>
    <w:rsid w:val="007540DD"/>
    <w:rsid w:val="00754315"/>
    <w:rsid w:val="0075437B"/>
    <w:rsid w:val="0075444E"/>
    <w:rsid w:val="0075462C"/>
    <w:rsid w:val="00754711"/>
    <w:rsid w:val="00754AFF"/>
    <w:rsid w:val="00754B08"/>
    <w:rsid w:val="00754B2B"/>
    <w:rsid w:val="00754B85"/>
    <w:rsid w:val="00754FCA"/>
    <w:rsid w:val="00754FFB"/>
    <w:rsid w:val="00755071"/>
    <w:rsid w:val="007553B7"/>
    <w:rsid w:val="0075543E"/>
    <w:rsid w:val="00755781"/>
    <w:rsid w:val="00755906"/>
    <w:rsid w:val="00755969"/>
    <w:rsid w:val="007559AA"/>
    <w:rsid w:val="007559B0"/>
    <w:rsid w:val="00755A82"/>
    <w:rsid w:val="00755FC2"/>
    <w:rsid w:val="007560D0"/>
    <w:rsid w:val="0075618E"/>
    <w:rsid w:val="00756278"/>
    <w:rsid w:val="007566D1"/>
    <w:rsid w:val="00756737"/>
    <w:rsid w:val="007567DB"/>
    <w:rsid w:val="00756838"/>
    <w:rsid w:val="007569DA"/>
    <w:rsid w:val="00756C42"/>
    <w:rsid w:val="00757247"/>
    <w:rsid w:val="007572F6"/>
    <w:rsid w:val="007573DD"/>
    <w:rsid w:val="00757412"/>
    <w:rsid w:val="0075748F"/>
    <w:rsid w:val="007574B4"/>
    <w:rsid w:val="007574FC"/>
    <w:rsid w:val="00757599"/>
    <w:rsid w:val="00757A52"/>
    <w:rsid w:val="00757B11"/>
    <w:rsid w:val="00757D16"/>
    <w:rsid w:val="00757F89"/>
    <w:rsid w:val="0076010B"/>
    <w:rsid w:val="007603EF"/>
    <w:rsid w:val="007604C8"/>
    <w:rsid w:val="0076057B"/>
    <w:rsid w:val="007606C1"/>
    <w:rsid w:val="0076086C"/>
    <w:rsid w:val="00760878"/>
    <w:rsid w:val="00760905"/>
    <w:rsid w:val="00760952"/>
    <w:rsid w:val="007609B2"/>
    <w:rsid w:val="00760A52"/>
    <w:rsid w:val="00760DE2"/>
    <w:rsid w:val="00760E77"/>
    <w:rsid w:val="00760E88"/>
    <w:rsid w:val="00760E91"/>
    <w:rsid w:val="0076131E"/>
    <w:rsid w:val="00761529"/>
    <w:rsid w:val="007615B2"/>
    <w:rsid w:val="00761653"/>
    <w:rsid w:val="007616E4"/>
    <w:rsid w:val="00761C38"/>
    <w:rsid w:val="00761C85"/>
    <w:rsid w:val="00761C8D"/>
    <w:rsid w:val="00761EA6"/>
    <w:rsid w:val="0076201C"/>
    <w:rsid w:val="00762117"/>
    <w:rsid w:val="0076240C"/>
    <w:rsid w:val="00762436"/>
    <w:rsid w:val="007624B8"/>
    <w:rsid w:val="007627EF"/>
    <w:rsid w:val="0076284A"/>
    <w:rsid w:val="00762874"/>
    <w:rsid w:val="007628CE"/>
    <w:rsid w:val="0076290C"/>
    <w:rsid w:val="00762944"/>
    <w:rsid w:val="00762B82"/>
    <w:rsid w:val="00762F37"/>
    <w:rsid w:val="00763152"/>
    <w:rsid w:val="007631DE"/>
    <w:rsid w:val="007633F4"/>
    <w:rsid w:val="00763409"/>
    <w:rsid w:val="00763427"/>
    <w:rsid w:val="00763510"/>
    <w:rsid w:val="0076356A"/>
    <w:rsid w:val="007635E3"/>
    <w:rsid w:val="007638E0"/>
    <w:rsid w:val="00763A3E"/>
    <w:rsid w:val="00763C18"/>
    <w:rsid w:val="00763DF1"/>
    <w:rsid w:val="007640A2"/>
    <w:rsid w:val="0076410F"/>
    <w:rsid w:val="0076433C"/>
    <w:rsid w:val="0076451E"/>
    <w:rsid w:val="00764725"/>
    <w:rsid w:val="007648F5"/>
    <w:rsid w:val="007648FB"/>
    <w:rsid w:val="007649BF"/>
    <w:rsid w:val="00764A0F"/>
    <w:rsid w:val="00764A8E"/>
    <w:rsid w:val="00764AA3"/>
    <w:rsid w:val="00764B34"/>
    <w:rsid w:val="00764BC5"/>
    <w:rsid w:val="00764E73"/>
    <w:rsid w:val="00765001"/>
    <w:rsid w:val="00765069"/>
    <w:rsid w:val="0076528B"/>
    <w:rsid w:val="007652F4"/>
    <w:rsid w:val="0076533C"/>
    <w:rsid w:val="00765369"/>
    <w:rsid w:val="0076552D"/>
    <w:rsid w:val="00765534"/>
    <w:rsid w:val="00765649"/>
    <w:rsid w:val="00765768"/>
    <w:rsid w:val="0076578A"/>
    <w:rsid w:val="00765AC5"/>
    <w:rsid w:val="00765C07"/>
    <w:rsid w:val="00765C30"/>
    <w:rsid w:val="00766125"/>
    <w:rsid w:val="007662D3"/>
    <w:rsid w:val="00766345"/>
    <w:rsid w:val="00766377"/>
    <w:rsid w:val="0076649E"/>
    <w:rsid w:val="007664D9"/>
    <w:rsid w:val="00766A0C"/>
    <w:rsid w:val="00766BF4"/>
    <w:rsid w:val="00766DCD"/>
    <w:rsid w:val="00766E09"/>
    <w:rsid w:val="00766E26"/>
    <w:rsid w:val="00766F81"/>
    <w:rsid w:val="00766F97"/>
    <w:rsid w:val="007672CA"/>
    <w:rsid w:val="00767805"/>
    <w:rsid w:val="007678DD"/>
    <w:rsid w:val="0076798A"/>
    <w:rsid w:val="00767B57"/>
    <w:rsid w:val="00767BF9"/>
    <w:rsid w:val="00767D0F"/>
    <w:rsid w:val="00767DE5"/>
    <w:rsid w:val="00767FB7"/>
    <w:rsid w:val="00770029"/>
    <w:rsid w:val="0077031B"/>
    <w:rsid w:val="007704D6"/>
    <w:rsid w:val="00770665"/>
    <w:rsid w:val="007706E8"/>
    <w:rsid w:val="0077097A"/>
    <w:rsid w:val="00770B6D"/>
    <w:rsid w:val="00770B7E"/>
    <w:rsid w:val="00770C82"/>
    <w:rsid w:val="00770D95"/>
    <w:rsid w:val="00770EAC"/>
    <w:rsid w:val="00770ED5"/>
    <w:rsid w:val="00770F46"/>
    <w:rsid w:val="00770F75"/>
    <w:rsid w:val="00770F82"/>
    <w:rsid w:val="00770F8D"/>
    <w:rsid w:val="00770FC8"/>
    <w:rsid w:val="0077124C"/>
    <w:rsid w:val="0077133B"/>
    <w:rsid w:val="00771615"/>
    <w:rsid w:val="0077178B"/>
    <w:rsid w:val="00771827"/>
    <w:rsid w:val="0077192D"/>
    <w:rsid w:val="00771A6B"/>
    <w:rsid w:val="00771D8E"/>
    <w:rsid w:val="00771FAB"/>
    <w:rsid w:val="0077221E"/>
    <w:rsid w:val="007726CD"/>
    <w:rsid w:val="00772740"/>
    <w:rsid w:val="00772791"/>
    <w:rsid w:val="007727B8"/>
    <w:rsid w:val="00772C0D"/>
    <w:rsid w:val="00772C5E"/>
    <w:rsid w:val="00772C9E"/>
    <w:rsid w:val="00772D60"/>
    <w:rsid w:val="007731E7"/>
    <w:rsid w:val="0077320F"/>
    <w:rsid w:val="0077353F"/>
    <w:rsid w:val="00773556"/>
    <w:rsid w:val="00773559"/>
    <w:rsid w:val="007737F7"/>
    <w:rsid w:val="00773A3A"/>
    <w:rsid w:val="00773B0F"/>
    <w:rsid w:val="00773BBA"/>
    <w:rsid w:val="007743F0"/>
    <w:rsid w:val="007744B1"/>
    <w:rsid w:val="00774680"/>
    <w:rsid w:val="00774811"/>
    <w:rsid w:val="007749F8"/>
    <w:rsid w:val="00774A3E"/>
    <w:rsid w:val="00774B8A"/>
    <w:rsid w:val="00774EB3"/>
    <w:rsid w:val="00774F35"/>
    <w:rsid w:val="0077530C"/>
    <w:rsid w:val="00775391"/>
    <w:rsid w:val="0077545F"/>
    <w:rsid w:val="007757B7"/>
    <w:rsid w:val="0077586F"/>
    <w:rsid w:val="007758B9"/>
    <w:rsid w:val="00775932"/>
    <w:rsid w:val="00775A68"/>
    <w:rsid w:val="00775B55"/>
    <w:rsid w:val="00775C58"/>
    <w:rsid w:val="00775DBC"/>
    <w:rsid w:val="00775ED2"/>
    <w:rsid w:val="00775F31"/>
    <w:rsid w:val="00775FD3"/>
    <w:rsid w:val="00776017"/>
    <w:rsid w:val="007760F0"/>
    <w:rsid w:val="00776129"/>
    <w:rsid w:val="0077612E"/>
    <w:rsid w:val="0077627E"/>
    <w:rsid w:val="00776500"/>
    <w:rsid w:val="007765F1"/>
    <w:rsid w:val="0077675A"/>
    <w:rsid w:val="00776A41"/>
    <w:rsid w:val="00776A86"/>
    <w:rsid w:val="00776B0A"/>
    <w:rsid w:val="00776BA4"/>
    <w:rsid w:val="00776D66"/>
    <w:rsid w:val="00776E88"/>
    <w:rsid w:val="00777027"/>
    <w:rsid w:val="007771AD"/>
    <w:rsid w:val="0077721D"/>
    <w:rsid w:val="007772E2"/>
    <w:rsid w:val="007774B8"/>
    <w:rsid w:val="0077752A"/>
    <w:rsid w:val="007775C6"/>
    <w:rsid w:val="00777713"/>
    <w:rsid w:val="007778C1"/>
    <w:rsid w:val="00777901"/>
    <w:rsid w:val="00777AF8"/>
    <w:rsid w:val="00777AF9"/>
    <w:rsid w:val="00777B47"/>
    <w:rsid w:val="00777BCF"/>
    <w:rsid w:val="00777BDA"/>
    <w:rsid w:val="00777C63"/>
    <w:rsid w:val="00777D9E"/>
    <w:rsid w:val="00777DA4"/>
    <w:rsid w:val="00777E84"/>
    <w:rsid w:val="00780013"/>
    <w:rsid w:val="00780087"/>
    <w:rsid w:val="00780136"/>
    <w:rsid w:val="0078028D"/>
    <w:rsid w:val="007802AE"/>
    <w:rsid w:val="007802DD"/>
    <w:rsid w:val="00780323"/>
    <w:rsid w:val="0078041F"/>
    <w:rsid w:val="00780487"/>
    <w:rsid w:val="0078056B"/>
    <w:rsid w:val="007806D2"/>
    <w:rsid w:val="00780776"/>
    <w:rsid w:val="00780779"/>
    <w:rsid w:val="0078079A"/>
    <w:rsid w:val="00780ACC"/>
    <w:rsid w:val="00780B1F"/>
    <w:rsid w:val="00780EFD"/>
    <w:rsid w:val="0078115A"/>
    <w:rsid w:val="007811E8"/>
    <w:rsid w:val="0078127A"/>
    <w:rsid w:val="007812AE"/>
    <w:rsid w:val="007816C2"/>
    <w:rsid w:val="0078183D"/>
    <w:rsid w:val="00781948"/>
    <w:rsid w:val="00781A55"/>
    <w:rsid w:val="00781B36"/>
    <w:rsid w:val="00781BF3"/>
    <w:rsid w:val="00781C4E"/>
    <w:rsid w:val="0078201D"/>
    <w:rsid w:val="00782153"/>
    <w:rsid w:val="007821DA"/>
    <w:rsid w:val="007823FE"/>
    <w:rsid w:val="007824F3"/>
    <w:rsid w:val="00782867"/>
    <w:rsid w:val="00782870"/>
    <w:rsid w:val="007829C5"/>
    <w:rsid w:val="00782BDC"/>
    <w:rsid w:val="00782ED8"/>
    <w:rsid w:val="0078308A"/>
    <w:rsid w:val="007830F6"/>
    <w:rsid w:val="00783182"/>
    <w:rsid w:val="0078321B"/>
    <w:rsid w:val="00783220"/>
    <w:rsid w:val="0078325E"/>
    <w:rsid w:val="007832F3"/>
    <w:rsid w:val="00783433"/>
    <w:rsid w:val="00783763"/>
    <w:rsid w:val="007838A7"/>
    <w:rsid w:val="0078390C"/>
    <w:rsid w:val="00783948"/>
    <w:rsid w:val="00783A20"/>
    <w:rsid w:val="00783AF2"/>
    <w:rsid w:val="00783B96"/>
    <w:rsid w:val="00783BED"/>
    <w:rsid w:val="00783D6A"/>
    <w:rsid w:val="00783E81"/>
    <w:rsid w:val="00783FC3"/>
    <w:rsid w:val="007841A0"/>
    <w:rsid w:val="00784411"/>
    <w:rsid w:val="0078445F"/>
    <w:rsid w:val="00784480"/>
    <w:rsid w:val="0078451E"/>
    <w:rsid w:val="0078459B"/>
    <w:rsid w:val="00784699"/>
    <w:rsid w:val="0078480A"/>
    <w:rsid w:val="00784935"/>
    <w:rsid w:val="00784939"/>
    <w:rsid w:val="00784B2A"/>
    <w:rsid w:val="00784E2E"/>
    <w:rsid w:val="00784F7F"/>
    <w:rsid w:val="00784F8E"/>
    <w:rsid w:val="00785114"/>
    <w:rsid w:val="00785225"/>
    <w:rsid w:val="00785261"/>
    <w:rsid w:val="00785313"/>
    <w:rsid w:val="0078532E"/>
    <w:rsid w:val="00785510"/>
    <w:rsid w:val="0078551F"/>
    <w:rsid w:val="0078592F"/>
    <w:rsid w:val="00785A6D"/>
    <w:rsid w:val="00785DC0"/>
    <w:rsid w:val="00785F6B"/>
    <w:rsid w:val="007860E3"/>
    <w:rsid w:val="007862CA"/>
    <w:rsid w:val="007865A7"/>
    <w:rsid w:val="007868B6"/>
    <w:rsid w:val="007868F9"/>
    <w:rsid w:val="00786BF9"/>
    <w:rsid w:val="00786C43"/>
    <w:rsid w:val="00786CA3"/>
    <w:rsid w:val="00786CC0"/>
    <w:rsid w:val="00786F29"/>
    <w:rsid w:val="00786F82"/>
    <w:rsid w:val="00786FF4"/>
    <w:rsid w:val="007872EE"/>
    <w:rsid w:val="00787641"/>
    <w:rsid w:val="007876AF"/>
    <w:rsid w:val="0078778B"/>
    <w:rsid w:val="0078781B"/>
    <w:rsid w:val="007878AD"/>
    <w:rsid w:val="0078792A"/>
    <w:rsid w:val="0078793F"/>
    <w:rsid w:val="00787C40"/>
    <w:rsid w:val="00787E00"/>
    <w:rsid w:val="00787E46"/>
    <w:rsid w:val="00787EA2"/>
    <w:rsid w:val="00787FE0"/>
    <w:rsid w:val="00790182"/>
    <w:rsid w:val="0079053F"/>
    <w:rsid w:val="007905D6"/>
    <w:rsid w:val="00790607"/>
    <w:rsid w:val="007906E7"/>
    <w:rsid w:val="0079099A"/>
    <w:rsid w:val="00790A95"/>
    <w:rsid w:val="00790B69"/>
    <w:rsid w:val="00790E5C"/>
    <w:rsid w:val="00790EDA"/>
    <w:rsid w:val="00790F5C"/>
    <w:rsid w:val="00791172"/>
    <w:rsid w:val="007911D3"/>
    <w:rsid w:val="00791200"/>
    <w:rsid w:val="007915F3"/>
    <w:rsid w:val="00791A76"/>
    <w:rsid w:val="00791B4A"/>
    <w:rsid w:val="00791E15"/>
    <w:rsid w:val="00791E5B"/>
    <w:rsid w:val="00791F02"/>
    <w:rsid w:val="007920AE"/>
    <w:rsid w:val="007920EE"/>
    <w:rsid w:val="0079219B"/>
    <w:rsid w:val="007921ED"/>
    <w:rsid w:val="00792358"/>
    <w:rsid w:val="007923A8"/>
    <w:rsid w:val="00792469"/>
    <w:rsid w:val="007925D5"/>
    <w:rsid w:val="00792798"/>
    <w:rsid w:val="00792818"/>
    <w:rsid w:val="007928C5"/>
    <w:rsid w:val="00792ADC"/>
    <w:rsid w:val="00792B2A"/>
    <w:rsid w:val="00792BE7"/>
    <w:rsid w:val="00792C06"/>
    <w:rsid w:val="00792C85"/>
    <w:rsid w:val="00792CF0"/>
    <w:rsid w:val="00792D86"/>
    <w:rsid w:val="00792ED4"/>
    <w:rsid w:val="00793273"/>
    <w:rsid w:val="007932BB"/>
    <w:rsid w:val="00793393"/>
    <w:rsid w:val="00793568"/>
    <w:rsid w:val="00793B8B"/>
    <w:rsid w:val="00793C29"/>
    <w:rsid w:val="00793C61"/>
    <w:rsid w:val="00793DE3"/>
    <w:rsid w:val="00793E48"/>
    <w:rsid w:val="00793F77"/>
    <w:rsid w:val="00793FC3"/>
    <w:rsid w:val="007940AC"/>
    <w:rsid w:val="0079430C"/>
    <w:rsid w:val="007945A7"/>
    <w:rsid w:val="00794609"/>
    <w:rsid w:val="00794833"/>
    <w:rsid w:val="00794920"/>
    <w:rsid w:val="00794942"/>
    <w:rsid w:val="007949F5"/>
    <w:rsid w:val="00794A35"/>
    <w:rsid w:val="00794D01"/>
    <w:rsid w:val="00794FD2"/>
    <w:rsid w:val="007952A0"/>
    <w:rsid w:val="0079562A"/>
    <w:rsid w:val="007957C4"/>
    <w:rsid w:val="00795850"/>
    <w:rsid w:val="007958DF"/>
    <w:rsid w:val="00795997"/>
    <w:rsid w:val="00795B19"/>
    <w:rsid w:val="00795C93"/>
    <w:rsid w:val="00795D5E"/>
    <w:rsid w:val="00795EA6"/>
    <w:rsid w:val="00795F2F"/>
    <w:rsid w:val="007960B0"/>
    <w:rsid w:val="0079627D"/>
    <w:rsid w:val="007962E5"/>
    <w:rsid w:val="00796354"/>
    <w:rsid w:val="0079649A"/>
    <w:rsid w:val="007964C4"/>
    <w:rsid w:val="0079656D"/>
    <w:rsid w:val="00796684"/>
    <w:rsid w:val="007966F0"/>
    <w:rsid w:val="0079670E"/>
    <w:rsid w:val="00796791"/>
    <w:rsid w:val="007967A3"/>
    <w:rsid w:val="00796813"/>
    <w:rsid w:val="0079688D"/>
    <w:rsid w:val="0079690A"/>
    <w:rsid w:val="00796AF6"/>
    <w:rsid w:val="00796C4B"/>
    <w:rsid w:val="00796DBA"/>
    <w:rsid w:val="00796DE5"/>
    <w:rsid w:val="007970D6"/>
    <w:rsid w:val="007972BE"/>
    <w:rsid w:val="00797425"/>
    <w:rsid w:val="007975F4"/>
    <w:rsid w:val="0079775F"/>
    <w:rsid w:val="00797787"/>
    <w:rsid w:val="007977C9"/>
    <w:rsid w:val="00797952"/>
    <w:rsid w:val="007979FA"/>
    <w:rsid w:val="00797AC0"/>
    <w:rsid w:val="00797BD7"/>
    <w:rsid w:val="00797CDA"/>
    <w:rsid w:val="00797DB5"/>
    <w:rsid w:val="007A02D0"/>
    <w:rsid w:val="007A038F"/>
    <w:rsid w:val="007A0555"/>
    <w:rsid w:val="007A0612"/>
    <w:rsid w:val="007A0B63"/>
    <w:rsid w:val="007A0C8E"/>
    <w:rsid w:val="007A0E3C"/>
    <w:rsid w:val="007A0E5C"/>
    <w:rsid w:val="007A0E6D"/>
    <w:rsid w:val="007A1021"/>
    <w:rsid w:val="007A10AD"/>
    <w:rsid w:val="007A1391"/>
    <w:rsid w:val="007A1460"/>
    <w:rsid w:val="007A155C"/>
    <w:rsid w:val="007A165E"/>
    <w:rsid w:val="007A168D"/>
    <w:rsid w:val="007A172F"/>
    <w:rsid w:val="007A17D2"/>
    <w:rsid w:val="007A182C"/>
    <w:rsid w:val="007A1A09"/>
    <w:rsid w:val="007A1DA7"/>
    <w:rsid w:val="007A1DBC"/>
    <w:rsid w:val="007A1DC1"/>
    <w:rsid w:val="007A1E81"/>
    <w:rsid w:val="007A20F7"/>
    <w:rsid w:val="007A21DA"/>
    <w:rsid w:val="007A235B"/>
    <w:rsid w:val="007A23B8"/>
    <w:rsid w:val="007A2456"/>
    <w:rsid w:val="007A2918"/>
    <w:rsid w:val="007A2C13"/>
    <w:rsid w:val="007A2C97"/>
    <w:rsid w:val="007A2C9C"/>
    <w:rsid w:val="007A2DA2"/>
    <w:rsid w:val="007A2DD7"/>
    <w:rsid w:val="007A2DE9"/>
    <w:rsid w:val="007A300B"/>
    <w:rsid w:val="007A330B"/>
    <w:rsid w:val="007A35D8"/>
    <w:rsid w:val="007A36D3"/>
    <w:rsid w:val="007A381E"/>
    <w:rsid w:val="007A39BF"/>
    <w:rsid w:val="007A3C26"/>
    <w:rsid w:val="007A3CC1"/>
    <w:rsid w:val="007A3D9A"/>
    <w:rsid w:val="007A42DB"/>
    <w:rsid w:val="007A43CA"/>
    <w:rsid w:val="007A44D4"/>
    <w:rsid w:val="007A4B58"/>
    <w:rsid w:val="007A4C35"/>
    <w:rsid w:val="007A4ED7"/>
    <w:rsid w:val="007A5125"/>
    <w:rsid w:val="007A5134"/>
    <w:rsid w:val="007A517C"/>
    <w:rsid w:val="007A5353"/>
    <w:rsid w:val="007A5377"/>
    <w:rsid w:val="007A53EE"/>
    <w:rsid w:val="007A5433"/>
    <w:rsid w:val="007A5573"/>
    <w:rsid w:val="007A5596"/>
    <w:rsid w:val="007A5C54"/>
    <w:rsid w:val="007A5C94"/>
    <w:rsid w:val="007A5E2F"/>
    <w:rsid w:val="007A5E47"/>
    <w:rsid w:val="007A5EE0"/>
    <w:rsid w:val="007A6062"/>
    <w:rsid w:val="007A618B"/>
    <w:rsid w:val="007A62F7"/>
    <w:rsid w:val="007A640A"/>
    <w:rsid w:val="007A6432"/>
    <w:rsid w:val="007A64BC"/>
    <w:rsid w:val="007A65F6"/>
    <w:rsid w:val="007A6604"/>
    <w:rsid w:val="007A6609"/>
    <w:rsid w:val="007A66B2"/>
    <w:rsid w:val="007A677A"/>
    <w:rsid w:val="007A67C8"/>
    <w:rsid w:val="007A6990"/>
    <w:rsid w:val="007A69B0"/>
    <w:rsid w:val="007A6A44"/>
    <w:rsid w:val="007A6A64"/>
    <w:rsid w:val="007A6B90"/>
    <w:rsid w:val="007A6C01"/>
    <w:rsid w:val="007A6E37"/>
    <w:rsid w:val="007A6FB9"/>
    <w:rsid w:val="007A7509"/>
    <w:rsid w:val="007A768D"/>
    <w:rsid w:val="007A78F7"/>
    <w:rsid w:val="007A7CB9"/>
    <w:rsid w:val="007A7D34"/>
    <w:rsid w:val="007A7D56"/>
    <w:rsid w:val="007A7FB1"/>
    <w:rsid w:val="007B01F4"/>
    <w:rsid w:val="007B021A"/>
    <w:rsid w:val="007B02EB"/>
    <w:rsid w:val="007B0401"/>
    <w:rsid w:val="007B06E9"/>
    <w:rsid w:val="007B0B1A"/>
    <w:rsid w:val="007B0B1E"/>
    <w:rsid w:val="007B0B93"/>
    <w:rsid w:val="007B0B94"/>
    <w:rsid w:val="007B0CC6"/>
    <w:rsid w:val="007B0CFE"/>
    <w:rsid w:val="007B0D6A"/>
    <w:rsid w:val="007B0DA1"/>
    <w:rsid w:val="007B0DE4"/>
    <w:rsid w:val="007B1100"/>
    <w:rsid w:val="007B120B"/>
    <w:rsid w:val="007B13A4"/>
    <w:rsid w:val="007B1445"/>
    <w:rsid w:val="007B14C0"/>
    <w:rsid w:val="007B16C7"/>
    <w:rsid w:val="007B1718"/>
    <w:rsid w:val="007B193F"/>
    <w:rsid w:val="007B1A25"/>
    <w:rsid w:val="007B1A7F"/>
    <w:rsid w:val="007B1AAE"/>
    <w:rsid w:val="007B1BEC"/>
    <w:rsid w:val="007B1BF8"/>
    <w:rsid w:val="007B1C59"/>
    <w:rsid w:val="007B1D3B"/>
    <w:rsid w:val="007B1DDF"/>
    <w:rsid w:val="007B1EF5"/>
    <w:rsid w:val="007B203B"/>
    <w:rsid w:val="007B22DF"/>
    <w:rsid w:val="007B233E"/>
    <w:rsid w:val="007B2349"/>
    <w:rsid w:val="007B23FA"/>
    <w:rsid w:val="007B240C"/>
    <w:rsid w:val="007B251D"/>
    <w:rsid w:val="007B28A1"/>
    <w:rsid w:val="007B2A05"/>
    <w:rsid w:val="007B2D8D"/>
    <w:rsid w:val="007B2EA1"/>
    <w:rsid w:val="007B2EDC"/>
    <w:rsid w:val="007B2FCF"/>
    <w:rsid w:val="007B307A"/>
    <w:rsid w:val="007B3091"/>
    <w:rsid w:val="007B3464"/>
    <w:rsid w:val="007B3465"/>
    <w:rsid w:val="007B35F8"/>
    <w:rsid w:val="007B3703"/>
    <w:rsid w:val="007B3828"/>
    <w:rsid w:val="007B3835"/>
    <w:rsid w:val="007B384A"/>
    <w:rsid w:val="007B3ADE"/>
    <w:rsid w:val="007B3C37"/>
    <w:rsid w:val="007B3E20"/>
    <w:rsid w:val="007B400C"/>
    <w:rsid w:val="007B40B0"/>
    <w:rsid w:val="007B4200"/>
    <w:rsid w:val="007B424E"/>
    <w:rsid w:val="007B4333"/>
    <w:rsid w:val="007B454A"/>
    <w:rsid w:val="007B46F0"/>
    <w:rsid w:val="007B475F"/>
    <w:rsid w:val="007B4762"/>
    <w:rsid w:val="007B479B"/>
    <w:rsid w:val="007B4922"/>
    <w:rsid w:val="007B4B71"/>
    <w:rsid w:val="007B4D48"/>
    <w:rsid w:val="007B5085"/>
    <w:rsid w:val="007B530C"/>
    <w:rsid w:val="007B5593"/>
    <w:rsid w:val="007B5A75"/>
    <w:rsid w:val="007B5BB4"/>
    <w:rsid w:val="007B5C37"/>
    <w:rsid w:val="007B5DD7"/>
    <w:rsid w:val="007B5EAD"/>
    <w:rsid w:val="007B5EFE"/>
    <w:rsid w:val="007B5FB1"/>
    <w:rsid w:val="007B5FE0"/>
    <w:rsid w:val="007B60AC"/>
    <w:rsid w:val="007B62C8"/>
    <w:rsid w:val="007B62F7"/>
    <w:rsid w:val="007B65AB"/>
    <w:rsid w:val="007B6624"/>
    <w:rsid w:val="007B6A6D"/>
    <w:rsid w:val="007B6BC2"/>
    <w:rsid w:val="007B6E05"/>
    <w:rsid w:val="007B70F0"/>
    <w:rsid w:val="007B72F5"/>
    <w:rsid w:val="007B771E"/>
    <w:rsid w:val="007B7B73"/>
    <w:rsid w:val="007B7DBF"/>
    <w:rsid w:val="007B7DC6"/>
    <w:rsid w:val="007C010D"/>
    <w:rsid w:val="007C01DE"/>
    <w:rsid w:val="007C0341"/>
    <w:rsid w:val="007C0717"/>
    <w:rsid w:val="007C0A05"/>
    <w:rsid w:val="007C0B8F"/>
    <w:rsid w:val="007C0BA9"/>
    <w:rsid w:val="007C0BF2"/>
    <w:rsid w:val="007C0C03"/>
    <w:rsid w:val="007C0E63"/>
    <w:rsid w:val="007C0F47"/>
    <w:rsid w:val="007C101A"/>
    <w:rsid w:val="007C10F9"/>
    <w:rsid w:val="007C1232"/>
    <w:rsid w:val="007C13B5"/>
    <w:rsid w:val="007C13C4"/>
    <w:rsid w:val="007C13F1"/>
    <w:rsid w:val="007C169A"/>
    <w:rsid w:val="007C1890"/>
    <w:rsid w:val="007C18D3"/>
    <w:rsid w:val="007C1A1C"/>
    <w:rsid w:val="007C1A33"/>
    <w:rsid w:val="007C1B8B"/>
    <w:rsid w:val="007C1BD7"/>
    <w:rsid w:val="007C1DCC"/>
    <w:rsid w:val="007C1E61"/>
    <w:rsid w:val="007C2089"/>
    <w:rsid w:val="007C21FF"/>
    <w:rsid w:val="007C2507"/>
    <w:rsid w:val="007C2822"/>
    <w:rsid w:val="007C2869"/>
    <w:rsid w:val="007C2BCD"/>
    <w:rsid w:val="007C2C16"/>
    <w:rsid w:val="007C2CED"/>
    <w:rsid w:val="007C2DD3"/>
    <w:rsid w:val="007C2E75"/>
    <w:rsid w:val="007C31F1"/>
    <w:rsid w:val="007C3267"/>
    <w:rsid w:val="007C3363"/>
    <w:rsid w:val="007C339C"/>
    <w:rsid w:val="007C3587"/>
    <w:rsid w:val="007C3727"/>
    <w:rsid w:val="007C3CCD"/>
    <w:rsid w:val="007C3D24"/>
    <w:rsid w:val="007C3D3F"/>
    <w:rsid w:val="007C41BD"/>
    <w:rsid w:val="007C42B6"/>
    <w:rsid w:val="007C4311"/>
    <w:rsid w:val="007C4663"/>
    <w:rsid w:val="007C4666"/>
    <w:rsid w:val="007C497D"/>
    <w:rsid w:val="007C4ABB"/>
    <w:rsid w:val="007C4B57"/>
    <w:rsid w:val="007C4B66"/>
    <w:rsid w:val="007C4C70"/>
    <w:rsid w:val="007C4EED"/>
    <w:rsid w:val="007C5014"/>
    <w:rsid w:val="007C5131"/>
    <w:rsid w:val="007C53D9"/>
    <w:rsid w:val="007C563B"/>
    <w:rsid w:val="007C59C6"/>
    <w:rsid w:val="007C59CE"/>
    <w:rsid w:val="007C5C25"/>
    <w:rsid w:val="007C5F4B"/>
    <w:rsid w:val="007C5F96"/>
    <w:rsid w:val="007C63F4"/>
    <w:rsid w:val="007C640B"/>
    <w:rsid w:val="007C67C6"/>
    <w:rsid w:val="007C68E1"/>
    <w:rsid w:val="007C69B0"/>
    <w:rsid w:val="007C6C27"/>
    <w:rsid w:val="007C6D4A"/>
    <w:rsid w:val="007C6D76"/>
    <w:rsid w:val="007C6DC3"/>
    <w:rsid w:val="007C6F2C"/>
    <w:rsid w:val="007C6F6E"/>
    <w:rsid w:val="007C73F4"/>
    <w:rsid w:val="007C749A"/>
    <w:rsid w:val="007C7576"/>
    <w:rsid w:val="007C7735"/>
    <w:rsid w:val="007C7943"/>
    <w:rsid w:val="007C7B3C"/>
    <w:rsid w:val="007C7B8A"/>
    <w:rsid w:val="007C7F04"/>
    <w:rsid w:val="007D01B5"/>
    <w:rsid w:val="007D0279"/>
    <w:rsid w:val="007D0329"/>
    <w:rsid w:val="007D03AE"/>
    <w:rsid w:val="007D0409"/>
    <w:rsid w:val="007D088D"/>
    <w:rsid w:val="007D09D4"/>
    <w:rsid w:val="007D0CE4"/>
    <w:rsid w:val="007D0ED1"/>
    <w:rsid w:val="007D0F93"/>
    <w:rsid w:val="007D1212"/>
    <w:rsid w:val="007D1218"/>
    <w:rsid w:val="007D1277"/>
    <w:rsid w:val="007D13A5"/>
    <w:rsid w:val="007D13C6"/>
    <w:rsid w:val="007D13E1"/>
    <w:rsid w:val="007D1515"/>
    <w:rsid w:val="007D15A9"/>
    <w:rsid w:val="007D1725"/>
    <w:rsid w:val="007D1A0F"/>
    <w:rsid w:val="007D1ACC"/>
    <w:rsid w:val="007D1DE3"/>
    <w:rsid w:val="007D1FD9"/>
    <w:rsid w:val="007D22C2"/>
    <w:rsid w:val="007D253D"/>
    <w:rsid w:val="007D25B0"/>
    <w:rsid w:val="007D25B6"/>
    <w:rsid w:val="007D26C8"/>
    <w:rsid w:val="007D295B"/>
    <w:rsid w:val="007D2A46"/>
    <w:rsid w:val="007D2F1D"/>
    <w:rsid w:val="007D3626"/>
    <w:rsid w:val="007D3700"/>
    <w:rsid w:val="007D38CC"/>
    <w:rsid w:val="007D3C54"/>
    <w:rsid w:val="007D3D7A"/>
    <w:rsid w:val="007D3EA7"/>
    <w:rsid w:val="007D406F"/>
    <w:rsid w:val="007D4090"/>
    <w:rsid w:val="007D41D2"/>
    <w:rsid w:val="007D41E8"/>
    <w:rsid w:val="007D4244"/>
    <w:rsid w:val="007D42BA"/>
    <w:rsid w:val="007D4358"/>
    <w:rsid w:val="007D43B4"/>
    <w:rsid w:val="007D43C5"/>
    <w:rsid w:val="007D43E3"/>
    <w:rsid w:val="007D44D4"/>
    <w:rsid w:val="007D4766"/>
    <w:rsid w:val="007D47B9"/>
    <w:rsid w:val="007D4A66"/>
    <w:rsid w:val="007D4C0C"/>
    <w:rsid w:val="007D4D48"/>
    <w:rsid w:val="007D4DD7"/>
    <w:rsid w:val="007D4ED5"/>
    <w:rsid w:val="007D5004"/>
    <w:rsid w:val="007D5304"/>
    <w:rsid w:val="007D5461"/>
    <w:rsid w:val="007D55E6"/>
    <w:rsid w:val="007D58AE"/>
    <w:rsid w:val="007D5937"/>
    <w:rsid w:val="007D5A83"/>
    <w:rsid w:val="007D5EB1"/>
    <w:rsid w:val="007D5F4C"/>
    <w:rsid w:val="007D5FF7"/>
    <w:rsid w:val="007D607B"/>
    <w:rsid w:val="007D6113"/>
    <w:rsid w:val="007D630F"/>
    <w:rsid w:val="007D6750"/>
    <w:rsid w:val="007D68BC"/>
    <w:rsid w:val="007D68E0"/>
    <w:rsid w:val="007D696C"/>
    <w:rsid w:val="007D699A"/>
    <w:rsid w:val="007D6AC5"/>
    <w:rsid w:val="007D6C4A"/>
    <w:rsid w:val="007D6CEA"/>
    <w:rsid w:val="007D7050"/>
    <w:rsid w:val="007D70E2"/>
    <w:rsid w:val="007D71D3"/>
    <w:rsid w:val="007D723F"/>
    <w:rsid w:val="007D75F8"/>
    <w:rsid w:val="007D7797"/>
    <w:rsid w:val="007D78B3"/>
    <w:rsid w:val="007D7B9D"/>
    <w:rsid w:val="007D7D1D"/>
    <w:rsid w:val="007D7DB0"/>
    <w:rsid w:val="007D7EB9"/>
    <w:rsid w:val="007E00C3"/>
    <w:rsid w:val="007E0419"/>
    <w:rsid w:val="007E041C"/>
    <w:rsid w:val="007E0488"/>
    <w:rsid w:val="007E04E8"/>
    <w:rsid w:val="007E08B8"/>
    <w:rsid w:val="007E09A8"/>
    <w:rsid w:val="007E0C40"/>
    <w:rsid w:val="007E0D05"/>
    <w:rsid w:val="007E0DE5"/>
    <w:rsid w:val="007E0E79"/>
    <w:rsid w:val="007E1123"/>
    <w:rsid w:val="007E1410"/>
    <w:rsid w:val="007E1801"/>
    <w:rsid w:val="007E185D"/>
    <w:rsid w:val="007E1D34"/>
    <w:rsid w:val="007E1D8A"/>
    <w:rsid w:val="007E1EA5"/>
    <w:rsid w:val="007E2000"/>
    <w:rsid w:val="007E21A5"/>
    <w:rsid w:val="007E22E9"/>
    <w:rsid w:val="007E2706"/>
    <w:rsid w:val="007E27F8"/>
    <w:rsid w:val="007E2F63"/>
    <w:rsid w:val="007E3106"/>
    <w:rsid w:val="007E313F"/>
    <w:rsid w:val="007E318B"/>
    <w:rsid w:val="007E333E"/>
    <w:rsid w:val="007E35CD"/>
    <w:rsid w:val="007E36A3"/>
    <w:rsid w:val="007E39D8"/>
    <w:rsid w:val="007E3CF1"/>
    <w:rsid w:val="007E417C"/>
    <w:rsid w:val="007E41F3"/>
    <w:rsid w:val="007E41F4"/>
    <w:rsid w:val="007E43DA"/>
    <w:rsid w:val="007E47CE"/>
    <w:rsid w:val="007E48F3"/>
    <w:rsid w:val="007E4B2C"/>
    <w:rsid w:val="007E524F"/>
    <w:rsid w:val="007E52FE"/>
    <w:rsid w:val="007E54DE"/>
    <w:rsid w:val="007E5512"/>
    <w:rsid w:val="007E566E"/>
    <w:rsid w:val="007E56A5"/>
    <w:rsid w:val="007E5782"/>
    <w:rsid w:val="007E57FD"/>
    <w:rsid w:val="007E5B07"/>
    <w:rsid w:val="007E5BEA"/>
    <w:rsid w:val="007E5D4F"/>
    <w:rsid w:val="007E5EFE"/>
    <w:rsid w:val="007E5F2A"/>
    <w:rsid w:val="007E6198"/>
    <w:rsid w:val="007E62A7"/>
    <w:rsid w:val="007E6319"/>
    <w:rsid w:val="007E65AC"/>
    <w:rsid w:val="007E66C0"/>
    <w:rsid w:val="007E680B"/>
    <w:rsid w:val="007E68DE"/>
    <w:rsid w:val="007E6959"/>
    <w:rsid w:val="007E6981"/>
    <w:rsid w:val="007E6B34"/>
    <w:rsid w:val="007E6B4C"/>
    <w:rsid w:val="007E6D70"/>
    <w:rsid w:val="007E6DAF"/>
    <w:rsid w:val="007E6DEB"/>
    <w:rsid w:val="007E6F2E"/>
    <w:rsid w:val="007E7100"/>
    <w:rsid w:val="007E71B0"/>
    <w:rsid w:val="007E74E3"/>
    <w:rsid w:val="007E758F"/>
    <w:rsid w:val="007E7610"/>
    <w:rsid w:val="007E7658"/>
    <w:rsid w:val="007E794C"/>
    <w:rsid w:val="007E7973"/>
    <w:rsid w:val="007E7A6B"/>
    <w:rsid w:val="007E7C17"/>
    <w:rsid w:val="007E7C86"/>
    <w:rsid w:val="007E7D5E"/>
    <w:rsid w:val="007E7DA0"/>
    <w:rsid w:val="007E7DD7"/>
    <w:rsid w:val="007E7EEA"/>
    <w:rsid w:val="007E7FEA"/>
    <w:rsid w:val="007F0105"/>
    <w:rsid w:val="007F03CA"/>
    <w:rsid w:val="007F041D"/>
    <w:rsid w:val="007F0699"/>
    <w:rsid w:val="007F06F1"/>
    <w:rsid w:val="007F0B03"/>
    <w:rsid w:val="007F0D4C"/>
    <w:rsid w:val="007F0D4F"/>
    <w:rsid w:val="007F0E12"/>
    <w:rsid w:val="007F0E38"/>
    <w:rsid w:val="007F1222"/>
    <w:rsid w:val="007F1353"/>
    <w:rsid w:val="007F139F"/>
    <w:rsid w:val="007F16F3"/>
    <w:rsid w:val="007F1825"/>
    <w:rsid w:val="007F18C1"/>
    <w:rsid w:val="007F1954"/>
    <w:rsid w:val="007F19DA"/>
    <w:rsid w:val="007F1E8C"/>
    <w:rsid w:val="007F208A"/>
    <w:rsid w:val="007F2100"/>
    <w:rsid w:val="007F232C"/>
    <w:rsid w:val="007F2490"/>
    <w:rsid w:val="007F24D7"/>
    <w:rsid w:val="007F2615"/>
    <w:rsid w:val="007F28B7"/>
    <w:rsid w:val="007F2983"/>
    <w:rsid w:val="007F2AA3"/>
    <w:rsid w:val="007F2B4C"/>
    <w:rsid w:val="007F2B75"/>
    <w:rsid w:val="007F2BC3"/>
    <w:rsid w:val="007F2C6A"/>
    <w:rsid w:val="007F30DA"/>
    <w:rsid w:val="007F328F"/>
    <w:rsid w:val="007F32DD"/>
    <w:rsid w:val="007F3366"/>
    <w:rsid w:val="007F33BB"/>
    <w:rsid w:val="007F3499"/>
    <w:rsid w:val="007F36ED"/>
    <w:rsid w:val="007F3799"/>
    <w:rsid w:val="007F392A"/>
    <w:rsid w:val="007F395B"/>
    <w:rsid w:val="007F3DE7"/>
    <w:rsid w:val="007F3E6F"/>
    <w:rsid w:val="007F3FBD"/>
    <w:rsid w:val="007F3FEA"/>
    <w:rsid w:val="007F40D6"/>
    <w:rsid w:val="007F41F1"/>
    <w:rsid w:val="007F451C"/>
    <w:rsid w:val="007F4603"/>
    <w:rsid w:val="007F4635"/>
    <w:rsid w:val="007F4A29"/>
    <w:rsid w:val="007F4A57"/>
    <w:rsid w:val="007F4D22"/>
    <w:rsid w:val="007F4F04"/>
    <w:rsid w:val="007F5308"/>
    <w:rsid w:val="007F547B"/>
    <w:rsid w:val="007F547C"/>
    <w:rsid w:val="007F552C"/>
    <w:rsid w:val="007F55DE"/>
    <w:rsid w:val="007F5879"/>
    <w:rsid w:val="007F5A2A"/>
    <w:rsid w:val="007F5BD2"/>
    <w:rsid w:val="007F5C26"/>
    <w:rsid w:val="007F5DCB"/>
    <w:rsid w:val="007F61F5"/>
    <w:rsid w:val="007F62EB"/>
    <w:rsid w:val="007F647B"/>
    <w:rsid w:val="007F653A"/>
    <w:rsid w:val="007F661F"/>
    <w:rsid w:val="007F6B36"/>
    <w:rsid w:val="007F6BC7"/>
    <w:rsid w:val="007F6D6D"/>
    <w:rsid w:val="007F6F01"/>
    <w:rsid w:val="007F6FF0"/>
    <w:rsid w:val="007F7476"/>
    <w:rsid w:val="007F76E3"/>
    <w:rsid w:val="007F774F"/>
    <w:rsid w:val="007F7888"/>
    <w:rsid w:val="007F7A29"/>
    <w:rsid w:val="007F7B4E"/>
    <w:rsid w:val="007F7B6A"/>
    <w:rsid w:val="007F7CB8"/>
    <w:rsid w:val="007F7DBA"/>
    <w:rsid w:val="00800043"/>
    <w:rsid w:val="0080012E"/>
    <w:rsid w:val="0080018C"/>
    <w:rsid w:val="008002A4"/>
    <w:rsid w:val="008002C8"/>
    <w:rsid w:val="008005AC"/>
    <w:rsid w:val="00800857"/>
    <w:rsid w:val="00800891"/>
    <w:rsid w:val="00800993"/>
    <w:rsid w:val="00800AAF"/>
    <w:rsid w:val="00800AEB"/>
    <w:rsid w:val="00800BDC"/>
    <w:rsid w:val="00800CD7"/>
    <w:rsid w:val="00800EC0"/>
    <w:rsid w:val="00800F8B"/>
    <w:rsid w:val="0080101D"/>
    <w:rsid w:val="008016BA"/>
    <w:rsid w:val="00801797"/>
    <w:rsid w:val="00801B5B"/>
    <w:rsid w:val="00801BAF"/>
    <w:rsid w:val="00801D96"/>
    <w:rsid w:val="00801EC1"/>
    <w:rsid w:val="00801F7E"/>
    <w:rsid w:val="00802175"/>
    <w:rsid w:val="00802180"/>
    <w:rsid w:val="008021E3"/>
    <w:rsid w:val="00802420"/>
    <w:rsid w:val="0080242D"/>
    <w:rsid w:val="00802522"/>
    <w:rsid w:val="00802902"/>
    <w:rsid w:val="00802988"/>
    <w:rsid w:val="00802BC5"/>
    <w:rsid w:val="00802F80"/>
    <w:rsid w:val="00803365"/>
    <w:rsid w:val="0080344A"/>
    <w:rsid w:val="0080346E"/>
    <w:rsid w:val="0080366E"/>
    <w:rsid w:val="008036C3"/>
    <w:rsid w:val="00803904"/>
    <w:rsid w:val="00803B74"/>
    <w:rsid w:val="00803F2D"/>
    <w:rsid w:val="00803F84"/>
    <w:rsid w:val="00803FE4"/>
    <w:rsid w:val="008041D8"/>
    <w:rsid w:val="00804612"/>
    <w:rsid w:val="00804636"/>
    <w:rsid w:val="008046AB"/>
    <w:rsid w:val="0080485F"/>
    <w:rsid w:val="00804908"/>
    <w:rsid w:val="00804A02"/>
    <w:rsid w:val="00804B90"/>
    <w:rsid w:val="00804D63"/>
    <w:rsid w:val="00804DBF"/>
    <w:rsid w:val="00804E98"/>
    <w:rsid w:val="00804FBC"/>
    <w:rsid w:val="00805079"/>
    <w:rsid w:val="00805084"/>
    <w:rsid w:val="008055E0"/>
    <w:rsid w:val="00805692"/>
    <w:rsid w:val="00805747"/>
    <w:rsid w:val="008057DE"/>
    <w:rsid w:val="00805935"/>
    <w:rsid w:val="00805993"/>
    <w:rsid w:val="008059FB"/>
    <w:rsid w:val="00805A51"/>
    <w:rsid w:val="00805BA6"/>
    <w:rsid w:val="00805BEE"/>
    <w:rsid w:val="00805C29"/>
    <w:rsid w:val="00805CF7"/>
    <w:rsid w:val="008060CB"/>
    <w:rsid w:val="0080613C"/>
    <w:rsid w:val="0080667F"/>
    <w:rsid w:val="008066DA"/>
    <w:rsid w:val="00806951"/>
    <w:rsid w:val="008069EF"/>
    <w:rsid w:val="00806A70"/>
    <w:rsid w:val="00806B0F"/>
    <w:rsid w:val="00806B9A"/>
    <w:rsid w:val="00806CC0"/>
    <w:rsid w:val="00806DA5"/>
    <w:rsid w:val="00806DF4"/>
    <w:rsid w:val="0080701D"/>
    <w:rsid w:val="00807181"/>
    <w:rsid w:val="0080727F"/>
    <w:rsid w:val="00807344"/>
    <w:rsid w:val="00807427"/>
    <w:rsid w:val="008074F1"/>
    <w:rsid w:val="00807534"/>
    <w:rsid w:val="00807547"/>
    <w:rsid w:val="0080757D"/>
    <w:rsid w:val="00807613"/>
    <w:rsid w:val="008076E2"/>
    <w:rsid w:val="008076F4"/>
    <w:rsid w:val="00807727"/>
    <w:rsid w:val="0080773E"/>
    <w:rsid w:val="00807783"/>
    <w:rsid w:val="0080789E"/>
    <w:rsid w:val="008079D1"/>
    <w:rsid w:val="00807A59"/>
    <w:rsid w:val="00807C40"/>
    <w:rsid w:val="00807C69"/>
    <w:rsid w:val="00807D8E"/>
    <w:rsid w:val="00807EBE"/>
    <w:rsid w:val="00807F77"/>
    <w:rsid w:val="008100D8"/>
    <w:rsid w:val="008101B1"/>
    <w:rsid w:val="008101B6"/>
    <w:rsid w:val="00810684"/>
    <w:rsid w:val="0081085B"/>
    <w:rsid w:val="008108D5"/>
    <w:rsid w:val="00810AB6"/>
    <w:rsid w:val="00810AC3"/>
    <w:rsid w:val="00810AF3"/>
    <w:rsid w:val="0081103E"/>
    <w:rsid w:val="00811241"/>
    <w:rsid w:val="00811483"/>
    <w:rsid w:val="00811654"/>
    <w:rsid w:val="0081169E"/>
    <w:rsid w:val="0081170C"/>
    <w:rsid w:val="008119F9"/>
    <w:rsid w:val="00811BC1"/>
    <w:rsid w:val="00811C99"/>
    <w:rsid w:val="00811D37"/>
    <w:rsid w:val="00811F73"/>
    <w:rsid w:val="0081211A"/>
    <w:rsid w:val="00812161"/>
    <w:rsid w:val="008121C4"/>
    <w:rsid w:val="008122A8"/>
    <w:rsid w:val="008124AF"/>
    <w:rsid w:val="008124B3"/>
    <w:rsid w:val="00812543"/>
    <w:rsid w:val="00812933"/>
    <w:rsid w:val="008129C7"/>
    <w:rsid w:val="00812AF8"/>
    <w:rsid w:val="00812E71"/>
    <w:rsid w:val="00812EE3"/>
    <w:rsid w:val="00812F56"/>
    <w:rsid w:val="0081309B"/>
    <w:rsid w:val="00813188"/>
    <w:rsid w:val="008135BD"/>
    <w:rsid w:val="0081386F"/>
    <w:rsid w:val="00813A5A"/>
    <w:rsid w:val="00813B46"/>
    <w:rsid w:val="00813C96"/>
    <w:rsid w:val="00813F26"/>
    <w:rsid w:val="00813F56"/>
    <w:rsid w:val="00813FFA"/>
    <w:rsid w:val="00814073"/>
    <w:rsid w:val="00814584"/>
    <w:rsid w:val="00814620"/>
    <w:rsid w:val="00814762"/>
    <w:rsid w:val="00814810"/>
    <w:rsid w:val="00814BC9"/>
    <w:rsid w:val="00814C5B"/>
    <w:rsid w:val="00814DDC"/>
    <w:rsid w:val="00814E9E"/>
    <w:rsid w:val="0081500D"/>
    <w:rsid w:val="00815038"/>
    <w:rsid w:val="00815085"/>
    <w:rsid w:val="00815158"/>
    <w:rsid w:val="008152EA"/>
    <w:rsid w:val="00815326"/>
    <w:rsid w:val="0081544E"/>
    <w:rsid w:val="0081578F"/>
    <w:rsid w:val="00815B4F"/>
    <w:rsid w:val="00815C90"/>
    <w:rsid w:val="00815C96"/>
    <w:rsid w:val="00815E19"/>
    <w:rsid w:val="00815E60"/>
    <w:rsid w:val="00815E84"/>
    <w:rsid w:val="00815E86"/>
    <w:rsid w:val="0081604C"/>
    <w:rsid w:val="00816076"/>
    <w:rsid w:val="0081612D"/>
    <w:rsid w:val="008161A8"/>
    <w:rsid w:val="00816672"/>
    <w:rsid w:val="008166AA"/>
    <w:rsid w:val="008168B4"/>
    <w:rsid w:val="00816A37"/>
    <w:rsid w:val="00816B79"/>
    <w:rsid w:val="00816EB7"/>
    <w:rsid w:val="00816EE4"/>
    <w:rsid w:val="00817032"/>
    <w:rsid w:val="008172E2"/>
    <w:rsid w:val="0081780A"/>
    <w:rsid w:val="008179DF"/>
    <w:rsid w:val="00817C12"/>
    <w:rsid w:val="00817D2C"/>
    <w:rsid w:val="0082013D"/>
    <w:rsid w:val="00820192"/>
    <w:rsid w:val="008201A1"/>
    <w:rsid w:val="00820320"/>
    <w:rsid w:val="0082033D"/>
    <w:rsid w:val="0082043D"/>
    <w:rsid w:val="00820517"/>
    <w:rsid w:val="0082052A"/>
    <w:rsid w:val="008205D5"/>
    <w:rsid w:val="00820731"/>
    <w:rsid w:val="00820980"/>
    <w:rsid w:val="008209B6"/>
    <w:rsid w:val="008209BE"/>
    <w:rsid w:val="008209D7"/>
    <w:rsid w:val="00820AD7"/>
    <w:rsid w:val="00820AEF"/>
    <w:rsid w:val="00820B2B"/>
    <w:rsid w:val="00820C64"/>
    <w:rsid w:val="00820CC3"/>
    <w:rsid w:val="00820CEE"/>
    <w:rsid w:val="00820E6F"/>
    <w:rsid w:val="00820EA6"/>
    <w:rsid w:val="008210A6"/>
    <w:rsid w:val="008210AD"/>
    <w:rsid w:val="008210F2"/>
    <w:rsid w:val="0082123F"/>
    <w:rsid w:val="0082128C"/>
    <w:rsid w:val="0082131F"/>
    <w:rsid w:val="00821560"/>
    <w:rsid w:val="00821907"/>
    <w:rsid w:val="008219BB"/>
    <w:rsid w:val="008219D0"/>
    <w:rsid w:val="008219E0"/>
    <w:rsid w:val="00821BB5"/>
    <w:rsid w:val="00821D85"/>
    <w:rsid w:val="00821E63"/>
    <w:rsid w:val="00821FED"/>
    <w:rsid w:val="00822128"/>
    <w:rsid w:val="00822375"/>
    <w:rsid w:val="008223F8"/>
    <w:rsid w:val="00822457"/>
    <w:rsid w:val="00822844"/>
    <w:rsid w:val="00822C42"/>
    <w:rsid w:val="00822CAD"/>
    <w:rsid w:val="00822DAE"/>
    <w:rsid w:val="008231F9"/>
    <w:rsid w:val="008232D9"/>
    <w:rsid w:val="008233BA"/>
    <w:rsid w:val="008237F6"/>
    <w:rsid w:val="008239DA"/>
    <w:rsid w:val="00823BB2"/>
    <w:rsid w:val="00823C42"/>
    <w:rsid w:val="00823EC8"/>
    <w:rsid w:val="00823EF3"/>
    <w:rsid w:val="00824139"/>
    <w:rsid w:val="0082413B"/>
    <w:rsid w:val="008241C5"/>
    <w:rsid w:val="008241D5"/>
    <w:rsid w:val="00824434"/>
    <w:rsid w:val="00824470"/>
    <w:rsid w:val="0082447E"/>
    <w:rsid w:val="008245BF"/>
    <w:rsid w:val="0082466B"/>
    <w:rsid w:val="0082474A"/>
    <w:rsid w:val="00824789"/>
    <w:rsid w:val="008247D4"/>
    <w:rsid w:val="008247D6"/>
    <w:rsid w:val="0082498F"/>
    <w:rsid w:val="008249E5"/>
    <w:rsid w:val="00824B9C"/>
    <w:rsid w:val="00824BE3"/>
    <w:rsid w:val="00824CC0"/>
    <w:rsid w:val="00824D5B"/>
    <w:rsid w:val="00824E0C"/>
    <w:rsid w:val="00824F47"/>
    <w:rsid w:val="00824F4A"/>
    <w:rsid w:val="008251BF"/>
    <w:rsid w:val="0082528A"/>
    <w:rsid w:val="008252AE"/>
    <w:rsid w:val="00825431"/>
    <w:rsid w:val="00825450"/>
    <w:rsid w:val="008254D6"/>
    <w:rsid w:val="008257CB"/>
    <w:rsid w:val="00825818"/>
    <w:rsid w:val="008258F9"/>
    <w:rsid w:val="00825B5E"/>
    <w:rsid w:val="00825BA2"/>
    <w:rsid w:val="00825BD6"/>
    <w:rsid w:val="00825D08"/>
    <w:rsid w:val="00825EB2"/>
    <w:rsid w:val="00825EDF"/>
    <w:rsid w:val="00826071"/>
    <w:rsid w:val="00826074"/>
    <w:rsid w:val="00826156"/>
    <w:rsid w:val="00826196"/>
    <w:rsid w:val="008261FB"/>
    <w:rsid w:val="00826229"/>
    <w:rsid w:val="008262C0"/>
    <w:rsid w:val="00826547"/>
    <w:rsid w:val="00826576"/>
    <w:rsid w:val="008267EF"/>
    <w:rsid w:val="00826ADE"/>
    <w:rsid w:val="00826D83"/>
    <w:rsid w:val="00826F74"/>
    <w:rsid w:val="00826F9F"/>
    <w:rsid w:val="00827195"/>
    <w:rsid w:val="00827428"/>
    <w:rsid w:val="008274C0"/>
    <w:rsid w:val="0082760A"/>
    <w:rsid w:val="0082767E"/>
    <w:rsid w:val="008276A7"/>
    <w:rsid w:val="00827751"/>
    <w:rsid w:val="00827A0A"/>
    <w:rsid w:val="00827A16"/>
    <w:rsid w:val="00827A91"/>
    <w:rsid w:val="00827AD9"/>
    <w:rsid w:val="00827FCF"/>
    <w:rsid w:val="00830046"/>
    <w:rsid w:val="008300A5"/>
    <w:rsid w:val="00830163"/>
    <w:rsid w:val="008303FB"/>
    <w:rsid w:val="0083045B"/>
    <w:rsid w:val="0083049E"/>
    <w:rsid w:val="00830A3F"/>
    <w:rsid w:val="00830C9D"/>
    <w:rsid w:val="00830CF8"/>
    <w:rsid w:val="00830D20"/>
    <w:rsid w:val="00830D5F"/>
    <w:rsid w:val="00830D8B"/>
    <w:rsid w:val="00830DC4"/>
    <w:rsid w:val="00830E3D"/>
    <w:rsid w:val="00830F0F"/>
    <w:rsid w:val="00831422"/>
    <w:rsid w:val="00831595"/>
    <w:rsid w:val="008315AB"/>
    <w:rsid w:val="00831619"/>
    <w:rsid w:val="00831757"/>
    <w:rsid w:val="008317AE"/>
    <w:rsid w:val="008317FF"/>
    <w:rsid w:val="008318CC"/>
    <w:rsid w:val="00831913"/>
    <w:rsid w:val="00831961"/>
    <w:rsid w:val="00831A66"/>
    <w:rsid w:val="00831AA9"/>
    <w:rsid w:val="00831AFF"/>
    <w:rsid w:val="00831D4C"/>
    <w:rsid w:val="00831F1D"/>
    <w:rsid w:val="008322E0"/>
    <w:rsid w:val="00832307"/>
    <w:rsid w:val="008326B4"/>
    <w:rsid w:val="00832701"/>
    <w:rsid w:val="0083279A"/>
    <w:rsid w:val="008329C0"/>
    <w:rsid w:val="00832D71"/>
    <w:rsid w:val="00832F2B"/>
    <w:rsid w:val="0083309C"/>
    <w:rsid w:val="00833181"/>
    <w:rsid w:val="00833287"/>
    <w:rsid w:val="00833367"/>
    <w:rsid w:val="0083343A"/>
    <w:rsid w:val="008335B9"/>
    <w:rsid w:val="008336F1"/>
    <w:rsid w:val="00833940"/>
    <w:rsid w:val="00833A5A"/>
    <w:rsid w:val="00833CCC"/>
    <w:rsid w:val="00833E3B"/>
    <w:rsid w:val="00833EE4"/>
    <w:rsid w:val="00833FFC"/>
    <w:rsid w:val="008340A2"/>
    <w:rsid w:val="00834471"/>
    <w:rsid w:val="0083449B"/>
    <w:rsid w:val="00834596"/>
    <w:rsid w:val="0083469A"/>
    <w:rsid w:val="00834A8C"/>
    <w:rsid w:val="00834AA3"/>
    <w:rsid w:val="00834E2A"/>
    <w:rsid w:val="00834F6A"/>
    <w:rsid w:val="00834F6B"/>
    <w:rsid w:val="008351FE"/>
    <w:rsid w:val="008353DD"/>
    <w:rsid w:val="008355F8"/>
    <w:rsid w:val="0083563E"/>
    <w:rsid w:val="00835711"/>
    <w:rsid w:val="00835838"/>
    <w:rsid w:val="008358D0"/>
    <w:rsid w:val="00835A64"/>
    <w:rsid w:val="00835A71"/>
    <w:rsid w:val="00835AC3"/>
    <w:rsid w:val="00835ACD"/>
    <w:rsid w:val="00835B77"/>
    <w:rsid w:val="00835DE2"/>
    <w:rsid w:val="00836026"/>
    <w:rsid w:val="00836082"/>
    <w:rsid w:val="00836173"/>
    <w:rsid w:val="008361B3"/>
    <w:rsid w:val="00836394"/>
    <w:rsid w:val="00836402"/>
    <w:rsid w:val="00836C8C"/>
    <w:rsid w:val="00836D07"/>
    <w:rsid w:val="00836D8C"/>
    <w:rsid w:val="00836EB5"/>
    <w:rsid w:val="00836EC4"/>
    <w:rsid w:val="008371AF"/>
    <w:rsid w:val="00837267"/>
    <w:rsid w:val="00837289"/>
    <w:rsid w:val="0083734E"/>
    <w:rsid w:val="00837350"/>
    <w:rsid w:val="0083746D"/>
    <w:rsid w:val="00837858"/>
    <w:rsid w:val="00837AFB"/>
    <w:rsid w:val="00837BEE"/>
    <w:rsid w:val="00837E54"/>
    <w:rsid w:val="0084002D"/>
    <w:rsid w:val="008407CF"/>
    <w:rsid w:val="00840808"/>
    <w:rsid w:val="0084090A"/>
    <w:rsid w:val="0084097A"/>
    <w:rsid w:val="00840A78"/>
    <w:rsid w:val="00840E5D"/>
    <w:rsid w:val="00840F6D"/>
    <w:rsid w:val="00841409"/>
    <w:rsid w:val="00841413"/>
    <w:rsid w:val="00841448"/>
    <w:rsid w:val="00841504"/>
    <w:rsid w:val="00841561"/>
    <w:rsid w:val="008415A0"/>
    <w:rsid w:val="00841A6E"/>
    <w:rsid w:val="00841A8C"/>
    <w:rsid w:val="00841AC2"/>
    <w:rsid w:val="00841AD6"/>
    <w:rsid w:val="00841BB3"/>
    <w:rsid w:val="00842211"/>
    <w:rsid w:val="008423E8"/>
    <w:rsid w:val="008424AF"/>
    <w:rsid w:val="008424F6"/>
    <w:rsid w:val="00842591"/>
    <w:rsid w:val="008425B6"/>
    <w:rsid w:val="00842679"/>
    <w:rsid w:val="008426D5"/>
    <w:rsid w:val="00842773"/>
    <w:rsid w:val="008427CF"/>
    <w:rsid w:val="008429C1"/>
    <w:rsid w:val="00842D2D"/>
    <w:rsid w:val="00842E7F"/>
    <w:rsid w:val="00843140"/>
    <w:rsid w:val="008432A1"/>
    <w:rsid w:val="00843689"/>
    <w:rsid w:val="008436CC"/>
    <w:rsid w:val="00843AB8"/>
    <w:rsid w:val="00843C91"/>
    <w:rsid w:val="00843D86"/>
    <w:rsid w:val="00843F93"/>
    <w:rsid w:val="008440C3"/>
    <w:rsid w:val="008441E4"/>
    <w:rsid w:val="0084490E"/>
    <w:rsid w:val="00844C89"/>
    <w:rsid w:val="00844E02"/>
    <w:rsid w:val="00844E56"/>
    <w:rsid w:val="008450BE"/>
    <w:rsid w:val="0084535D"/>
    <w:rsid w:val="00845392"/>
    <w:rsid w:val="0084548D"/>
    <w:rsid w:val="00845520"/>
    <w:rsid w:val="008457CE"/>
    <w:rsid w:val="008457F7"/>
    <w:rsid w:val="0084590C"/>
    <w:rsid w:val="00845BAC"/>
    <w:rsid w:val="00845F2B"/>
    <w:rsid w:val="00845F2D"/>
    <w:rsid w:val="00846082"/>
    <w:rsid w:val="008460AB"/>
    <w:rsid w:val="008462A8"/>
    <w:rsid w:val="00846688"/>
    <w:rsid w:val="008469C5"/>
    <w:rsid w:val="00846AF6"/>
    <w:rsid w:val="00846B5A"/>
    <w:rsid w:val="00846C74"/>
    <w:rsid w:val="00846CEA"/>
    <w:rsid w:val="0084700D"/>
    <w:rsid w:val="00847145"/>
    <w:rsid w:val="00847511"/>
    <w:rsid w:val="00847778"/>
    <w:rsid w:val="00847ABE"/>
    <w:rsid w:val="00847AD9"/>
    <w:rsid w:val="00847B5F"/>
    <w:rsid w:val="00847CE0"/>
    <w:rsid w:val="00847F02"/>
    <w:rsid w:val="00847FAC"/>
    <w:rsid w:val="008500A3"/>
    <w:rsid w:val="00850363"/>
    <w:rsid w:val="00850380"/>
    <w:rsid w:val="008503F0"/>
    <w:rsid w:val="00850404"/>
    <w:rsid w:val="008508BE"/>
    <w:rsid w:val="00850B90"/>
    <w:rsid w:val="00850EB8"/>
    <w:rsid w:val="00851021"/>
    <w:rsid w:val="00851180"/>
    <w:rsid w:val="008512BE"/>
    <w:rsid w:val="008512CD"/>
    <w:rsid w:val="00851475"/>
    <w:rsid w:val="008517E2"/>
    <w:rsid w:val="0085198C"/>
    <w:rsid w:val="00851E8B"/>
    <w:rsid w:val="00851FE0"/>
    <w:rsid w:val="008520D0"/>
    <w:rsid w:val="008523EC"/>
    <w:rsid w:val="008524D1"/>
    <w:rsid w:val="00852557"/>
    <w:rsid w:val="00852969"/>
    <w:rsid w:val="00852992"/>
    <w:rsid w:val="00852A60"/>
    <w:rsid w:val="00852BC9"/>
    <w:rsid w:val="00852D3F"/>
    <w:rsid w:val="00852EE3"/>
    <w:rsid w:val="00853167"/>
    <w:rsid w:val="00853226"/>
    <w:rsid w:val="0085322D"/>
    <w:rsid w:val="0085332A"/>
    <w:rsid w:val="00853504"/>
    <w:rsid w:val="00853532"/>
    <w:rsid w:val="0085364B"/>
    <w:rsid w:val="0085364E"/>
    <w:rsid w:val="008538E9"/>
    <w:rsid w:val="00853A97"/>
    <w:rsid w:val="00853BC7"/>
    <w:rsid w:val="00853D28"/>
    <w:rsid w:val="00853D40"/>
    <w:rsid w:val="00853ED9"/>
    <w:rsid w:val="00853FBB"/>
    <w:rsid w:val="008540EC"/>
    <w:rsid w:val="00854704"/>
    <w:rsid w:val="00854859"/>
    <w:rsid w:val="00854AB5"/>
    <w:rsid w:val="00854EB8"/>
    <w:rsid w:val="00854F4A"/>
    <w:rsid w:val="00855022"/>
    <w:rsid w:val="00855056"/>
    <w:rsid w:val="008553F8"/>
    <w:rsid w:val="008554AD"/>
    <w:rsid w:val="008554E0"/>
    <w:rsid w:val="008557A6"/>
    <w:rsid w:val="008559B4"/>
    <w:rsid w:val="00855E84"/>
    <w:rsid w:val="00855FCC"/>
    <w:rsid w:val="008562B3"/>
    <w:rsid w:val="00856379"/>
    <w:rsid w:val="00856680"/>
    <w:rsid w:val="008566D6"/>
    <w:rsid w:val="00856831"/>
    <w:rsid w:val="0085690C"/>
    <w:rsid w:val="00856BBE"/>
    <w:rsid w:val="00856FF4"/>
    <w:rsid w:val="00857127"/>
    <w:rsid w:val="0085716E"/>
    <w:rsid w:val="00857390"/>
    <w:rsid w:val="008574F0"/>
    <w:rsid w:val="00857564"/>
    <w:rsid w:val="00857571"/>
    <w:rsid w:val="00857671"/>
    <w:rsid w:val="00857754"/>
    <w:rsid w:val="00857894"/>
    <w:rsid w:val="00857B99"/>
    <w:rsid w:val="00857C4E"/>
    <w:rsid w:val="00857C5A"/>
    <w:rsid w:val="00857D9C"/>
    <w:rsid w:val="00857EA7"/>
    <w:rsid w:val="00857F67"/>
    <w:rsid w:val="008601B1"/>
    <w:rsid w:val="00860237"/>
    <w:rsid w:val="0086027E"/>
    <w:rsid w:val="00860486"/>
    <w:rsid w:val="008604E6"/>
    <w:rsid w:val="00860A06"/>
    <w:rsid w:val="00860B0C"/>
    <w:rsid w:val="00860BB7"/>
    <w:rsid w:val="00860BDD"/>
    <w:rsid w:val="00860CF1"/>
    <w:rsid w:val="00860D95"/>
    <w:rsid w:val="00860DD3"/>
    <w:rsid w:val="00860FBF"/>
    <w:rsid w:val="00861010"/>
    <w:rsid w:val="00861205"/>
    <w:rsid w:val="00861275"/>
    <w:rsid w:val="008612AB"/>
    <w:rsid w:val="00861344"/>
    <w:rsid w:val="008613D0"/>
    <w:rsid w:val="00861485"/>
    <w:rsid w:val="008617F8"/>
    <w:rsid w:val="00861978"/>
    <w:rsid w:val="00861A0B"/>
    <w:rsid w:val="00861A49"/>
    <w:rsid w:val="00861C89"/>
    <w:rsid w:val="00861D27"/>
    <w:rsid w:val="00861DE1"/>
    <w:rsid w:val="008626A3"/>
    <w:rsid w:val="008626CD"/>
    <w:rsid w:val="00862705"/>
    <w:rsid w:val="008627CC"/>
    <w:rsid w:val="00862844"/>
    <w:rsid w:val="00862960"/>
    <w:rsid w:val="00862B17"/>
    <w:rsid w:val="00862B25"/>
    <w:rsid w:val="00862B7E"/>
    <w:rsid w:val="00862E4B"/>
    <w:rsid w:val="0086305C"/>
    <w:rsid w:val="0086316A"/>
    <w:rsid w:val="00863352"/>
    <w:rsid w:val="00863425"/>
    <w:rsid w:val="00863583"/>
    <w:rsid w:val="00863719"/>
    <w:rsid w:val="008637A0"/>
    <w:rsid w:val="008638EF"/>
    <w:rsid w:val="0086391B"/>
    <w:rsid w:val="00863A05"/>
    <w:rsid w:val="00863AEB"/>
    <w:rsid w:val="00863FEF"/>
    <w:rsid w:val="008640EC"/>
    <w:rsid w:val="0086410A"/>
    <w:rsid w:val="00864119"/>
    <w:rsid w:val="008641D1"/>
    <w:rsid w:val="008641D8"/>
    <w:rsid w:val="0086429B"/>
    <w:rsid w:val="00864308"/>
    <w:rsid w:val="00864392"/>
    <w:rsid w:val="00864601"/>
    <w:rsid w:val="0086475D"/>
    <w:rsid w:val="008647AC"/>
    <w:rsid w:val="00864A0A"/>
    <w:rsid w:val="00864F85"/>
    <w:rsid w:val="0086504B"/>
    <w:rsid w:val="008653ED"/>
    <w:rsid w:val="008654A2"/>
    <w:rsid w:val="0086556C"/>
    <w:rsid w:val="00865AA6"/>
    <w:rsid w:val="00865F57"/>
    <w:rsid w:val="00866307"/>
    <w:rsid w:val="008663BD"/>
    <w:rsid w:val="00866581"/>
    <w:rsid w:val="008668FB"/>
    <w:rsid w:val="0086697D"/>
    <w:rsid w:val="00866993"/>
    <w:rsid w:val="00866B01"/>
    <w:rsid w:val="00866B5A"/>
    <w:rsid w:val="008672BD"/>
    <w:rsid w:val="008673EF"/>
    <w:rsid w:val="0086767F"/>
    <w:rsid w:val="00867881"/>
    <w:rsid w:val="00867CCD"/>
    <w:rsid w:val="00867FBA"/>
    <w:rsid w:val="00870036"/>
    <w:rsid w:val="00870145"/>
    <w:rsid w:val="00870261"/>
    <w:rsid w:val="00870477"/>
    <w:rsid w:val="008704DA"/>
    <w:rsid w:val="00870577"/>
    <w:rsid w:val="008706CC"/>
    <w:rsid w:val="008708F2"/>
    <w:rsid w:val="00870A02"/>
    <w:rsid w:val="00870A4D"/>
    <w:rsid w:val="00870C2E"/>
    <w:rsid w:val="00870F0C"/>
    <w:rsid w:val="008710F6"/>
    <w:rsid w:val="00871151"/>
    <w:rsid w:val="0087144A"/>
    <w:rsid w:val="00871898"/>
    <w:rsid w:val="008718C4"/>
    <w:rsid w:val="00871922"/>
    <w:rsid w:val="0087195F"/>
    <w:rsid w:val="00871A49"/>
    <w:rsid w:val="00871A88"/>
    <w:rsid w:val="00871B6E"/>
    <w:rsid w:val="00871F16"/>
    <w:rsid w:val="00871FEE"/>
    <w:rsid w:val="008720E4"/>
    <w:rsid w:val="0087236B"/>
    <w:rsid w:val="0087246C"/>
    <w:rsid w:val="00872495"/>
    <w:rsid w:val="00872524"/>
    <w:rsid w:val="0087259C"/>
    <w:rsid w:val="00872749"/>
    <w:rsid w:val="0087279B"/>
    <w:rsid w:val="00872A4E"/>
    <w:rsid w:val="00872B2C"/>
    <w:rsid w:val="00872ED8"/>
    <w:rsid w:val="00873036"/>
    <w:rsid w:val="0087304D"/>
    <w:rsid w:val="008731B9"/>
    <w:rsid w:val="00873527"/>
    <w:rsid w:val="0087368D"/>
    <w:rsid w:val="00873817"/>
    <w:rsid w:val="00873908"/>
    <w:rsid w:val="00873AAD"/>
    <w:rsid w:val="00873C1B"/>
    <w:rsid w:val="00873C56"/>
    <w:rsid w:val="00873D45"/>
    <w:rsid w:val="00873E1C"/>
    <w:rsid w:val="00873E8D"/>
    <w:rsid w:val="00873E91"/>
    <w:rsid w:val="00873FBC"/>
    <w:rsid w:val="00873FE5"/>
    <w:rsid w:val="00874056"/>
    <w:rsid w:val="00874069"/>
    <w:rsid w:val="00874162"/>
    <w:rsid w:val="008742A2"/>
    <w:rsid w:val="008742DE"/>
    <w:rsid w:val="0087433E"/>
    <w:rsid w:val="00874366"/>
    <w:rsid w:val="0087452A"/>
    <w:rsid w:val="00874724"/>
    <w:rsid w:val="008747B3"/>
    <w:rsid w:val="00874875"/>
    <w:rsid w:val="00874910"/>
    <w:rsid w:val="0087492C"/>
    <w:rsid w:val="008749E4"/>
    <w:rsid w:val="008749F8"/>
    <w:rsid w:val="00874A34"/>
    <w:rsid w:val="00874A7C"/>
    <w:rsid w:val="00874A9D"/>
    <w:rsid w:val="00874D28"/>
    <w:rsid w:val="008753A9"/>
    <w:rsid w:val="00875505"/>
    <w:rsid w:val="00875693"/>
    <w:rsid w:val="00875719"/>
    <w:rsid w:val="00875A5A"/>
    <w:rsid w:val="00875B87"/>
    <w:rsid w:val="00875BB4"/>
    <w:rsid w:val="00875EBB"/>
    <w:rsid w:val="00875F32"/>
    <w:rsid w:val="00876182"/>
    <w:rsid w:val="00876226"/>
    <w:rsid w:val="008762A1"/>
    <w:rsid w:val="008762D1"/>
    <w:rsid w:val="008762D8"/>
    <w:rsid w:val="0087638A"/>
    <w:rsid w:val="0087672F"/>
    <w:rsid w:val="00876839"/>
    <w:rsid w:val="00876867"/>
    <w:rsid w:val="00876942"/>
    <w:rsid w:val="00876B7F"/>
    <w:rsid w:val="00876BF9"/>
    <w:rsid w:val="00876DE3"/>
    <w:rsid w:val="00876E20"/>
    <w:rsid w:val="00876F68"/>
    <w:rsid w:val="00876FE1"/>
    <w:rsid w:val="00877102"/>
    <w:rsid w:val="00877271"/>
    <w:rsid w:val="00877374"/>
    <w:rsid w:val="0087752C"/>
    <w:rsid w:val="00877628"/>
    <w:rsid w:val="00877783"/>
    <w:rsid w:val="008779BA"/>
    <w:rsid w:val="00877A07"/>
    <w:rsid w:val="00877BB4"/>
    <w:rsid w:val="00877BD6"/>
    <w:rsid w:val="00877D91"/>
    <w:rsid w:val="00877DB3"/>
    <w:rsid w:val="00877E80"/>
    <w:rsid w:val="00877E8D"/>
    <w:rsid w:val="00877FA6"/>
    <w:rsid w:val="00877FB9"/>
    <w:rsid w:val="0088009F"/>
    <w:rsid w:val="00880248"/>
    <w:rsid w:val="0088027A"/>
    <w:rsid w:val="00880595"/>
    <w:rsid w:val="00880832"/>
    <w:rsid w:val="00880ACA"/>
    <w:rsid w:val="00880B12"/>
    <w:rsid w:val="00880B17"/>
    <w:rsid w:val="00880B28"/>
    <w:rsid w:val="00880B64"/>
    <w:rsid w:val="00880C1B"/>
    <w:rsid w:val="00880C4B"/>
    <w:rsid w:val="00880E0D"/>
    <w:rsid w:val="00881089"/>
    <w:rsid w:val="0088109E"/>
    <w:rsid w:val="008811BF"/>
    <w:rsid w:val="00881539"/>
    <w:rsid w:val="00881899"/>
    <w:rsid w:val="00881935"/>
    <w:rsid w:val="0088194D"/>
    <w:rsid w:val="00881A3C"/>
    <w:rsid w:val="00881B80"/>
    <w:rsid w:val="00881C9E"/>
    <w:rsid w:val="008820E3"/>
    <w:rsid w:val="0088249E"/>
    <w:rsid w:val="008825AB"/>
    <w:rsid w:val="008826E0"/>
    <w:rsid w:val="0088274C"/>
    <w:rsid w:val="0088291F"/>
    <w:rsid w:val="00882953"/>
    <w:rsid w:val="008829DA"/>
    <w:rsid w:val="008829DB"/>
    <w:rsid w:val="00882BCB"/>
    <w:rsid w:val="00882F27"/>
    <w:rsid w:val="00882F71"/>
    <w:rsid w:val="00883535"/>
    <w:rsid w:val="00883B75"/>
    <w:rsid w:val="0088418C"/>
    <w:rsid w:val="00884252"/>
    <w:rsid w:val="008842B2"/>
    <w:rsid w:val="00884333"/>
    <w:rsid w:val="00884458"/>
    <w:rsid w:val="00884587"/>
    <w:rsid w:val="008845EC"/>
    <w:rsid w:val="008846EE"/>
    <w:rsid w:val="0088482C"/>
    <w:rsid w:val="00884919"/>
    <w:rsid w:val="00884AA4"/>
    <w:rsid w:val="00884BCB"/>
    <w:rsid w:val="00884E02"/>
    <w:rsid w:val="00884E56"/>
    <w:rsid w:val="00884F02"/>
    <w:rsid w:val="00884F4F"/>
    <w:rsid w:val="00885067"/>
    <w:rsid w:val="00885401"/>
    <w:rsid w:val="008854B9"/>
    <w:rsid w:val="008855A0"/>
    <w:rsid w:val="0088569C"/>
    <w:rsid w:val="0088572B"/>
    <w:rsid w:val="00885901"/>
    <w:rsid w:val="00885B87"/>
    <w:rsid w:val="00885F0C"/>
    <w:rsid w:val="00885FA9"/>
    <w:rsid w:val="0088614D"/>
    <w:rsid w:val="00886298"/>
    <w:rsid w:val="008865BA"/>
    <w:rsid w:val="00886703"/>
    <w:rsid w:val="00886885"/>
    <w:rsid w:val="00886921"/>
    <w:rsid w:val="00886962"/>
    <w:rsid w:val="00886B92"/>
    <w:rsid w:val="00886BA3"/>
    <w:rsid w:val="00886CEA"/>
    <w:rsid w:val="00886D98"/>
    <w:rsid w:val="00886E74"/>
    <w:rsid w:val="00886F5D"/>
    <w:rsid w:val="00886F70"/>
    <w:rsid w:val="00886FCB"/>
    <w:rsid w:val="00887055"/>
    <w:rsid w:val="0088719F"/>
    <w:rsid w:val="00887683"/>
    <w:rsid w:val="0088775F"/>
    <w:rsid w:val="00887933"/>
    <w:rsid w:val="00887D3C"/>
    <w:rsid w:val="00887D45"/>
    <w:rsid w:val="00887DD6"/>
    <w:rsid w:val="00887E47"/>
    <w:rsid w:val="00887E4C"/>
    <w:rsid w:val="00887FE0"/>
    <w:rsid w:val="008901EF"/>
    <w:rsid w:val="0089040B"/>
    <w:rsid w:val="008905C5"/>
    <w:rsid w:val="00890B32"/>
    <w:rsid w:val="00890C83"/>
    <w:rsid w:val="00890F9E"/>
    <w:rsid w:val="0089137D"/>
    <w:rsid w:val="008914D4"/>
    <w:rsid w:val="008914E0"/>
    <w:rsid w:val="0089151F"/>
    <w:rsid w:val="00891618"/>
    <w:rsid w:val="0089167F"/>
    <w:rsid w:val="00891769"/>
    <w:rsid w:val="00891A44"/>
    <w:rsid w:val="00891A9F"/>
    <w:rsid w:val="00891C90"/>
    <w:rsid w:val="00891D43"/>
    <w:rsid w:val="00891D59"/>
    <w:rsid w:val="00891EA0"/>
    <w:rsid w:val="00891ECA"/>
    <w:rsid w:val="00891F98"/>
    <w:rsid w:val="00891FC1"/>
    <w:rsid w:val="0089201E"/>
    <w:rsid w:val="008920B1"/>
    <w:rsid w:val="0089222A"/>
    <w:rsid w:val="00892231"/>
    <w:rsid w:val="00892254"/>
    <w:rsid w:val="00892523"/>
    <w:rsid w:val="008925A0"/>
    <w:rsid w:val="00892759"/>
    <w:rsid w:val="00892868"/>
    <w:rsid w:val="008929F2"/>
    <w:rsid w:val="00892AF2"/>
    <w:rsid w:val="00892D3B"/>
    <w:rsid w:val="00892E54"/>
    <w:rsid w:val="00892F64"/>
    <w:rsid w:val="00892F8B"/>
    <w:rsid w:val="00893067"/>
    <w:rsid w:val="008930AB"/>
    <w:rsid w:val="008930C1"/>
    <w:rsid w:val="00893353"/>
    <w:rsid w:val="008933CD"/>
    <w:rsid w:val="008934B2"/>
    <w:rsid w:val="0089354F"/>
    <w:rsid w:val="00893588"/>
    <w:rsid w:val="008935C2"/>
    <w:rsid w:val="0089361F"/>
    <w:rsid w:val="0089362F"/>
    <w:rsid w:val="00893CF5"/>
    <w:rsid w:val="00893DB8"/>
    <w:rsid w:val="00893E9E"/>
    <w:rsid w:val="00894033"/>
    <w:rsid w:val="0089419C"/>
    <w:rsid w:val="008942EB"/>
    <w:rsid w:val="0089436D"/>
    <w:rsid w:val="008943E1"/>
    <w:rsid w:val="008945E8"/>
    <w:rsid w:val="0089497D"/>
    <w:rsid w:val="00894CD0"/>
    <w:rsid w:val="00894D08"/>
    <w:rsid w:val="00894E8B"/>
    <w:rsid w:val="00894E9C"/>
    <w:rsid w:val="00894F6E"/>
    <w:rsid w:val="008952F0"/>
    <w:rsid w:val="00895340"/>
    <w:rsid w:val="008956E9"/>
    <w:rsid w:val="0089589C"/>
    <w:rsid w:val="008958B9"/>
    <w:rsid w:val="00895C2F"/>
    <w:rsid w:val="00895C34"/>
    <w:rsid w:val="00895C48"/>
    <w:rsid w:val="00895C8A"/>
    <w:rsid w:val="00895CB8"/>
    <w:rsid w:val="00895CD1"/>
    <w:rsid w:val="00895D7D"/>
    <w:rsid w:val="00895FB7"/>
    <w:rsid w:val="0089601A"/>
    <w:rsid w:val="0089619F"/>
    <w:rsid w:val="0089620F"/>
    <w:rsid w:val="008962E5"/>
    <w:rsid w:val="00896324"/>
    <w:rsid w:val="008963FF"/>
    <w:rsid w:val="008966B9"/>
    <w:rsid w:val="008967BC"/>
    <w:rsid w:val="008968A1"/>
    <w:rsid w:val="0089692C"/>
    <w:rsid w:val="00896948"/>
    <w:rsid w:val="00896A94"/>
    <w:rsid w:val="00896D4E"/>
    <w:rsid w:val="00896FB9"/>
    <w:rsid w:val="00897035"/>
    <w:rsid w:val="008972B6"/>
    <w:rsid w:val="008973F2"/>
    <w:rsid w:val="00897491"/>
    <w:rsid w:val="008974CC"/>
    <w:rsid w:val="008974E4"/>
    <w:rsid w:val="00897571"/>
    <w:rsid w:val="0089759C"/>
    <w:rsid w:val="0089765B"/>
    <w:rsid w:val="008976D3"/>
    <w:rsid w:val="008978AA"/>
    <w:rsid w:val="00897A26"/>
    <w:rsid w:val="00897B02"/>
    <w:rsid w:val="00897BED"/>
    <w:rsid w:val="00897C69"/>
    <w:rsid w:val="00897CD0"/>
    <w:rsid w:val="00897E3F"/>
    <w:rsid w:val="00897E5F"/>
    <w:rsid w:val="00897FC9"/>
    <w:rsid w:val="008A02A3"/>
    <w:rsid w:val="008A032B"/>
    <w:rsid w:val="008A0622"/>
    <w:rsid w:val="008A064E"/>
    <w:rsid w:val="008A0930"/>
    <w:rsid w:val="008A0BC4"/>
    <w:rsid w:val="008A0D9E"/>
    <w:rsid w:val="008A0FE8"/>
    <w:rsid w:val="008A1310"/>
    <w:rsid w:val="008A1405"/>
    <w:rsid w:val="008A16FC"/>
    <w:rsid w:val="008A1990"/>
    <w:rsid w:val="008A1A4A"/>
    <w:rsid w:val="008A1ADC"/>
    <w:rsid w:val="008A1B75"/>
    <w:rsid w:val="008A1E97"/>
    <w:rsid w:val="008A2148"/>
    <w:rsid w:val="008A21DB"/>
    <w:rsid w:val="008A2227"/>
    <w:rsid w:val="008A23B3"/>
    <w:rsid w:val="008A23DB"/>
    <w:rsid w:val="008A24F8"/>
    <w:rsid w:val="008A252A"/>
    <w:rsid w:val="008A254C"/>
    <w:rsid w:val="008A2694"/>
    <w:rsid w:val="008A270E"/>
    <w:rsid w:val="008A2B6F"/>
    <w:rsid w:val="008A2DC3"/>
    <w:rsid w:val="008A2DF7"/>
    <w:rsid w:val="008A2FB1"/>
    <w:rsid w:val="008A30D1"/>
    <w:rsid w:val="008A310C"/>
    <w:rsid w:val="008A31D0"/>
    <w:rsid w:val="008A3831"/>
    <w:rsid w:val="008A38BB"/>
    <w:rsid w:val="008A38F4"/>
    <w:rsid w:val="008A3AB1"/>
    <w:rsid w:val="008A3AFF"/>
    <w:rsid w:val="008A3BD9"/>
    <w:rsid w:val="008A3BE7"/>
    <w:rsid w:val="008A3D11"/>
    <w:rsid w:val="008A3DC3"/>
    <w:rsid w:val="008A3EA4"/>
    <w:rsid w:val="008A40AB"/>
    <w:rsid w:val="008A4269"/>
    <w:rsid w:val="008A4554"/>
    <w:rsid w:val="008A47EF"/>
    <w:rsid w:val="008A4D41"/>
    <w:rsid w:val="008A4DB7"/>
    <w:rsid w:val="008A501D"/>
    <w:rsid w:val="008A502E"/>
    <w:rsid w:val="008A5115"/>
    <w:rsid w:val="008A5256"/>
    <w:rsid w:val="008A52A1"/>
    <w:rsid w:val="008A5424"/>
    <w:rsid w:val="008A5554"/>
    <w:rsid w:val="008A5578"/>
    <w:rsid w:val="008A557B"/>
    <w:rsid w:val="008A55EB"/>
    <w:rsid w:val="008A56A6"/>
    <w:rsid w:val="008A5705"/>
    <w:rsid w:val="008A5AE8"/>
    <w:rsid w:val="008A5C64"/>
    <w:rsid w:val="008A5C6B"/>
    <w:rsid w:val="008A5CF9"/>
    <w:rsid w:val="008A5F9C"/>
    <w:rsid w:val="008A6093"/>
    <w:rsid w:val="008A62BE"/>
    <w:rsid w:val="008A657F"/>
    <w:rsid w:val="008A6583"/>
    <w:rsid w:val="008A658B"/>
    <w:rsid w:val="008A6928"/>
    <w:rsid w:val="008A6A04"/>
    <w:rsid w:val="008A6C69"/>
    <w:rsid w:val="008A6C95"/>
    <w:rsid w:val="008A6D1F"/>
    <w:rsid w:val="008A6E0A"/>
    <w:rsid w:val="008A6EB2"/>
    <w:rsid w:val="008A719A"/>
    <w:rsid w:val="008A7202"/>
    <w:rsid w:val="008A722E"/>
    <w:rsid w:val="008A736A"/>
    <w:rsid w:val="008A75C8"/>
    <w:rsid w:val="008A791F"/>
    <w:rsid w:val="008A7A1A"/>
    <w:rsid w:val="008A7A53"/>
    <w:rsid w:val="008A7AB1"/>
    <w:rsid w:val="008B01EE"/>
    <w:rsid w:val="008B0614"/>
    <w:rsid w:val="008B06F5"/>
    <w:rsid w:val="008B070A"/>
    <w:rsid w:val="008B083B"/>
    <w:rsid w:val="008B083E"/>
    <w:rsid w:val="008B0BA7"/>
    <w:rsid w:val="008B0C09"/>
    <w:rsid w:val="008B0E1C"/>
    <w:rsid w:val="008B0F17"/>
    <w:rsid w:val="008B13BD"/>
    <w:rsid w:val="008B1589"/>
    <w:rsid w:val="008B15A1"/>
    <w:rsid w:val="008B160F"/>
    <w:rsid w:val="008B169D"/>
    <w:rsid w:val="008B1733"/>
    <w:rsid w:val="008B1788"/>
    <w:rsid w:val="008B1C1A"/>
    <w:rsid w:val="008B2444"/>
    <w:rsid w:val="008B2729"/>
    <w:rsid w:val="008B27C3"/>
    <w:rsid w:val="008B2945"/>
    <w:rsid w:val="008B29C1"/>
    <w:rsid w:val="008B2AA1"/>
    <w:rsid w:val="008B2B0A"/>
    <w:rsid w:val="008B2B27"/>
    <w:rsid w:val="008B2B29"/>
    <w:rsid w:val="008B2B54"/>
    <w:rsid w:val="008B2BF3"/>
    <w:rsid w:val="008B3066"/>
    <w:rsid w:val="008B34B7"/>
    <w:rsid w:val="008B355A"/>
    <w:rsid w:val="008B36A1"/>
    <w:rsid w:val="008B36A8"/>
    <w:rsid w:val="008B3707"/>
    <w:rsid w:val="008B373C"/>
    <w:rsid w:val="008B3D5A"/>
    <w:rsid w:val="008B3D8C"/>
    <w:rsid w:val="008B3E04"/>
    <w:rsid w:val="008B400F"/>
    <w:rsid w:val="008B40FE"/>
    <w:rsid w:val="008B420D"/>
    <w:rsid w:val="008B4211"/>
    <w:rsid w:val="008B4413"/>
    <w:rsid w:val="008B4515"/>
    <w:rsid w:val="008B4594"/>
    <w:rsid w:val="008B49E0"/>
    <w:rsid w:val="008B4B6D"/>
    <w:rsid w:val="008B4C42"/>
    <w:rsid w:val="008B4DDA"/>
    <w:rsid w:val="008B4FF6"/>
    <w:rsid w:val="008B50C2"/>
    <w:rsid w:val="008B5274"/>
    <w:rsid w:val="008B541F"/>
    <w:rsid w:val="008B55D1"/>
    <w:rsid w:val="008B5727"/>
    <w:rsid w:val="008B579B"/>
    <w:rsid w:val="008B57EF"/>
    <w:rsid w:val="008B5833"/>
    <w:rsid w:val="008B5A08"/>
    <w:rsid w:val="008B5B52"/>
    <w:rsid w:val="008B5CF2"/>
    <w:rsid w:val="008B5D32"/>
    <w:rsid w:val="008B5F1E"/>
    <w:rsid w:val="008B60A5"/>
    <w:rsid w:val="008B64F6"/>
    <w:rsid w:val="008B651B"/>
    <w:rsid w:val="008B6614"/>
    <w:rsid w:val="008B6654"/>
    <w:rsid w:val="008B66AB"/>
    <w:rsid w:val="008B69B5"/>
    <w:rsid w:val="008B6A56"/>
    <w:rsid w:val="008B6D65"/>
    <w:rsid w:val="008B6D6D"/>
    <w:rsid w:val="008B6E5E"/>
    <w:rsid w:val="008B6ED6"/>
    <w:rsid w:val="008B6FE7"/>
    <w:rsid w:val="008B7062"/>
    <w:rsid w:val="008B71D8"/>
    <w:rsid w:val="008B7279"/>
    <w:rsid w:val="008B743C"/>
    <w:rsid w:val="008B74A7"/>
    <w:rsid w:val="008B74DD"/>
    <w:rsid w:val="008B75F1"/>
    <w:rsid w:val="008B75F9"/>
    <w:rsid w:val="008B7760"/>
    <w:rsid w:val="008B7831"/>
    <w:rsid w:val="008B7A3D"/>
    <w:rsid w:val="008B7ACD"/>
    <w:rsid w:val="008B7F58"/>
    <w:rsid w:val="008B7F77"/>
    <w:rsid w:val="008B7FF4"/>
    <w:rsid w:val="008C0043"/>
    <w:rsid w:val="008C01D6"/>
    <w:rsid w:val="008C0440"/>
    <w:rsid w:val="008C047F"/>
    <w:rsid w:val="008C0562"/>
    <w:rsid w:val="008C06EC"/>
    <w:rsid w:val="008C0731"/>
    <w:rsid w:val="008C091C"/>
    <w:rsid w:val="008C09ED"/>
    <w:rsid w:val="008C0BA4"/>
    <w:rsid w:val="008C1180"/>
    <w:rsid w:val="008C1212"/>
    <w:rsid w:val="008C122B"/>
    <w:rsid w:val="008C128E"/>
    <w:rsid w:val="008C12CC"/>
    <w:rsid w:val="008C1304"/>
    <w:rsid w:val="008C135A"/>
    <w:rsid w:val="008C18CB"/>
    <w:rsid w:val="008C2219"/>
    <w:rsid w:val="008C260A"/>
    <w:rsid w:val="008C2917"/>
    <w:rsid w:val="008C2A46"/>
    <w:rsid w:val="008C2B96"/>
    <w:rsid w:val="008C2C45"/>
    <w:rsid w:val="008C2CBA"/>
    <w:rsid w:val="008C2F00"/>
    <w:rsid w:val="008C3156"/>
    <w:rsid w:val="008C3159"/>
    <w:rsid w:val="008C323F"/>
    <w:rsid w:val="008C340B"/>
    <w:rsid w:val="008C3526"/>
    <w:rsid w:val="008C37E8"/>
    <w:rsid w:val="008C3859"/>
    <w:rsid w:val="008C38FD"/>
    <w:rsid w:val="008C3AC0"/>
    <w:rsid w:val="008C3E67"/>
    <w:rsid w:val="008C3E7E"/>
    <w:rsid w:val="008C3F0D"/>
    <w:rsid w:val="008C40C8"/>
    <w:rsid w:val="008C439D"/>
    <w:rsid w:val="008C46F7"/>
    <w:rsid w:val="008C4763"/>
    <w:rsid w:val="008C4BD5"/>
    <w:rsid w:val="008C5270"/>
    <w:rsid w:val="008C5399"/>
    <w:rsid w:val="008C540F"/>
    <w:rsid w:val="008C54CC"/>
    <w:rsid w:val="008C54E8"/>
    <w:rsid w:val="008C553D"/>
    <w:rsid w:val="008C5AFE"/>
    <w:rsid w:val="008C5BFB"/>
    <w:rsid w:val="008C5C4C"/>
    <w:rsid w:val="008C5C5C"/>
    <w:rsid w:val="008C5D76"/>
    <w:rsid w:val="008C612A"/>
    <w:rsid w:val="008C6649"/>
    <w:rsid w:val="008C69DD"/>
    <w:rsid w:val="008C6C9C"/>
    <w:rsid w:val="008C6CFD"/>
    <w:rsid w:val="008C6D1A"/>
    <w:rsid w:val="008C6E11"/>
    <w:rsid w:val="008C6EB8"/>
    <w:rsid w:val="008C6FD8"/>
    <w:rsid w:val="008C7088"/>
    <w:rsid w:val="008C72B5"/>
    <w:rsid w:val="008C72CB"/>
    <w:rsid w:val="008C7338"/>
    <w:rsid w:val="008C7473"/>
    <w:rsid w:val="008C7789"/>
    <w:rsid w:val="008C7AFC"/>
    <w:rsid w:val="008C7F31"/>
    <w:rsid w:val="008C7F40"/>
    <w:rsid w:val="008C7F58"/>
    <w:rsid w:val="008D028E"/>
    <w:rsid w:val="008D02DC"/>
    <w:rsid w:val="008D046E"/>
    <w:rsid w:val="008D04F1"/>
    <w:rsid w:val="008D09A7"/>
    <w:rsid w:val="008D0CDE"/>
    <w:rsid w:val="008D0D11"/>
    <w:rsid w:val="008D0D9C"/>
    <w:rsid w:val="008D0FD3"/>
    <w:rsid w:val="008D10AB"/>
    <w:rsid w:val="008D10FD"/>
    <w:rsid w:val="008D1137"/>
    <w:rsid w:val="008D11D0"/>
    <w:rsid w:val="008D120A"/>
    <w:rsid w:val="008D122F"/>
    <w:rsid w:val="008D125E"/>
    <w:rsid w:val="008D1327"/>
    <w:rsid w:val="008D1358"/>
    <w:rsid w:val="008D14B5"/>
    <w:rsid w:val="008D1559"/>
    <w:rsid w:val="008D181D"/>
    <w:rsid w:val="008D1B37"/>
    <w:rsid w:val="008D1B6C"/>
    <w:rsid w:val="008D1C35"/>
    <w:rsid w:val="008D1D49"/>
    <w:rsid w:val="008D1DCB"/>
    <w:rsid w:val="008D1E9E"/>
    <w:rsid w:val="008D1F10"/>
    <w:rsid w:val="008D2121"/>
    <w:rsid w:val="008D2154"/>
    <w:rsid w:val="008D2246"/>
    <w:rsid w:val="008D2375"/>
    <w:rsid w:val="008D272A"/>
    <w:rsid w:val="008D2942"/>
    <w:rsid w:val="008D2A94"/>
    <w:rsid w:val="008D2B1B"/>
    <w:rsid w:val="008D2BC8"/>
    <w:rsid w:val="008D2CA0"/>
    <w:rsid w:val="008D30EA"/>
    <w:rsid w:val="008D3171"/>
    <w:rsid w:val="008D3206"/>
    <w:rsid w:val="008D3380"/>
    <w:rsid w:val="008D348D"/>
    <w:rsid w:val="008D3667"/>
    <w:rsid w:val="008D39F5"/>
    <w:rsid w:val="008D3A57"/>
    <w:rsid w:val="008D3AC9"/>
    <w:rsid w:val="008D3B11"/>
    <w:rsid w:val="008D3C88"/>
    <w:rsid w:val="008D3EDC"/>
    <w:rsid w:val="008D3FEA"/>
    <w:rsid w:val="008D405F"/>
    <w:rsid w:val="008D40A1"/>
    <w:rsid w:val="008D412A"/>
    <w:rsid w:val="008D43E5"/>
    <w:rsid w:val="008D43F2"/>
    <w:rsid w:val="008D457D"/>
    <w:rsid w:val="008D4752"/>
    <w:rsid w:val="008D4844"/>
    <w:rsid w:val="008D4B57"/>
    <w:rsid w:val="008D4B6D"/>
    <w:rsid w:val="008D4D18"/>
    <w:rsid w:val="008D4EFE"/>
    <w:rsid w:val="008D5138"/>
    <w:rsid w:val="008D51D8"/>
    <w:rsid w:val="008D53A1"/>
    <w:rsid w:val="008D53E7"/>
    <w:rsid w:val="008D55C6"/>
    <w:rsid w:val="008D55F3"/>
    <w:rsid w:val="008D5667"/>
    <w:rsid w:val="008D5732"/>
    <w:rsid w:val="008D5A57"/>
    <w:rsid w:val="008D5AA8"/>
    <w:rsid w:val="008D5AF2"/>
    <w:rsid w:val="008D5F46"/>
    <w:rsid w:val="008D5F60"/>
    <w:rsid w:val="008D663A"/>
    <w:rsid w:val="008D679B"/>
    <w:rsid w:val="008D69F8"/>
    <w:rsid w:val="008D6D91"/>
    <w:rsid w:val="008D6EEA"/>
    <w:rsid w:val="008D6F27"/>
    <w:rsid w:val="008D727F"/>
    <w:rsid w:val="008D72BF"/>
    <w:rsid w:val="008D7560"/>
    <w:rsid w:val="008D76A7"/>
    <w:rsid w:val="008D7768"/>
    <w:rsid w:val="008D781B"/>
    <w:rsid w:val="008D7996"/>
    <w:rsid w:val="008D7AE0"/>
    <w:rsid w:val="008D7B6C"/>
    <w:rsid w:val="008D7CDD"/>
    <w:rsid w:val="008D7D78"/>
    <w:rsid w:val="008E0074"/>
    <w:rsid w:val="008E025E"/>
    <w:rsid w:val="008E0559"/>
    <w:rsid w:val="008E05A7"/>
    <w:rsid w:val="008E0671"/>
    <w:rsid w:val="008E0769"/>
    <w:rsid w:val="008E0824"/>
    <w:rsid w:val="008E09DF"/>
    <w:rsid w:val="008E0B05"/>
    <w:rsid w:val="008E0D57"/>
    <w:rsid w:val="008E0D58"/>
    <w:rsid w:val="008E0DBC"/>
    <w:rsid w:val="008E12BF"/>
    <w:rsid w:val="008E140B"/>
    <w:rsid w:val="008E16AB"/>
    <w:rsid w:val="008E1725"/>
    <w:rsid w:val="008E18E9"/>
    <w:rsid w:val="008E1953"/>
    <w:rsid w:val="008E1997"/>
    <w:rsid w:val="008E1C9F"/>
    <w:rsid w:val="008E1D9F"/>
    <w:rsid w:val="008E1E28"/>
    <w:rsid w:val="008E2201"/>
    <w:rsid w:val="008E2228"/>
    <w:rsid w:val="008E2255"/>
    <w:rsid w:val="008E2460"/>
    <w:rsid w:val="008E26C3"/>
    <w:rsid w:val="008E27CE"/>
    <w:rsid w:val="008E27E3"/>
    <w:rsid w:val="008E27EC"/>
    <w:rsid w:val="008E2A20"/>
    <w:rsid w:val="008E2A91"/>
    <w:rsid w:val="008E2B05"/>
    <w:rsid w:val="008E2BDB"/>
    <w:rsid w:val="008E2D16"/>
    <w:rsid w:val="008E2D5F"/>
    <w:rsid w:val="008E2F12"/>
    <w:rsid w:val="008E3066"/>
    <w:rsid w:val="008E310E"/>
    <w:rsid w:val="008E3166"/>
    <w:rsid w:val="008E3174"/>
    <w:rsid w:val="008E31D1"/>
    <w:rsid w:val="008E320F"/>
    <w:rsid w:val="008E3219"/>
    <w:rsid w:val="008E3408"/>
    <w:rsid w:val="008E3721"/>
    <w:rsid w:val="008E3B79"/>
    <w:rsid w:val="008E3C7F"/>
    <w:rsid w:val="008E3EEC"/>
    <w:rsid w:val="008E3FCC"/>
    <w:rsid w:val="008E3FE3"/>
    <w:rsid w:val="008E4169"/>
    <w:rsid w:val="008E4268"/>
    <w:rsid w:val="008E43FB"/>
    <w:rsid w:val="008E4582"/>
    <w:rsid w:val="008E45E3"/>
    <w:rsid w:val="008E46F5"/>
    <w:rsid w:val="008E47A6"/>
    <w:rsid w:val="008E47C7"/>
    <w:rsid w:val="008E4998"/>
    <w:rsid w:val="008E4A33"/>
    <w:rsid w:val="008E4BA4"/>
    <w:rsid w:val="008E4BAC"/>
    <w:rsid w:val="008E4FD5"/>
    <w:rsid w:val="008E53DF"/>
    <w:rsid w:val="008E57EC"/>
    <w:rsid w:val="008E58E1"/>
    <w:rsid w:val="008E5938"/>
    <w:rsid w:val="008E598A"/>
    <w:rsid w:val="008E5ACA"/>
    <w:rsid w:val="008E5E33"/>
    <w:rsid w:val="008E6119"/>
    <w:rsid w:val="008E6240"/>
    <w:rsid w:val="008E6392"/>
    <w:rsid w:val="008E64C0"/>
    <w:rsid w:val="008E6541"/>
    <w:rsid w:val="008E6695"/>
    <w:rsid w:val="008E66F2"/>
    <w:rsid w:val="008E6A6F"/>
    <w:rsid w:val="008E6C38"/>
    <w:rsid w:val="008E6CDC"/>
    <w:rsid w:val="008E6D0E"/>
    <w:rsid w:val="008E7151"/>
    <w:rsid w:val="008E7511"/>
    <w:rsid w:val="008E7620"/>
    <w:rsid w:val="008E762E"/>
    <w:rsid w:val="008E76C6"/>
    <w:rsid w:val="008E7775"/>
    <w:rsid w:val="008E7787"/>
    <w:rsid w:val="008E7888"/>
    <w:rsid w:val="008E7A22"/>
    <w:rsid w:val="008E7A32"/>
    <w:rsid w:val="008E7C24"/>
    <w:rsid w:val="008F01A9"/>
    <w:rsid w:val="008F01B0"/>
    <w:rsid w:val="008F01C8"/>
    <w:rsid w:val="008F0208"/>
    <w:rsid w:val="008F0210"/>
    <w:rsid w:val="008F07E4"/>
    <w:rsid w:val="008F0890"/>
    <w:rsid w:val="008F0894"/>
    <w:rsid w:val="008F08A9"/>
    <w:rsid w:val="008F090B"/>
    <w:rsid w:val="008F0928"/>
    <w:rsid w:val="008F0D1E"/>
    <w:rsid w:val="008F0D48"/>
    <w:rsid w:val="008F0F5B"/>
    <w:rsid w:val="008F0FC5"/>
    <w:rsid w:val="008F1671"/>
    <w:rsid w:val="008F1719"/>
    <w:rsid w:val="008F1A29"/>
    <w:rsid w:val="008F1A5E"/>
    <w:rsid w:val="008F1A94"/>
    <w:rsid w:val="008F1ACE"/>
    <w:rsid w:val="008F1B2C"/>
    <w:rsid w:val="008F1CD9"/>
    <w:rsid w:val="008F1E58"/>
    <w:rsid w:val="008F1EAF"/>
    <w:rsid w:val="008F20E3"/>
    <w:rsid w:val="008F2221"/>
    <w:rsid w:val="008F2249"/>
    <w:rsid w:val="008F2322"/>
    <w:rsid w:val="008F23E0"/>
    <w:rsid w:val="008F2600"/>
    <w:rsid w:val="008F26FF"/>
    <w:rsid w:val="008F299E"/>
    <w:rsid w:val="008F29A4"/>
    <w:rsid w:val="008F2C13"/>
    <w:rsid w:val="008F2CA5"/>
    <w:rsid w:val="008F2D06"/>
    <w:rsid w:val="008F2D65"/>
    <w:rsid w:val="008F30CF"/>
    <w:rsid w:val="008F3455"/>
    <w:rsid w:val="008F3521"/>
    <w:rsid w:val="008F3526"/>
    <w:rsid w:val="008F3535"/>
    <w:rsid w:val="008F390A"/>
    <w:rsid w:val="008F3A88"/>
    <w:rsid w:val="008F3AC4"/>
    <w:rsid w:val="008F3BBB"/>
    <w:rsid w:val="008F3CCC"/>
    <w:rsid w:val="008F3E1E"/>
    <w:rsid w:val="008F3FA8"/>
    <w:rsid w:val="008F3FB9"/>
    <w:rsid w:val="008F4117"/>
    <w:rsid w:val="008F42AF"/>
    <w:rsid w:val="008F444E"/>
    <w:rsid w:val="008F44A4"/>
    <w:rsid w:val="008F4538"/>
    <w:rsid w:val="008F45BA"/>
    <w:rsid w:val="008F462D"/>
    <w:rsid w:val="008F4788"/>
    <w:rsid w:val="008F47C8"/>
    <w:rsid w:val="008F47ED"/>
    <w:rsid w:val="008F4820"/>
    <w:rsid w:val="008F4923"/>
    <w:rsid w:val="008F49C7"/>
    <w:rsid w:val="008F4CEA"/>
    <w:rsid w:val="008F4CEF"/>
    <w:rsid w:val="008F4EE5"/>
    <w:rsid w:val="008F4F19"/>
    <w:rsid w:val="008F4F78"/>
    <w:rsid w:val="008F4FE4"/>
    <w:rsid w:val="008F50E3"/>
    <w:rsid w:val="008F5580"/>
    <w:rsid w:val="008F5699"/>
    <w:rsid w:val="008F58B6"/>
    <w:rsid w:val="008F5C1B"/>
    <w:rsid w:val="008F5D52"/>
    <w:rsid w:val="008F5D6E"/>
    <w:rsid w:val="008F61D7"/>
    <w:rsid w:val="008F62CC"/>
    <w:rsid w:val="008F634E"/>
    <w:rsid w:val="008F645E"/>
    <w:rsid w:val="008F66D4"/>
    <w:rsid w:val="008F6730"/>
    <w:rsid w:val="008F6ADD"/>
    <w:rsid w:val="008F6D5D"/>
    <w:rsid w:val="008F6D94"/>
    <w:rsid w:val="008F6D96"/>
    <w:rsid w:val="008F6DD0"/>
    <w:rsid w:val="008F6E55"/>
    <w:rsid w:val="008F71E2"/>
    <w:rsid w:val="008F721F"/>
    <w:rsid w:val="008F72F1"/>
    <w:rsid w:val="008F74CE"/>
    <w:rsid w:val="008F75A4"/>
    <w:rsid w:val="008F7611"/>
    <w:rsid w:val="008F77D5"/>
    <w:rsid w:val="008F77F0"/>
    <w:rsid w:val="008F785D"/>
    <w:rsid w:val="008F78B7"/>
    <w:rsid w:val="008F78CE"/>
    <w:rsid w:val="008F7D5D"/>
    <w:rsid w:val="008F7EAF"/>
    <w:rsid w:val="0090014D"/>
    <w:rsid w:val="00900291"/>
    <w:rsid w:val="009004E1"/>
    <w:rsid w:val="00900524"/>
    <w:rsid w:val="0090056C"/>
    <w:rsid w:val="009005FE"/>
    <w:rsid w:val="0090090E"/>
    <w:rsid w:val="00900ACB"/>
    <w:rsid w:val="00900BEA"/>
    <w:rsid w:val="00900CCE"/>
    <w:rsid w:val="00900DAF"/>
    <w:rsid w:val="00900E13"/>
    <w:rsid w:val="00900F0F"/>
    <w:rsid w:val="00900FA4"/>
    <w:rsid w:val="00900FB1"/>
    <w:rsid w:val="00900FE7"/>
    <w:rsid w:val="00901218"/>
    <w:rsid w:val="0090124B"/>
    <w:rsid w:val="00901253"/>
    <w:rsid w:val="00901294"/>
    <w:rsid w:val="00901371"/>
    <w:rsid w:val="009015A0"/>
    <w:rsid w:val="00901627"/>
    <w:rsid w:val="0090186F"/>
    <w:rsid w:val="00901978"/>
    <w:rsid w:val="00901A8B"/>
    <w:rsid w:val="00901AD9"/>
    <w:rsid w:val="00901BF8"/>
    <w:rsid w:val="00901C67"/>
    <w:rsid w:val="0090213E"/>
    <w:rsid w:val="00902332"/>
    <w:rsid w:val="009023AE"/>
    <w:rsid w:val="00902533"/>
    <w:rsid w:val="0090259D"/>
    <w:rsid w:val="0090264A"/>
    <w:rsid w:val="009026CB"/>
    <w:rsid w:val="00902995"/>
    <w:rsid w:val="009029A6"/>
    <w:rsid w:val="00902C92"/>
    <w:rsid w:val="0090301C"/>
    <w:rsid w:val="00903218"/>
    <w:rsid w:val="00903227"/>
    <w:rsid w:val="0090336A"/>
    <w:rsid w:val="0090345D"/>
    <w:rsid w:val="0090352B"/>
    <w:rsid w:val="00903588"/>
    <w:rsid w:val="00903765"/>
    <w:rsid w:val="009037B8"/>
    <w:rsid w:val="009037FA"/>
    <w:rsid w:val="00903DCC"/>
    <w:rsid w:val="00903E8D"/>
    <w:rsid w:val="00903F3D"/>
    <w:rsid w:val="00903F9B"/>
    <w:rsid w:val="00904090"/>
    <w:rsid w:val="009042AB"/>
    <w:rsid w:val="00904679"/>
    <w:rsid w:val="009048A9"/>
    <w:rsid w:val="00904C6E"/>
    <w:rsid w:val="00904D33"/>
    <w:rsid w:val="00904DC5"/>
    <w:rsid w:val="00904DD5"/>
    <w:rsid w:val="00904F17"/>
    <w:rsid w:val="00904F44"/>
    <w:rsid w:val="009051E9"/>
    <w:rsid w:val="009052AB"/>
    <w:rsid w:val="00905311"/>
    <w:rsid w:val="0090539F"/>
    <w:rsid w:val="009053FC"/>
    <w:rsid w:val="0090548D"/>
    <w:rsid w:val="009058BD"/>
    <w:rsid w:val="00905973"/>
    <w:rsid w:val="00905A5D"/>
    <w:rsid w:val="00905D5F"/>
    <w:rsid w:val="00906194"/>
    <w:rsid w:val="009065A2"/>
    <w:rsid w:val="00906693"/>
    <w:rsid w:val="00906AED"/>
    <w:rsid w:val="00906C27"/>
    <w:rsid w:val="00907057"/>
    <w:rsid w:val="0090708E"/>
    <w:rsid w:val="009070D1"/>
    <w:rsid w:val="009070E9"/>
    <w:rsid w:val="00907124"/>
    <w:rsid w:val="009071A9"/>
    <w:rsid w:val="0090723F"/>
    <w:rsid w:val="00907570"/>
    <w:rsid w:val="009075A4"/>
    <w:rsid w:val="00907760"/>
    <w:rsid w:val="0090777C"/>
    <w:rsid w:val="009078A4"/>
    <w:rsid w:val="00907ACF"/>
    <w:rsid w:val="00907BF8"/>
    <w:rsid w:val="00907D13"/>
    <w:rsid w:val="00907FFA"/>
    <w:rsid w:val="0091019D"/>
    <w:rsid w:val="009101DD"/>
    <w:rsid w:val="0091025A"/>
    <w:rsid w:val="00910351"/>
    <w:rsid w:val="00910427"/>
    <w:rsid w:val="00910616"/>
    <w:rsid w:val="009106A4"/>
    <w:rsid w:val="00910701"/>
    <w:rsid w:val="0091091D"/>
    <w:rsid w:val="00910A50"/>
    <w:rsid w:val="00910DE5"/>
    <w:rsid w:val="009110C2"/>
    <w:rsid w:val="00911250"/>
    <w:rsid w:val="00911341"/>
    <w:rsid w:val="009113AA"/>
    <w:rsid w:val="009113AD"/>
    <w:rsid w:val="0091143C"/>
    <w:rsid w:val="00911478"/>
    <w:rsid w:val="009115F6"/>
    <w:rsid w:val="00911641"/>
    <w:rsid w:val="0091166E"/>
    <w:rsid w:val="00911697"/>
    <w:rsid w:val="0091182C"/>
    <w:rsid w:val="009118FA"/>
    <w:rsid w:val="00911962"/>
    <w:rsid w:val="00911A83"/>
    <w:rsid w:val="00911AB0"/>
    <w:rsid w:val="0091212E"/>
    <w:rsid w:val="009122E2"/>
    <w:rsid w:val="00912A83"/>
    <w:rsid w:val="00912AFB"/>
    <w:rsid w:val="00912C1C"/>
    <w:rsid w:val="00912CAC"/>
    <w:rsid w:val="00912CC8"/>
    <w:rsid w:val="00912CD0"/>
    <w:rsid w:val="00912DC4"/>
    <w:rsid w:val="00912E49"/>
    <w:rsid w:val="00913443"/>
    <w:rsid w:val="0091352D"/>
    <w:rsid w:val="0091374B"/>
    <w:rsid w:val="009137FD"/>
    <w:rsid w:val="00913834"/>
    <w:rsid w:val="00913A25"/>
    <w:rsid w:val="00913B15"/>
    <w:rsid w:val="00913EC0"/>
    <w:rsid w:val="00913F48"/>
    <w:rsid w:val="009140B7"/>
    <w:rsid w:val="0091411F"/>
    <w:rsid w:val="00914148"/>
    <w:rsid w:val="0091415B"/>
    <w:rsid w:val="00914187"/>
    <w:rsid w:val="0091455B"/>
    <w:rsid w:val="00914695"/>
    <w:rsid w:val="0091469C"/>
    <w:rsid w:val="00914743"/>
    <w:rsid w:val="00914894"/>
    <w:rsid w:val="00914965"/>
    <w:rsid w:val="00914C7C"/>
    <w:rsid w:val="00914CD0"/>
    <w:rsid w:val="00914CFB"/>
    <w:rsid w:val="00914F76"/>
    <w:rsid w:val="00914F7C"/>
    <w:rsid w:val="00915035"/>
    <w:rsid w:val="009150B7"/>
    <w:rsid w:val="00915104"/>
    <w:rsid w:val="009152C7"/>
    <w:rsid w:val="00915340"/>
    <w:rsid w:val="009155A7"/>
    <w:rsid w:val="009156ED"/>
    <w:rsid w:val="00915766"/>
    <w:rsid w:val="00915D6F"/>
    <w:rsid w:val="009160EA"/>
    <w:rsid w:val="009161EF"/>
    <w:rsid w:val="0091628B"/>
    <w:rsid w:val="009162F2"/>
    <w:rsid w:val="009163D1"/>
    <w:rsid w:val="0091665F"/>
    <w:rsid w:val="00916781"/>
    <w:rsid w:val="00916932"/>
    <w:rsid w:val="009169E8"/>
    <w:rsid w:val="00916C0A"/>
    <w:rsid w:val="00916C82"/>
    <w:rsid w:val="00916EA1"/>
    <w:rsid w:val="009170CD"/>
    <w:rsid w:val="0091724E"/>
    <w:rsid w:val="00917369"/>
    <w:rsid w:val="0091751F"/>
    <w:rsid w:val="00917522"/>
    <w:rsid w:val="00917618"/>
    <w:rsid w:val="00917986"/>
    <w:rsid w:val="009179A3"/>
    <w:rsid w:val="00917A5C"/>
    <w:rsid w:val="00917AE1"/>
    <w:rsid w:val="00917C31"/>
    <w:rsid w:val="00917C93"/>
    <w:rsid w:val="00917D3F"/>
    <w:rsid w:val="00917E17"/>
    <w:rsid w:val="00917F20"/>
    <w:rsid w:val="00920072"/>
    <w:rsid w:val="00920205"/>
    <w:rsid w:val="00920678"/>
    <w:rsid w:val="009207C3"/>
    <w:rsid w:val="00920ADC"/>
    <w:rsid w:val="00920AEE"/>
    <w:rsid w:val="00920C3B"/>
    <w:rsid w:val="00920CA5"/>
    <w:rsid w:val="00920D4C"/>
    <w:rsid w:val="0092106D"/>
    <w:rsid w:val="009210D5"/>
    <w:rsid w:val="00921461"/>
    <w:rsid w:val="00921620"/>
    <w:rsid w:val="0092163A"/>
    <w:rsid w:val="00921669"/>
    <w:rsid w:val="009216AA"/>
    <w:rsid w:val="00921799"/>
    <w:rsid w:val="009218CA"/>
    <w:rsid w:val="00921B64"/>
    <w:rsid w:val="00921B6F"/>
    <w:rsid w:val="00921CA2"/>
    <w:rsid w:val="0092204B"/>
    <w:rsid w:val="009221FC"/>
    <w:rsid w:val="00922205"/>
    <w:rsid w:val="00922352"/>
    <w:rsid w:val="00922598"/>
    <w:rsid w:val="0092261C"/>
    <w:rsid w:val="00922966"/>
    <w:rsid w:val="009229BD"/>
    <w:rsid w:val="00922C0D"/>
    <w:rsid w:val="00922F8F"/>
    <w:rsid w:val="0092303D"/>
    <w:rsid w:val="009230B8"/>
    <w:rsid w:val="00923322"/>
    <w:rsid w:val="009233E0"/>
    <w:rsid w:val="009235C5"/>
    <w:rsid w:val="00923782"/>
    <w:rsid w:val="00923856"/>
    <w:rsid w:val="009239C8"/>
    <w:rsid w:val="00923C41"/>
    <w:rsid w:val="00923C7E"/>
    <w:rsid w:val="00923E4B"/>
    <w:rsid w:val="00923E77"/>
    <w:rsid w:val="00924216"/>
    <w:rsid w:val="0092434C"/>
    <w:rsid w:val="009245AF"/>
    <w:rsid w:val="00924796"/>
    <w:rsid w:val="00924861"/>
    <w:rsid w:val="0092486D"/>
    <w:rsid w:val="00924BE2"/>
    <w:rsid w:val="00924C3B"/>
    <w:rsid w:val="00924CB2"/>
    <w:rsid w:val="00924CC3"/>
    <w:rsid w:val="00924E21"/>
    <w:rsid w:val="00924FEC"/>
    <w:rsid w:val="0092525E"/>
    <w:rsid w:val="0092536E"/>
    <w:rsid w:val="009255A8"/>
    <w:rsid w:val="00925732"/>
    <w:rsid w:val="00925741"/>
    <w:rsid w:val="0092587C"/>
    <w:rsid w:val="009258B1"/>
    <w:rsid w:val="009258CC"/>
    <w:rsid w:val="00925A6B"/>
    <w:rsid w:val="00925AEC"/>
    <w:rsid w:val="00925B37"/>
    <w:rsid w:val="00925BD9"/>
    <w:rsid w:val="00925CB9"/>
    <w:rsid w:val="009261FD"/>
    <w:rsid w:val="0092635C"/>
    <w:rsid w:val="0092640B"/>
    <w:rsid w:val="0092658E"/>
    <w:rsid w:val="009265C1"/>
    <w:rsid w:val="0092679F"/>
    <w:rsid w:val="00926850"/>
    <w:rsid w:val="0092685C"/>
    <w:rsid w:val="0092692A"/>
    <w:rsid w:val="00926B49"/>
    <w:rsid w:val="00926EEF"/>
    <w:rsid w:val="0092710A"/>
    <w:rsid w:val="009272E2"/>
    <w:rsid w:val="00927416"/>
    <w:rsid w:val="009275CC"/>
    <w:rsid w:val="00927612"/>
    <w:rsid w:val="0092761F"/>
    <w:rsid w:val="009276FA"/>
    <w:rsid w:val="00927776"/>
    <w:rsid w:val="009277BD"/>
    <w:rsid w:val="009277C7"/>
    <w:rsid w:val="00927845"/>
    <w:rsid w:val="009278B2"/>
    <w:rsid w:val="00927A3A"/>
    <w:rsid w:val="009301BA"/>
    <w:rsid w:val="00930327"/>
    <w:rsid w:val="009303CB"/>
    <w:rsid w:val="0093040B"/>
    <w:rsid w:val="00930496"/>
    <w:rsid w:val="00930919"/>
    <w:rsid w:val="0093096C"/>
    <w:rsid w:val="009309CC"/>
    <w:rsid w:val="00930E5E"/>
    <w:rsid w:val="00930EB0"/>
    <w:rsid w:val="00930FB5"/>
    <w:rsid w:val="00931061"/>
    <w:rsid w:val="0093149D"/>
    <w:rsid w:val="00931523"/>
    <w:rsid w:val="009316CA"/>
    <w:rsid w:val="009318DE"/>
    <w:rsid w:val="0093194D"/>
    <w:rsid w:val="009319A4"/>
    <w:rsid w:val="00931E09"/>
    <w:rsid w:val="00931E4F"/>
    <w:rsid w:val="00932069"/>
    <w:rsid w:val="0093256B"/>
    <w:rsid w:val="009325A0"/>
    <w:rsid w:val="00932913"/>
    <w:rsid w:val="00932A5A"/>
    <w:rsid w:val="00932A7A"/>
    <w:rsid w:val="00932B6A"/>
    <w:rsid w:val="00932ECF"/>
    <w:rsid w:val="00932FBC"/>
    <w:rsid w:val="00933040"/>
    <w:rsid w:val="00933076"/>
    <w:rsid w:val="009330CA"/>
    <w:rsid w:val="0093312A"/>
    <w:rsid w:val="00933419"/>
    <w:rsid w:val="00933452"/>
    <w:rsid w:val="0093394E"/>
    <w:rsid w:val="00933973"/>
    <w:rsid w:val="009339EF"/>
    <w:rsid w:val="00933B50"/>
    <w:rsid w:val="00933B9B"/>
    <w:rsid w:val="00933BDA"/>
    <w:rsid w:val="00933C36"/>
    <w:rsid w:val="00933C8B"/>
    <w:rsid w:val="00933E2B"/>
    <w:rsid w:val="00933E59"/>
    <w:rsid w:val="00933FBD"/>
    <w:rsid w:val="00934448"/>
    <w:rsid w:val="00934669"/>
    <w:rsid w:val="009348CC"/>
    <w:rsid w:val="00934CE0"/>
    <w:rsid w:val="00935011"/>
    <w:rsid w:val="0093505A"/>
    <w:rsid w:val="0093528E"/>
    <w:rsid w:val="009352E8"/>
    <w:rsid w:val="009352E9"/>
    <w:rsid w:val="0093541A"/>
    <w:rsid w:val="0093548E"/>
    <w:rsid w:val="009355EC"/>
    <w:rsid w:val="00935B8E"/>
    <w:rsid w:val="00935CA7"/>
    <w:rsid w:val="00935ED5"/>
    <w:rsid w:val="00935FA7"/>
    <w:rsid w:val="00936075"/>
    <w:rsid w:val="0093628C"/>
    <w:rsid w:val="00936294"/>
    <w:rsid w:val="00936389"/>
    <w:rsid w:val="009364AA"/>
    <w:rsid w:val="00936531"/>
    <w:rsid w:val="00936573"/>
    <w:rsid w:val="0093668B"/>
    <w:rsid w:val="009366BE"/>
    <w:rsid w:val="00936710"/>
    <w:rsid w:val="00936842"/>
    <w:rsid w:val="00936A2F"/>
    <w:rsid w:val="00936AE7"/>
    <w:rsid w:val="00936C55"/>
    <w:rsid w:val="00936C9C"/>
    <w:rsid w:val="00936DB3"/>
    <w:rsid w:val="00936F04"/>
    <w:rsid w:val="009370B9"/>
    <w:rsid w:val="0093725E"/>
    <w:rsid w:val="009377DD"/>
    <w:rsid w:val="009378F7"/>
    <w:rsid w:val="00937954"/>
    <w:rsid w:val="00937962"/>
    <w:rsid w:val="00937983"/>
    <w:rsid w:val="00937AE3"/>
    <w:rsid w:val="00937D24"/>
    <w:rsid w:val="00937D47"/>
    <w:rsid w:val="00937D69"/>
    <w:rsid w:val="00937F05"/>
    <w:rsid w:val="00937F18"/>
    <w:rsid w:val="00937F81"/>
    <w:rsid w:val="00937FEE"/>
    <w:rsid w:val="00940036"/>
    <w:rsid w:val="00940253"/>
    <w:rsid w:val="00940327"/>
    <w:rsid w:val="00940404"/>
    <w:rsid w:val="00940557"/>
    <w:rsid w:val="00940633"/>
    <w:rsid w:val="00940697"/>
    <w:rsid w:val="0094078B"/>
    <w:rsid w:val="00940891"/>
    <w:rsid w:val="00940A4D"/>
    <w:rsid w:val="00940F22"/>
    <w:rsid w:val="009410AB"/>
    <w:rsid w:val="00941523"/>
    <w:rsid w:val="0094152D"/>
    <w:rsid w:val="009415F5"/>
    <w:rsid w:val="0094170F"/>
    <w:rsid w:val="009417A0"/>
    <w:rsid w:val="00941802"/>
    <w:rsid w:val="00941904"/>
    <w:rsid w:val="00941924"/>
    <w:rsid w:val="00941A98"/>
    <w:rsid w:val="00941B2C"/>
    <w:rsid w:val="00941C18"/>
    <w:rsid w:val="00941CE9"/>
    <w:rsid w:val="00941F6F"/>
    <w:rsid w:val="0094202A"/>
    <w:rsid w:val="009420A5"/>
    <w:rsid w:val="0094216C"/>
    <w:rsid w:val="0094220A"/>
    <w:rsid w:val="0094220C"/>
    <w:rsid w:val="009423C9"/>
    <w:rsid w:val="009425E3"/>
    <w:rsid w:val="00942663"/>
    <w:rsid w:val="009426FD"/>
    <w:rsid w:val="00942721"/>
    <w:rsid w:val="009427CE"/>
    <w:rsid w:val="009429CD"/>
    <w:rsid w:val="00942A99"/>
    <w:rsid w:val="00942D47"/>
    <w:rsid w:val="00942EB4"/>
    <w:rsid w:val="00942FFF"/>
    <w:rsid w:val="00943003"/>
    <w:rsid w:val="00943069"/>
    <w:rsid w:val="00943175"/>
    <w:rsid w:val="00943254"/>
    <w:rsid w:val="0094329E"/>
    <w:rsid w:val="0094340A"/>
    <w:rsid w:val="00943642"/>
    <w:rsid w:val="00943B3A"/>
    <w:rsid w:val="00943C91"/>
    <w:rsid w:val="00943D25"/>
    <w:rsid w:val="00943F04"/>
    <w:rsid w:val="009440EF"/>
    <w:rsid w:val="0094427C"/>
    <w:rsid w:val="0094430E"/>
    <w:rsid w:val="0094444D"/>
    <w:rsid w:val="00944582"/>
    <w:rsid w:val="0094471A"/>
    <w:rsid w:val="00944796"/>
    <w:rsid w:val="0094485F"/>
    <w:rsid w:val="00944B4D"/>
    <w:rsid w:val="00944CC2"/>
    <w:rsid w:val="00944DDF"/>
    <w:rsid w:val="00944F01"/>
    <w:rsid w:val="00945096"/>
    <w:rsid w:val="009453A9"/>
    <w:rsid w:val="009453CC"/>
    <w:rsid w:val="00945656"/>
    <w:rsid w:val="00945657"/>
    <w:rsid w:val="00945685"/>
    <w:rsid w:val="00945686"/>
    <w:rsid w:val="0094578B"/>
    <w:rsid w:val="00945AE6"/>
    <w:rsid w:val="00945CC6"/>
    <w:rsid w:val="00945DF2"/>
    <w:rsid w:val="00945EAE"/>
    <w:rsid w:val="00945F05"/>
    <w:rsid w:val="00945FB4"/>
    <w:rsid w:val="00946059"/>
    <w:rsid w:val="00946184"/>
    <w:rsid w:val="0094619B"/>
    <w:rsid w:val="009461C1"/>
    <w:rsid w:val="00946333"/>
    <w:rsid w:val="0094645F"/>
    <w:rsid w:val="00946474"/>
    <w:rsid w:val="009465BF"/>
    <w:rsid w:val="0094661B"/>
    <w:rsid w:val="00946774"/>
    <w:rsid w:val="00946ACC"/>
    <w:rsid w:val="00946C46"/>
    <w:rsid w:val="009470C3"/>
    <w:rsid w:val="0094710B"/>
    <w:rsid w:val="0094721C"/>
    <w:rsid w:val="00947260"/>
    <w:rsid w:val="009473F3"/>
    <w:rsid w:val="009477DF"/>
    <w:rsid w:val="00947854"/>
    <w:rsid w:val="009479D7"/>
    <w:rsid w:val="00947A06"/>
    <w:rsid w:val="00947EFB"/>
    <w:rsid w:val="00950051"/>
    <w:rsid w:val="00950117"/>
    <w:rsid w:val="00950149"/>
    <w:rsid w:val="009501C0"/>
    <w:rsid w:val="0095036B"/>
    <w:rsid w:val="009503AA"/>
    <w:rsid w:val="009504A1"/>
    <w:rsid w:val="00950746"/>
    <w:rsid w:val="009507F1"/>
    <w:rsid w:val="009508BD"/>
    <w:rsid w:val="00950AE3"/>
    <w:rsid w:val="00950B96"/>
    <w:rsid w:val="00950E6A"/>
    <w:rsid w:val="00950F3B"/>
    <w:rsid w:val="00950F46"/>
    <w:rsid w:val="00951048"/>
    <w:rsid w:val="009513B1"/>
    <w:rsid w:val="00951688"/>
    <w:rsid w:val="009516F5"/>
    <w:rsid w:val="0095173B"/>
    <w:rsid w:val="00951812"/>
    <w:rsid w:val="00951A05"/>
    <w:rsid w:val="00951AE3"/>
    <w:rsid w:val="00951BB0"/>
    <w:rsid w:val="00951BEC"/>
    <w:rsid w:val="00951CED"/>
    <w:rsid w:val="00951E61"/>
    <w:rsid w:val="00951F44"/>
    <w:rsid w:val="009521DE"/>
    <w:rsid w:val="00952353"/>
    <w:rsid w:val="009524DD"/>
    <w:rsid w:val="00952606"/>
    <w:rsid w:val="00952792"/>
    <w:rsid w:val="0095279E"/>
    <w:rsid w:val="009527BA"/>
    <w:rsid w:val="0095287E"/>
    <w:rsid w:val="00952A38"/>
    <w:rsid w:val="00952A5C"/>
    <w:rsid w:val="00952B34"/>
    <w:rsid w:val="00952BFD"/>
    <w:rsid w:val="00952C62"/>
    <w:rsid w:val="00952F40"/>
    <w:rsid w:val="00952FC3"/>
    <w:rsid w:val="00953599"/>
    <w:rsid w:val="009535D5"/>
    <w:rsid w:val="00953785"/>
    <w:rsid w:val="00953875"/>
    <w:rsid w:val="00953A10"/>
    <w:rsid w:val="00953BBA"/>
    <w:rsid w:val="00953C27"/>
    <w:rsid w:val="00953E46"/>
    <w:rsid w:val="00953E7C"/>
    <w:rsid w:val="00953EB3"/>
    <w:rsid w:val="00953FAB"/>
    <w:rsid w:val="0095404F"/>
    <w:rsid w:val="009540B4"/>
    <w:rsid w:val="0095413D"/>
    <w:rsid w:val="00954202"/>
    <w:rsid w:val="00954233"/>
    <w:rsid w:val="009543DB"/>
    <w:rsid w:val="00954406"/>
    <w:rsid w:val="009546FB"/>
    <w:rsid w:val="0095490D"/>
    <w:rsid w:val="00954954"/>
    <w:rsid w:val="009549C5"/>
    <w:rsid w:val="00954AD8"/>
    <w:rsid w:val="00954AFA"/>
    <w:rsid w:val="00954BD1"/>
    <w:rsid w:val="00954DE5"/>
    <w:rsid w:val="00954F2D"/>
    <w:rsid w:val="009553FB"/>
    <w:rsid w:val="00955525"/>
    <w:rsid w:val="00955604"/>
    <w:rsid w:val="00955666"/>
    <w:rsid w:val="009559F9"/>
    <w:rsid w:val="00955A83"/>
    <w:rsid w:val="00955AA6"/>
    <w:rsid w:val="00955CC1"/>
    <w:rsid w:val="00955D3D"/>
    <w:rsid w:val="00955D66"/>
    <w:rsid w:val="00956225"/>
    <w:rsid w:val="0095642C"/>
    <w:rsid w:val="00956483"/>
    <w:rsid w:val="0095659D"/>
    <w:rsid w:val="00956B66"/>
    <w:rsid w:val="00956BA3"/>
    <w:rsid w:val="00956CC8"/>
    <w:rsid w:val="00956FC6"/>
    <w:rsid w:val="009570C4"/>
    <w:rsid w:val="009570F4"/>
    <w:rsid w:val="00957104"/>
    <w:rsid w:val="0095724F"/>
    <w:rsid w:val="0095725A"/>
    <w:rsid w:val="0095729E"/>
    <w:rsid w:val="00957356"/>
    <w:rsid w:val="0095741D"/>
    <w:rsid w:val="00957466"/>
    <w:rsid w:val="00957958"/>
    <w:rsid w:val="00957AA6"/>
    <w:rsid w:val="00957B2B"/>
    <w:rsid w:val="00957C81"/>
    <w:rsid w:val="00957C8E"/>
    <w:rsid w:val="00957DEB"/>
    <w:rsid w:val="00957E02"/>
    <w:rsid w:val="00957EDD"/>
    <w:rsid w:val="00957F35"/>
    <w:rsid w:val="00957F81"/>
    <w:rsid w:val="00957FB0"/>
    <w:rsid w:val="00960854"/>
    <w:rsid w:val="00960C90"/>
    <w:rsid w:val="00960D2C"/>
    <w:rsid w:val="00961074"/>
    <w:rsid w:val="009610B4"/>
    <w:rsid w:val="0096142E"/>
    <w:rsid w:val="00961576"/>
    <w:rsid w:val="009616CD"/>
    <w:rsid w:val="009617E9"/>
    <w:rsid w:val="00961BE8"/>
    <w:rsid w:val="00961D81"/>
    <w:rsid w:val="00961F47"/>
    <w:rsid w:val="00961FBD"/>
    <w:rsid w:val="009621DB"/>
    <w:rsid w:val="0096220B"/>
    <w:rsid w:val="00962251"/>
    <w:rsid w:val="009623BA"/>
    <w:rsid w:val="0096249B"/>
    <w:rsid w:val="009624F8"/>
    <w:rsid w:val="00962501"/>
    <w:rsid w:val="009627EA"/>
    <w:rsid w:val="00962874"/>
    <w:rsid w:val="00962889"/>
    <w:rsid w:val="0096299B"/>
    <w:rsid w:val="009629D0"/>
    <w:rsid w:val="009629F1"/>
    <w:rsid w:val="00962C40"/>
    <w:rsid w:val="00962D0E"/>
    <w:rsid w:val="00962F4D"/>
    <w:rsid w:val="00963177"/>
    <w:rsid w:val="009631EA"/>
    <w:rsid w:val="009634F3"/>
    <w:rsid w:val="00963C25"/>
    <w:rsid w:val="00963CAB"/>
    <w:rsid w:val="00963CC2"/>
    <w:rsid w:val="00963CC7"/>
    <w:rsid w:val="00964491"/>
    <w:rsid w:val="00964545"/>
    <w:rsid w:val="009645A8"/>
    <w:rsid w:val="009645C5"/>
    <w:rsid w:val="0096463D"/>
    <w:rsid w:val="00964969"/>
    <w:rsid w:val="00964BCD"/>
    <w:rsid w:val="00964C04"/>
    <w:rsid w:val="00964D5A"/>
    <w:rsid w:val="00964D82"/>
    <w:rsid w:val="00964F82"/>
    <w:rsid w:val="00965456"/>
    <w:rsid w:val="00965619"/>
    <w:rsid w:val="00965761"/>
    <w:rsid w:val="00965803"/>
    <w:rsid w:val="009658A7"/>
    <w:rsid w:val="00965AB1"/>
    <w:rsid w:val="00965AFA"/>
    <w:rsid w:val="00965C33"/>
    <w:rsid w:val="00965C6F"/>
    <w:rsid w:val="00965CC6"/>
    <w:rsid w:val="00965D06"/>
    <w:rsid w:val="00965D5F"/>
    <w:rsid w:val="00965DAB"/>
    <w:rsid w:val="00965FC7"/>
    <w:rsid w:val="00966225"/>
    <w:rsid w:val="00966237"/>
    <w:rsid w:val="0096634E"/>
    <w:rsid w:val="009664A8"/>
    <w:rsid w:val="0096653C"/>
    <w:rsid w:val="009665F9"/>
    <w:rsid w:val="00966635"/>
    <w:rsid w:val="0096670D"/>
    <w:rsid w:val="00966894"/>
    <w:rsid w:val="0096691B"/>
    <w:rsid w:val="00966A80"/>
    <w:rsid w:val="00966BA5"/>
    <w:rsid w:val="00966C49"/>
    <w:rsid w:val="00966F78"/>
    <w:rsid w:val="00966FD9"/>
    <w:rsid w:val="009677E0"/>
    <w:rsid w:val="009678D9"/>
    <w:rsid w:val="00967902"/>
    <w:rsid w:val="00967C92"/>
    <w:rsid w:val="00967ECB"/>
    <w:rsid w:val="00967F05"/>
    <w:rsid w:val="00970626"/>
    <w:rsid w:val="009706AE"/>
    <w:rsid w:val="009706BD"/>
    <w:rsid w:val="009706D7"/>
    <w:rsid w:val="00970828"/>
    <w:rsid w:val="009709D4"/>
    <w:rsid w:val="00970AD6"/>
    <w:rsid w:val="00970C01"/>
    <w:rsid w:val="00970DDC"/>
    <w:rsid w:val="00970F9F"/>
    <w:rsid w:val="009710CC"/>
    <w:rsid w:val="00971115"/>
    <w:rsid w:val="009711A0"/>
    <w:rsid w:val="00971207"/>
    <w:rsid w:val="0097124D"/>
    <w:rsid w:val="00971312"/>
    <w:rsid w:val="00971397"/>
    <w:rsid w:val="00971622"/>
    <w:rsid w:val="0097169F"/>
    <w:rsid w:val="0097173A"/>
    <w:rsid w:val="0097177F"/>
    <w:rsid w:val="0097184B"/>
    <w:rsid w:val="009719DD"/>
    <w:rsid w:val="00971C7C"/>
    <w:rsid w:val="00972102"/>
    <w:rsid w:val="0097219F"/>
    <w:rsid w:val="00972277"/>
    <w:rsid w:val="009722DE"/>
    <w:rsid w:val="009722F9"/>
    <w:rsid w:val="0097231B"/>
    <w:rsid w:val="009723D2"/>
    <w:rsid w:val="00972533"/>
    <w:rsid w:val="00972747"/>
    <w:rsid w:val="0097282F"/>
    <w:rsid w:val="0097288F"/>
    <w:rsid w:val="009729B6"/>
    <w:rsid w:val="009729DF"/>
    <w:rsid w:val="00972DF2"/>
    <w:rsid w:val="00972E5A"/>
    <w:rsid w:val="00973125"/>
    <w:rsid w:val="0097315B"/>
    <w:rsid w:val="00973296"/>
    <w:rsid w:val="009732B6"/>
    <w:rsid w:val="009732BC"/>
    <w:rsid w:val="009736F6"/>
    <w:rsid w:val="009737D2"/>
    <w:rsid w:val="00973B2F"/>
    <w:rsid w:val="00973B32"/>
    <w:rsid w:val="00973D27"/>
    <w:rsid w:val="00973E7A"/>
    <w:rsid w:val="00973E93"/>
    <w:rsid w:val="00973F6B"/>
    <w:rsid w:val="009740F0"/>
    <w:rsid w:val="009741D1"/>
    <w:rsid w:val="009741E7"/>
    <w:rsid w:val="0097451E"/>
    <w:rsid w:val="00974666"/>
    <w:rsid w:val="0097499A"/>
    <w:rsid w:val="00974A90"/>
    <w:rsid w:val="00974C53"/>
    <w:rsid w:val="0097504F"/>
    <w:rsid w:val="00975070"/>
    <w:rsid w:val="009752AC"/>
    <w:rsid w:val="00975567"/>
    <w:rsid w:val="00975789"/>
    <w:rsid w:val="0097587B"/>
    <w:rsid w:val="00975C7C"/>
    <w:rsid w:val="00975CEC"/>
    <w:rsid w:val="00975EEF"/>
    <w:rsid w:val="00975FB4"/>
    <w:rsid w:val="00976061"/>
    <w:rsid w:val="009761F5"/>
    <w:rsid w:val="00976431"/>
    <w:rsid w:val="009764DE"/>
    <w:rsid w:val="009765DE"/>
    <w:rsid w:val="009766B5"/>
    <w:rsid w:val="0097678B"/>
    <w:rsid w:val="00976885"/>
    <w:rsid w:val="00976EED"/>
    <w:rsid w:val="00977336"/>
    <w:rsid w:val="009773B6"/>
    <w:rsid w:val="00977476"/>
    <w:rsid w:val="009775CA"/>
    <w:rsid w:val="009775F5"/>
    <w:rsid w:val="0097764F"/>
    <w:rsid w:val="009776C2"/>
    <w:rsid w:val="009779CA"/>
    <w:rsid w:val="00977A49"/>
    <w:rsid w:val="00977BB8"/>
    <w:rsid w:val="00977BB9"/>
    <w:rsid w:val="00977BD7"/>
    <w:rsid w:val="00977C7F"/>
    <w:rsid w:val="00977D53"/>
    <w:rsid w:val="00977FCA"/>
    <w:rsid w:val="009800DE"/>
    <w:rsid w:val="00980458"/>
    <w:rsid w:val="0098048A"/>
    <w:rsid w:val="009805C6"/>
    <w:rsid w:val="009806D3"/>
    <w:rsid w:val="009807E7"/>
    <w:rsid w:val="009808B4"/>
    <w:rsid w:val="0098094F"/>
    <w:rsid w:val="00980D61"/>
    <w:rsid w:val="00980E67"/>
    <w:rsid w:val="00981022"/>
    <w:rsid w:val="00981042"/>
    <w:rsid w:val="009811F2"/>
    <w:rsid w:val="009812EE"/>
    <w:rsid w:val="0098148B"/>
    <w:rsid w:val="0098180E"/>
    <w:rsid w:val="00981823"/>
    <w:rsid w:val="009819A2"/>
    <w:rsid w:val="00981A57"/>
    <w:rsid w:val="00981D15"/>
    <w:rsid w:val="00981D41"/>
    <w:rsid w:val="00981D89"/>
    <w:rsid w:val="00981DD9"/>
    <w:rsid w:val="00981F64"/>
    <w:rsid w:val="0098207E"/>
    <w:rsid w:val="00982135"/>
    <w:rsid w:val="00982175"/>
    <w:rsid w:val="0098219A"/>
    <w:rsid w:val="00982395"/>
    <w:rsid w:val="0098247B"/>
    <w:rsid w:val="009824BC"/>
    <w:rsid w:val="009824C4"/>
    <w:rsid w:val="009824E1"/>
    <w:rsid w:val="00982661"/>
    <w:rsid w:val="0098268C"/>
    <w:rsid w:val="009826AF"/>
    <w:rsid w:val="00982743"/>
    <w:rsid w:val="00982744"/>
    <w:rsid w:val="0098292C"/>
    <w:rsid w:val="00982A28"/>
    <w:rsid w:val="00982B34"/>
    <w:rsid w:val="00982D48"/>
    <w:rsid w:val="00982D68"/>
    <w:rsid w:val="00982F41"/>
    <w:rsid w:val="00983069"/>
    <w:rsid w:val="00983195"/>
    <w:rsid w:val="00983356"/>
    <w:rsid w:val="00983A4C"/>
    <w:rsid w:val="00983AA6"/>
    <w:rsid w:val="00983E21"/>
    <w:rsid w:val="00983E2C"/>
    <w:rsid w:val="00983FB6"/>
    <w:rsid w:val="00984014"/>
    <w:rsid w:val="00984059"/>
    <w:rsid w:val="009840D8"/>
    <w:rsid w:val="009841A6"/>
    <w:rsid w:val="009842B1"/>
    <w:rsid w:val="0098454E"/>
    <w:rsid w:val="009846C7"/>
    <w:rsid w:val="009847E1"/>
    <w:rsid w:val="00984849"/>
    <w:rsid w:val="009849A8"/>
    <w:rsid w:val="00984A26"/>
    <w:rsid w:val="00984AF1"/>
    <w:rsid w:val="00984DB9"/>
    <w:rsid w:val="00984F6F"/>
    <w:rsid w:val="00985051"/>
    <w:rsid w:val="00985140"/>
    <w:rsid w:val="00985372"/>
    <w:rsid w:val="009853D0"/>
    <w:rsid w:val="009853E0"/>
    <w:rsid w:val="00985581"/>
    <w:rsid w:val="0098590B"/>
    <w:rsid w:val="0098595D"/>
    <w:rsid w:val="00985971"/>
    <w:rsid w:val="00985975"/>
    <w:rsid w:val="0098598D"/>
    <w:rsid w:val="009859FB"/>
    <w:rsid w:val="00985A1D"/>
    <w:rsid w:val="00985C7F"/>
    <w:rsid w:val="00985E3A"/>
    <w:rsid w:val="00985F4F"/>
    <w:rsid w:val="0098602B"/>
    <w:rsid w:val="00986084"/>
    <w:rsid w:val="00986149"/>
    <w:rsid w:val="009862DE"/>
    <w:rsid w:val="0098633B"/>
    <w:rsid w:val="009864AD"/>
    <w:rsid w:val="00986B9F"/>
    <w:rsid w:val="00986C58"/>
    <w:rsid w:val="00986D27"/>
    <w:rsid w:val="00986F67"/>
    <w:rsid w:val="009870EA"/>
    <w:rsid w:val="00987472"/>
    <w:rsid w:val="00987493"/>
    <w:rsid w:val="00987609"/>
    <w:rsid w:val="00987640"/>
    <w:rsid w:val="0098789D"/>
    <w:rsid w:val="00987A30"/>
    <w:rsid w:val="00987A7A"/>
    <w:rsid w:val="00987B0E"/>
    <w:rsid w:val="00987C70"/>
    <w:rsid w:val="00987C96"/>
    <w:rsid w:val="00987D06"/>
    <w:rsid w:val="00987DBF"/>
    <w:rsid w:val="00987E09"/>
    <w:rsid w:val="00987F93"/>
    <w:rsid w:val="009901F4"/>
    <w:rsid w:val="00990577"/>
    <w:rsid w:val="009905E9"/>
    <w:rsid w:val="009906F0"/>
    <w:rsid w:val="00990AAE"/>
    <w:rsid w:val="00990B38"/>
    <w:rsid w:val="00990B87"/>
    <w:rsid w:val="00990D48"/>
    <w:rsid w:val="00990DF0"/>
    <w:rsid w:val="00990F2A"/>
    <w:rsid w:val="00990FAD"/>
    <w:rsid w:val="00991244"/>
    <w:rsid w:val="0099129C"/>
    <w:rsid w:val="009915F3"/>
    <w:rsid w:val="00991702"/>
    <w:rsid w:val="00991957"/>
    <w:rsid w:val="00991AD1"/>
    <w:rsid w:val="00991BAF"/>
    <w:rsid w:val="00991D47"/>
    <w:rsid w:val="00991EBE"/>
    <w:rsid w:val="00991F41"/>
    <w:rsid w:val="00991FAB"/>
    <w:rsid w:val="0099201C"/>
    <w:rsid w:val="00992181"/>
    <w:rsid w:val="00992311"/>
    <w:rsid w:val="00992327"/>
    <w:rsid w:val="00992353"/>
    <w:rsid w:val="0099249F"/>
    <w:rsid w:val="009924B2"/>
    <w:rsid w:val="0099262E"/>
    <w:rsid w:val="0099286D"/>
    <w:rsid w:val="00992882"/>
    <w:rsid w:val="009928EA"/>
    <w:rsid w:val="00992928"/>
    <w:rsid w:val="00992AAF"/>
    <w:rsid w:val="00992CAB"/>
    <w:rsid w:val="00992E0C"/>
    <w:rsid w:val="00992E2D"/>
    <w:rsid w:val="00992FA6"/>
    <w:rsid w:val="00993118"/>
    <w:rsid w:val="009933B3"/>
    <w:rsid w:val="009933FD"/>
    <w:rsid w:val="00993638"/>
    <w:rsid w:val="0099370D"/>
    <w:rsid w:val="0099375E"/>
    <w:rsid w:val="00993762"/>
    <w:rsid w:val="009937EF"/>
    <w:rsid w:val="00993907"/>
    <w:rsid w:val="00993D5E"/>
    <w:rsid w:val="00993DC8"/>
    <w:rsid w:val="00993E12"/>
    <w:rsid w:val="009942D7"/>
    <w:rsid w:val="00994413"/>
    <w:rsid w:val="0099460B"/>
    <w:rsid w:val="0099461A"/>
    <w:rsid w:val="00994780"/>
    <w:rsid w:val="00994932"/>
    <w:rsid w:val="00994987"/>
    <w:rsid w:val="00994B28"/>
    <w:rsid w:val="0099503E"/>
    <w:rsid w:val="00995336"/>
    <w:rsid w:val="00995506"/>
    <w:rsid w:val="00995866"/>
    <w:rsid w:val="00995900"/>
    <w:rsid w:val="00995B9C"/>
    <w:rsid w:val="00995C59"/>
    <w:rsid w:val="00995EA2"/>
    <w:rsid w:val="00995FEA"/>
    <w:rsid w:val="0099601E"/>
    <w:rsid w:val="00996174"/>
    <w:rsid w:val="009962BE"/>
    <w:rsid w:val="00996390"/>
    <w:rsid w:val="009963A7"/>
    <w:rsid w:val="00996494"/>
    <w:rsid w:val="00996534"/>
    <w:rsid w:val="00996617"/>
    <w:rsid w:val="00996670"/>
    <w:rsid w:val="009967E8"/>
    <w:rsid w:val="009969B4"/>
    <w:rsid w:val="00996ACE"/>
    <w:rsid w:val="00996CF3"/>
    <w:rsid w:val="00996E15"/>
    <w:rsid w:val="00996E29"/>
    <w:rsid w:val="00996FAE"/>
    <w:rsid w:val="009970A8"/>
    <w:rsid w:val="00997131"/>
    <w:rsid w:val="00997164"/>
    <w:rsid w:val="009973A9"/>
    <w:rsid w:val="0099751D"/>
    <w:rsid w:val="00997586"/>
    <w:rsid w:val="00997599"/>
    <w:rsid w:val="0099772B"/>
    <w:rsid w:val="009977D2"/>
    <w:rsid w:val="00997C4D"/>
    <w:rsid w:val="00997D7F"/>
    <w:rsid w:val="00997E50"/>
    <w:rsid w:val="009A0387"/>
    <w:rsid w:val="009A0407"/>
    <w:rsid w:val="009A0627"/>
    <w:rsid w:val="009A06AA"/>
    <w:rsid w:val="009A06F7"/>
    <w:rsid w:val="009A09AA"/>
    <w:rsid w:val="009A0B6A"/>
    <w:rsid w:val="009A0E29"/>
    <w:rsid w:val="009A1246"/>
    <w:rsid w:val="009A155B"/>
    <w:rsid w:val="009A1721"/>
    <w:rsid w:val="009A1A30"/>
    <w:rsid w:val="009A1A66"/>
    <w:rsid w:val="009A1CCE"/>
    <w:rsid w:val="009A1F01"/>
    <w:rsid w:val="009A1FEF"/>
    <w:rsid w:val="009A2614"/>
    <w:rsid w:val="009A2838"/>
    <w:rsid w:val="009A2AE8"/>
    <w:rsid w:val="009A2BE7"/>
    <w:rsid w:val="009A2C1B"/>
    <w:rsid w:val="009A2CB2"/>
    <w:rsid w:val="009A2CEB"/>
    <w:rsid w:val="009A2D3F"/>
    <w:rsid w:val="009A3173"/>
    <w:rsid w:val="009A3254"/>
    <w:rsid w:val="009A32A9"/>
    <w:rsid w:val="009A32BD"/>
    <w:rsid w:val="009A32CE"/>
    <w:rsid w:val="009A331A"/>
    <w:rsid w:val="009A3370"/>
    <w:rsid w:val="009A3392"/>
    <w:rsid w:val="009A3440"/>
    <w:rsid w:val="009A3748"/>
    <w:rsid w:val="009A3A43"/>
    <w:rsid w:val="009A3ADA"/>
    <w:rsid w:val="009A3D73"/>
    <w:rsid w:val="009A3F5D"/>
    <w:rsid w:val="009A4179"/>
    <w:rsid w:val="009A429C"/>
    <w:rsid w:val="009A42FB"/>
    <w:rsid w:val="009A4400"/>
    <w:rsid w:val="009A440D"/>
    <w:rsid w:val="009A4458"/>
    <w:rsid w:val="009A457D"/>
    <w:rsid w:val="009A46C8"/>
    <w:rsid w:val="009A47AE"/>
    <w:rsid w:val="009A47AF"/>
    <w:rsid w:val="009A48A8"/>
    <w:rsid w:val="009A4AFA"/>
    <w:rsid w:val="009A4C0F"/>
    <w:rsid w:val="009A4C43"/>
    <w:rsid w:val="009A4E01"/>
    <w:rsid w:val="009A4E09"/>
    <w:rsid w:val="009A4EEF"/>
    <w:rsid w:val="009A4EFF"/>
    <w:rsid w:val="009A4F6A"/>
    <w:rsid w:val="009A50EB"/>
    <w:rsid w:val="009A52F3"/>
    <w:rsid w:val="009A5319"/>
    <w:rsid w:val="009A532F"/>
    <w:rsid w:val="009A53A0"/>
    <w:rsid w:val="009A5483"/>
    <w:rsid w:val="009A557F"/>
    <w:rsid w:val="009A57F1"/>
    <w:rsid w:val="009A5B10"/>
    <w:rsid w:val="009A5C4D"/>
    <w:rsid w:val="009A5D0B"/>
    <w:rsid w:val="009A5D41"/>
    <w:rsid w:val="009A5D6C"/>
    <w:rsid w:val="009A5F20"/>
    <w:rsid w:val="009A5F67"/>
    <w:rsid w:val="009A5F9F"/>
    <w:rsid w:val="009A6096"/>
    <w:rsid w:val="009A61F1"/>
    <w:rsid w:val="009A64BB"/>
    <w:rsid w:val="009A64D7"/>
    <w:rsid w:val="009A6608"/>
    <w:rsid w:val="009A675E"/>
    <w:rsid w:val="009A6860"/>
    <w:rsid w:val="009A6951"/>
    <w:rsid w:val="009A6D20"/>
    <w:rsid w:val="009A6D35"/>
    <w:rsid w:val="009A6E0D"/>
    <w:rsid w:val="009A6E72"/>
    <w:rsid w:val="009A6F35"/>
    <w:rsid w:val="009A6F5F"/>
    <w:rsid w:val="009A70B8"/>
    <w:rsid w:val="009A70D1"/>
    <w:rsid w:val="009A7100"/>
    <w:rsid w:val="009A711F"/>
    <w:rsid w:val="009A735B"/>
    <w:rsid w:val="009A756F"/>
    <w:rsid w:val="009A7814"/>
    <w:rsid w:val="009A7823"/>
    <w:rsid w:val="009A78CC"/>
    <w:rsid w:val="009A79A8"/>
    <w:rsid w:val="009A7C32"/>
    <w:rsid w:val="009A7D74"/>
    <w:rsid w:val="009B01C3"/>
    <w:rsid w:val="009B02CC"/>
    <w:rsid w:val="009B038B"/>
    <w:rsid w:val="009B0393"/>
    <w:rsid w:val="009B06E3"/>
    <w:rsid w:val="009B0738"/>
    <w:rsid w:val="009B0BFC"/>
    <w:rsid w:val="009B0DE6"/>
    <w:rsid w:val="009B10EB"/>
    <w:rsid w:val="009B111D"/>
    <w:rsid w:val="009B13F3"/>
    <w:rsid w:val="009B1545"/>
    <w:rsid w:val="009B1774"/>
    <w:rsid w:val="009B17A6"/>
    <w:rsid w:val="009B1825"/>
    <w:rsid w:val="009B184A"/>
    <w:rsid w:val="009B188B"/>
    <w:rsid w:val="009B18B3"/>
    <w:rsid w:val="009B1BF7"/>
    <w:rsid w:val="009B1C84"/>
    <w:rsid w:val="009B1E09"/>
    <w:rsid w:val="009B1FDC"/>
    <w:rsid w:val="009B2146"/>
    <w:rsid w:val="009B2347"/>
    <w:rsid w:val="009B2407"/>
    <w:rsid w:val="009B241E"/>
    <w:rsid w:val="009B253C"/>
    <w:rsid w:val="009B25F9"/>
    <w:rsid w:val="009B26FC"/>
    <w:rsid w:val="009B28DA"/>
    <w:rsid w:val="009B2A12"/>
    <w:rsid w:val="009B2C56"/>
    <w:rsid w:val="009B2DAB"/>
    <w:rsid w:val="009B2FB2"/>
    <w:rsid w:val="009B30D6"/>
    <w:rsid w:val="009B325E"/>
    <w:rsid w:val="009B3273"/>
    <w:rsid w:val="009B35A5"/>
    <w:rsid w:val="009B39BF"/>
    <w:rsid w:val="009B3A8B"/>
    <w:rsid w:val="009B3AC7"/>
    <w:rsid w:val="009B3AF2"/>
    <w:rsid w:val="009B3C20"/>
    <w:rsid w:val="009B3CEC"/>
    <w:rsid w:val="009B3EB4"/>
    <w:rsid w:val="009B3F89"/>
    <w:rsid w:val="009B4236"/>
    <w:rsid w:val="009B42D2"/>
    <w:rsid w:val="009B4448"/>
    <w:rsid w:val="009B4467"/>
    <w:rsid w:val="009B4497"/>
    <w:rsid w:val="009B4605"/>
    <w:rsid w:val="009B46B4"/>
    <w:rsid w:val="009B48C2"/>
    <w:rsid w:val="009B4DE0"/>
    <w:rsid w:val="009B51AF"/>
    <w:rsid w:val="009B522F"/>
    <w:rsid w:val="009B55F8"/>
    <w:rsid w:val="009B571C"/>
    <w:rsid w:val="009B57A5"/>
    <w:rsid w:val="009B5C20"/>
    <w:rsid w:val="009B5C91"/>
    <w:rsid w:val="009B5DEC"/>
    <w:rsid w:val="009B5E45"/>
    <w:rsid w:val="009B5E69"/>
    <w:rsid w:val="009B5F3C"/>
    <w:rsid w:val="009B5F77"/>
    <w:rsid w:val="009B6120"/>
    <w:rsid w:val="009B615B"/>
    <w:rsid w:val="009B61A9"/>
    <w:rsid w:val="009B61DC"/>
    <w:rsid w:val="009B62AC"/>
    <w:rsid w:val="009B635B"/>
    <w:rsid w:val="009B6576"/>
    <w:rsid w:val="009B66A5"/>
    <w:rsid w:val="009B66B6"/>
    <w:rsid w:val="009B68BE"/>
    <w:rsid w:val="009B6942"/>
    <w:rsid w:val="009B69CB"/>
    <w:rsid w:val="009B6B8C"/>
    <w:rsid w:val="009B6D79"/>
    <w:rsid w:val="009B6EC4"/>
    <w:rsid w:val="009B714B"/>
    <w:rsid w:val="009B72F4"/>
    <w:rsid w:val="009B73D1"/>
    <w:rsid w:val="009B7521"/>
    <w:rsid w:val="009B7619"/>
    <w:rsid w:val="009B7635"/>
    <w:rsid w:val="009B76A1"/>
    <w:rsid w:val="009B77CD"/>
    <w:rsid w:val="009B7A58"/>
    <w:rsid w:val="009B7A7B"/>
    <w:rsid w:val="009B7AAD"/>
    <w:rsid w:val="009B7ACE"/>
    <w:rsid w:val="009B7B0B"/>
    <w:rsid w:val="009B7C7D"/>
    <w:rsid w:val="009B7C94"/>
    <w:rsid w:val="009B7EC0"/>
    <w:rsid w:val="009B7FE7"/>
    <w:rsid w:val="009C0177"/>
    <w:rsid w:val="009C0214"/>
    <w:rsid w:val="009C0366"/>
    <w:rsid w:val="009C036D"/>
    <w:rsid w:val="009C0607"/>
    <w:rsid w:val="009C0662"/>
    <w:rsid w:val="009C06A8"/>
    <w:rsid w:val="009C09D4"/>
    <w:rsid w:val="009C0A48"/>
    <w:rsid w:val="009C0AEF"/>
    <w:rsid w:val="009C0C65"/>
    <w:rsid w:val="009C0D65"/>
    <w:rsid w:val="009C10AB"/>
    <w:rsid w:val="009C110E"/>
    <w:rsid w:val="009C117E"/>
    <w:rsid w:val="009C1307"/>
    <w:rsid w:val="009C1497"/>
    <w:rsid w:val="009C155B"/>
    <w:rsid w:val="009C1591"/>
    <w:rsid w:val="009C1826"/>
    <w:rsid w:val="009C18A4"/>
    <w:rsid w:val="009C1A12"/>
    <w:rsid w:val="009C1B1E"/>
    <w:rsid w:val="009C1C09"/>
    <w:rsid w:val="009C1CE9"/>
    <w:rsid w:val="009C1DB6"/>
    <w:rsid w:val="009C1DD6"/>
    <w:rsid w:val="009C2178"/>
    <w:rsid w:val="009C21F1"/>
    <w:rsid w:val="009C21FF"/>
    <w:rsid w:val="009C22C1"/>
    <w:rsid w:val="009C26B4"/>
    <w:rsid w:val="009C26C6"/>
    <w:rsid w:val="009C2B81"/>
    <w:rsid w:val="009C2E20"/>
    <w:rsid w:val="009C2ED9"/>
    <w:rsid w:val="009C2F76"/>
    <w:rsid w:val="009C2F8B"/>
    <w:rsid w:val="009C342D"/>
    <w:rsid w:val="009C353A"/>
    <w:rsid w:val="009C3543"/>
    <w:rsid w:val="009C3991"/>
    <w:rsid w:val="009C3A3D"/>
    <w:rsid w:val="009C3AF8"/>
    <w:rsid w:val="009C3BCE"/>
    <w:rsid w:val="009C3DC0"/>
    <w:rsid w:val="009C3E07"/>
    <w:rsid w:val="009C3FA8"/>
    <w:rsid w:val="009C4168"/>
    <w:rsid w:val="009C4443"/>
    <w:rsid w:val="009C44BE"/>
    <w:rsid w:val="009C44CC"/>
    <w:rsid w:val="009C4551"/>
    <w:rsid w:val="009C46F4"/>
    <w:rsid w:val="009C47D4"/>
    <w:rsid w:val="009C4939"/>
    <w:rsid w:val="009C4A2E"/>
    <w:rsid w:val="009C4AF3"/>
    <w:rsid w:val="009C4C90"/>
    <w:rsid w:val="009C4D0F"/>
    <w:rsid w:val="009C4E1C"/>
    <w:rsid w:val="009C4ED8"/>
    <w:rsid w:val="009C50F2"/>
    <w:rsid w:val="009C5287"/>
    <w:rsid w:val="009C5399"/>
    <w:rsid w:val="009C55F4"/>
    <w:rsid w:val="009C56D8"/>
    <w:rsid w:val="009C5730"/>
    <w:rsid w:val="009C5C72"/>
    <w:rsid w:val="009C5EBB"/>
    <w:rsid w:val="009C5EC2"/>
    <w:rsid w:val="009C5F51"/>
    <w:rsid w:val="009C6114"/>
    <w:rsid w:val="009C62B6"/>
    <w:rsid w:val="009C633E"/>
    <w:rsid w:val="009C6384"/>
    <w:rsid w:val="009C63DC"/>
    <w:rsid w:val="009C64A6"/>
    <w:rsid w:val="009C6634"/>
    <w:rsid w:val="009C677F"/>
    <w:rsid w:val="009C67B0"/>
    <w:rsid w:val="009C68CF"/>
    <w:rsid w:val="009C6918"/>
    <w:rsid w:val="009C69B7"/>
    <w:rsid w:val="009C6A48"/>
    <w:rsid w:val="009C6DD1"/>
    <w:rsid w:val="009C70A8"/>
    <w:rsid w:val="009C7379"/>
    <w:rsid w:val="009C7494"/>
    <w:rsid w:val="009C7893"/>
    <w:rsid w:val="009C7905"/>
    <w:rsid w:val="009C7A1F"/>
    <w:rsid w:val="009C7B1A"/>
    <w:rsid w:val="009C7C1D"/>
    <w:rsid w:val="009C7EE5"/>
    <w:rsid w:val="009C7F0C"/>
    <w:rsid w:val="009D044D"/>
    <w:rsid w:val="009D04BB"/>
    <w:rsid w:val="009D055A"/>
    <w:rsid w:val="009D068F"/>
    <w:rsid w:val="009D0788"/>
    <w:rsid w:val="009D07DA"/>
    <w:rsid w:val="009D0833"/>
    <w:rsid w:val="009D0B38"/>
    <w:rsid w:val="009D0D49"/>
    <w:rsid w:val="009D10FE"/>
    <w:rsid w:val="009D11AC"/>
    <w:rsid w:val="009D11AE"/>
    <w:rsid w:val="009D11EC"/>
    <w:rsid w:val="009D1204"/>
    <w:rsid w:val="009D1687"/>
    <w:rsid w:val="009D17F5"/>
    <w:rsid w:val="009D1905"/>
    <w:rsid w:val="009D1CC6"/>
    <w:rsid w:val="009D2076"/>
    <w:rsid w:val="009D214C"/>
    <w:rsid w:val="009D2425"/>
    <w:rsid w:val="009D2472"/>
    <w:rsid w:val="009D258E"/>
    <w:rsid w:val="009D2594"/>
    <w:rsid w:val="009D26A2"/>
    <w:rsid w:val="009D297D"/>
    <w:rsid w:val="009D2E93"/>
    <w:rsid w:val="009D30EC"/>
    <w:rsid w:val="009D323D"/>
    <w:rsid w:val="009D3418"/>
    <w:rsid w:val="009D3472"/>
    <w:rsid w:val="009D35CE"/>
    <w:rsid w:val="009D373C"/>
    <w:rsid w:val="009D3A5B"/>
    <w:rsid w:val="009D3D1E"/>
    <w:rsid w:val="009D3D8A"/>
    <w:rsid w:val="009D3E6E"/>
    <w:rsid w:val="009D3FBA"/>
    <w:rsid w:val="009D40C2"/>
    <w:rsid w:val="009D40F7"/>
    <w:rsid w:val="009D4241"/>
    <w:rsid w:val="009D45CD"/>
    <w:rsid w:val="009D4631"/>
    <w:rsid w:val="009D4708"/>
    <w:rsid w:val="009D4913"/>
    <w:rsid w:val="009D4C76"/>
    <w:rsid w:val="009D4CD6"/>
    <w:rsid w:val="009D4FAA"/>
    <w:rsid w:val="009D50D4"/>
    <w:rsid w:val="009D54CA"/>
    <w:rsid w:val="009D5561"/>
    <w:rsid w:val="009D5718"/>
    <w:rsid w:val="009D59AD"/>
    <w:rsid w:val="009D5A09"/>
    <w:rsid w:val="009D5B93"/>
    <w:rsid w:val="009D6331"/>
    <w:rsid w:val="009D648A"/>
    <w:rsid w:val="009D64CC"/>
    <w:rsid w:val="009D67A7"/>
    <w:rsid w:val="009D6B98"/>
    <w:rsid w:val="009D6BB3"/>
    <w:rsid w:val="009D6DB6"/>
    <w:rsid w:val="009D701C"/>
    <w:rsid w:val="009D7132"/>
    <w:rsid w:val="009D715F"/>
    <w:rsid w:val="009D7359"/>
    <w:rsid w:val="009D746F"/>
    <w:rsid w:val="009D74B1"/>
    <w:rsid w:val="009D76B4"/>
    <w:rsid w:val="009D7766"/>
    <w:rsid w:val="009D779E"/>
    <w:rsid w:val="009D795C"/>
    <w:rsid w:val="009D7B92"/>
    <w:rsid w:val="009D7BD5"/>
    <w:rsid w:val="009D7C64"/>
    <w:rsid w:val="009D7C76"/>
    <w:rsid w:val="009D7EDC"/>
    <w:rsid w:val="009D7EF9"/>
    <w:rsid w:val="009E0186"/>
    <w:rsid w:val="009E058B"/>
    <w:rsid w:val="009E05BE"/>
    <w:rsid w:val="009E089F"/>
    <w:rsid w:val="009E09E4"/>
    <w:rsid w:val="009E0B16"/>
    <w:rsid w:val="009E0C91"/>
    <w:rsid w:val="009E0C99"/>
    <w:rsid w:val="009E1114"/>
    <w:rsid w:val="009E1176"/>
    <w:rsid w:val="009E1177"/>
    <w:rsid w:val="009E11D8"/>
    <w:rsid w:val="009E124D"/>
    <w:rsid w:val="009E1257"/>
    <w:rsid w:val="009E12FB"/>
    <w:rsid w:val="009E1477"/>
    <w:rsid w:val="009E15EA"/>
    <w:rsid w:val="009E1724"/>
    <w:rsid w:val="009E17BF"/>
    <w:rsid w:val="009E189F"/>
    <w:rsid w:val="009E19DE"/>
    <w:rsid w:val="009E1AC6"/>
    <w:rsid w:val="009E1EBD"/>
    <w:rsid w:val="009E1F2E"/>
    <w:rsid w:val="009E20BD"/>
    <w:rsid w:val="009E239B"/>
    <w:rsid w:val="009E27EE"/>
    <w:rsid w:val="009E2A7F"/>
    <w:rsid w:val="009E2BEA"/>
    <w:rsid w:val="009E2D37"/>
    <w:rsid w:val="009E2DC0"/>
    <w:rsid w:val="009E2E37"/>
    <w:rsid w:val="009E3138"/>
    <w:rsid w:val="009E326F"/>
    <w:rsid w:val="009E36DD"/>
    <w:rsid w:val="009E3763"/>
    <w:rsid w:val="009E38A7"/>
    <w:rsid w:val="009E390F"/>
    <w:rsid w:val="009E3C08"/>
    <w:rsid w:val="009E3C5B"/>
    <w:rsid w:val="009E3E6B"/>
    <w:rsid w:val="009E4216"/>
    <w:rsid w:val="009E42AB"/>
    <w:rsid w:val="009E440D"/>
    <w:rsid w:val="009E456B"/>
    <w:rsid w:val="009E4733"/>
    <w:rsid w:val="009E4852"/>
    <w:rsid w:val="009E486A"/>
    <w:rsid w:val="009E4E19"/>
    <w:rsid w:val="009E4EA1"/>
    <w:rsid w:val="009E4EFD"/>
    <w:rsid w:val="009E4F00"/>
    <w:rsid w:val="009E5010"/>
    <w:rsid w:val="009E509A"/>
    <w:rsid w:val="009E515B"/>
    <w:rsid w:val="009E5366"/>
    <w:rsid w:val="009E554B"/>
    <w:rsid w:val="009E562A"/>
    <w:rsid w:val="009E5778"/>
    <w:rsid w:val="009E5970"/>
    <w:rsid w:val="009E5A54"/>
    <w:rsid w:val="009E5B38"/>
    <w:rsid w:val="009E6114"/>
    <w:rsid w:val="009E6135"/>
    <w:rsid w:val="009E63C2"/>
    <w:rsid w:val="009E63E6"/>
    <w:rsid w:val="009E6484"/>
    <w:rsid w:val="009E6561"/>
    <w:rsid w:val="009E65BB"/>
    <w:rsid w:val="009E6711"/>
    <w:rsid w:val="009E679F"/>
    <w:rsid w:val="009E67A4"/>
    <w:rsid w:val="009E68DC"/>
    <w:rsid w:val="009E6949"/>
    <w:rsid w:val="009E6A0B"/>
    <w:rsid w:val="009E6CEE"/>
    <w:rsid w:val="009E6F2E"/>
    <w:rsid w:val="009E6F95"/>
    <w:rsid w:val="009E6FB0"/>
    <w:rsid w:val="009E706F"/>
    <w:rsid w:val="009E70B6"/>
    <w:rsid w:val="009E74AE"/>
    <w:rsid w:val="009E7866"/>
    <w:rsid w:val="009E7AC7"/>
    <w:rsid w:val="009E7B79"/>
    <w:rsid w:val="009E7B96"/>
    <w:rsid w:val="009E7F2C"/>
    <w:rsid w:val="009F00B7"/>
    <w:rsid w:val="009F019D"/>
    <w:rsid w:val="009F01AE"/>
    <w:rsid w:val="009F0202"/>
    <w:rsid w:val="009F0299"/>
    <w:rsid w:val="009F0480"/>
    <w:rsid w:val="009F0504"/>
    <w:rsid w:val="009F0592"/>
    <w:rsid w:val="009F063A"/>
    <w:rsid w:val="009F06B6"/>
    <w:rsid w:val="009F09C1"/>
    <w:rsid w:val="009F0C38"/>
    <w:rsid w:val="009F0CAC"/>
    <w:rsid w:val="009F0DB4"/>
    <w:rsid w:val="009F0DE2"/>
    <w:rsid w:val="009F0E62"/>
    <w:rsid w:val="009F0EA4"/>
    <w:rsid w:val="009F0F93"/>
    <w:rsid w:val="009F1043"/>
    <w:rsid w:val="009F1627"/>
    <w:rsid w:val="009F1666"/>
    <w:rsid w:val="009F173E"/>
    <w:rsid w:val="009F1772"/>
    <w:rsid w:val="009F19BD"/>
    <w:rsid w:val="009F1C66"/>
    <w:rsid w:val="009F1D9D"/>
    <w:rsid w:val="009F214D"/>
    <w:rsid w:val="009F222A"/>
    <w:rsid w:val="009F2449"/>
    <w:rsid w:val="009F24A9"/>
    <w:rsid w:val="009F2A2C"/>
    <w:rsid w:val="009F2D83"/>
    <w:rsid w:val="009F2D93"/>
    <w:rsid w:val="009F2F3A"/>
    <w:rsid w:val="009F2F66"/>
    <w:rsid w:val="009F300B"/>
    <w:rsid w:val="009F30EF"/>
    <w:rsid w:val="009F313A"/>
    <w:rsid w:val="009F314F"/>
    <w:rsid w:val="009F3326"/>
    <w:rsid w:val="009F33D7"/>
    <w:rsid w:val="009F3600"/>
    <w:rsid w:val="009F371D"/>
    <w:rsid w:val="009F39B4"/>
    <w:rsid w:val="009F3AC1"/>
    <w:rsid w:val="009F3B99"/>
    <w:rsid w:val="009F3C4E"/>
    <w:rsid w:val="009F3C66"/>
    <w:rsid w:val="009F3DD8"/>
    <w:rsid w:val="009F3F14"/>
    <w:rsid w:val="009F3F2B"/>
    <w:rsid w:val="009F3FFE"/>
    <w:rsid w:val="009F41EF"/>
    <w:rsid w:val="009F44C5"/>
    <w:rsid w:val="009F45AA"/>
    <w:rsid w:val="009F47A4"/>
    <w:rsid w:val="009F480B"/>
    <w:rsid w:val="009F4929"/>
    <w:rsid w:val="009F4E52"/>
    <w:rsid w:val="009F4F3A"/>
    <w:rsid w:val="009F5229"/>
    <w:rsid w:val="009F52CC"/>
    <w:rsid w:val="009F5312"/>
    <w:rsid w:val="009F53C5"/>
    <w:rsid w:val="009F5487"/>
    <w:rsid w:val="009F5661"/>
    <w:rsid w:val="009F569C"/>
    <w:rsid w:val="009F5785"/>
    <w:rsid w:val="009F5792"/>
    <w:rsid w:val="009F58D5"/>
    <w:rsid w:val="009F5904"/>
    <w:rsid w:val="009F5A92"/>
    <w:rsid w:val="009F5B0E"/>
    <w:rsid w:val="009F5BDD"/>
    <w:rsid w:val="009F5CB4"/>
    <w:rsid w:val="009F5DC8"/>
    <w:rsid w:val="009F5DCB"/>
    <w:rsid w:val="009F5F03"/>
    <w:rsid w:val="009F5FA1"/>
    <w:rsid w:val="009F6059"/>
    <w:rsid w:val="009F60A9"/>
    <w:rsid w:val="009F610B"/>
    <w:rsid w:val="009F6398"/>
    <w:rsid w:val="009F645A"/>
    <w:rsid w:val="009F6473"/>
    <w:rsid w:val="009F656A"/>
    <w:rsid w:val="009F66EF"/>
    <w:rsid w:val="009F676B"/>
    <w:rsid w:val="009F6898"/>
    <w:rsid w:val="009F68B4"/>
    <w:rsid w:val="009F699A"/>
    <w:rsid w:val="009F69A7"/>
    <w:rsid w:val="009F6ABF"/>
    <w:rsid w:val="009F6DFC"/>
    <w:rsid w:val="009F7156"/>
    <w:rsid w:val="009F730B"/>
    <w:rsid w:val="009F7463"/>
    <w:rsid w:val="009F774E"/>
    <w:rsid w:val="009F776D"/>
    <w:rsid w:val="009F77E3"/>
    <w:rsid w:val="009F786B"/>
    <w:rsid w:val="009F7899"/>
    <w:rsid w:val="009F7B01"/>
    <w:rsid w:val="009F7CD1"/>
    <w:rsid w:val="009F7D08"/>
    <w:rsid w:val="009F7E25"/>
    <w:rsid w:val="009F7EE6"/>
    <w:rsid w:val="00A001ED"/>
    <w:rsid w:val="00A00202"/>
    <w:rsid w:val="00A003DE"/>
    <w:rsid w:val="00A00411"/>
    <w:rsid w:val="00A0071A"/>
    <w:rsid w:val="00A00774"/>
    <w:rsid w:val="00A00904"/>
    <w:rsid w:val="00A00A65"/>
    <w:rsid w:val="00A00A94"/>
    <w:rsid w:val="00A00C6D"/>
    <w:rsid w:val="00A00CB5"/>
    <w:rsid w:val="00A00D0D"/>
    <w:rsid w:val="00A00DA6"/>
    <w:rsid w:val="00A01034"/>
    <w:rsid w:val="00A011FD"/>
    <w:rsid w:val="00A01255"/>
    <w:rsid w:val="00A0131A"/>
    <w:rsid w:val="00A0161A"/>
    <w:rsid w:val="00A0179F"/>
    <w:rsid w:val="00A0180E"/>
    <w:rsid w:val="00A01871"/>
    <w:rsid w:val="00A019D6"/>
    <w:rsid w:val="00A01A8F"/>
    <w:rsid w:val="00A02080"/>
    <w:rsid w:val="00A02140"/>
    <w:rsid w:val="00A021AE"/>
    <w:rsid w:val="00A02295"/>
    <w:rsid w:val="00A0242D"/>
    <w:rsid w:val="00A024FE"/>
    <w:rsid w:val="00A02588"/>
    <w:rsid w:val="00A025F5"/>
    <w:rsid w:val="00A02655"/>
    <w:rsid w:val="00A02863"/>
    <w:rsid w:val="00A02A3B"/>
    <w:rsid w:val="00A02AEC"/>
    <w:rsid w:val="00A02BB4"/>
    <w:rsid w:val="00A02C63"/>
    <w:rsid w:val="00A02C92"/>
    <w:rsid w:val="00A02FAB"/>
    <w:rsid w:val="00A030D7"/>
    <w:rsid w:val="00A03306"/>
    <w:rsid w:val="00A034DD"/>
    <w:rsid w:val="00A03736"/>
    <w:rsid w:val="00A037BE"/>
    <w:rsid w:val="00A03833"/>
    <w:rsid w:val="00A039F8"/>
    <w:rsid w:val="00A03B02"/>
    <w:rsid w:val="00A03DEF"/>
    <w:rsid w:val="00A03DF8"/>
    <w:rsid w:val="00A04038"/>
    <w:rsid w:val="00A04141"/>
    <w:rsid w:val="00A0457D"/>
    <w:rsid w:val="00A047F5"/>
    <w:rsid w:val="00A04836"/>
    <w:rsid w:val="00A04867"/>
    <w:rsid w:val="00A048AC"/>
    <w:rsid w:val="00A049A4"/>
    <w:rsid w:val="00A04BD1"/>
    <w:rsid w:val="00A04D00"/>
    <w:rsid w:val="00A04D1D"/>
    <w:rsid w:val="00A0500A"/>
    <w:rsid w:val="00A05204"/>
    <w:rsid w:val="00A052C3"/>
    <w:rsid w:val="00A053AF"/>
    <w:rsid w:val="00A053F6"/>
    <w:rsid w:val="00A05524"/>
    <w:rsid w:val="00A0562D"/>
    <w:rsid w:val="00A05637"/>
    <w:rsid w:val="00A0576D"/>
    <w:rsid w:val="00A057B6"/>
    <w:rsid w:val="00A0590A"/>
    <w:rsid w:val="00A0594A"/>
    <w:rsid w:val="00A0594E"/>
    <w:rsid w:val="00A059D0"/>
    <w:rsid w:val="00A05BFE"/>
    <w:rsid w:val="00A05C8A"/>
    <w:rsid w:val="00A05E79"/>
    <w:rsid w:val="00A05F33"/>
    <w:rsid w:val="00A05FF6"/>
    <w:rsid w:val="00A0604F"/>
    <w:rsid w:val="00A0646D"/>
    <w:rsid w:val="00A06545"/>
    <w:rsid w:val="00A065C2"/>
    <w:rsid w:val="00A06816"/>
    <w:rsid w:val="00A06914"/>
    <w:rsid w:val="00A06B7D"/>
    <w:rsid w:val="00A06D1A"/>
    <w:rsid w:val="00A06F32"/>
    <w:rsid w:val="00A07178"/>
    <w:rsid w:val="00A071B4"/>
    <w:rsid w:val="00A07266"/>
    <w:rsid w:val="00A0748B"/>
    <w:rsid w:val="00A076CC"/>
    <w:rsid w:val="00A078E0"/>
    <w:rsid w:val="00A0797E"/>
    <w:rsid w:val="00A1011D"/>
    <w:rsid w:val="00A103C9"/>
    <w:rsid w:val="00A10473"/>
    <w:rsid w:val="00A106EC"/>
    <w:rsid w:val="00A10803"/>
    <w:rsid w:val="00A10989"/>
    <w:rsid w:val="00A10AB3"/>
    <w:rsid w:val="00A10B17"/>
    <w:rsid w:val="00A10B77"/>
    <w:rsid w:val="00A10D37"/>
    <w:rsid w:val="00A11193"/>
    <w:rsid w:val="00A11244"/>
    <w:rsid w:val="00A11307"/>
    <w:rsid w:val="00A114F4"/>
    <w:rsid w:val="00A1151E"/>
    <w:rsid w:val="00A11607"/>
    <w:rsid w:val="00A11618"/>
    <w:rsid w:val="00A11621"/>
    <w:rsid w:val="00A117C1"/>
    <w:rsid w:val="00A11DB7"/>
    <w:rsid w:val="00A11F5A"/>
    <w:rsid w:val="00A11F73"/>
    <w:rsid w:val="00A1200D"/>
    <w:rsid w:val="00A120A7"/>
    <w:rsid w:val="00A12123"/>
    <w:rsid w:val="00A123E1"/>
    <w:rsid w:val="00A1242C"/>
    <w:rsid w:val="00A124BE"/>
    <w:rsid w:val="00A126D0"/>
    <w:rsid w:val="00A12926"/>
    <w:rsid w:val="00A12A99"/>
    <w:rsid w:val="00A12AA6"/>
    <w:rsid w:val="00A12C47"/>
    <w:rsid w:val="00A12D30"/>
    <w:rsid w:val="00A12E2F"/>
    <w:rsid w:val="00A1312B"/>
    <w:rsid w:val="00A1313D"/>
    <w:rsid w:val="00A1358B"/>
    <w:rsid w:val="00A13590"/>
    <w:rsid w:val="00A13968"/>
    <w:rsid w:val="00A13AA6"/>
    <w:rsid w:val="00A13C82"/>
    <w:rsid w:val="00A13D2C"/>
    <w:rsid w:val="00A14292"/>
    <w:rsid w:val="00A145EE"/>
    <w:rsid w:val="00A1467D"/>
    <w:rsid w:val="00A146C2"/>
    <w:rsid w:val="00A146D0"/>
    <w:rsid w:val="00A1473D"/>
    <w:rsid w:val="00A148AD"/>
    <w:rsid w:val="00A149C7"/>
    <w:rsid w:val="00A14B74"/>
    <w:rsid w:val="00A14CBD"/>
    <w:rsid w:val="00A14DBB"/>
    <w:rsid w:val="00A14F9C"/>
    <w:rsid w:val="00A151F3"/>
    <w:rsid w:val="00A153FB"/>
    <w:rsid w:val="00A15555"/>
    <w:rsid w:val="00A156DB"/>
    <w:rsid w:val="00A157FC"/>
    <w:rsid w:val="00A1586C"/>
    <w:rsid w:val="00A158C8"/>
    <w:rsid w:val="00A158D1"/>
    <w:rsid w:val="00A15978"/>
    <w:rsid w:val="00A15C04"/>
    <w:rsid w:val="00A15C85"/>
    <w:rsid w:val="00A16058"/>
    <w:rsid w:val="00A16089"/>
    <w:rsid w:val="00A16338"/>
    <w:rsid w:val="00A163FE"/>
    <w:rsid w:val="00A16503"/>
    <w:rsid w:val="00A1680E"/>
    <w:rsid w:val="00A16A0E"/>
    <w:rsid w:val="00A16BEB"/>
    <w:rsid w:val="00A16E7A"/>
    <w:rsid w:val="00A16ED9"/>
    <w:rsid w:val="00A16FB9"/>
    <w:rsid w:val="00A16FD3"/>
    <w:rsid w:val="00A17219"/>
    <w:rsid w:val="00A17884"/>
    <w:rsid w:val="00A178D4"/>
    <w:rsid w:val="00A17A0C"/>
    <w:rsid w:val="00A17A75"/>
    <w:rsid w:val="00A17B06"/>
    <w:rsid w:val="00A17B69"/>
    <w:rsid w:val="00A17E0E"/>
    <w:rsid w:val="00A17EC9"/>
    <w:rsid w:val="00A2014E"/>
    <w:rsid w:val="00A2037D"/>
    <w:rsid w:val="00A204EE"/>
    <w:rsid w:val="00A205BF"/>
    <w:rsid w:val="00A20861"/>
    <w:rsid w:val="00A20924"/>
    <w:rsid w:val="00A209BA"/>
    <w:rsid w:val="00A20A4E"/>
    <w:rsid w:val="00A20ADD"/>
    <w:rsid w:val="00A20F83"/>
    <w:rsid w:val="00A20FF0"/>
    <w:rsid w:val="00A21217"/>
    <w:rsid w:val="00A2122F"/>
    <w:rsid w:val="00A2125D"/>
    <w:rsid w:val="00A21446"/>
    <w:rsid w:val="00A2165B"/>
    <w:rsid w:val="00A2190B"/>
    <w:rsid w:val="00A21956"/>
    <w:rsid w:val="00A21B13"/>
    <w:rsid w:val="00A21BE3"/>
    <w:rsid w:val="00A21DA0"/>
    <w:rsid w:val="00A21E30"/>
    <w:rsid w:val="00A21E3F"/>
    <w:rsid w:val="00A21E67"/>
    <w:rsid w:val="00A21E70"/>
    <w:rsid w:val="00A21EAF"/>
    <w:rsid w:val="00A2205F"/>
    <w:rsid w:val="00A221D3"/>
    <w:rsid w:val="00A22220"/>
    <w:rsid w:val="00A2229F"/>
    <w:rsid w:val="00A222CE"/>
    <w:rsid w:val="00A222F6"/>
    <w:rsid w:val="00A22431"/>
    <w:rsid w:val="00A2245A"/>
    <w:rsid w:val="00A225A6"/>
    <w:rsid w:val="00A22A04"/>
    <w:rsid w:val="00A22DC6"/>
    <w:rsid w:val="00A22E54"/>
    <w:rsid w:val="00A22E83"/>
    <w:rsid w:val="00A22F90"/>
    <w:rsid w:val="00A23184"/>
    <w:rsid w:val="00A23253"/>
    <w:rsid w:val="00A23449"/>
    <w:rsid w:val="00A2369E"/>
    <w:rsid w:val="00A236D5"/>
    <w:rsid w:val="00A237DA"/>
    <w:rsid w:val="00A23B45"/>
    <w:rsid w:val="00A23BCB"/>
    <w:rsid w:val="00A23E04"/>
    <w:rsid w:val="00A24002"/>
    <w:rsid w:val="00A24003"/>
    <w:rsid w:val="00A24317"/>
    <w:rsid w:val="00A2436A"/>
    <w:rsid w:val="00A24423"/>
    <w:rsid w:val="00A24424"/>
    <w:rsid w:val="00A245E9"/>
    <w:rsid w:val="00A24745"/>
    <w:rsid w:val="00A247BD"/>
    <w:rsid w:val="00A247E5"/>
    <w:rsid w:val="00A2480D"/>
    <w:rsid w:val="00A24991"/>
    <w:rsid w:val="00A24C1C"/>
    <w:rsid w:val="00A24DB4"/>
    <w:rsid w:val="00A24E60"/>
    <w:rsid w:val="00A24FC3"/>
    <w:rsid w:val="00A24FCC"/>
    <w:rsid w:val="00A25178"/>
    <w:rsid w:val="00A251F1"/>
    <w:rsid w:val="00A2543F"/>
    <w:rsid w:val="00A25477"/>
    <w:rsid w:val="00A256B3"/>
    <w:rsid w:val="00A258D2"/>
    <w:rsid w:val="00A25C7A"/>
    <w:rsid w:val="00A25E52"/>
    <w:rsid w:val="00A25F23"/>
    <w:rsid w:val="00A25F4E"/>
    <w:rsid w:val="00A25F50"/>
    <w:rsid w:val="00A26117"/>
    <w:rsid w:val="00A2613E"/>
    <w:rsid w:val="00A2622E"/>
    <w:rsid w:val="00A26342"/>
    <w:rsid w:val="00A26568"/>
    <w:rsid w:val="00A26585"/>
    <w:rsid w:val="00A26591"/>
    <w:rsid w:val="00A26843"/>
    <w:rsid w:val="00A26869"/>
    <w:rsid w:val="00A268B7"/>
    <w:rsid w:val="00A269FB"/>
    <w:rsid w:val="00A26A35"/>
    <w:rsid w:val="00A26A5C"/>
    <w:rsid w:val="00A26C21"/>
    <w:rsid w:val="00A26CD2"/>
    <w:rsid w:val="00A26F04"/>
    <w:rsid w:val="00A26FD7"/>
    <w:rsid w:val="00A27086"/>
    <w:rsid w:val="00A27158"/>
    <w:rsid w:val="00A271FC"/>
    <w:rsid w:val="00A2747D"/>
    <w:rsid w:val="00A27740"/>
    <w:rsid w:val="00A27779"/>
    <w:rsid w:val="00A27C42"/>
    <w:rsid w:val="00A27E84"/>
    <w:rsid w:val="00A300B4"/>
    <w:rsid w:val="00A3037C"/>
    <w:rsid w:val="00A303C4"/>
    <w:rsid w:val="00A30416"/>
    <w:rsid w:val="00A304CF"/>
    <w:rsid w:val="00A307CA"/>
    <w:rsid w:val="00A308C2"/>
    <w:rsid w:val="00A3091E"/>
    <w:rsid w:val="00A3099E"/>
    <w:rsid w:val="00A30B0A"/>
    <w:rsid w:val="00A30B27"/>
    <w:rsid w:val="00A30C32"/>
    <w:rsid w:val="00A30DDB"/>
    <w:rsid w:val="00A30F08"/>
    <w:rsid w:val="00A30F89"/>
    <w:rsid w:val="00A31097"/>
    <w:rsid w:val="00A310F3"/>
    <w:rsid w:val="00A3111D"/>
    <w:rsid w:val="00A311BF"/>
    <w:rsid w:val="00A313F2"/>
    <w:rsid w:val="00A315BE"/>
    <w:rsid w:val="00A316E1"/>
    <w:rsid w:val="00A3179A"/>
    <w:rsid w:val="00A31AB1"/>
    <w:rsid w:val="00A31AC0"/>
    <w:rsid w:val="00A31AC1"/>
    <w:rsid w:val="00A31B01"/>
    <w:rsid w:val="00A31C1F"/>
    <w:rsid w:val="00A31E22"/>
    <w:rsid w:val="00A31F4F"/>
    <w:rsid w:val="00A3200A"/>
    <w:rsid w:val="00A32363"/>
    <w:rsid w:val="00A324CF"/>
    <w:rsid w:val="00A325D5"/>
    <w:rsid w:val="00A326CB"/>
    <w:rsid w:val="00A32777"/>
    <w:rsid w:val="00A32EED"/>
    <w:rsid w:val="00A32EF5"/>
    <w:rsid w:val="00A33199"/>
    <w:rsid w:val="00A332A7"/>
    <w:rsid w:val="00A33338"/>
    <w:rsid w:val="00A33355"/>
    <w:rsid w:val="00A3352F"/>
    <w:rsid w:val="00A33620"/>
    <w:rsid w:val="00A337BA"/>
    <w:rsid w:val="00A3388A"/>
    <w:rsid w:val="00A33909"/>
    <w:rsid w:val="00A339A6"/>
    <w:rsid w:val="00A339AD"/>
    <w:rsid w:val="00A339C6"/>
    <w:rsid w:val="00A33A2B"/>
    <w:rsid w:val="00A33BC2"/>
    <w:rsid w:val="00A33D03"/>
    <w:rsid w:val="00A33D22"/>
    <w:rsid w:val="00A33E3A"/>
    <w:rsid w:val="00A33E3B"/>
    <w:rsid w:val="00A33EF7"/>
    <w:rsid w:val="00A3405A"/>
    <w:rsid w:val="00A3445C"/>
    <w:rsid w:val="00A346E2"/>
    <w:rsid w:val="00A346EA"/>
    <w:rsid w:val="00A3473E"/>
    <w:rsid w:val="00A3481F"/>
    <w:rsid w:val="00A3487B"/>
    <w:rsid w:val="00A34D25"/>
    <w:rsid w:val="00A34D83"/>
    <w:rsid w:val="00A34EA0"/>
    <w:rsid w:val="00A34F85"/>
    <w:rsid w:val="00A34F9A"/>
    <w:rsid w:val="00A3547D"/>
    <w:rsid w:val="00A354BB"/>
    <w:rsid w:val="00A356C4"/>
    <w:rsid w:val="00A3570A"/>
    <w:rsid w:val="00A357E7"/>
    <w:rsid w:val="00A3596A"/>
    <w:rsid w:val="00A35989"/>
    <w:rsid w:val="00A35D89"/>
    <w:rsid w:val="00A35E08"/>
    <w:rsid w:val="00A35FB0"/>
    <w:rsid w:val="00A362DA"/>
    <w:rsid w:val="00A364AB"/>
    <w:rsid w:val="00A36A77"/>
    <w:rsid w:val="00A36A94"/>
    <w:rsid w:val="00A36B22"/>
    <w:rsid w:val="00A36B67"/>
    <w:rsid w:val="00A36C82"/>
    <w:rsid w:val="00A36CA4"/>
    <w:rsid w:val="00A36CAD"/>
    <w:rsid w:val="00A36D14"/>
    <w:rsid w:val="00A36DFF"/>
    <w:rsid w:val="00A373FC"/>
    <w:rsid w:val="00A374E3"/>
    <w:rsid w:val="00A3759F"/>
    <w:rsid w:val="00A37610"/>
    <w:rsid w:val="00A376F2"/>
    <w:rsid w:val="00A3789B"/>
    <w:rsid w:val="00A379A2"/>
    <w:rsid w:val="00A4007E"/>
    <w:rsid w:val="00A401C4"/>
    <w:rsid w:val="00A404B9"/>
    <w:rsid w:val="00A406A8"/>
    <w:rsid w:val="00A406FD"/>
    <w:rsid w:val="00A40706"/>
    <w:rsid w:val="00A4070C"/>
    <w:rsid w:val="00A40879"/>
    <w:rsid w:val="00A40AAF"/>
    <w:rsid w:val="00A40AD4"/>
    <w:rsid w:val="00A40B60"/>
    <w:rsid w:val="00A40C16"/>
    <w:rsid w:val="00A40C82"/>
    <w:rsid w:val="00A40CA4"/>
    <w:rsid w:val="00A40EF7"/>
    <w:rsid w:val="00A410C4"/>
    <w:rsid w:val="00A410DF"/>
    <w:rsid w:val="00A41308"/>
    <w:rsid w:val="00A41373"/>
    <w:rsid w:val="00A413CB"/>
    <w:rsid w:val="00A415C9"/>
    <w:rsid w:val="00A415D3"/>
    <w:rsid w:val="00A416FA"/>
    <w:rsid w:val="00A418DA"/>
    <w:rsid w:val="00A4196C"/>
    <w:rsid w:val="00A41AE9"/>
    <w:rsid w:val="00A41B64"/>
    <w:rsid w:val="00A41C2C"/>
    <w:rsid w:val="00A41E7B"/>
    <w:rsid w:val="00A41F57"/>
    <w:rsid w:val="00A421C8"/>
    <w:rsid w:val="00A424D5"/>
    <w:rsid w:val="00A429CC"/>
    <w:rsid w:val="00A42CFA"/>
    <w:rsid w:val="00A42EE5"/>
    <w:rsid w:val="00A43000"/>
    <w:rsid w:val="00A43233"/>
    <w:rsid w:val="00A43421"/>
    <w:rsid w:val="00A43620"/>
    <w:rsid w:val="00A4367D"/>
    <w:rsid w:val="00A43950"/>
    <w:rsid w:val="00A43A34"/>
    <w:rsid w:val="00A43D76"/>
    <w:rsid w:val="00A43DD6"/>
    <w:rsid w:val="00A43F35"/>
    <w:rsid w:val="00A4432F"/>
    <w:rsid w:val="00A4451F"/>
    <w:rsid w:val="00A447AD"/>
    <w:rsid w:val="00A44881"/>
    <w:rsid w:val="00A44966"/>
    <w:rsid w:val="00A449B4"/>
    <w:rsid w:val="00A449EF"/>
    <w:rsid w:val="00A44A46"/>
    <w:rsid w:val="00A44A50"/>
    <w:rsid w:val="00A44A56"/>
    <w:rsid w:val="00A44A9C"/>
    <w:rsid w:val="00A44A9D"/>
    <w:rsid w:val="00A44B9A"/>
    <w:rsid w:val="00A44C94"/>
    <w:rsid w:val="00A44CB9"/>
    <w:rsid w:val="00A4555F"/>
    <w:rsid w:val="00A45603"/>
    <w:rsid w:val="00A457E2"/>
    <w:rsid w:val="00A45A3F"/>
    <w:rsid w:val="00A45AFF"/>
    <w:rsid w:val="00A45BF3"/>
    <w:rsid w:val="00A45E1D"/>
    <w:rsid w:val="00A45E89"/>
    <w:rsid w:val="00A460C6"/>
    <w:rsid w:val="00A46680"/>
    <w:rsid w:val="00A466FC"/>
    <w:rsid w:val="00A4692C"/>
    <w:rsid w:val="00A46BB9"/>
    <w:rsid w:val="00A46C15"/>
    <w:rsid w:val="00A46C30"/>
    <w:rsid w:val="00A46D51"/>
    <w:rsid w:val="00A46E3C"/>
    <w:rsid w:val="00A46FF8"/>
    <w:rsid w:val="00A47130"/>
    <w:rsid w:val="00A47203"/>
    <w:rsid w:val="00A47321"/>
    <w:rsid w:val="00A47431"/>
    <w:rsid w:val="00A47545"/>
    <w:rsid w:val="00A476D5"/>
    <w:rsid w:val="00A47880"/>
    <w:rsid w:val="00A47B14"/>
    <w:rsid w:val="00A47BD4"/>
    <w:rsid w:val="00A47C59"/>
    <w:rsid w:val="00A47DFB"/>
    <w:rsid w:val="00A47ECC"/>
    <w:rsid w:val="00A504F7"/>
    <w:rsid w:val="00A504F9"/>
    <w:rsid w:val="00A5084F"/>
    <w:rsid w:val="00A50975"/>
    <w:rsid w:val="00A50AC2"/>
    <w:rsid w:val="00A50AD5"/>
    <w:rsid w:val="00A50DC0"/>
    <w:rsid w:val="00A50DEF"/>
    <w:rsid w:val="00A50ED2"/>
    <w:rsid w:val="00A50ED7"/>
    <w:rsid w:val="00A511D8"/>
    <w:rsid w:val="00A51359"/>
    <w:rsid w:val="00A5136A"/>
    <w:rsid w:val="00A5145C"/>
    <w:rsid w:val="00A514DC"/>
    <w:rsid w:val="00A516AB"/>
    <w:rsid w:val="00A51743"/>
    <w:rsid w:val="00A517D8"/>
    <w:rsid w:val="00A5188B"/>
    <w:rsid w:val="00A518CC"/>
    <w:rsid w:val="00A51B3A"/>
    <w:rsid w:val="00A51B78"/>
    <w:rsid w:val="00A51BDA"/>
    <w:rsid w:val="00A51C95"/>
    <w:rsid w:val="00A51D9A"/>
    <w:rsid w:val="00A520B4"/>
    <w:rsid w:val="00A52279"/>
    <w:rsid w:val="00A52479"/>
    <w:rsid w:val="00A52502"/>
    <w:rsid w:val="00A52585"/>
    <w:rsid w:val="00A5258C"/>
    <w:rsid w:val="00A526DC"/>
    <w:rsid w:val="00A5280E"/>
    <w:rsid w:val="00A528CD"/>
    <w:rsid w:val="00A52A0B"/>
    <w:rsid w:val="00A52B39"/>
    <w:rsid w:val="00A52CC3"/>
    <w:rsid w:val="00A52CC9"/>
    <w:rsid w:val="00A52D39"/>
    <w:rsid w:val="00A52D7E"/>
    <w:rsid w:val="00A52FD5"/>
    <w:rsid w:val="00A53079"/>
    <w:rsid w:val="00A532CF"/>
    <w:rsid w:val="00A53429"/>
    <w:rsid w:val="00A5344B"/>
    <w:rsid w:val="00A53658"/>
    <w:rsid w:val="00A53687"/>
    <w:rsid w:val="00A5369E"/>
    <w:rsid w:val="00A537A2"/>
    <w:rsid w:val="00A539A8"/>
    <w:rsid w:val="00A53BEA"/>
    <w:rsid w:val="00A53C45"/>
    <w:rsid w:val="00A53C54"/>
    <w:rsid w:val="00A54052"/>
    <w:rsid w:val="00A5413D"/>
    <w:rsid w:val="00A54438"/>
    <w:rsid w:val="00A545A3"/>
    <w:rsid w:val="00A545C4"/>
    <w:rsid w:val="00A54631"/>
    <w:rsid w:val="00A54680"/>
    <w:rsid w:val="00A54843"/>
    <w:rsid w:val="00A548A2"/>
    <w:rsid w:val="00A5494D"/>
    <w:rsid w:val="00A549A7"/>
    <w:rsid w:val="00A549C2"/>
    <w:rsid w:val="00A54B40"/>
    <w:rsid w:val="00A54BBB"/>
    <w:rsid w:val="00A54C15"/>
    <w:rsid w:val="00A54D07"/>
    <w:rsid w:val="00A551CC"/>
    <w:rsid w:val="00A5531A"/>
    <w:rsid w:val="00A553CF"/>
    <w:rsid w:val="00A555AD"/>
    <w:rsid w:val="00A556BE"/>
    <w:rsid w:val="00A556C1"/>
    <w:rsid w:val="00A558FE"/>
    <w:rsid w:val="00A5594C"/>
    <w:rsid w:val="00A55957"/>
    <w:rsid w:val="00A55A36"/>
    <w:rsid w:val="00A55F1C"/>
    <w:rsid w:val="00A55F9B"/>
    <w:rsid w:val="00A5603F"/>
    <w:rsid w:val="00A5650C"/>
    <w:rsid w:val="00A56587"/>
    <w:rsid w:val="00A5679D"/>
    <w:rsid w:val="00A5683A"/>
    <w:rsid w:val="00A5685A"/>
    <w:rsid w:val="00A56861"/>
    <w:rsid w:val="00A56879"/>
    <w:rsid w:val="00A56885"/>
    <w:rsid w:val="00A56925"/>
    <w:rsid w:val="00A56926"/>
    <w:rsid w:val="00A56985"/>
    <w:rsid w:val="00A56CC6"/>
    <w:rsid w:val="00A56F32"/>
    <w:rsid w:val="00A5715E"/>
    <w:rsid w:val="00A5730F"/>
    <w:rsid w:val="00A5742F"/>
    <w:rsid w:val="00A575CA"/>
    <w:rsid w:val="00A57794"/>
    <w:rsid w:val="00A5787B"/>
    <w:rsid w:val="00A578E4"/>
    <w:rsid w:val="00A57A6A"/>
    <w:rsid w:val="00A57EC3"/>
    <w:rsid w:val="00A57EE4"/>
    <w:rsid w:val="00A57F5A"/>
    <w:rsid w:val="00A57F67"/>
    <w:rsid w:val="00A57F9F"/>
    <w:rsid w:val="00A60084"/>
    <w:rsid w:val="00A600DE"/>
    <w:rsid w:val="00A601B0"/>
    <w:rsid w:val="00A60449"/>
    <w:rsid w:val="00A6069D"/>
    <w:rsid w:val="00A606F1"/>
    <w:rsid w:val="00A60890"/>
    <w:rsid w:val="00A6094B"/>
    <w:rsid w:val="00A60A3B"/>
    <w:rsid w:val="00A60B00"/>
    <w:rsid w:val="00A60BB0"/>
    <w:rsid w:val="00A60C18"/>
    <w:rsid w:val="00A60CB2"/>
    <w:rsid w:val="00A60CC5"/>
    <w:rsid w:val="00A60FA3"/>
    <w:rsid w:val="00A6102D"/>
    <w:rsid w:val="00A61091"/>
    <w:rsid w:val="00A613E7"/>
    <w:rsid w:val="00A616BC"/>
    <w:rsid w:val="00A616DC"/>
    <w:rsid w:val="00A6179A"/>
    <w:rsid w:val="00A617BF"/>
    <w:rsid w:val="00A6183E"/>
    <w:rsid w:val="00A6186F"/>
    <w:rsid w:val="00A61992"/>
    <w:rsid w:val="00A619A7"/>
    <w:rsid w:val="00A61C49"/>
    <w:rsid w:val="00A61ED3"/>
    <w:rsid w:val="00A61F41"/>
    <w:rsid w:val="00A62365"/>
    <w:rsid w:val="00A623D4"/>
    <w:rsid w:val="00A625B7"/>
    <w:rsid w:val="00A626FA"/>
    <w:rsid w:val="00A62CC5"/>
    <w:rsid w:val="00A62E0A"/>
    <w:rsid w:val="00A6349A"/>
    <w:rsid w:val="00A6368B"/>
    <w:rsid w:val="00A63695"/>
    <w:rsid w:val="00A63A33"/>
    <w:rsid w:val="00A63BB7"/>
    <w:rsid w:val="00A63DA6"/>
    <w:rsid w:val="00A63E31"/>
    <w:rsid w:val="00A6405E"/>
    <w:rsid w:val="00A64762"/>
    <w:rsid w:val="00A648FB"/>
    <w:rsid w:val="00A64F36"/>
    <w:rsid w:val="00A64F70"/>
    <w:rsid w:val="00A65031"/>
    <w:rsid w:val="00A65067"/>
    <w:rsid w:val="00A65116"/>
    <w:rsid w:val="00A6555B"/>
    <w:rsid w:val="00A6561B"/>
    <w:rsid w:val="00A65640"/>
    <w:rsid w:val="00A656AE"/>
    <w:rsid w:val="00A6573B"/>
    <w:rsid w:val="00A65816"/>
    <w:rsid w:val="00A6593C"/>
    <w:rsid w:val="00A65953"/>
    <w:rsid w:val="00A65B24"/>
    <w:rsid w:val="00A65C7E"/>
    <w:rsid w:val="00A65DC9"/>
    <w:rsid w:val="00A65DE5"/>
    <w:rsid w:val="00A65E47"/>
    <w:rsid w:val="00A661DF"/>
    <w:rsid w:val="00A66343"/>
    <w:rsid w:val="00A66361"/>
    <w:rsid w:val="00A66793"/>
    <w:rsid w:val="00A66896"/>
    <w:rsid w:val="00A66A68"/>
    <w:rsid w:val="00A66C72"/>
    <w:rsid w:val="00A66DE7"/>
    <w:rsid w:val="00A66E28"/>
    <w:rsid w:val="00A66E73"/>
    <w:rsid w:val="00A67117"/>
    <w:rsid w:val="00A67188"/>
    <w:rsid w:val="00A67189"/>
    <w:rsid w:val="00A671F7"/>
    <w:rsid w:val="00A6736B"/>
    <w:rsid w:val="00A6748D"/>
    <w:rsid w:val="00A674F2"/>
    <w:rsid w:val="00A6765F"/>
    <w:rsid w:val="00A677ED"/>
    <w:rsid w:val="00A67892"/>
    <w:rsid w:val="00A67B08"/>
    <w:rsid w:val="00A67C71"/>
    <w:rsid w:val="00A67FF8"/>
    <w:rsid w:val="00A70025"/>
    <w:rsid w:val="00A702DD"/>
    <w:rsid w:val="00A704BF"/>
    <w:rsid w:val="00A7055B"/>
    <w:rsid w:val="00A70563"/>
    <w:rsid w:val="00A707A0"/>
    <w:rsid w:val="00A70C10"/>
    <w:rsid w:val="00A70C39"/>
    <w:rsid w:val="00A70E5F"/>
    <w:rsid w:val="00A70E7E"/>
    <w:rsid w:val="00A70FF6"/>
    <w:rsid w:val="00A7109C"/>
    <w:rsid w:val="00A712B2"/>
    <w:rsid w:val="00A71305"/>
    <w:rsid w:val="00A713FF"/>
    <w:rsid w:val="00A7150F"/>
    <w:rsid w:val="00A716AE"/>
    <w:rsid w:val="00A719C9"/>
    <w:rsid w:val="00A71B89"/>
    <w:rsid w:val="00A71BD0"/>
    <w:rsid w:val="00A71C04"/>
    <w:rsid w:val="00A71C58"/>
    <w:rsid w:val="00A71D53"/>
    <w:rsid w:val="00A71D92"/>
    <w:rsid w:val="00A71EA1"/>
    <w:rsid w:val="00A71EAA"/>
    <w:rsid w:val="00A71FC3"/>
    <w:rsid w:val="00A7224E"/>
    <w:rsid w:val="00A722FA"/>
    <w:rsid w:val="00A725B4"/>
    <w:rsid w:val="00A7269D"/>
    <w:rsid w:val="00A727D3"/>
    <w:rsid w:val="00A72940"/>
    <w:rsid w:val="00A729C2"/>
    <w:rsid w:val="00A729D9"/>
    <w:rsid w:val="00A72A44"/>
    <w:rsid w:val="00A72ABE"/>
    <w:rsid w:val="00A72ACC"/>
    <w:rsid w:val="00A72B2A"/>
    <w:rsid w:val="00A72C3B"/>
    <w:rsid w:val="00A72DF6"/>
    <w:rsid w:val="00A72EAC"/>
    <w:rsid w:val="00A72EC4"/>
    <w:rsid w:val="00A72F06"/>
    <w:rsid w:val="00A72FFE"/>
    <w:rsid w:val="00A730F2"/>
    <w:rsid w:val="00A731A5"/>
    <w:rsid w:val="00A733AF"/>
    <w:rsid w:val="00A73436"/>
    <w:rsid w:val="00A73A9A"/>
    <w:rsid w:val="00A73B6C"/>
    <w:rsid w:val="00A73CEA"/>
    <w:rsid w:val="00A73DF7"/>
    <w:rsid w:val="00A73EC5"/>
    <w:rsid w:val="00A7415F"/>
    <w:rsid w:val="00A7421C"/>
    <w:rsid w:val="00A74528"/>
    <w:rsid w:val="00A74726"/>
    <w:rsid w:val="00A74757"/>
    <w:rsid w:val="00A747CD"/>
    <w:rsid w:val="00A7481E"/>
    <w:rsid w:val="00A74A08"/>
    <w:rsid w:val="00A74B29"/>
    <w:rsid w:val="00A74D4F"/>
    <w:rsid w:val="00A74F3C"/>
    <w:rsid w:val="00A75001"/>
    <w:rsid w:val="00A75097"/>
    <w:rsid w:val="00A750D9"/>
    <w:rsid w:val="00A75176"/>
    <w:rsid w:val="00A7523C"/>
    <w:rsid w:val="00A75478"/>
    <w:rsid w:val="00A754D9"/>
    <w:rsid w:val="00A755EB"/>
    <w:rsid w:val="00A75905"/>
    <w:rsid w:val="00A75CE3"/>
    <w:rsid w:val="00A761BC"/>
    <w:rsid w:val="00A7620C"/>
    <w:rsid w:val="00A76448"/>
    <w:rsid w:val="00A765E4"/>
    <w:rsid w:val="00A766FB"/>
    <w:rsid w:val="00A76906"/>
    <w:rsid w:val="00A769C0"/>
    <w:rsid w:val="00A76A38"/>
    <w:rsid w:val="00A76C8E"/>
    <w:rsid w:val="00A76D0D"/>
    <w:rsid w:val="00A76FB3"/>
    <w:rsid w:val="00A7702B"/>
    <w:rsid w:val="00A773B9"/>
    <w:rsid w:val="00A77756"/>
    <w:rsid w:val="00A77903"/>
    <w:rsid w:val="00A77AC6"/>
    <w:rsid w:val="00A77DC1"/>
    <w:rsid w:val="00A77F49"/>
    <w:rsid w:val="00A77FFD"/>
    <w:rsid w:val="00A801BA"/>
    <w:rsid w:val="00A80286"/>
    <w:rsid w:val="00A802C6"/>
    <w:rsid w:val="00A8036B"/>
    <w:rsid w:val="00A80411"/>
    <w:rsid w:val="00A80423"/>
    <w:rsid w:val="00A805C6"/>
    <w:rsid w:val="00A80659"/>
    <w:rsid w:val="00A80861"/>
    <w:rsid w:val="00A80880"/>
    <w:rsid w:val="00A808C7"/>
    <w:rsid w:val="00A80BF3"/>
    <w:rsid w:val="00A80F38"/>
    <w:rsid w:val="00A80FA7"/>
    <w:rsid w:val="00A8103F"/>
    <w:rsid w:val="00A8106E"/>
    <w:rsid w:val="00A8116E"/>
    <w:rsid w:val="00A8141B"/>
    <w:rsid w:val="00A81486"/>
    <w:rsid w:val="00A815BB"/>
    <w:rsid w:val="00A815D8"/>
    <w:rsid w:val="00A816BC"/>
    <w:rsid w:val="00A8185C"/>
    <w:rsid w:val="00A818E7"/>
    <w:rsid w:val="00A81A03"/>
    <w:rsid w:val="00A81CF3"/>
    <w:rsid w:val="00A81D2B"/>
    <w:rsid w:val="00A81EC1"/>
    <w:rsid w:val="00A820D0"/>
    <w:rsid w:val="00A82175"/>
    <w:rsid w:val="00A822CA"/>
    <w:rsid w:val="00A8235E"/>
    <w:rsid w:val="00A823A7"/>
    <w:rsid w:val="00A8283B"/>
    <w:rsid w:val="00A829C4"/>
    <w:rsid w:val="00A82D69"/>
    <w:rsid w:val="00A82D89"/>
    <w:rsid w:val="00A82E44"/>
    <w:rsid w:val="00A8330B"/>
    <w:rsid w:val="00A833BA"/>
    <w:rsid w:val="00A8344C"/>
    <w:rsid w:val="00A8351F"/>
    <w:rsid w:val="00A83983"/>
    <w:rsid w:val="00A83B0B"/>
    <w:rsid w:val="00A83D3D"/>
    <w:rsid w:val="00A83F69"/>
    <w:rsid w:val="00A83FFC"/>
    <w:rsid w:val="00A840AE"/>
    <w:rsid w:val="00A8415D"/>
    <w:rsid w:val="00A84199"/>
    <w:rsid w:val="00A8420D"/>
    <w:rsid w:val="00A84261"/>
    <w:rsid w:val="00A84405"/>
    <w:rsid w:val="00A8441F"/>
    <w:rsid w:val="00A8477B"/>
    <w:rsid w:val="00A84878"/>
    <w:rsid w:val="00A84B99"/>
    <w:rsid w:val="00A84C36"/>
    <w:rsid w:val="00A84D0F"/>
    <w:rsid w:val="00A84D14"/>
    <w:rsid w:val="00A84F7A"/>
    <w:rsid w:val="00A850DC"/>
    <w:rsid w:val="00A85120"/>
    <w:rsid w:val="00A8519B"/>
    <w:rsid w:val="00A85332"/>
    <w:rsid w:val="00A85349"/>
    <w:rsid w:val="00A853D2"/>
    <w:rsid w:val="00A85503"/>
    <w:rsid w:val="00A8565D"/>
    <w:rsid w:val="00A856AE"/>
    <w:rsid w:val="00A85720"/>
    <w:rsid w:val="00A85864"/>
    <w:rsid w:val="00A8588A"/>
    <w:rsid w:val="00A858B1"/>
    <w:rsid w:val="00A859E4"/>
    <w:rsid w:val="00A85AC3"/>
    <w:rsid w:val="00A85C14"/>
    <w:rsid w:val="00A85EAB"/>
    <w:rsid w:val="00A85ED1"/>
    <w:rsid w:val="00A85F84"/>
    <w:rsid w:val="00A8600F"/>
    <w:rsid w:val="00A860B9"/>
    <w:rsid w:val="00A860CF"/>
    <w:rsid w:val="00A86304"/>
    <w:rsid w:val="00A863F5"/>
    <w:rsid w:val="00A86536"/>
    <w:rsid w:val="00A8658C"/>
    <w:rsid w:val="00A865B5"/>
    <w:rsid w:val="00A867FC"/>
    <w:rsid w:val="00A86858"/>
    <w:rsid w:val="00A87025"/>
    <w:rsid w:val="00A87063"/>
    <w:rsid w:val="00A87112"/>
    <w:rsid w:val="00A872B0"/>
    <w:rsid w:val="00A872FA"/>
    <w:rsid w:val="00A8755A"/>
    <w:rsid w:val="00A87656"/>
    <w:rsid w:val="00A87699"/>
    <w:rsid w:val="00A877E6"/>
    <w:rsid w:val="00A8792C"/>
    <w:rsid w:val="00A87A9E"/>
    <w:rsid w:val="00A87BF1"/>
    <w:rsid w:val="00A87D59"/>
    <w:rsid w:val="00A87E7E"/>
    <w:rsid w:val="00A87F2E"/>
    <w:rsid w:val="00A9018C"/>
    <w:rsid w:val="00A90313"/>
    <w:rsid w:val="00A9032F"/>
    <w:rsid w:val="00A9038C"/>
    <w:rsid w:val="00A90597"/>
    <w:rsid w:val="00A906E5"/>
    <w:rsid w:val="00A9091A"/>
    <w:rsid w:val="00A90A62"/>
    <w:rsid w:val="00A90B0B"/>
    <w:rsid w:val="00A90BBE"/>
    <w:rsid w:val="00A90E6B"/>
    <w:rsid w:val="00A90F17"/>
    <w:rsid w:val="00A90F18"/>
    <w:rsid w:val="00A9108A"/>
    <w:rsid w:val="00A9133B"/>
    <w:rsid w:val="00A9160E"/>
    <w:rsid w:val="00A91896"/>
    <w:rsid w:val="00A91938"/>
    <w:rsid w:val="00A9198F"/>
    <w:rsid w:val="00A919A7"/>
    <w:rsid w:val="00A91BDB"/>
    <w:rsid w:val="00A91D2F"/>
    <w:rsid w:val="00A91D3A"/>
    <w:rsid w:val="00A91D82"/>
    <w:rsid w:val="00A91EB9"/>
    <w:rsid w:val="00A9208D"/>
    <w:rsid w:val="00A92148"/>
    <w:rsid w:val="00A92769"/>
    <w:rsid w:val="00A927AF"/>
    <w:rsid w:val="00A92ACA"/>
    <w:rsid w:val="00A92C30"/>
    <w:rsid w:val="00A92D1A"/>
    <w:rsid w:val="00A92F66"/>
    <w:rsid w:val="00A92F8E"/>
    <w:rsid w:val="00A92FD6"/>
    <w:rsid w:val="00A93058"/>
    <w:rsid w:val="00A93641"/>
    <w:rsid w:val="00A9374D"/>
    <w:rsid w:val="00A937CC"/>
    <w:rsid w:val="00A938BB"/>
    <w:rsid w:val="00A93C23"/>
    <w:rsid w:val="00A93FF4"/>
    <w:rsid w:val="00A94175"/>
    <w:rsid w:val="00A943FA"/>
    <w:rsid w:val="00A94400"/>
    <w:rsid w:val="00A9455A"/>
    <w:rsid w:val="00A94668"/>
    <w:rsid w:val="00A94765"/>
    <w:rsid w:val="00A9493B"/>
    <w:rsid w:val="00A94A4B"/>
    <w:rsid w:val="00A94AB0"/>
    <w:rsid w:val="00A94BB3"/>
    <w:rsid w:val="00A94C53"/>
    <w:rsid w:val="00A94FC9"/>
    <w:rsid w:val="00A95104"/>
    <w:rsid w:val="00A95313"/>
    <w:rsid w:val="00A9558A"/>
    <w:rsid w:val="00A955D2"/>
    <w:rsid w:val="00A956C5"/>
    <w:rsid w:val="00A956C7"/>
    <w:rsid w:val="00A95755"/>
    <w:rsid w:val="00A9576B"/>
    <w:rsid w:val="00A95A46"/>
    <w:rsid w:val="00A95B8D"/>
    <w:rsid w:val="00A95D52"/>
    <w:rsid w:val="00A95E9D"/>
    <w:rsid w:val="00A962E9"/>
    <w:rsid w:val="00A96576"/>
    <w:rsid w:val="00A9664B"/>
    <w:rsid w:val="00A966AF"/>
    <w:rsid w:val="00A966E6"/>
    <w:rsid w:val="00A9672D"/>
    <w:rsid w:val="00A96732"/>
    <w:rsid w:val="00A967F5"/>
    <w:rsid w:val="00A96837"/>
    <w:rsid w:val="00A968A8"/>
    <w:rsid w:val="00A968FE"/>
    <w:rsid w:val="00A96A1F"/>
    <w:rsid w:val="00A96A3F"/>
    <w:rsid w:val="00A96C30"/>
    <w:rsid w:val="00A96DC6"/>
    <w:rsid w:val="00A96E4B"/>
    <w:rsid w:val="00A96E50"/>
    <w:rsid w:val="00A96ED9"/>
    <w:rsid w:val="00A97221"/>
    <w:rsid w:val="00A973B0"/>
    <w:rsid w:val="00A97456"/>
    <w:rsid w:val="00A97503"/>
    <w:rsid w:val="00A975EF"/>
    <w:rsid w:val="00A9790D"/>
    <w:rsid w:val="00A97C44"/>
    <w:rsid w:val="00A97D75"/>
    <w:rsid w:val="00A97EEB"/>
    <w:rsid w:val="00AA0013"/>
    <w:rsid w:val="00AA012D"/>
    <w:rsid w:val="00AA03C9"/>
    <w:rsid w:val="00AA03E4"/>
    <w:rsid w:val="00AA0592"/>
    <w:rsid w:val="00AA0660"/>
    <w:rsid w:val="00AA0695"/>
    <w:rsid w:val="00AA06E5"/>
    <w:rsid w:val="00AA072C"/>
    <w:rsid w:val="00AA07DA"/>
    <w:rsid w:val="00AA0BE3"/>
    <w:rsid w:val="00AA0FA3"/>
    <w:rsid w:val="00AA0FC9"/>
    <w:rsid w:val="00AA13E8"/>
    <w:rsid w:val="00AA1723"/>
    <w:rsid w:val="00AA1831"/>
    <w:rsid w:val="00AA1939"/>
    <w:rsid w:val="00AA1CFA"/>
    <w:rsid w:val="00AA1EEF"/>
    <w:rsid w:val="00AA203C"/>
    <w:rsid w:val="00AA23EE"/>
    <w:rsid w:val="00AA2600"/>
    <w:rsid w:val="00AA26F8"/>
    <w:rsid w:val="00AA2795"/>
    <w:rsid w:val="00AA27F0"/>
    <w:rsid w:val="00AA282E"/>
    <w:rsid w:val="00AA2847"/>
    <w:rsid w:val="00AA2CD2"/>
    <w:rsid w:val="00AA2DC3"/>
    <w:rsid w:val="00AA2F04"/>
    <w:rsid w:val="00AA2F90"/>
    <w:rsid w:val="00AA2F96"/>
    <w:rsid w:val="00AA3368"/>
    <w:rsid w:val="00AA33C6"/>
    <w:rsid w:val="00AA33CA"/>
    <w:rsid w:val="00AA34EF"/>
    <w:rsid w:val="00AA3DB2"/>
    <w:rsid w:val="00AA3E2E"/>
    <w:rsid w:val="00AA3EAA"/>
    <w:rsid w:val="00AA4016"/>
    <w:rsid w:val="00AA40FD"/>
    <w:rsid w:val="00AA452D"/>
    <w:rsid w:val="00AA4687"/>
    <w:rsid w:val="00AA474F"/>
    <w:rsid w:val="00AA4796"/>
    <w:rsid w:val="00AA492D"/>
    <w:rsid w:val="00AA4BC9"/>
    <w:rsid w:val="00AA4F17"/>
    <w:rsid w:val="00AA5183"/>
    <w:rsid w:val="00AA519E"/>
    <w:rsid w:val="00AA51CE"/>
    <w:rsid w:val="00AA57E7"/>
    <w:rsid w:val="00AA5ACB"/>
    <w:rsid w:val="00AA5B98"/>
    <w:rsid w:val="00AA5BCB"/>
    <w:rsid w:val="00AA5C4B"/>
    <w:rsid w:val="00AA5EFC"/>
    <w:rsid w:val="00AA5F08"/>
    <w:rsid w:val="00AA5F75"/>
    <w:rsid w:val="00AA5FF2"/>
    <w:rsid w:val="00AA6047"/>
    <w:rsid w:val="00AA6049"/>
    <w:rsid w:val="00AA6149"/>
    <w:rsid w:val="00AA6156"/>
    <w:rsid w:val="00AA61A6"/>
    <w:rsid w:val="00AA64A5"/>
    <w:rsid w:val="00AA6675"/>
    <w:rsid w:val="00AA6758"/>
    <w:rsid w:val="00AA67CD"/>
    <w:rsid w:val="00AA6A16"/>
    <w:rsid w:val="00AA6CC9"/>
    <w:rsid w:val="00AA6D70"/>
    <w:rsid w:val="00AA6D75"/>
    <w:rsid w:val="00AA6E45"/>
    <w:rsid w:val="00AA72A2"/>
    <w:rsid w:val="00AA73C3"/>
    <w:rsid w:val="00AA76E5"/>
    <w:rsid w:val="00AA7A81"/>
    <w:rsid w:val="00AA7AA2"/>
    <w:rsid w:val="00AA7BE3"/>
    <w:rsid w:val="00AA7C0B"/>
    <w:rsid w:val="00AA7C61"/>
    <w:rsid w:val="00AA7CA6"/>
    <w:rsid w:val="00AA7DE9"/>
    <w:rsid w:val="00AB00B9"/>
    <w:rsid w:val="00AB0158"/>
    <w:rsid w:val="00AB0516"/>
    <w:rsid w:val="00AB0517"/>
    <w:rsid w:val="00AB0651"/>
    <w:rsid w:val="00AB08A2"/>
    <w:rsid w:val="00AB0A32"/>
    <w:rsid w:val="00AB0B36"/>
    <w:rsid w:val="00AB0C43"/>
    <w:rsid w:val="00AB0CD2"/>
    <w:rsid w:val="00AB0D60"/>
    <w:rsid w:val="00AB0D6A"/>
    <w:rsid w:val="00AB0E37"/>
    <w:rsid w:val="00AB1009"/>
    <w:rsid w:val="00AB11C8"/>
    <w:rsid w:val="00AB11FC"/>
    <w:rsid w:val="00AB13B2"/>
    <w:rsid w:val="00AB1639"/>
    <w:rsid w:val="00AB16F6"/>
    <w:rsid w:val="00AB191C"/>
    <w:rsid w:val="00AB1999"/>
    <w:rsid w:val="00AB1B8E"/>
    <w:rsid w:val="00AB1CF1"/>
    <w:rsid w:val="00AB1F64"/>
    <w:rsid w:val="00AB1FDD"/>
    <w:rsid w:val="00AB20C0"/>
    <w:rsid w:val="00AB20C1"/>
    <w:rsid w:val="00AB21CF"/>
    <w:rsid w:val="00AB2221"/>
    <w:rsid w:val="00AB2259"/>
    <w:rsid w:val="00AB22C2"/>
    <w:rsid w:val="00AB266A"/>
    <w:rsid w:val="00AB2758"/>
    <w:rsid w:val="00AB2824"/>
    <w:rsid w:val="00AB2920"/>
    <w:rsid w:val="00AB2C22"/>
    <w:rsid w:val="00AB2E61"/>
    <w:rsid w:val="00AB2F2B"/>
    <w:rsid w:val="00AB3225"/>
    <w:rsid w:val="00AB35E1"/>
    <w:rsid w:val="00AB3647"/>
    <w:rsid w:val="00AB36F8"/>
    <w:rsid w:val="00AB3797"/>
    <w:rsid w:val="00AB3CA3"/>
    <w:rsid w:val="00AB3FC9"/>
    <w:rsid w:val="00AB401C"/>
    <w:rsid w:val="00AB407A"/>
    <w:rsid w:val="00AB43C1"/>
    <w:rsid w:val="00AB441B"/>
    <w:rsid w:val="00AB4481"/>
    <w:rsid w:val="00AB4554"/>
    <w:rsid w:val="00AB4A42"/>
    <w:rsid w:val="00AB4C92"/>
    <w:rsid w:val="00AB4CD0"/>
    <w:rsid w:val="00AB4D58"/>
    <w:rsid w:val="00AB4E01"/>
    <w:rsid w:val="00AB507F"/>
    <w:rsid w:val="00AB518E"/>
    <w:rsid w:val="00AB5242"/>
    <w:rsid w:val="00AB52BC"/>
    <w:rsid w:val="00AB5466"/>
    <w:rsid w:val="00AB5700"/>
    <w:rsid w:val="00AB5815"/>
    <w:rsid w:val="00AB5A2F"/>
    <w:rsid w:val="00AB5DCF"/>
    <w:rsid w:val="00AB5EFA"/>
    <w:rsid w:val="00AB5F73"/>
    <w:rsid w:val="00AB5FB4"/>
    <w:rsid w:val="00AB6053"/>
    <w:rsid w:val="00AB6257"/>
    <w:rsid w:val="00AB627F"/>
    <w:rsid w:val="00AB63C1"/>
    <w:rsid w:val="00AB670B"/>
    <w:rsid w:val="00AB67F9"/>
    <w:rsid w:val="00AB68E8"/>
    <w:rsid w:val="00AB6A90"/>
    <w:rsid w:val="00AB6AD9"/>
    <w:rsid w:val="00AB6AF4"/>
    <w:rsid w:val="00AB6C95"/>
    <w:rsid w:val="00AB6CDB"/>
    <w:rsid w:val="00AB6D8A"/>
    <w:rsid w:val="00AB6DAF"/>
    <w:rsid w:val="00AB6DC5"/>
    <w:rsid w:val="00AB6FC0"/>
    <w:rsid w:val="00AB71CA"/>
    <w:rsid w:val="00AB7211"/>
    <w:rsid w:val="00AB7218"/>
    <w:rsid w:val="00AB7245"/>
    <w:rsid w:val="00AB7263"/>
    <w:rsid w:val="00AB760D"/>
    <w:rsid w:val="00AB77A4"/>
    <w:rsid w:val="00AB789E"/>
    <w:rsid w:val="00AB79AE"/>
    <w:rsid w:val="00AB7A16"/>
    <w:rsid w:val="00AB7AEA"/>
    <w:rsid w:val="00AB7B7F"/>
    <w:rsid w:val="00AB7C09"/>
    <w:rsid w:val="00AB7FAC"/>
    <w:rsid w:val="00AB7FDD"/>
    <w:rsid w:val="00AC0032"/>
    <w:rsid w:val="00AC0033"/>
    <w:rsid w:val="00AC0064"/>
    <w:rsid w:val="00AC01E2"/>
    <w:rsid w:val="00AC020E"/>
    <w:rsid w:val="00AC0226"/>
    <w:rsid w:val="00AC0238"/>
    <w:rsid w:val="00AC04A0"/>
    <w:rsid w:val="00AC04D7"/>
    <w:rsid w:val="00AC04F8"/>
    <w:rsid w:val="00AC0506"/>
    <w:rsid w:val="00AC0667"/>
    <w:rsid w:val="00AC066C"/>
    <w:rsid w:val="00AC06D1"/>
    <w:rsid w:val="00AC071C"/>
    <w:rsid w:val="00AC09AA"/>
    <w:rsid w:val="00AC0A4B"/>
    <w:rsid w:val="00AC0DAA"/>
    <w:rsid w:val="00AC10E3"/>
    <w:rsid w:val="00AC1223"/>
    <w:rsid w:val="00AC138D"/>
    <w:rsid w:val="00AC13BF"/>
    <w:rsid w:val="00AC1418"/>
    <w:rsid w:val="00AC14FD"/>
    <w:rsid w:val="00AC172C"/>
    <w:rsid w:val="00AC1751"/>
    <w:rsid w:val="00AC1878"/>
    <w:rsid w:val="00AC21C7"/>
    <w:rsid w:val="00AC21EB"/>
    <w:rsid w:val="00AC2215"/>
    <w:rsid w:val="00AC22FA"/>
    <w:rsid w:val="00AC23E8"/>
    <w:rsid w:val="00AC249B"/>
    <w:rsid w:val="00AC26EA"/>
    <w:rsid w:val="00AC26EB"/>
    <w:rsid w:val="00AC2821"/>
    <w:rsid w:val="00AC28B9"/>
    <w:rsid w:val="00AC28F0"/>
    <w:rsid w:val="00AC29B2"/>
    <w:rsid w:val="00AC2A61"/>
    <w:rsid w:val="00AC2DE9"/>
    <w:rsid w:val="00AC2E15"/>
    <w:rsid w:val="00AC2F16"/>
    <w:rsid w:val="00AC2F66"/>
    <w:rsid w:val="00AC2FE8"/>
    <w:rsid w:val="00AC2FE9"/>
    <w:rsid w:val="00AC308D"/>
    <w:rsid w:val="00AC328C"/>
    <w:rsid w:val="00AC3364"/>
    <w:rsid w:val="00AC33B2"/>
    <w:rsid w:val="00AC3622"/>
    <w:rsid w:val="00AC36DD"/>
    <w:rsid w:val="00AC3728"/>
    <w:rsid w:val="00AC38ED"/>
    <w:rsid w:val="00AC3DBD"/>
    <w:rsid w:val="00AC3E45"/>
    <w:rsid w:val="00AC401D"/>
    <w:rsid w:val="00AC421D"/>
    <w:rsid w:val="00AC4382"/>
    <w:rsid w:val="00AC43C9"/>
    <w:rsid w:val="00AC44D9"/>
    <w:rsid w:val="00AC4510"/>
    <w:rsid w:val="00AC4527"/>
    <w:rsid w:val="00AC47A7"/>
    <w:rsid w:val="00AC47B6"/>
    <w:rsid w:val="00AC4801"/>
    <w:rsid w:val="00AC4983"/>
    <w:rsid w:val="00AC4B64"/>
    <w:rsid w:val="00AC4EB8"/>
    <w:rsid w:val="00AC4EC8"/>
    <w:rsid w:val="00AC4F22"/>
    <w:rsid w:val="00AC517C"/>
    <w:rsid w:val="00AC51DA"/>
    <w:rsid w:val="00AC530F"/>
    <w:rsid w:val="00AC53B6"/>
    <w:rsid w:val="00AC55EB"/>
    <w:rsid w:val="00AC560B"/>
    <w:rsid w:val="00AC56A6"/>
    <w:rsid w:val="00AC56BB"/>
    <w:rsid w:val="00AC5A6F"/>
    <w:rsid w:val="00AC5B76"/>
    <w:rsid w:val="00AC5B77"/>
    <w:rsid w:val="00AC5E32"/>
    <w:rsid w:val="00AC5E34"/>
    <w:rsid w:val="00AC5E7F"/>
    <w:rsid w:val="00AC5F53"/>
    <w:rsid w:val="00AC5FB6"/>
    <w:rsid w:val="00AC5FBD"/>
    <w:rsid w:val="00AC6319"/>
    <w:rsid w:val="00AC6504"/>
    <w:rsid w:val="00AC6536"/>
    <w:rsid w:val="00AC6673"/>
    <w:rsid w:val="00AC66E2"/>
    <w:rsid w:val="00AC6787"/>
    <w:rsid w:val="00AC693E"/>
    <w:rsid w:val="00AC6ABA"/>
    <w:rsid w:val="00AC6C79"/>
    <w:rsid w:val="00AC6CC3"/>
    <w:rsid w:val="00AC6E5C"/>
    <w:rsid w:val="00AC6ECA"/>
    <w:rsid w:val="00AC6F3B"/>
    <w:rsid w:val="00AC6FD5"/>
    <w:rsid w:val="00AC70AA"/>
    <w:rsid w:val="00AC70D3"/>
    <w:rsid w:val="00AC71FC"/>
    <w:rsid w:val="00AC731C"/>
    <w:rsid w:val="00AC736D"/>
    <w:rsid w:val="00AC73C0"/>
    <w:rsid w:val="00AC7644"/>
    <w:rsid w:val="00AC7760"/>
    <w:rsid w:val="00AC79A5"/>
    <w:rsid w:val="00AC7A5D"/>
    <w:rsid w:val="00AC7C03"/>
    <w:rsid w:val="00AC7C11"/>
    <w:rsid w:val="00AC7D39"/>
    <w:rsid w:val="00AC7E7B"/>
    <w:rsid w:val="00AD00C6"/>
    <w:rsid w:val="00AD0219"/>
    <w:rsid w:val="00AD040D"/>
    <w:rsid w:val="00AD04B5"/>
    <w:rsid w:val="00AD0515"/>
    <w:rsid w:val="00AD07C4"/>
    <w:rsid w:val="00AD082F"/>
    <w:rsid w:val="00AD085B"/>
    <w:rsid w:val="00AD0BC3"/>
    <w:rsid w:val="00AD0EA2"/>
    <w:rsid w:val="00AD10C9"/>
    <w:rsid w:val="00AD1786"/>
    <w:rsid w:val="00AD189E"/>
    <w:rsid w:val="00AD19E9"/>
    <w:rsid w:val="00AD1A5C"/>
    <w:rsid w:val="00AD1B72"/>
    <w:rsid w:val="00AD1F8D"/>
    <w:rsid w:val="00AD200E"/>
    <w:rsid w:val="00AD216F"/>
    <w:rsid w:val="00AD22EA"/>
    <w:rsid w:val="00AD2464"/>
    <w:rsid w:val="00AD2481"/>
    <w:rsid w:val="00AD24F4"/>
    <w:rsid w:val="00AD2818"/>
    <w:rsid w:val="00AD2852"/>
    <w:rsid w:val="00AD2AD1"/>
    <w:rsid w:val="00AD2B17"/>
    <w:rsid w:val="00AD2D36"/>
    <w:rsid w:val="00AD2EA4"/>
    <w:rsid w:val="00AD2F8A"/>
    <w:rsid w:val="00AD34E4"/>
    <w:rsid w:val="00AD35E7"/>
    <w:rsid w:val="00AD3731"/>
    <w:rsid w:val="00AD37D5"/>
    <w:rsid w:val="00AD380C"/>
    <w:rsid w:val="00AD396C"/>
    <w:rsid w:val="00AD3A5A"/>
    <w:rsid w:val="00AD3B4D"/>
    <w:rsid w:val="00AD3CA2"/>
    <w:rsid w:val="00AD3CD1"/>
    <w:rsid w:val="00AD3CF1"/>
    <w:rsid w:val="00AD3DFD"/>
    <w:rsid w:val="00AD3E5F"/>
    <w:rsid w:val="00AD3E6A"/>
    <w:rsid w:val="00AD3EC8"/>
    <w:rsid w:val="00AD3FD4"/>
    <w:rsid w:val="00AD4063"/>
    <w:rsid w:val="00AD410F"/>
    <w:rsid w:val="00AD41D3"/>
    <w:rsid w:val="00AD427F"/>
    <w:rsid w:val="00AD429C"/>
    <w:rsid w:val="00AD42A5"/>
    <w:rsid w:val="00AD4611"/>
    <w:rsid w:val="00AD46DB"/>
    <w:rsid w:val="00AD4743"/>
    <w:rsid w:val="00AD488B"/>
    <w:rsid w:val="00AD499C"/>
    <w:rsid w:val="00AD49FB"/>
    <w:rsid w:val="00AD4BE0"/>
    <w:rsid w:val="00AD4D64"/>
    <w:rsid w:val="00AD4FBB"/>
    <w:rsid w:val="00AD5000"/>
    <w:rsid w:val="00AD503B"/>
    <w:rsid w:val="00AD52EB"/>
    <w:rsid w:val="00AD570E"/>
    <w:rsid w:val="00AD58BC"/>
    <w:rsid w:val="00AD5BA4"/>
    <w:rsid w:val="00AD5C48"/>
    <w:rsid w:val="00AD5CF4"/>
    <w:rsid w:val="00AD5CFD"/>
    <w:rsid w:val="00AD5CFE"/>
    <w:rsid w:val="00AD5D01"/>
    <w:rsid w:val="00AD5D8F"/>
    <w:rsid w:val="00AD5EAB"/>
    <w:rsid w:val="00AD6139"/>
    <w:rsid w:val="00AD617F"/>
    <w:rsid w:val="00AD62DD"/>
    <w:rsid w:val="00AD636F"/>
    <w:rsid w:val="00AD652C"/>
    <w:rsid w:val="00AD65AD"/>
    <w:rsid w:val="00AD65FB"/>
    <w:rsid w:val="00AD6605"/>
    <w:rsid w:val="00AD66F7"/>
    <w:rsid w:val="00AD675B"/>
    <w:rsid w:val="00AD678A"/>
    <w:rsid w:val="00AD67A4"/>
    <w:rsid w:val="00AD67D4"/>
    <w:rsid w:val="00AD67F1"/>
    <w:rsid w:val="00AD694E"/>
    <w:rsid w:val="00AD6B19"/>
    <w:rsid w:val="00AD6CAE"/>
    <w:rsid w:val="00AD6D60"/>
    <w:rsid w:val="00AD6DB9"/>
    <w:rsid w:val="00AD6EC0"/>
    <w:rsid w:val="00AD7171"/>
    <w:rsid w:val="00AD7264"/>
    <w:rsid w:val="00AD72BC"/>
    <w:rsid w:val="00AD7575"/>
    <w:rsid w:val="00AD7670"/>
    <w:rsid w:val="00AD76B2"/>
    <w:rsid w:val="00AD77C9"/>
    <w:rsid w:val="00AD782E"/>
    <w:rsid w:val="00AD7846"/>
    <w:rsid w:val="00AD785D"/>
    <w:rsid w:val="00AD787A"/>
    <w:rsid w:val="00AD7959"/>
    <w:rsid w:val="00AD7A65"/>
    <w:rsid w:val="00AD7B28"/>
    <w:rsid w:val="00AD7BB8"/>
    <w:rsid w:val="00AD7DF9"/>
    <w:rsid w:val="00AD7E07"/>
    <w:rsid w:val="00AD7EBE"/>
    <w:rsid w:val="00AE00E1"/>
    <w:rsid w:val="00AE027B"/>
    <w:rsid w:val="00AE061C"/>
    <w:rsid w:val="00AE0770"/>
    <w:rsid w:val="00AE07A1"/>
    <w:rsid w:val="00AE089F"/>
    <w:rsid w:val="00AE0C0E"/>
    <w:rsid w:val="00AE118A"/>
    <w:rsid w:val="00AE121C"/>
    <w:rsid w:val="00AE127B"/>
    <w:rsid w:val="00AE1303"/>
    <w:rsid w:val="00AE1322"/>
    <w:rsid w:val="00AE15AA"/>
    <w:rsid w:val="00AE15E5"/>
    <w:rsid w:val="00AE1652"/>
    <w:rsid w:val="00AE1711"/>
    <w:rsid w:val="00AE171B"/>
    <w:rsid w:val="00AE186A"/>
    <w:rsid w:val="00AE19C0"/>
    <w:rsid w:val="00AE1B22"/>
    <w:rsid w:val="00AE1B53"/>
    <w:rsid w:val="00AE1B61"/>
    <w:rsid w:val="00AE1FCC"/>
    <w:rsid w:val="00AE20E4"/>
    <w:rsid w:val="00AE212E"/>
    <w:rsid w:val="00AE21CE"/>
    <w:rsid w:val="00AE2440"/>
    <w:rsid w:val="00AE2526"/>
    <w:rsid w:val="00AE252E"/>
    <w:rsid w:val="00AE2764"/>
    <w:rsid w:val="00AE278F"/>
    <w:rsid w:val="00AE286F"/>
    <w:rsid w:val="00AE2891"/>
    <w:rsid w:val="00AE2915"/>
    <w:rsid w:val="00AE29BB"/>
    <w:rsid w:val="00AE29E5"/>
    <w:rsid w:val="00AE2B0F"/>
    <w:rsid w:val="00AE2B92"/>
    <w:rsid w:val="00AE2CAF"/>
    <w:rsid w:val="00AE2CB4"/>
    <w:rsid w:val="00AE2F4D"/>
    <w:rsid w:val="00AE2FD5"/>
    <w:rsid w:val="00AE327D"/>
    <w:rsid w:val="00AE344E"/>
    <w:rsid w:val="00AE3481"/>
    <w:rsid w:val="00AE349D"/>
    <w:rsid w:val="00AE353C"/>
    <w:rsid w:val="00AE355F"/>
    <w:rsid w:val="00AE3637"/>
    <w:rsid w:val="00AE3761"/>
    <w:rsid w:val="00AE3891"/>
    <w:rsid w:val="00AE3F78"/>
    <w:rsid w:val="00AE40CD"/>
    <w:rsid w:val="00AE4151"/>
    <w:rsid w:val="00AE4310"/>
    <w:rsid w:val="00AE4382"/>
    <w:rsid w:val="00AE449E"/>
    <w:rsid w:val="00AE45A5"/>
    <w:rsid w:val="00AE4693"/>
    <w:rsid w:val="00AE47A9"/>
    <w:rsid w:val="00AE47FE"/>
    <w:rsid w:val="00AE4884"/>
    <w:rsid w:val="00AE48EA"/>
    <w:rsid w:val="00AE4B78"/>
    <w:rsid w:val="00AE4D54"/>
    <w:rsid w:val="00AE5451"/>
    <w:rsid w:val="00AE593B"/>
    <w:rsid w:val="00AE59C6"/>
    <w:rsid w:val="00AE5A95"/>
    <w:rsid w:val="00AE5B9E"/>
    <w:rsid w:val="00AE5CC1"/>
    <w:rsid w:val="00AE60AA"/>
    <w:rsid w:val="00AE636F"/>
    <w:rsid w:val="00AE686B"/>
    <w:rsid w:val="00AE68A7"/>
    <w:rsid w:val="00AE6B62"/>
    <w:rsid w:val="00AE6B81"/>
    <w:rsid w:val="00AE6D13"/>
    <w:rsid w:val="00AE6D81"/>
    <w:rsid w:val="00AE71C6"/>
    <w:rsid w:val="00AE7576"/>
    <w:rsid w:val="00AE759E"/>
    <w:rsid w:val="00AE76AA"/>
    <w:rsid w:val="00AE7781"/>
    <w:rsid w:val="00AE77E2"/>
    <w:rsid w:val="00AE7869"/>
    <w:rsid w:val="00AE78E8"/>
    <w:rsid w:val="00AE7A07"/>
    <w:rsid w:val="00AE7A40"/>
    <w:rsid w:val="00AE7E7C"/>
    <w:rsid w:val="00AE7EB5"/>
    <w:rsid w:val="00AE7F24"/>
    <w:rsid w:val="00AE7F76"/>
    <w:rsid w:val="00AE7FFC"/>
    <w:rsid w:val="00AF011B"/>
    <w:rsid w:val="00AF015D"/>
    <w:rsid w:val="00AF0280"/>
    <w:rsid w:val="00AF0286"/>
    <w:rsid w:val="00AF050F"/>
    <w:rsid w:val="00AF06B0"/>
    <w:rsid w:val="00AF072D"/>
    <w:rsid w:val="00AF0813"/>
    <w:rsid w:val="00AF093D"/>
    <w:rsid w:val="00AF1333"/>
    <w:rsid w:val="00AF1385"/>
    <w:rsid w:val="00AF199B"/>
    <w:rsid w:val="00AF19D5"/>
    <w:rsid w:val="00AF1B79"/>
    <w:rsid w:val="00AF1BF1"/>
    <w:rsid w:val="00AF1DCC"/>
    <w:rsid w:val="00AF1E9E"/>
    <w:rsid w:val="00AF1F79"/>
    <w:rsid w:val="00AF22FE"/>
    <w:rsid w:val="00AF24B3"/>
    <w:rsid w:val="00AF24F6"/>
    <w:rsid w:val="00AF28C9"/>
    <w:rsid w:val="00AF2BBD"/>
    <w:rsid w:val="00AF2C2A"/>
    <w:rsid w:val="00AF2E2A"/>
    <w:rsid w:val="00AF2EF0"/>
    <w:rsid w:val="00AF30C1"/>
    <w:rsid w:val="00AF3111"/>
    <w:rsid w:val="00AF316B"/>
    <w:rsid w:val="00AF3185"/>
    <w:rsid w:val="00AF31C3"/>
    <w:rsid w:val="00AF31CB"/>
    <w:rsid w:val="00AF33D9"/>
    <w:rsid w:val="00AF33FA"/>
    <w:rsid w:val="00AF34E0"/>
    <w:rsid w:val="00AF364E"/>
    <w:rsid w:val="00AF36C1"/>
    <w:rsid w:val="00AF3834"/>
    <w:rsid w:val="00AF38E8"/>
    <w:rsid w:val="00AF39E8"/>
    <w:rsid w:val="00AF3CAB"/>
    <w:rsid w:val="00AF3F20"/>
    <w:rsid w:val="00AF4261"/>
    <w:rsid w:val="00AF4595"/>
    <w:rsid w:val="00AF46FC"/>
    <w:rsid w:val="00AF470B"/>
    <w:rsid w:val="00AF497D"/>
    <w:rsid w:val="00AF4A1C"/>
    <w:rsid w:val="00AF4A93"/>
    <w:rsid w:val="00AF4B3C"/>
    <w:rsid w:val="00AF4C77"/>
    <w:rsid w:val="00AF4D02"/>
    <w:rsid w:val="00AF4D1B"/>
    <w:rsid w:val="00AF4D88"/>
    <w:rsid w:val="00AF4E9E"/>
    <w:rsid w:val="00AF4FD2"/>
    <w:rsid w:val="00AF50BD"/>
    <w:rsid w:val="00AF5246"/>
    <w:rsid w:val="00AF5557"/>
    <w:rsid w:val="00AF5592"/>
    <w:rsid w:val="00AF5B73"/>
    <w:rsid w:val="00AF5C54"/>
    <w:rsid w:val="00AF5E76"/>
    <w:rsid w:val="00AF607D"/>
    <w:rsid w:val="00AF6177"/>
    <w:rsid w:val="00AF61D2"/>
    <w:rsid w:val="00AF6269"/>
    <w:rsid w:val="00AF6349"/>
    <w:rsid w:val="00AF6424"/>
    <w:rsid w:val="00AF6509"/>
    <w:rsid w:val="00AF655D"/>
    <w:rsid w:val="00AF657E"/>
    <w:rsid w:val="00AF67C4"/>
    <w:rsid w:val="00AF6BF2"/>
    <w:rsid w:val="00AF71AF"/>
    <w:rsid w:val="00AF749A"/>
    <w:rsid w:val="00AF7607"/>
    <w:rsid w:val="00AF79BD"/>
    <w:rsid w:val="00AF7A30"/>
    <w:rsid w:val="00AF7CE5"/>
    <w:rsid w:val="00AF7ED7"/>
    <w:rsid w:val="00AF7F08"/>
    <w:rsid w:val="00B0000B"/>
    <w:rsid w:val="00B000C0"/>
    <w:rsid w:val="00B000EC"/>
    <w:rsid w:val="00B00101"/>
    <w:rsid w:val="00B002BF"/>
    <w:rsid w:val="00B002E4"/>
    <w:rsid w:val="00B00398"/>
    <w:rsid w:val="00B00438"/>
    <w:rsid w:val="00B00813"/>
    <w:rsid w:val="00B00EC8"/>
    <w:rsid w:val="00B00F56"/>
    <w:rsid w:val="00B01085"/>
    <w:rsid w:val="00B01111"/>
    <w:rsid w:val="00B0120A"/>
    <w:rsid w:val="00B0122A"/>
    <w:rsid w:val="00B01345"/>
    <w:rsid w:val="00B0141B"/>
    <w:rsid w:val="00B014D6"/>
    <w:rsid w:val="00B015BC"/>
    <w:rsid w:val="00B016E3"/>
    <w:rsid w:val="00B01704"/>
    <w:rsid w:val="00B017BE"/>
    <w:rsid w:val="00B0193B"/>
    <w:rsid w:val="00B01D58"/>
    <w:rsid w:val="00B02093"/>
    <w:rsid w:val="00B020E6"/>
    <w:rsid w:val="00B02273"/>
    <w:rsid w:val="00B0254D"/>
    <w:rsid w:val="00B02552"/>
    <w:rsid w:val="00B02754"/>
    <w:rsid w:val="00B027BD"/>
    <w:rsid w:val="00B027F1"/>
    <w:rsid w:val="00B0285E"/>
    <w:rsid w:val="00B0296C"/>
    <w:rsid w:val="00B02B15"/>
    <w:rsid w:val="00B02B55"/>
    <w:rsid w:val="00B02B8E"/>
    <w:rsid w:val="00B02BCA"/>
    <w:rsid w:val="00B02CD8"/>
    <w:rsid w:val="00B02D39"/>
    <w:rsid w:val="00B02DDC"/>
    <w:rsid w:val="00B02F0B"/>
    <w:rsid w:val="00B03116"/>
    <w:rsid w:val="00B0329C"/>
    <w:rsid w:val="00B032C3"/>
    <w:rsid w:val="00B032F2"/>
    <w:rsid w:val="00B03680"/>
    <w:rsid w:val="00B0393E"/>
    <w:rsid w:val="00B03979"/>
    <w:rsid w:val="00B03B99"/>
    <w:rsid w:val="00B03D77"/>
    <w:rsid w:val="00B03E1B"/>
    <w:rsid w:val="00B040E6"/>
    <w:rsid w:val="00B0418C"/>
    <w:rsid w:val="00B041EE"/>
    <w:rsid w:val="00B04236"/>
    <w:rsid w:val="00B0424F"/>
    <w:rsid w:val="00B04311"/>
    <w:rsid w:val="00B04408"/>
    <w:rsid w:val="00B0457D"/>
    <w:rsid w:val="00B04586"/>
    <w:rsid w:val="00B047BB"/>
    <w:rsid w:val="00B04890"/>
    <w:rsid w:val="00B048A9"/>
    <w:rsid w:val="00B04997"/>
    <w:rsid w:val="00B04E7E"/>
    <w:rsid w:val="00B04F51"/>
    <w:rsid w:val="00B04FF9"/>
    <w:rsid w:val="00B050B5"/>
    <w:rsid w:val="00B051EB"/>
    <w:rsid w:val="00B052F4"/>
    <w:rsid w:val="00B0532F"/>
    <w:rsid w:val="00B0548C"/>
    <w:rsid w:val="00B05684"/>
    <w:rsid w:val="00B05700"/>
    <w:rsid w:val="00B05825"/>
    <w:rsid w:val="00B05898"/>
    <w:rsid w:val="00B05A06"/>
    <w:rsid w:val="00B05AC3"/>
    <w:rsid w:val="00B05DCA"/>
    <w:rsid w:val="00B05DCC"/>
    <w:rsid w:val="00B05EB0"/>
    <w:rsid w:val="00B06015"/>
    <w:rsid w:val="00B060D3"/>
    <w:rsid w:val="00B06166"/>
    <w:rsid w:val="00B063C8"/>
    <w:rsid w:val="00B06464"/>
    <w:rsid w:val="00B064E2"/>
    <w:rsid w:val="00B06704"/>
    <w:rsid w:val="00B06812"/>
    <w:rsid w:val="00B06940"/>
    <w:rsid w:val="00B069C6"/>
    <w:rsid w:val="00B06A29"/>
    <w:rsid w:val="00B06A2E"/>
    <w:rsid w:val="00B06BFF"/>
    <w:rsid w:val="00B06C5A"/>
    <w:rsid w:val="00B06E0D"/>
    <w:rsid w:val="00B06E39"/>
    <w:rsid w:val="00B07076"/>
    <w:rsid w:val="00B072CF"/>
    <w:rsid w:val="00B07456"/>
    <w:rsid w:val="00B074BF"/>
    <w:rsid w:val="00B074CC"/>
    <w:rsid w:val="00B0760B"/>
    <w:rsid w:val="00B0767E"/>
    <w:rsid w:val="00B07869"/>
    <w:rsid w:val="00B07A61"/>
    <w:rsid w:val="00B07C91"/>
    <w:rsid w:val="00B07D48"/>
    <w:rsid w:val="00B07D5B"/>
    <w:rsid w:val="00B07EE3"/>
    <w:rsid w:val="00B100EF"/>
    <w:rsid w:val="00B10294"/>
    <w:rsid w:val="00B102C1"/>
    <w:rsid w:val="00B10306"/>
    <w:rsid w:val="00B104B6"/>
    <w:rsid w:val="00B105AB"/>
    <w:rsid w:val="00B109C1"/>
    <w:rsid w:val="00B10A4A"/>
    <w:rsid w:val="00B10B26"/>
    <w:rsid w:val="00B10FDB"/>
    <w:rsid w:val="00B10FEA"/>
    <w:rsid w:val="00B11009"/>
    <w:rsid w:val="00B11113"/>
    <w:rsid w:val="00B111CC"/>
    <w:rsid w:val="00B1130D"/>
    <w:rsid w:val="00B1163B"/>
    <w:rsid w:val="00B11679"/>
    <w:rsid w:val="00B11691"/>
    <w:rsid w:val="00B117DA"/>
    <w:rsid w:val="00B118A9"/>
    <w:rsid w:val="00B11A1E"/>
    <w:rsid w:val="00B11ADD"/>
    <w:rsid w:val="00B11D6E"/>
    <w:rsid w:val="00B11E54"/>
    <w:rsid w:val="00B11EBC"/>
    <w:rsid w:val="00B120DC"/>
    <w:rsid w:val="00B122CA"/>
    <w:rsid w:val="00B126F6"/>
    <w:rsid w:val="00B12744"/>
    <w:rsid w:val="00B129E1"/>
    <w:rsid w:val="00B12A40"/>
    <w:rsid w:val="00B12BCB"/>
    <w:rsid w:val="00B12C16"/>
    <w:rsid w:val="00B12D8D"/>
    <w:rsid w:val="00B130F6"/>
    <w:rsid w:val="00B13131"/>
    <w:rsid w:val="00B1318E"/>
    <w:rsid w:val="00B1320B"/>
    <w:rsid w:val="00B13294"/>
    <w:rsid w:val="00B132F8"/>
    <w:rsid w:val="00B1347E"/>
    <w:rsid w:val="00B134B2"/>
    <w:rsid w:val="00B1355B"/>
    <w:rsid w:val="00B13673"/>
    <w:rsid w:val="00B137E7"/>
    <w:rsid w:val="00B13816"/>
    <w:rsid w:val="00B13AD5"/>
    <w:rsid w:val="00B13B8F"/>
    <w:rsid w:val="00B13DEF"/>
    <w:rsid w:val="00B13F60"/>
    <w:rsid w:val="00B13F80"/>
    <w:rsid w:val="00B14169"/>
    <w:rsid w:val="00B141B0"/>
    <w:rsid w:val="00B14606"/>
    <w:rsid w:val="00B14612"/>
    <w:rsid w:val="00B1466D"/>
    <w:rsid w:val="00B1491E"/>
    <w:rsid w:val="00B14E86"/>
    <w:rsid w:val="00B14FF0"/>
    <w:rsid w:val="00B150D9"/>
    <w:rsid w:val="00B1516C"/>
    <w:rsid w:val="00B151B2"/>
    <w:rsid w:val="00B15213"/>
    <w:rsid w:val="00B1521F"/>
    <w:rsid w:val="00B1530A"/>
    <w:rsid w:val="00B15455"/>
    <w:rsid w:val="00B154BA"/>
    <w:rsid w:val="00B156B4"/>
    <w:rsid w:val="00B157B6"/>
    <w:rsid w:val="00B1581E"/>
    <w:rsid w:val="00B1587D"/>
    <w:rsid w:val="00B15A7D"/>
    <w:rsid w:val="00B15CBF"/>
    <w:rsid w:val="00B15E7B"/>
    <w:rsid w:val="00B16413"/>
    <w:rsid w:val="00B16502"/>
    <w:rsid w:val="00B1650F"/>
    <w:rsid w:val="00B167EF"/>
    <w:rsid w:val="00B16964"/>
    <w:rsid w:val="00B16BAD"/>
    <w:rsid w:val="00B16CDE"/>
    <w:rsid w:val="00B16DEA"/>
    <w:rsid w:val="00B16E93"/>
    <w:rsid w:val="00B16F03"/>
    <w:rsid w:val="00B17013"/>
    <w:rsid w:val="00B17133"/>
    <w:rsid w:val="00B17171"/>
    <w:rsid w:val="00B17538"/>
    <w:rsid w:val="00B1757A"/>
    <w:rsid w:val="00B17C7A"/>
    <w:rsid w:val="00B17C7D"/>
    <w:rsid w:val="00B17D5A"/>
    <w:rsid w:val="00B20152"/>
    <w:rsid w:val="00B204C8"/>
    <w:rsid w:val="00B208D8"/>
    <w:rsid w:val="00B20A46"/>
    <w:rsid w:val="00B20ADD"/>
    <w:rsid w:val="00B20C33"/>
    <w:rsid w:val="00B20D66"/>
    <w:rsid w:val="00B20E51"/>
    <w:rsid w:val="00B20E88"/>
    <w:rsid w:val="00B20FB2"/>
    <w:rsid w:val="00B211D6"/>
    <w:rsid w:val="00B21393"/>
    <w:rsid w:val="00B2159F"/>
    <w:rsid w:val="00B2164E"/>
    <w:rsid w:val="00B21764"/>
    <w:rsid w:val="00B218AE"/>
    <w:rsid w:val="00B219EE"/>
    <w:rsid w:val="00B21BF1"/>
    <w:rsid w:val="00B21D82"/>
    <w:rsid w:val="00B21DFC"/>
    <w:rsid w:val="00B22202"/>
    <w:rsid w:val="00B22565"/>
    <w:rsid w:val="00B2256E"/>
    <w:rsid w:val="00B228CE"/>
    <w:rsid w:val="00B22A20"/>
    <w:rsid w:val="00B22AFC"/>
    <w:rsid w:val="00B22C2F"/>
    <w:rsid w:val="00B22D76"/>
    <w:rsid w:val="00B23060"/>
    <w:rsid w:val="00B23065"/>
    <w:rsid w:val="00B23126"/>
    <w:rsid w:val="00B2326B"/>
    <w:rsid w:val="00B2342E"/>
    <w:rsid w:val="00B23443"/>
    <w:rsid w:val="00B23490"/>
    <w:rsid w:val="00B2381F"/>
    <w:rsid w:val="00B23BBC"/>
    <w:rsid w:val="00B23EFD"/>
    <w:rsid w:val="00B23F87"/>
    <w:rsid w:val="00B240B5"/>
    <w:rsid w:val="00B240C9"/>
    <w:rsid w:val="00B24161"/>
    <w:rsid w:val="00B24461"/>
    <w:rsid w:val="00B2450C"/>
    <w:rsid w:val="00B2468F"/>
    <w:rsid w:val="00B246BB"/>
    <w:rsid w:val="00B246D6"/>
    <w:rsid w:val="00B246F1"/>
    <w:rsid w:val="00B247C8"/>
    <w:rsid w:val="00B247D9"/>
    <w:rsid w:val="00B248CD"/>
    <w:rsid w:val="00B24B24"/>
    <w:rsid w:val="00B24B5D"/>
    <w:rsid w:val="00B24BF7"/>
    <w:rsid w:val="00B2517B"/>
    <w:rsid w:val="00B2526B"/>
    <w:rsid w:val="00B25308"/>
    <w:rsid w:val="00B2532E"/>
    <w:rsid w:val="00B253D5"/>
    <w:rsid w:val="00B25455"/>
    <w:rsid w:val="00B2550B"/>
    <w:rsid w:val="00B256BC"/>
    <w:rsid w:val="00B2582D"/>
    <w:rsid w:val="00B25871"/>
    <w:rsid w:val="00B258DC"/>
    <w:rsid w:val="00B25B19"/>
    <w:rsid w:val="00B25EF5"/>
    <w:rsid w:val="00B2612E"/>
    <w:rsid w:val="00B263B0"/>
    <w:rsid w:val="00B265C9"/>
    <w:rsid w:val="00B267DF"/>
    <w:rsid w:val="00B26927"/>
    <w:rsid w:val="00B26AF0"/>
    <w:rsid w:val="00B26B53"/>
    <w:rsid w:val="00B26C11"/>
    <w:rsid w:val="00B26D8D"/>
    <w:rsid w:val="00B26E75"/>
    <w:rsid w:val="00B26F8C"/>
    <w:rsid w:val="00B2731F"/>
    <w:rsid w:val="00B2738C"/>
    <w:rsid w:val="00B273CB"/>
    <w:rsid w:val="00B27479"/>
    <w:rsid w:val="00B274C0"/>
    <w:rsid w:val="00B27750"/>
    <w:rsid w:val="00B277D4"/>
    <w:rsid w:val="00B278DE"/>
    <w:rsid w:val="00B278FD"/>
    <w:rsid w:val="00B27ACD"/>
    <w:rsid w:val="00B27B56"/>
    <w:rsid w:val="00B27DED"/>
    <w:rsid w:val="00B27E5B"/>
    <w:rsid w:val="00B27E90"/>
    <w:rsid w:val="00B30095"/>
    <w:rsid w:val="00B302FE"/>
    <w:rsid w:val="00B30314"/>
    <w:rsid w:val="00B30339"/>
    <w:rsid w:val="00B30536"/>
    <w:rsid w:val="00B306B4"/>
    <w:rsid w:val="00B30751"/>
    <w:rsid w:val="00B307F3"/>
    <w:rsid w:val="00B30846"/>
    <w:rsid w:val="00B3087E"/>
    <w:rsid w:val="00B30A05"/>
    <w:rsid w:val="00B30A4A"/>
    <w:rsid w:val="00B30A74"/>
    <w:rsid w:val="00B30C0E"/>
    <w:rsid w:val="00B30D4A"/>
    <w:rsid w:val="00B30DC2"/>
    <w:rsid w:val="00B30E52"/>
    <w:rsid w:val="00B30F09"/>
    <w:rsid w:val="00B3100E"/>
    <w:rsid w:val="00B31329"/>
    <w:rsid w:val="00B31429"/>
    <w:rsid w:val="00B315A2"/>
    <w:rsid w:val="00B31680"/>
    <w:rsid w:val="00B31681"/>
    <w:rsid w:val="00B31877"/>
    <w:rsid w:val="00B319F1"/>
    <w:rsid w:val="00B319F9"/>
    <w:rsid w:val="00B31B32"/>
    <w:rsid w:val="00B31C66"/>
    <w:rsid w:val="00B32012"/>
    <w:rsid w:val="00B3206D"/>
    <w:rsid w:val="00B321DC"/>
    <w:rsid w:val="00B32202"/>
    <w:rsid w:val="00B32218"/>
    <w:rsid w:val="00B3237E"/>
    <w:rsid w:val="00B324BD"/>
    <w:rsid w:val="00B32570"/>
    <w:rsid w:val="00B3258E"/>
    <w:rsid w:val="00B32619"/>
    <w:rsid w:val="00B32DAF"/>
    <w:rsid w:val="00B32E93"/>
    <w:rsid w:val="00B33105"/>
    <w:rsid w:val="00B3317B"/>
    <w:rsid w:val="00B331AF"/>
    <w:rsid w:val="00B331E7"/>
    <w:rsid w:val="00B332B2"/>
    <w:rsid w:val="00B336FC"/>
    <w:rsid w:val="00B33701"/>
    <w:rsid w:val="00B33A9E"/>
    <w:rsid w:val="00B33F75"/>
    <w:rsid w:val="00B34106"/>
    <w:rsid w:val="00B341AB"/>
    <w:rsid w:val="00B34274"/>
    <w:rsid w:val="00B34295"/>
    <w:rsid w:val="00B344E0"/>
    <w:rsid w:val="00B34617"/>
    <w:rsid w:val="00B347A8"/>
    <w:rsid w:val="00B34969"/>
    <w:rsid w:val="00B34AA1"/>
    <w:rsid w:val="00B34ADE"/>
    <w:rsid w:val="00B34B5A"/>
    <w:rsid w:val="00B34C53"/>
    <w:rsid w:val="00B34CCC"/>
    <w:rsid w:val="00B34D16"/>
    <w:rsid w:val="00B34FD0"/>
    <w:rsid w:val="00B353FB"/>
    <w:rsid w:val="00B355C5"/>
    <w:rsid w:val="00B35CD7"/>
    <w:rsid w:val="00B36465"/>
    <w:rsid w:val="00B36500"/>
    <w:rsid w:val="00B3650B"/>
    <w:rsid w:val="00B3670E"/>
    <w:rsid w:val="00B3679D"/>
    <w:rsid w:val="00B367A3"/>
    <w:rsid w:val="00B36A34"/>
    <w:rsid w:val="00B36C50"/>
    <w:rsid w:val="00B36E5C"/>
    <w:rsid w:val="00B36EC7"/>
    <w:rsid w:val="00B36ED1"/>
    <w:rsid w:val="00B36EDD"/>
    <w:rsid w:val="00B36F65"/>
    <w:rsid w:val="00B37035"/>
    <w:rsid w:val="00B373B7"/>
    <w:rsid w:val="00B3753C"/>
    <w:rsid w:val="00B375B8"/>
    <w:rsid w:val="00B3761A"/>
    <w:rsid w:val="00B3777E"/>
    <w:rsid w:val="00B37A00"/>
    <w:rsid w:val="00B37AA4"/>
    <w:rsid w:val="00B37B44"/>
    <w:rsid w:val="00B37B82"/>
    <w:rsid w:val="00B37BB2"/>
    <w:rsid w:val="00B37D39"/>
    <w:rsid w:val="00B37E83"/>
    <w:rsid w:val="00B4038D"/>
    <w:rsid w:val="00B40494"/>
    <w:rsid w:val="00B4056B"/>
    <w:rsid w:val="00B4061F"/>
    <w:rsid w:val="00B40881"/>
    <w:rsid w:val="00B40A27"/>
    <w:rsid w:val="00B40C5F"/>
    <w:rsid w:val="00B40E58"/>
    <w:rsid w:val="00B40EC2"/>
    <w:rsid w:val="00B40F74"/>
    <w:rsid w:val="00B410B5"/>
    <w:rsid w:val="00B4115C"/>
    <w:rsid w:val="00B411D1"/>
    <w:rsid w:val="00B412AF"/>
    <w:rsid w:val="00B41397"/>
    <w:rsid w:val="00B41458"/>
    <w:rsid w:val="00B41828"/>
    <w:rsid w:val="00B41915"/>
    <w:rsid w:val="00B41BE9"/>
    <w:rsid w:val="00B41C0D"/>
    <w:rsid w:val="00B41EC0"/>
    <w:rsid w:val="00B41F83"/>
    <w:rsid w:val="00B4207F"/>
    <w:rsid w:val="00B42671"/>
    <w:rsid w:val="00B426C1"/>
    <w:rsid w:val="00B42710"/>
    <w:rsid w:val="00B42781"/>
    <w:rsid w:val="00B42970"/>
    <w:rsid w:val="00B42A25"/>
    <w:rsid w:val="00B42B31"/>
    <w:rsid w:val="00B42BC2"/>
    <w:rsid w:val="00B42C50"/>
    <w:rsid w:val="00B42E43"/>
    <w:rsid w:val="00B42EA2"/>
    <w:rsid w:val="00B42FA7"/>
    <w:rsid w:val="00B430B0"/>
    <w:rsid w:val="00B43729"/>
    <w:rsid w:val="00B4380B"/>
    <w:rsid w:val="00B439C7"/>
    <w:rsid w:val="00B43D00"/>
    <w:rsid w:val="00B43EA7"/>
    <w:rsid w:val="00B441C0"/>
    <w:rsid w:val="00B442BA"/>
    <w:rsid w:val="00B4448D"/>
    <w:rsid w:val="00B44AED"/>
    <w:rsid w:val="00B44B8F"/>
    <w:rsid w:val="00B44BCC"/>
    <w:rsid w:val="00B44BF8"/>
    <w:rsid w:val="00B44E66"/>
    <w:rsid w:val="00B44EDC"/>
    <w:rsid w:val="00B44FCD"/>
    <w:rsid w:val="00B450C1"/>
    <w:rsid w:val="00B45126"/>
    <w:rsid w:val="00B45188"/>
    <w:rsid w:val="00B45398"/>
    <w:rsid w:val="00B454B9"/>
    <w:rsid w:val="00B4580E"/>
    <w:rsid w:val="00B45964"/>
    <w:rsid w:val="00B45E2C"/>
    <w:rsid w:val="00B45FFD"/>
    <w:rsid w:val="00B460F1"/>
    <w:rsid w:val="00B4616C"/>
    <w:rsid w:val="00B461F7"/>
    <w:rsid w:val="00B461FA"/>
    <w:rsid w:val="00B46325"/>
    <w:rsid w:val="00B4650F"/>
    <w:rsid w:val="00B4652F"/>
    <w:rsid w:val="00B46586"/>
    <w:rsid w:val="00B466DA"/>
    <w:rsid w:val="00B46749"/>
    <w:rsid w:val="00B46A7E"/>
    <w:rsid w:val="00B46AE0"/>
    <w:rsid w:val="00B46AF9"/>
    <w:rsid w:val="00B46CC2"/>
    <w:rsid w:val="00B470EB"/>
    <w:rsid w:val="00B4723D"/>
    <w:rsid w:val="00B472BA"/>
    <w:rsid w:val="00B472C3"/>
    <w:rsid w:val="00B474E2"/>
    <w:rsid w:val="00B4772F"/>
    <w:rsid w:val="00B47735"/>
    <w:rsid w:val="00B47990"/>
    <w:rsid w:val="00B479D0"/>
    <w:rsid w:val="00B47A04"/>
    <w:rsid w:val="00B47AD3"/>
    <w:rsid w:val="00B47B6E"/>
    <w:rsid w:val="00B47BF8"/>
    <w:rsid w:val="00B47C36"/>
    <w:rsid w:val="00B47C38"/>
    <w:rsid w:val="00B47CFA"/>
    <w:rsid w:val="00B47D4A"/>
    <w:rsid w:val="00B47EA7"/>
    <w:rsid w:val="00B47F2B"/>
    <w:rsid w:val="00B47FBD"/>
    <w:rsid w:val="00B50030"/>
    <w:rsid w:val="00B50139"/>
    <w:rsid w:val="00B5020A"/>
    <w:rsid w:val="00B50257"/>
    <w:rsid w:val="00B50473"/>
    <w:rsid w:val="00B50738"/>
    <w:rsid w:val="00B507C3"/>
    <w:rsid w:val="00B509E2"/>
    <w:rsid w:val="00B50A5E"/>
    <w:rsid w:val="00B50B1C"/>
    <w:rsid w:val="00B50C99"/>
    <w:rsid w:val="00B50EFA"/>
    <w:rsid w:val="00B50F1D"/>
    <w:rsid w:val="00B512CB"/>
    <w:rsid w:val="00B5133C"/>
    <w:rsid w:val="00B51360"/>
    <w:rsid w:val="00B517F0"/>
    <w:rsid w:val="00B519D7"/>
    <w:rsid w:val="00B51A2B"/>
    <w:rsid w:val="00B51C1B"/>
    <w:rsid w:val="00B51D90"/>
    <w:rsid w:val="00B51E80"/>
    <w:rsid w:val="00B51E83"/>
    <w:rsid w:val="00B51EA9"/>
    <w:rsid w:val="00B51F13"/>
    <w:rsid w:val="00B51F2A"/>
    <w:rsid w:val="00B520C7"/>
    <w:rsid w:val="00B52197"/>
    <w:rsid w:val="00B521A4"/>
    <w:rsid w:val="00B5240E"/>
    <w:rsid w:val="00B524EA"/>
    <w:rsid w:val="00B5288B"/>
    <w:rsid w:val="00B52A03"/>
    <w:rsid w:val="00B52B09"/>
    <w:rsid w:val="00B52D99"/>
    <w:rsid w:val="00B52E1E"/>
    <w:rsid w:val="00B5303E"/>
    <w:rsid w:val="00B5357C"/>
    <w:rsid w:val="00B535A3"/>
    <w:rsid w:val="00B538E5"/>
    <w:rsid w:val="00B53A05"/>
    <w:rsid w:val="00B53A7F"/>
    <w:rsid w:val="00B53D56"/>
    <w:rsid w:val="00B53FB7"/>
    <w:rsid w:val="00B540A9"/>
    <w:rsid w:val="00B54160"/>
    <w:rsid w:val="00B54283"/>
    <w:rsid w:val="00B54622"/>
    <w:rsid w:val="00B5480A"/>
    <w:rsid w:val="00B549C0"/>
    <w:rsid w:val="00B54BAF"/>
    <w:rsid w:val="00B54CD7"/>
    <w:rsid w:val="00B54DB6"/>
    <w:rsid w:val="00B54DEB"/>
    <w:rsid w:val="00B54E30"/>
    <w:rsid w:val="00B5510A"/>
    <w:rsid w:val="00B55130"/>
    <w:rsid w:val="00B551C8"/>
    <w:rsid w:val="00B5526B"/>
    <w:rsid w:val="00B552B6"/>
    <w:rsid w:val="00B552D5"/>
    <w:rsid w:val="00B557A5"/>
    <w:rsid w:val="00B557D5"/>
    <w:rsid w:val="00B55BF1"/>
    <w:rsid w:val="00B55CBD"/>
    <w:rsid w:val="00B55D1F"/>
    <w:rsid w:val="00B55FEF"/>
    <w:rsid w:val="00B5685F"/>
    <w:rsid w:val="00B56876"/>
    <w:rsid w:val="00B569C0"/>
    <w:rsid w:val="00B56DB6"/>
    <w:rsid w:val="00B56ED0"/>
    <w:rsid w:val="00B57048"/>
    <w:rsid w:val="00B5710D"/>
    <w:rsid w:val="00B57328"/>
    <w:rsid w:val="00B57495"/>
    <w:rsid w:val="00B57569"/>
    <w:rsid w:val="00B5767F"/>
    <w:rsid w:val="00B576C7"/>
    <w:rsid w:val="00B5781E"/>
    <w:rsid w:val="00B5792B"/>
    <w:rsid w:val="00B57BAE"/>
    <w:rsid w:val="00B57CE0"/>
    <w:rsid w:val="00B57FAF"/>
    <w:rsid w:val="00B601F9"/>
    <w:rsid w:val="00B60552"/>
    <w:rsid w:val="00B605E9"/>
    <w:rsid w:val="00B60618"/>
    <w:rsid w:val="00B609B1"/>
    <w:rsid w:val="00B609CE"/>
    <w:rsid w:val="00B609E7"/>
    <w:rsid w:val="00B60A1A"/>
    <w:rsid w:val="00B60BF7"/>
    <w:rsid w:val="00B60DB6"/>
    <w:rsid w:val="00B610BD"/>
    <w:rsid w:val="00B610DC"/>
    <w:rsid w:val="00B61127"/>
    <w:rsid w:val="00B61182"/>
    <w:rsid w:val="00B61512"/>
    <w:rsid w:val="00B6174F"/>
    <w:rsid w:val="00B617D0"/>
    <w:rsid w:val="00B61C97"/>
    <w:rsid w:val="00B61F91"/>
    <w:rsid w:val="00B6203B"/>
    <w:rsid w:val="00B620B9"/>
    <w:rsid w:val="00B623A0"/>
    <w:rsid w:val="00B628C5"/>
    <w:rsid w:val="00B62A3A"/>
    <w:rsid w:val="00B62C82"/>
    <w:rsid w:val="00B62D10"/>
    <w:rsid w:val="00B62E6C"/>
    <w:rsid w:val="00B62F17"/>
    <w:rsid w:val="00B62F52"/>
    <w:rsid w:val="00B6302A"/>
    <w:rsid w:val="00B6310B"/>
    <w:rsid w:val="00B63150"/>
    <w:rsid w:val="00B63237"/>
    <w:rsid w:val="00B63264"/>
    <w:rsid w:val="00B63333"/>
    <w:rsid w:val="00B63420"/>
    <w:rsid w:val="00B63436"/>
    <w:rsid w:val="00B63455"/>
    <w:rsid w:val="00B6355B"/>
    <w:rsid w:val="00B63728"/>
    <w:rsid w:val="00B637E8"/>
    <w:rsid w:val="00B63D6E"/>
    <w:rsid w:val="00B63DAE"/>
    <w:rsid w:val="00B63E09"/>
    <w:rsid w:val="00B63FB0"/>
    <w:rsid w:val="00B64101"/>
    <w:rsid w:val="00B64246"/>
    <w:rsid w:val="00B64416"/>
    <w:rsid w:val="00B64644"/>
    <w:rsid w:val="00B647AA"/>
    <w:rsid w:val="00B648BE"/>
    <w:rsid w:val="00B648F6"/>
    <w:rsid w:val="00B64CC1"/>
    <w:rsid w:val="00B64CDF"/>
    <w:rsid w:val="00B650D3"/>
    <w:rsid w:val="00B651D9"/>
    <w:rsid w:val="00B651F1"/>
    <w:rsid w:val="00B65413"/>
    <w:rsid w:val="00B656A2"/>
    <w:rsid w:val="00B65870"/>
    <w:rsid w:val="00B65B62"/>
    <w:rsid w:val="00B6601D"/>
    <w:rsid w:val="00B66155"/>
    <w:rsid w:val="00B662E6"/>
    <w:rsid w:val="00B662EC"/>
    <w:rsid w:val="00B6646E"/>
    <w:rsid w:val="00B66707"/>
    <w:rsid w:val="00B66D32"/>
    <w:rsid w:val="00B66DEA"/>
    <w:rsid w:val="00B66E5F"/>
    <w:rsid w:val="00B66EBB"/>
    <w:rsid w:val="00B67003"/>
    <w:rsid w:val="00B671DF"/>
    <w:rsid w:val="00B673F2"/>
    <w:rsid w:val="00B675C8"/>
    <w:rsid w:val="00B679EF"/>
    <w:rsid w:val="00B67BF6"/>
    <w:rsid w:val="00B67D12"/>
    <w:rsid w:val="00B67E0D"/>
    <w:rsid w:val="00B67E63"/>
    <w:rsid w:val="00B67E93"/>
    <w:rsid w:val="00B7022C"/>
    <w:rsid w:val="00B70295"/>
    <w:rsid w:val="00B703F4"/>
    <w:rsid w:val="00B70406"/>
    <w:rsid w:val="00B70475"/>
    <w:rsid w:val="00B704D7"/>
    <w:rsid w:val="00B704E3"/>
    <w:rsid w:val="00B705EB"/>
    <w:rsid w:val="00B70734"/>
    <w:rsid w:val="00B708CD"/>
    <w:rsid w:val="00B70948"/>
    <w:rsid w:val="00B70AE5"/>
    <w:rsid w:val="00B70D9F"/>
    <w:rsid w:val="00B70E39"/>
    <w:rsid w:val="00B711B2"/>
    <w:rsid w:val="00B7129F"/>
    <w:rsid w:val="00B71933"/>
    <w:rsid w:val="00B71D18"/>
    <w:rsid w:val="00B721E8"/>
    <w:rsid w:val="00B72476"/>
    <w:rsid w:val="00B7260A"/>
    <w:rsid w:val="00B726B3"/>
    <w:rsid w:val="00B72784"/>
    <w:rsid w:val="00B7284F"/>
    <w:rsid w:val="00B7285B"/>
    <w:rsid w:val="00B7285D"/>
    <w:rsid w:val="00B72BCD"/>
    <w:rsid w:val="00B72E4E"/>
    <w:rsid w:val="00B72E89"/>
    <w:rsid w:val="00B73058"/>
    <w:rsid w:val="00B731D8"/>
    <w:rsid w:val="00B73326"/>
    <w:rsid w:val="00B7342F"/>
    <w:rsid w:val="00B73480"/>
    <w:rsid w:val="00B7361F"/>
    <w:rsid w:val="00B73972"/>
    <w:rsid w:val="00B73A40"/>
    <w:rsid w:val="00B73EE3"/>
    <w:rsid w:val="00B73F4F"/>
    <w:rsid w:val="00B7408B"/>
    <w:rsid w:val="00B740E1"/>
    <w:rsid w:val="00B742DA"/>
    <w:rsid w:val="00B742E9"/>
    <w:rsid w:val="00B744AD"/>
    <w:rsid w:val="00B74555"/>
    <w:rsid w:val="00B74856"/>
    <w:rsid w:val="00B74963"/>
    <w:rsid w:val="00B7497E"/>
    <w:rsid w:val="00B74A57"/>
    <w:rsid w:val="00B74C2F"/>
    <w:rsid w:val="00B74C5F"/>
    <w:rsid w:val="00B74D91"/>
    <w:rsid w:val="00B74E23"/>
    <w:rsid w:val="00B75370"/>
    <w:rsid w:val="00B753F0"/>
    <w:rsid w:val="00B755D9"/>
    <w:rsid w:val="00B75800"/>
    <w:rsid w:val="00B75ABF"/>
    <w:rsid w:val="00B75B63"/>
    <w:rsid w:val="00B75B9A"/>
    <w:rsid w:val="00B75BB6"/>
    <w:rsid w:val="00B75D3A"/>
    <w:rsid w:val="00B75D52"/>
    <w:rsid w:val="00B75F55"/>
    <w:rsid w:val="00B760FA"/>
    <w:rsid w:val="00B761E8"/>
    <w:rsid w:val="00B7639A"/>
    <w:rsid w:val="00B7651A"/>
    <w:rsid w:val="00B76785"/>
    <w:rsid w:val="00B768B5"/>
    <w:rsid w:val="00B76F8F"/>
    <w:rsid w:val="00B76F96"/>
    <w:rsid w:val="00B7702F"/>
    <w:rsid w:val="00B7711F"/>
    <w:rsid w:val="00B778D2"/>
    <w:rsid w:val="00B778D7"/>
    <w:rsid w:val="00B77B4B"/>
    <w:rsid w:val="00B77E13"/>
    <w:rsid w:val="00B77E96"/>
    <w:rsid w:val="00B77EF8"/>
    <w:rsid w:val="00B77FA5"/>
    <w:rsid w:val="00B77FE6"/>
    <w:rsid w:val="00B800D2"/>
    <w:rsid w:val="00B8031B"/>
    <w:rsid w:val="00B80332"/>
    <w:rsid w:val="00B80437"/>
    <w:rsid w:val="00B8043E"/>
    <w:rsid w:val="00B80529"/>
    <w:rsid w:val="00B805FA"/>
    <w:rsid w:val="00B80695"/>
    <w:rsid w:val="00B8078D"/>
    <w:rsid w:val="00B8084D"/>
    <w:rsid w:val="00B80909"/>
    <w:rsid w:val="00B80965"/>
    <w:rsid w:val="00B80B2F"/>
    <w:rsid w:val="00B80DAA"/>
    <w:rsid w:val="00B80DC5"/>
    <w:rsid w:val="00B80E59"/>
    <w:rsid w:val="00B80E6C"/>
    <w:rsid w:val="00B80F58"/>
    <w:rsid w:val="00B8107A"/>
    <w:rsid w:val="00B8121E"/>
    <w:rsid w:val="00B81391"/>
    <w:rsid w:val="00B81751"/>
    <w:rsid w:val="00B817AF"/>
    <w:rsid w:val="00B81868"/>
    <w:rsid w:val="00B818AA"/>
    <w:rsid w:val="00B81B07"/>
    <w:rsid w:val="00B81BA2"/>
    <w:rsid w:val="00B81D16"/>
    <w:rsid w:val="00B81D28"/>
    <w:rsid w:val="00B81F58"/>
    <w:rsid w:val="00B81FDE"/>
    <w:rsid w:val="00B8215F"/>
    <w:rsid w:val="00B822B3"/>
    <w:rsid w:val="00B823FA"/>
    <w:rsid w:val="00B827C4"/>
    <w:rsid w:val="00B828D3"/>
    <w:rsid w:val="00B82BDB"/>
    <w:rsid w:val="00B8329E"/>
    <w:rsid w:val="00B83330"/>
    <w:rsid w:val="00B834C1"/>
    <w:rsid w:val="00B83583"/>
    <w:rsid w:val="00B83766"/>
    <w:rsid w:val="00B8378E"/>
    <w:rsid w:val="00B83AF3"/>
    <w:rsid w:val="00B83B9E"/>
    <w:rsid w:val="00B83CF7"/>
    <w:rsid w:val="00B83F99"/>
    <w:rsid w:val="00B83FA7"/>
    <w:rsid w:val="00B83FAC"/>
    <w:rsid w:val="00B84217"/>
    <w:rsid w:val="00B843D2"/>
    <w:rsid w:val="00B844E9"/>
    <w:rsid w:val="00B84949"/>
    <w:rsid w:val="00B84A84"/>
    <w:rsid w:val="00B84A9C"/>
    <w:rsid w:val="00B84AEE"/>
    <w:rsid w:val="00B84AF7"/>
    <w:rsid w:val="00B84C04"/>
    <w:rsid w:val="00B84CE2"/>
    <w:rsid w:val="00B8504A"/>
    <w:rsid w:val="00B853C9"/>
    <w:rsid w:val="00B8542B"/>
    <w:rsid w:val="00B8547A"/>
    <w:rsid w:val="00B855EC"/>
    <w:rsid w:val="00B857B5"/>
    <w:rsid w:val="00B857D2"/>
    <w:rsid w:val="00B85CAF"/>
    <w:rsid w:val="00B85CD0"/>
    <w:rsid w:val="00B85D17"/>
    <w:rsid w:val="00B85D70"/>
    <w:rsid w:val="00B85D81"/>
    <w:rsid w:val="00B86062"/>
    <w:rsid w:val="00B860DE"/>
    <w:rsid w:val="00B86162"/>
    <w:rsid w:val="00B8621B"/>
    <w:rsid w:val="00B86477"/>
    <w:rsid w:val="00B86669"/>
    <w:rsid w:val="00B86AAF"/>
    <w:rsid w:val="00B86C80"/>
    <w:rsid w:val="00B86CF5"/>
    <w:rsid w:val="00B87195"/>
    <w:rsid w:val="00B872CB"/>
    <w:rsid w:val="00B87452"/>
    <w:rsid w:val="00B87616"/>
    <w:rsid w:val="00B876F3"/>
    <w:rsid w:val="00B8777F"/>
    <w:rsid w:val="00B87793"/>
    <w:rsid w:val="00B87883"/>
    <w:rsid w:val="00B87AFB"/>
    <w:rsid w:val="00B87B0A"/>
    <w:rsid w:val="00B87B1B"/>
    <w:rsid w:val="00B87B4C"/>
    <w:rsid w:val="00B87BAF"/>
    <w:rsid w:val="00B87C94"/>
    <w:rsid w:val="00B87DED"/>
    <w:rsid w:val="00B903A1"/>
    <w:rsid w:val="00B90499"/>
    <w:rsid w:val="00B906E7"/>
    <w:rsid w:val="00B9075E"/>
    <w:rsid w:val="00B90D0F"/>
    <w:rsid w:val="00B90EFC"/>
    <w:rsid w:val="00B90F6F"/>
    <w:rsid w:val="00B9106E"/>
    <w:rsid w:val="00B910CF"/>
    <w:rsid w:val="00B91162"/>
    <w:rsid w:val="00B91213"/>
    <w:rsid w:val="00B915F7"/>
    <w:rsid w:val="00B91E03"/>
    <w:rsid w:val="00B91EB8"/>
    <w:rsid w:val="00B91EF7"/>
    <w:rsid w:val="00B92108"/>
    <w:rsid w:val="00B921D9"/>
    <w:rsid w:val="00B922A1"/>
    <w:rsid w:val="00B923A7"/>
    <w:rsid w:val="00B92598"/>
    <w:rsid w:val="00B9261A"/>
    <w:rsid w:val="00B9277C"/>
    <w:rsid w:val="00B92977"/>
    <w:rsid w:val="00B9298D"/>
    <w:rsid w:val="00B92C85"/>
    <w:rsid w:val="00B92C8C"/>
    <w:rsid w:val="00B92F96"/>
    <w:rsid w:val="00B93331"/>
    <w:rsid w:val="00B9335B"/>
    <w:rsid w:val="00B93381"/>
    <w:rsid w:val="00B93486"/>
    <w:rsid w:val="00B93670"/>
    <w:rsid w:val="00B9381E"/>
    <w:rsid w:val="00B939DF"/>
    <w:rsid w:val="00B93EA5"/>
    <w:rsid w:val="00B93FF9"/>
    <w:rsid w:val="00B94095"/>
    <w:rsid w:val="00B9432F"/>
    <w:rsid w:val="00B943E3"/>
    <w:rsid w:val="00B946B3"/>
    <w:rsid w:val="00B946DB"/>
    <w:rsid w:val="00B9470E"/>
    <w:rsid w:val="00B947B6"/>
    <w:rsid w:val="00B94817"/>
    <w:rsid w:val="00B94B4F"/>
    <w:rsid w:val="00B94BEA"/>
    <w:rsid w:val="00B94EC7"/>
    <w:rsid w:val="00B94FEB"/>
    <w:rsid w:val="00B950F2"/>
    <w:rsid w:val="00B95159"/>
    <w:rsid w:val="00B952FD"/>
    <w:rsid w:val="00B95410"/>
    <w:rsid w:val="00B954A7"/>
    <w:rsid w:val="00B9566F"/>
    <w:rsid w:val="00B95725"/>
    <w:rsid w:val="00B9597E"/>
    <w:rsid w:val="00B95A8D"/>
    <w:rsid w:val="00B95B33"/>
    <w:rsid w:val="00B95C49"/>
    <w:rsid w:val="00B95D73"/>
    <w:rsid w:val="00B95F77"/>
    <w:rsid w:val="00B96048"/>
    <w:rsid w:val="00B960DF"/>
    <w:rsid w:val="00B9623C"/>
    <w:rsid w:val="00B9642A"/>
    <w:rsid w:val="00B965E2"/>
    <w:rsid w:val="00B965EF"/>
    <w:rsid w:val="00B9688A"/>
    <w:rsid w:val="00B96AA9"/>
    <w:rsid w:val="00B96E2B"/>
    <w:rsid w:val="00B971B5"/>
    <w:rsid w:val="00B971DC"/>
    <w:rsid w:val="00B97804"/>
    <w:rsid w:val="00B978AA"/>
    <w:rsid w:val="00B97D72"/>
    <w:rsid w:val="00BA0090"/>
    <w:rsid w:val="00BA0422"/>
    <w:rsid w:val="00BA080D"/>
    <w:rsid w:val="00BA0870"/>
    <w:rsid w:val="00BA0BF5"/>
    <w:rsid w:val="00BA0E5A"/>
    <w:rsid w:val="00BA0E9C"/>
    <w:rsid w:val="00BA0EC4"/>
    <w:rsid w:val="00BA0FC0"/>
    <w:rsid w:val="00BA107D"/>
    <w:rsid w:val="00BA114C"/>
    <w:rsid w:val="00BA114D"/>
    <w:rsid w:val="00BA11AA"/>
    <w:rsid w:val="00BA1281"/>
    <w:rsid w:val="00BA1295"/>
    <w:rsid w:val="00BA1408"/>
    <w:rsid w:val="00BA14FD"/>
    <w:rsid w:val="00BA1616"/>
    <w:rsid w:val="00BA18EB"/>
    <w:rsid w:val="00BA1916"/>
    <w:rsid w:val="00BA191B"/>
    <w:rsid w:val="00BA1A2F"/>
    <w:rsid w:val="00BA1AAC"/>
    <w:rsid w:val="00BA1AC7"/>
    <w:rsid w:val="00BA1BCA"/>
    <w:rsid w:val="00BA1D15"/>
    <w:rsid w:val="00BA20A3"/>
    <w:rsid w:val="00BA2113"/>
    <w:rsid w:val="00BA236E"/>
    <w:rsid w:val="00BA2370"/>
    <w:rsid w:val="00BA237B"/>
    <w:rsid w:val="00BA23A5"/>
    <w:rsid w:val="00BA23AF"/>
    <w:rsid w:val="00BA251C"/>
    <w:rsid w:val="00BA2527"/>
    <w:rsid w:val="00BA25E6"/>
    <w:rsid w:val="00BA26A9"/>
    <w:rsid w:val="00BA2800"/>
    <w:rsid w:val="00BA2AEB"/>
    <w:rsid w:val="00BA2C58"/>
    <w:rsid w:val="00BA2C60"/>
    <w:rsid w:val="00BA2CC5"/>
    <w:rsid w:val="00BA2DDE"/>
    <w:rsid w:val="00BA2E9E"/>
    <w:rsid w:val="00BA2EB3"/>
    <w:rsid w:val="00BA2F41"/>
    <w:rsid w:val="00BA2F9C"/>
    <w:rsid w:val="00BA31F1"/>
    <w:rsid w:val="00BA3360"/>
    <w:rsid w:val="00BA3433"/>
    <w:rsid w:val="00BA3460"/>
    <w:rsid w:val="00BA3489"/>
    <w:rsid w:val="00BA35F9"/>
    <w:rsid w:val="00BA3724"/>
    <w:rsid w:val="00BA37FF"/>
    <w:rsid w:val="00BA39B2"/>
    <w:rsid w:val="00BA3A04"/>
    <w:rsid w:val="00BA3D8C"/>
    <w:rsid w:val="00BA3DF6"/>
    <w:rsid w:val="00BA3EC1"/>
    <w:rsid w:val="00BA4049"/>
    <w:rsid w:val="00BA404B"/>
    <w:rsid w:val="00BA4311"/>
    <w:rsid w:val="00BA444A"/>
    <w:rsid w:val="00BA44FF"/>
    <w:rsid w:val="00BA454E"/>
    <w:rsid w:val="00BA459C"/>
    <w:rsid w:val="00BA468A"/>
    <w:rsid w:val="00BA48F3"/>
    <w:rsid w:val="00BA4978"/>
    <w:rsid w:val="00BA4BC8"/>
    <w:rsid w:val="00BA4CA3"/>
    <w:rsid w:val="00BA4DE4"/>
    <w:rsid w:val="00BA4F6B"/>
    <w:rsid w:val="00BA4FE6"/>
    <w:rsid w:val="00BA5210"/>
    <w:rsid w:val="00BA535C"/>
    <w:rsid w:val="00BA5433"/>
    <w:rsid w:val="00BA5756"/>
    <w:rsid w:val="00BA5856"/>
    <w:rsid w:val="00BA5863"/>
    <w:rsid w:val="00BA5970"/>
    <w:rsid w:val="00BA59C4"/>
    <w:rsid w:val="00BA5A00"/>
    <w:rsid w:val="00BA5A8E"/>
    <w:rsid w:val="00BA5B6D"/>
    <w:rsid w:val="00BA5EA9"/>
    <w:rsid w:val="00BA5FB8"/>
    <w:rsid w:val="00BA609A"/>
    <w:rsid w:val="00BA6259"/>
    <w:rsid w:val="00BA6C7D"/>
    <w:rsid w:val="00BA6EAB"/>
    <w:rsid w:val="00BA717A"/>
    <w:rsid w:val="00BA718C"/>
    <w:rsid w:val="00BA72E4"/>
    <w:rsid w:val="00BA79AF"/>
    <w:rsid w:val="00BA7A1C"/>
    <w:rsid w:val="00BA7AE9"/>
    <w:rsid w:val="00BA7BCC"/>
    <w:rsid w:val="00BA7C77"/>
    <w:rsid w:val="00BA7F58"/>
    <w:rsid w:val="00BB00D1"/>
    <w:rsid w:val="00BB00FD"/>
    <w:rsid w:val="00BB0104"/>
    <w:rsid w:val="00BB020B"/>
    <w:rsid w:val="00BB0231"/>
    <w:rsid w:val="00BB0365"/>
    <w:rsid w:val="00BB0455"/>
    <w:rsid w:val="00BB05E4"/>
    <w:rsid w:val="00BB05EE"/>
    <w:rsid w:val="00BB0768"/>
    <w:rsid w:val="00BB07BE"/>
    <w:rsid w:val="00BB0967"/>
    <w:rsid w:val="00BB09B1"/>
    <w:rsid w:val="00BB0AE0"/>
    <w:rsid w:val="00BB0CB3"/>
    <w:rsid w:val="00BB0D6D"/>
    <w:rsid w:val="00BB0EA0"/>
    <w:rsid w:val="00BB101E"/>
    <w:rsid w:val="00BB1243"/>
    <w:rsid w:val="00BB1291"/>
    <w:rsid w:val="00BB133F"/>
    <w:rsid w:val="00BB135C"/>
    <w:rsid w:val="00BB135E"/>
    <w:rsid w:val="00BB1369"/>
    <w:rsid w:val="00BB150A"/>
    <w:rsid w:val="00BB15C5"/>
    <w:rsid w:val="00BB173E"/>
    <w:rsid w:val="00BB1E59"/>
    <w:rsid w:val="00BB1E76"/>
    <w:rsid w:val="00BB26CF"/>
    <w:rsid w:val="00BB26F0"/>
    <w:rsid w:val="00BB2762"/>
    <w:rsid w:val="00BB2830"/>
    <w:rsid w:val="00BB29A2"/>
    <w:rsid w:val="00BB2BC3"/>
    <w:rsid w:val="00BB2C24"/>
    <w:rsid w:val="00BB2C6B"/>
    <w:rsid w:val="00BB2CD0"/>
    <w:rsid w:val="00BB2DC3"/>
    <w:rsid w:val="00BB2E54"/>
    <w:rsid w:val="00BB2F4E"/>
    <w:rsid w:val="00BB2F5E"/>
    <w:rsid w:val="00BB3023"/>
    <w:rsid w:val="00BB309B"/>
    <w:rsid w:val="00BB33BE"/>
    <w:rsid w:val="00BB34F2"/>
    <w:rsid w:val="00BB34F8"/>
    <w:rsid w:val="00BB35D7"/>
    <w:rsid w:val="00BB3693"/>
    <w:rsid w:val="00BB36EE"/>
    <w:rsid w:val="00BB3808"/>
    <w:rsid w:val="00BB391A"/>
    <w:rsid w:val="00BB39AF"/>
    <w:rsid w:val="00BB3B5E"/>
    <w:rsid w:val="00BB3C70"/>
    <w:rsid w:val="00BB3CDA"/>
    <w:rsid w:val="00BB3D39"/>
    <w:rsid w:val="00BB3FF7"/>
    <w:rsid w:val="00BB4061"/>
    <w:rsid w:val="00BB418A"/>
    <w:rsid w:val="00BB431A"/>
    <w:rsid w:val="00BB4632"/>
    <w:rsid w:val="00BB46C3"/>
    <w:rsid w:val="00BB46C9"/>
    <w:rsid w:val="00BB47E4"/>
    <w:rsid w:val="00BB490A"/>
    <w:rsid w:val="00BB4991"/>
    <w:rsid w:val="00BB4A29"/>
    <w:rsid w:val="00BB4A67"/>
    <w:rsid w:val="00BB4B20"/>
    <w:rsid w:val="00BB4CF5"/>
    <w:rsid w:val="00BB4E72"/>
    <w:rsid w:val="00BB4FE4"/>
    <w:rsid w:val="00BB5006"/>
    <w:rsid w:val="00BB55AD"/>
    <w:rsid w:val="00BB563D"/>
    <w:rsid w:val="00BB56C1"/>
    <w:rsid w:val="00BB5853"/>
    <w:rsid w:val="00BB597D"/>
    <w:rsid w:val="00BB59D2"/>
    <w:rsid w:val="00BB5A8E"/>
    <w:rsid w:val="00BB5C7A"/>
    <w:rsid w:val="00BB5DF9"/>
    <w:rsid w:val="00BB5E9C"/>
    <w:rsid w:val="00BB61FE"/>
    <w:rsid w:val="00BB6223"/>
    <w:rsid w:val="00BB627F"/>
    <w:rsid w:val="00BB6283"/>
    <w:rsid w:val="00BB62B8"/>
    <w:rsid w:val="00BB63AE"/>
    <w:rsid w:val="00BB64EB"/>
    <w:rsid w:val="00BB654E"/>
    <w:rsid w:val="00BB673F"/>
    <w:rsid w:val="00BB6830"/>
    <w:rsid w:val="00BB6B86"/>
    <w:rsid w:val="00BB6D58"/>
    <w:rsid w:val="00BB6D61"/>
    <w:rsid w:val="00BB6D64"/>
    <w:rsid w:val="00BB6F4C"/>
    <w:rsid w:val="00BB71C5"/>
    <w:rsid w:val="00BB73FD"/>
    <w:rsid w:val="00BB758E"/>
    <w:rsid w:val="00BB75A8"/>
    <w:rsid w:val="00BB75DA"/>
    <w:rsid w:val="00BB762B"/>
    <w:rsid w:val="00BB7657"/>
    <w:rsid w:val="00BB76AD"/>
    <w:rsid w:val="00BB7854"/>
    <w:rsid w:val="00BB7AC6"/>
    <w:rsid w:val="00BB7ACF"/>
    <w:rsid w:val="00BB7BF6"/>
    <w:rsid w:val="00BB7C5D"/>
    <w:rsid w:val="00BB7D7D"/>
    <w:rsid w:val="00BB7DB9"/>
    <w:rsid w:val="00BC0053"/>
    <w:rsid w:val="00BC0137"/>
    <w:rsid w:val="00BC0293"/>
    <w:rsid w:val="00BC05A7"/>
    <w:rsid w:val="00BC07C6"/>
    <w:rsid w:val="00BC0900"/>
    <w:rsid w:val="00BC0944"/>
    <w:rsid w:val="00BC0C05"/>
    <w:rsid w:val="00BC0C6E"/>
    <w:rsid w:val="00BC0E01"/>
    <w:rsid w:val="00BC0E0E"/>
    <w:rsid w:val="00BC0FBB"/>
    <w:rsid w:val="00BC11B2"/>
    <w:rsid w:val="00BC1251"/>
    <w:rsid w:val="00BC1421"/>
    <w:rsid w:val="00BC14C0"/>
    <w:rsid w:val="00BC1558"/>
    <w:rsid w:val="00BC16EF"/>
    <w:rsid w:val="00BC16F0"/>
    <w:rsid w:val="00BC1856"/>
    <w:rsid w:val="00BC1869"/>
    <w:rsid w:val="00BC189F"/>
    <w:rsid w:val="00BC1903"/>
    <w:rsid w:val="00BC198E"/>
    <w:rsid w:val="00BC19B3"/>
    <w:rsid w:val="00BC1A30"/>
    <w:rsid w:val="00BC1B0D"/>
    <w:rsid w:val="00BC1C83"/>
    <w:rsid w:val="00BC1D13"/>
    <w:rsid w:val="00BC1EF2"/>
    <w:rsid w:val="00BC20CB"/>
    <w:rsid w:val="00BC2100"/>
    <w:rsid w:val="00BC21DB"/>
    <w:rsid w:val="00BC2761"/>
    <w:rsid w:val="00BC27D1"/>
    <w:rsid w:val="00BC28A1"/>
    <w:rsid w:val="00BC290A"/>
    <w:rsid w:val="00BC2922"/>
    <w:rsid w:val="00BC29E7"/>
    <w:rsid w:val="00BC2A5B"/>
    <w:rsid w:val="00BC2B35"/>
    <w:rsid w:val="00BC2C2B"/>
    <w:rsid w:val="00BC2C71"/>
    <w:rsid w:val="00BC2D35"/>
    <w:rsid w:val="00BC2F3D"/>
    <w:rsid w:val="00BC313E"/>
    <w:rsid w:val="00BC3466"/>
    <w:rsid w:val="00BC3924"/>
    <w:rsid w:val="00BC392A"/>
    <w:rsid w:val="00BC3936"/>
    <w:rsid w:val="00BC3A0F"/>
    <w:rsid w:val="00BC3AB4"/>
    <w:rsid w:val="00BC3E0F"/>
    <w:rsid w:val="00BC3F7C"/>
    <w:rsid w:val="00BC45C2"/>
    <w:rsid w:val="00BC45DB"/>
    <w:rsid w:val="00BC4706"/>
    <w:rsid w:val="00BC4917"/>
    <w:rsid w:val="00BC4C86"/>
    <w:rsid w:val="00BC4CA6"/>
    <w:rsid w:val="00BC4CDA"/>
    <w:rsid w:val="00BC4D79"/>
    <w:rsid w:val="00BC4D84"/>
    <w:rsid w:val="00BC4EA0"/>
    <w:rsid w:val="00BC5057"/>
    <w:rsid w:val="00BC5221"/>
    <w:rsid w:val="00BC5482"/>
    <w:rsid w:val="00BC58E4"/>
    <w:rsid w:val="00BC5C14"/>
    <w:rsid w:val="00BC5D46"/>
    <w:rsid w:val="00BC5DE9"/>
    <w:rsid w:val="00BC5F5D"/>
    <w:rsid w:val="00BC5FA9"/>
    <w:rsid w:val="00BC5FD6"/>
    <w:rsid w:val="00BC62BB"/>
    <w:rsid w:val="00BC647B"/>
    <w:rsid w:val="00BC64AC"/>
    <w:rsid w:val="00BC659C"/>
    <w:rsid w:val="00BC66D3"/>
    <w:rsid w:val="00BC6773"/>
    <w:rsid w:val="00BC682B"/>
    <w:rsid w:val="00BC6835"/>
    <w:rsid w:val="00BC68DE"/>
    <w:rsid w:val="00BC6929"/>
    <w:rsid w:val="00BC6A5A"/>
    <w:rsid w:val="00BC6A85"/>
    <w:rsid w:val="00BC6B47"/>
    <w:rsid w:val="00BC6B99"/>
    <w:rsid w:val="00BC6C32"/>
    <w:rsid w:val="00BC6C90"/>
    <w:rsid w:val="00BC6E4F"/>
    <w:rsid w:val="00BC6F66"/>
    <w:rsid w:val="00BC72A4"/>
    <w:rsid w:val="00BC75B7"/>
    <w:rsid w:val="00BC7714"/>
    <w:rsid w:val="00BC781B"/>
    <w:rsid w:val="00BC78F4"/>
    <w:rsid w:val="00BC7A5E"/>
    <w:rsid w:val="00BC7A77"/>
    <w:rsid w:val="00BC7CBA"/>
    <w:rsid w:val="00BD0215"/>
    <w:rsid w:val="00BD0410"/>
    <w:rsid w:val="00BD0496"/>
    <w:rsid w:val="00BD04E7"/>
    <w:rsid w:val="00BD07EF"/>
    <w:rsid w:val="00BD0B50"/>
    <w:rsid w:val="00BD0C22"/>
    <w:rsid w:val="00BD0C3F"/>
    <w:rsid w:val="00BD0D0A"/>
    <w:rsid w:val="00BD0DAE"/>
    <w:rsid w:val="00BD0E0B"/>
    <w:rsid w:val="00BD0EFB"/>
    <w:rsid w:val="00BD0F5F"/>
    <w:rsid w:val="00BD112F"/>
    <w:rsid w:val="00BD11E2"/>
    <w:rsid w:val="00BD127A"/>
    <w:rsid w:val="00BD12A3"/>
    <w:rsid w:val="00BD12AC"/>
    <w:rsid w:val="00BD1315"/>
    <w:rsid w:val="00BD1458"/>
    <w:rsid w:val="00BD14E7"/>
    <w:rsid w:val="00BD152B"/>
    <w:rsid w:val="00BD158C"/>
    <w:rsid w:val="00BD1873"/>
    <w:rsid w:val="00BD1898"/>
    <w:rsid w:val="00BD19C9"/>
    <w:rsid w:val="00BD1B98"/>
    <w:rsid w:val="00BD1BCA"/>
    <w:rsid w:val="00BD1E32"/>
    <w:rsid w:val="00BD1F3D"/>
    <w:rsid w:val="00BD201F"/>
    <w:rsid w:val="00BD244D"/>
    <w:rsid w:val="00BD24A0"/>
    <w:rsid w:val="00BD24DA"/>
    <w:rsid w:val="00BD2651"/>
    <w:rsid w:val="00BD2868"/>
    <w:rsid w:val="00BD2869"/>
    <w:rsid w:val="00BD2892"/>
    <w:rsid w:val="00BD293B"/>
    <w:rsid w:val="00BD299F"/>
    <w:rsid w:val="00BD2D41"/>
    <w:rsid w:val="00BD2D70"/>
    <w:rsid w:val="00BD2E2C"/>
    <w:rsid w:val="00BD2EF2"/>
    <w:rsid w:val="00BD2FE6"/>
    <w:rsid w:val="00BD3113"/>
    <w:rsid w:val="00BD31A7"/>
    <w:rsid w:val="00BD3442"/>
    <w:rsid w:val="00BD3650"/>
    <w:rsid w:val="00BD37FE"/>
    <w:rsid w:val="00BD393A"/>
    <w:rsid w:val="00BD3977"/>
    <w:rsid w:val="00BD3BD5"/>
    <w:rsid w:val="00BD3E1F"/>
    <w:rsid w:val="00BD3EDF"/>
    <w:rsid w:val="00BD4232"/>
    <w:rsid w:val="00BD42F9"/>
    <w:rsid w:val="00BD43B6"/>
    <w:rsid w:val="00BD4426"/>
    <w:rsid w:val="00BD444B"/>
    <w:rsid w:val="00BD44E8"/>
    <w:rsid w:val="00BD44FF"/>
    <w:rsid w:val="00BD4762"/>
    <w:rsid w:val="00BD4873"/>
    <w:rsid w:val="00BD4941"/>
    <w:rsid w:val="00BD4C6C"/>
    <w:rsid w:val="00BD511B"/>
    <w:rsid w:val="00BD5336"/>
    <w:rsid w:val="00BD540C"/>
    <w:rsid w:val="00BD559D"/>
    <w:rsid w:val="00BD55E4"/>
    <w:rsid w:val="00BD5770"/>
    <w:rsid w:val="00BD5776"/>
    <w:rsid w:val="00BD57BB"/>
    <w:rsid w:val="00BD59E5"/>
    <w:rsid w:val="00BD5AB6"/>
    <w:rsid w:val="00BD5E89"/>
    <w:rsid w:val="00BD600F"/>
    <w:rsid w:val="00BD6083"/>
    <w:rsid w:val="00BD60B0"/>
    <w:rsid w:val="00BD6173"/>
    <w:rsid w:val="00BD6278"/>
    <w:rsid w:val="00BD6449"/>
    <w:rsid w:val="00BD658D"/>
    <w:rsid w:val="00BD65B4"/>
    <w:rsid w:val="00BD66E2"/>
    <w:rsid w:val="00BD687A"/>
    <w:rsid w:val="00BD68DA"/>
    <w:rsid w:val="00BD68F7"/>
    <w:rsid w:val="00BD6B67"/>
    <w:rsid w:val="00BD6D34"/>
    <w:rsid w:val="00BD6DA3"/>
    <w:rsid w:val="00BD6F66"/>
    <w:rsid w:val="00BD71A5"/>
    <w:rsid w:val="00BD7231"/>
    <w:rsid w:val="00BD72B6"/>
    <w:rsid w:val="00BD75C8"/>
    <w:rsid w:val="00BD78ED"/>
    <w:rsid w:val="00BD7A68"/>
    <w:rsid w:val="00BD7B8C"/>
    <w:rsid w:val="00BD7BE0"/>
    <w:rsid w:val="00BD7BE8"/>
    <w:rsid w:val="00BD7C56"/>
    <w:rsid w:val="00BD7D39"/>
    <w:rsid w:val="00BD7F3D"/>
    <w:rsid w:val="00BD7F50"/>
    <w:rsid w:val="00BD7F68"/>
    <w:rsid w:val="00BD7F6E"/>
    <w:rsid w:val="00BE0137"/>
    <w:rsid w:val="00BE0252"/>
    <w:rsid w:val="00BE0262"/>
    <w:rsid w:val="00BE0406"/>
    <w:rsid w:val="00BE05AC"/>
    <w:rsid w:val="00BE0763"/>
    <w:rsid w:val="00BE0A58"/>
    <w:rsid w:val="00BE0AB5"/>
    <w:rsid w:val="00BE0C17"/>
    <w:rsid w:val="00BE0DA0"/>
    <w:rsid w:val="00BE0E8B"/>
    <w:rsid w:val="00BE0EA3"/>
    <w:rsid w:val="00BE0EE8"/>
    <w:rsid w:val="00BE11BE"/>
    <w:rsid w:val="00BE1215"/>
    <w:rsid w:val="00BE1545"/>
    <w:rsid w:val="00BE1616"/>
    <w:rsid w:val="00BE178B"/>
    <w:rsid w:val="00BE1840"/>
    <w:rsid w:val="00BE191A"/>
    <w:rsid w:val="00BE1963"/>
    <w:rsid w:val="00BE19E9"/>
    <w:rsid w:val="00BE1B4A"/>
    <w:rsid w:val="00BE1F33"/>
    <w:rsid w:val="00BE2084"/>
    <w:rsid w:val="00BE2183"/>
    <w:rsid w:val="00BE224B"/>
    <w:rsid w:val="00BE2357"/>
    <w:rsid w:val="00BE237F"/>
    <w:rsid w:val="00BE23C5"/>
    <w:rsid w:val="00BE2469"/>
    <w:rsid w:val="00BE25B4"/>
    <w:rsid w:val="00BE25FF"/>
    <w:rsid w:val="00BE2614"/>
    <w:rsid w:val="00BE268A"/>
    <w:rsid w:val="00BE2DBA"/>
    <w:rsid w:val="00BE2F1E"/>
    <w:rsid w:val="00BE307D"/>
    <w:rsid w:val="00BE30B6"/>
    <w:rsid w:val="00BE32AC"/>
    <w:rsid w:val="00BE33CA"/>
    <w:rsid w:val="00BE33D3"/>
    <w:rsid w:val="00BE3548"/>
    <w:rsid w:val="00BE367B"/>
    <w:rsid w:val="00BE38BE"/>
    <w:rsid w:val="00BE3BD5"/>
    <w:rsid w:val="00BE3CC1"/>
    <w:rsid w:val="00BE3E29"/>
    <w:rsid w:val="00BE3FED"/>
    <w:rsid w:val="00BE4168"/>
    <w:rsid w:val="00BE4181"/>
    <w:rsid w:val="00BE4243"/>
    <w:rsid w:val="00BE44EF"/>
    <w:rsid w:val="00BE45B2"/>
    <w:rsid w:val="00BE4710"/>
    <w:rsid w:val="00BE4910"/>
    <w:rsid w:val="00BE4957"/>
    <w:rsid w:val="00BE4A7A"/>
    <w:rsid w:val="00BE4B0E"/>
    <w:rsid w:val="00BE4CC3"/>
    <w:rsid w:val="00BE4D5D"/>
    <w:rsid w:val="00BE4E0F"/>
    <w:rsid w:val="00BE50C0"/>
    <w:rsid w:val="00BE51C4"/>
    <w:rsid w:val="00BE5205"/>
    <w:rsid w:val="00BE52C8"/>
    <w:rsid w:val="00BE53C9"/>
    <w:rsid w:val="00BE5647"/>
    <w:rsid w:val="00BE56BC"/>
    <w:rsid w:val="00BE574A"/>
    <w:rsid w:val="00BE5785"/>
    <w:rsid w:val="00BE5804"/>
    <w:rsid w:val="00BE583F"/>
    <w:rsid w:val="00BE59D4"/>
    <w:rsid w:val="00BE5AC7"/>
    <w:rsid w:val="00BE5AF0"/>
    <w:rsid w:val="00BE5B79"/>
    <w:rsid w:val="00BE5CD3"/>
    <w:rsid w:val="00BE6181"/>
    <w:rsid w:val="00BE63C3"/>
    <w:rsid w:val="00BE647E"/>
    <w:rsid w:val="00BE6550"/>
    <w:rsid w:val="00BE67A6"/>
    <w:rsid w:val="00BE68A3"/>
    <w:rsid w:val="00BE69DC"/>
    <w:rsid w:val="00BE6A13"/>
    <w:rsid w:val="00BE6A47"/>
    <w:rsid w:val="00BE6BB4"/>
    <w:rsid w:val="00BE6C34"/>
    <w:rsid w:val="00BE6D5F"/>
    <w:rsid w:val="00BE6DA4"/>
    <w:rsid w:val="00BE6DDA"/>
    <w:rsid w:val="00BE70B3"/>
    <w:rsid w:val="00BE7496"/>
    <w:rsid w:val="00BE7585"/>
    <w:rsid w:val="00BE767F"/>
    <w:rsid w:val="00BE7ACE"/>
    <w:rsid w:val="00BE7B8E"/>
    <w:rsid w:val="00BF0356"/>
    <w:rsid w:val="00BF0421"/>
    <w:rsid w:val="00BF0583"/>
    <w:rsid w:val="00BF05A0"/>
    <w:rsid w:val="00BF070B"/>
    <w:rsid w:val="00BF0BE6"/>
    <w:rsid w:val="00BF0C20"/>
    <w:rsid w:val="00BF0CB1"/>
    <w:rsid w:val="00BF0E3C"/>
    <w:rsid w:val="00BF0F5E"/>
    <w:rsid w:val="00BF1652"/>
    <w:rsid w:val="00BF168B"/>
    <w:rsid w:val="00BF17FF"/>
    <w:rsid w:val="00BF1996"/>
    <w:rsid w:val="00BF1CB0"/>
    <w:rsid w:val="00BF1E09"/>
    <w:rsid w:val="00BF1E4B"/>
    <w:rsid w:val="00BF1E86"/>
    <w:rsid w:val="00BF1EB4"/>
    <w:rsid w:val="00BF2396"/>
    <w:rsid w:val="00BF2412"/>
    <w:rsid w:val="00BF26CB"/>
    <w:rsid w:val="00BF270A"/>
    <w:rsid w:val="00BF2993"/>
    <w:rsid w:val="00BF2A4C"/>
    <w:rsid w:val="00BF2A89"/>
    <w:rsid w:val="00BF2C9F"/>
    <w:rsid w:val="00BF30E5"/>
    <w:rsid w:val="00BF316F"/>
    <w:rsid w:val="00BF35E6"/>
    <w:rsid w:val="00BF3812"/>
    <w:rsid w:val="00BF3842"/>
    <w:rsid w:val="00BF38AE"/>
    <w:rsid w:val="00BF3947"/>
    <w:rsid w:val="00BF3976"/>
    <w:rsid w:val="00BF3985"/>
    <w:rsid w:val="00BF3A69"/>
    <w:rsid w:val="00BF3DC6"/>
    <w:rsid w:val="00BF3ECC"/>
    <w:rsid w:val="00BF41BC"/>
    <w:rsid w:val="00BF42E3"/>
    <w:rsid w:val="00BF45A3"/>
    <w:rsid w:val="00BF47B0"/>
    <w:rsid w:val="00BF4B61"/>
    <w:rsid w:val="00BF4CF9"/>
    <w:rsid w:val="00BF50C7"/>
    <w:rsid w:val="00BF50F2"/>
    <w:rsid w:val="00BF5101"/>
    <w:rsid w:val="00BF518E"/>
    <w:rsid w:val="00BF5327"/>
    <w:rsid w:val="00BF5386"/>
    <w:rsid w:val="00BF5480"/>
    <w:rsid w:val="00BF54D8"/>
    <w:rsid w:val="00BF54DF"/>
    <w:rsid w:val="00BF55CB"/>
    <w:rsid w:val="00BF56CC"/>
    <w:rsid w:val="00BF5805"/>
    <w:rsid w:val="00BF592D"/>
    <w:rsid w:val="00BF599E"/>
    <w:rsid w:val="00BF5B44"/>
    <w:rsid w:val="00BF5D13"/>
    <w:rsid w:val="00BF5DB2"/>
    <w:rsid w:val="00BF5FB8"/>
    <w:rsid w:val="00BF6171"/>
    <w:rsid w:val="00BF6394"/>
    <w:rsid w:val="00BF63A9"/>
    <w:rsid w:val="00BF6416"/>
    <w:rsid w:val="00BF661D"/>
    <w:rsid w:val="00BF6814"/>
    <w:rsid w:val="00BF6AF0"/>
    <w:rsid w:val="00BF6C90"/>
    <w:rsid w:val="00BF6D07"/>
    <w:rsid w:val="00BF6D91"/>
    <w:rsid w:val="00BF6FA5"/>
    <w:rsid w:val="00BF6FC0"/>
    <w:rsid w:val="00BF7119"/>
    <w:rsid w:val="00BF725F"/>
    <w:rsid w:val="00BF7332"/>
    <w:rsid w:val="00BF7651"/>
    <w:rsid w:val="00BF785C"/>
    <w:rsid w:val="00BF7B38"/>
    <w:rsid w:val="00BF7DC5"/>
    <w:rsid w:val="00C00059"/>
    <w:rsid w:val="00C000D4"/>
    <w:rsid w:val="00C00124"/>
    <w:rsid w:val="00C00197"/>
    <w:rsid w:val="00C001BD"/>
    <w:rsid w:val="00C003DD"/>
    <w:rsid w:val="00C00452"/>
    <w:rsid w:val="00C004E2"/>
    <w:rsid w:val="00C0054B"/>
    <w:rsid w:val="00C0073E"/>
    <w:rsid w:val="00C00848"/>
    <w:rsid w:val="00C008AC"/>
    <w:rsid w:val="00C00A02"/>
    <w:rsid w:val="00C00B92"/>
    <w:rsid w:val="00C00B93"/>
    <w:rsid w:val="00C00BCE"/>
    <w:rsid w:val="00C00E22"/>
    <w:rsid w:val="00C00E47"/>
    <w:rsid w:val="00C0118E"/>
    <w:rsid w:val="00C0121D"/>
    <w:rsid w:val="00C012BB"/>
    <w:rsid w:val="00C01519"/>
    <w:rsid w:val="00C01751"/>
    <w:rsid w:val="00C017EA"/>
    <w:rsid w:val="00C017EB"/>
    <w:rsid w:val="00C01859"/>
    <w:rsid w:val="00C019F1"/>
    <w:rsid w:val="00C01A3E"/>
    <w:rsid w:val="00C01A4B"/>
    <w:rsid w:val="00C01DD9"/>
    <w:rsid w:val="00C01E7F"/>
    <w:rsid w:val="00C01EF9"/>
    <w:rsid w:val="00C01F41"/>
    <w:rsid w:val="00C02155"/>
    <w:rsid w:val="00C0224C"/>
    <w:rsid w:val="00C02327"/>
    <w:rsid w:val="00C0236D"/>
    <w:rsid w:val="00C02385"/>
    <w:rsid w:val="00C0286F"/>
    <w:rsid w:val="00C028B1"/>
    <w:rsid w:val="00C029E7"/>
    <w:rsid w:val="00C02A99"/>
    <w:rsid w:val="00C02BDD"/>
    <w:rsid w:val="00C02CDC"/>
    <w:rsid w:val="00C02D8C"/>
    <w:rsid w:val="00C02EE2"/>
    <w:rsid w:val="00C03073"/>
    <w:rsid w:val="00C03158"/>
    <w:rsid w:val="00C0315F"/>
    <w:rsid w:val="00C031BA"/>
    <w:rsid w:val="00C032E5"/>
    <w:rsid w:val="00C0345A"/>
    <w:rsid w:val="00C0351B"/>
    <w:rsid w:val="00C0354B"/>
    <w:rsid w:val="00C0366D"/>
    <w:rsid w:val="00C03CFF"/>
    <w:rsid w:val="00C03D07"/>
    <w:rsid w:val="00C03EF3"/>
    <w:rsid w:val="00C03FDC"/>
    <w:rsid w:val="00C0400A"/>
    <w:rsid w:val="00C0402D"/>
    <w:rsid w:val="00C042D0"/>
    <w:rsid w:val="00C04469"/>
    <w:rsid w:val="00C04553"/>
    <w:rsid w:val="00C045C4"/>
    <w:rsid w:val="00C0467C"/>
    <w:rsid w:val="00C04773"/>
    <w:rsid w:val="00C04A0C"/>
    <w:rsid w:val="00C04BED"/>
    <w:rsid w:val="00C04DF9"/>
    <w:rsid w:val="00C04FCD"/>
    <w:rsid w:val="00C0530E"/>
    <w:rsid w:val="00C053C9"/>
    <w:rsid w:val="00C05B29"/>
    <w:rsid w:val="00C05DC4"/>
    <w:rsid w:val="00C05E55"/>
    <w:rsid w:val="00C06439"/>
    <w:rsid w:val="00C06498"/>
    <w:rsid w:val="00C0657D"/>
    <w:rsid w:val="00C06617"/>
    <w:rsid w:val="00C0699E"/>
    <w:rsid w:val="00C06BB9"/>
    <w:rsid w:val="00C06BF2"/>
    <w:rsid w:val="00C06D96"/>
    <w:rsid w:val="00C06F9D"/>
    <w:rsid w:val="00C071F0"/>
    <w:rsid w:val="00C0722E"/>
    <w:rsid w:val="00C07574"/>
    <w:rsid w:val="00C076DE"/>
    <w:rsid w:val="00C07882"/>
    <w:rsid w:val="00C07AFC"/>
    <w:rsid w:val="00C1011D"/>
    <w:rsid w:val="00C103EB"/>
    <w:rsid w:val="00C10506"/>
    <w:rsid w:val="00C10BCA"/>
    <w:rsid w:val="00C10F0D"/>
    <w:rsid w:val="00C10FE0"/>
    <w:rsid w:val="00C1114B"/>
    <w:rsid w:val="00C1124A"/>
    <w:rsid w:val="00C1134E"/>
    <w:rsid w:val="00C11520"/>
    <w:rsid w:val="00C118D6"/>
    <w:rsid w:val="00C118DE"/>
    <w:rsid w:val="00C11A4B"/>
    <w:rsid w:val="00C12325"/>
    <w:rsid w:val="00C12491"/>
    <w:rsid w:val="00C12936"/>
    <w:rsid w:val="00C12B09"/>
    <w:rsid w:val="00C12B99"/>
    <w:rsid w:val="00C12EAF"/>
    <w:rsid w:val="00C12F61"/>
    <w:rsid w:val="00C12FE9"/>
    <w:rsid w:val="00C13079"/>
    <w:rsid w:val="00C13755"/>
    <w:rsid w:val="00C138CD"/>
    <w:rsid w:val="00C13905"/>
    <w:rsid w:val="00C13A1C"/>
    <w:rsid w:val="00C13A8F"/>
    <w:rsid w:val="00C13BA2"/>
    <w:rsid w:val="00C13D65"/>
    <w:rsid w:val="00C13EA2"/>
    <w:rsid w:val="00C1409F"/>
    <w:rsid w:val="00C14112"/>
    <w:rsid w:val="00C143DD"/>
    <w:rsid w:val="00C1451E"/>
    <w:rsid w:val="00C145AD"/>
    <w:rsid w:val="00C145C1"/>
    <w:rsid w:val="00C146D2"/>
    <w:rsid w:val="00C14760"/>
    <w:rsid w:val="00C14900"/>
    <w:rsid w:val="00C14D92"/>
    <w:rsid w:val="00C14DB9"/>
    <w:rsid w:val="00C14E44"/>
    <w:rsid w:val="00C14E8A"/>
    <w:rsid w:val="00C14F6D"/>
    <w:rsid w:val="00C15085"/>
    <w:rsid w:val="00C150E9"/>
    <w:rsid w:val="00C150F0"/>
    <w:rsid w:val="00C152B6"/>
    <w:rsid w:val="00C152F3"/>
    <w:rsid w:val="00C1530B"/>
    <w:rsid w:val="00C15404"/>
    <w:rsid w:val="00C1542A"/>
    <w:rsid w:val="00C15564"/>
    <w:rsid w:val="00C155B2"/>
    <w:rsid w:val="00C15656"/>
    <w:rsid w:val="00C15687"/>
    <w:rsid w:val="00C1576D"/>
    <w:rsid w:val="00C15A81"/>
    <w:rsid w:val="00C15C07"/>
    <w:rsid w:val="00C15DE0"/>
    <w:rsid w:val="00C15E7E"/>
    <w:rsid w:val="00C15ED4"/>
    <w:rsid w:val="00C15FB1"/>
    <w:rsid w:val="00C1613D"/>
    <w:rsid w:val="00C16261"/>
    <w:rsid w:val="00C164F2"/>
    <w:rsid w:val="00C16779"/>
    <w:rsid w:val="00C168FC"/>
    <w:rsid w:val="00C16D6B"/>
    <w:rsid w:val="00C16DA9"/>
    <w:rsid w:val="00C16F6D"/>
    <w:rsid w:val="00C1708C"/>
    <w:rsid w:val="00C1719B"/>
    <w:rsid w:val="00C172CB"/>
    <w:rsid w:val="00C17386"/>
    <w:rsid w:val="00C17499"/>
    <w:rsid w:val="00C1756B"/>
    <w:rsid w:val="00C1763F"/>
    <w:rsid w:val="00C176A9"/>
    <w:rsid w:val="00C176F2"/>
    <w:rsid w:val="00C177F4"/>
    <w:rsid w:val="00C177FE"/>
    <w:rsid w:val="00C1785B"/>
    <w:rsid w:val="00C1789A"/>
    <w:rsid w:val="00C17AAA"/>
    <w:rsid w:val="00C17AAF"/>
    <w:rsid w:val="00C17D40"/>
    <w:rsid w:val="00C17E89"/>
    <w:rsid w:val="00C17FD5"/>
    <w:rsid w:val="00C201F1"/>
    <w:rsid w:val="00C2041F"/>
    <w:rsid w:val="00C2065B"/>
    <w:rsid w:val="00C20A76"/>
    <w:rsid w:val="00C20A88"/>
    <w:rsid w:val="00C20D2E"/>
    <w:rsid w:val="00C20D9A"/>
    <w:rsid w:val="00C20E27"/>
    <w:rsid w:val="00C20FA2"/>
    <w:rsid w:val="00C21460"/>
    <w:rsid w:val="00C21548"/>
    <w:rsid w:val="00C2157A"/>
    <w:rsid w:val="00C215B8"/>
    <w:rsid w:val="00C21D33"/>
    <w:rsid w:val="00C21D5B"/>
    <w:rsid w:val="00C2208D"/>
    <w:rsid w:val="00C22283"/>
    <w:rsid w:val="00C222CB"/>
    <w:rsid w:val="00C22611"/>
    <w:rsid w:val="00C22711"/>
    <w:rsid w:val="00C228C4"/>
    <w:rsid w:val="00C22D11"/>
    <w:rsid w:val="00C22FE1"/>
    <w:rsid w:val="00C22FFF"/>
    <w:rsid w:val="00C230AA"/>
    <w:rsid w:val="00C23180"/>
    <w:rsid w:val="00C233A9"/>
    <w:rsid w:val="00C23473"/>
    <w:rsid w:val="00C234A4"/>
    <w:rsid w:val="00C23523"/>
    <w:rsid w:val="00C23A8A"/>
    <w:rsid w:val="00C23D01"/>
    <w:rsid w:val="00C23D64"/>
    <w:rsid w:val="00C23EB8"/>
    <w:rsid w:val="00C23FA4"/>
    <w:rsid w:val="00C24327"/>
    <w:rsid w:val="00C245B5"/>
    <w:rsid w:val="00C246A1"/>
    <w:rsid w:val="00C247A5"/>
    <w:rsid w:val="00C24A05"/>
    <w:rsid w:val="00C24D15"/>
    <w:rsid w:val="00C2516C"/>
    <w:rsid w:val="00C252D4"/>
    <w:rsid w:val="00C258BB"/>
    <w:rsid w:val="00C25B84"/>
    <w:rsid w:val="00C25BF7"/>
    <w:rsid w:val="00C25F4A"/>
    <w:rsid w:val="00C2608D"/>
    <w:rsid w:val="00C26150"/>
    <w:rsid w:val="00C261A7"/>
    <w:rsid w:val="00C264B3"/>
    <w:rsid w:val="00C26588"/>
    <w:rsid w:val="00C265A9"/>
    <w:rsid w:val="00C265C5"/>
    <w:rsid w:val="00C26842"/>
    <w:rsid w:val="00C26950"/>
    <w:rsid w:val="00C269A6"/>
    <w:rsid w:val="00C26D81"/>
    <w:rsid w:val="00C26E48"/>
    <w:rsid w:val="00C2708A"/>
    <w:rsid w:val="00C272A0"/>
    <w:rsid w:val="00C2736F"/>
    <w:rsid w:val="00C27400"/>
    <w:rsid w:val="00C2747F"/>
    <w:rsid w:val="00C274D4"/>
    <w:rsid w:val="00C27578"/>
    <w:rsid w:val="00C27586"/>
    <w:rsid w:val="00C276D7"/>
    <w:rsid w:val="00C27790"/>
    <w:rsid w:val="00C2782E"/>
    <w:rsid w:val="00C278CC"/>
    <w:rsid w:val="00C278EF"/>
    <w:rsid w:val="00C27CC5"/>
    <w:rsid w:val="00C27FE1"/>
    <w:rsid w:val="00C30059"/>
    <w:rsid w:val="00C30093"/>
    <w:rsid w:val="00C30152"/>
    <w:rsid w:val="00C301B3"/>
    <w:rsid w:val="00C30217"/>
    <w:rsid w:val="00C3031D"/>
    <w:rsid w:val="00C304E3"/>
    <w:rsid w:val="00C305F0"/>
    <w:rsid w:val="00C30A21"/>
    <w:rsid w:val="00C30F1C"/>
    <w:rsid w:val="00C30F55"/>
    <w:rsid w:val="00C3106D"/>
    <w:rsid w:val="00C310CB"/>
    <w:rsid w:val="00C31135"/>
    <w:rsid w:val="00C313A7"/>
    <w:rsid w:val="00C31521"/>
    <w:rsid w:val="00C316AE"/>
    <w:rsid w:val="00C3196B"/>
    <w:rsid w:val="00C31A5F"/>
    <w:rsid w:val="00C31B3A"/>
    <w:rsid w:val="00C31FB6"/>
    <w:rsid w:val="00C321CC"/>
    <w:rsid w:val="00C325BC"/>
    <w:rsid w:val="00C32795"/>
    <w:rsid w:val="00C327E5"/>
    <w:rsid w:val="00C32987"/>
    <w:rsid w:val="00C32B00"/>
    <w:rsid w:val="00C32BBA"/>
    <w:rsid w:val="00C32C3B"/>
    <w:rsid w:val="00C32D36"/>
    <w:rsid w:val="00C32E7C"/>
    <w:rsid w:val="00C32FD1"/>
    <w:rsid w:val="00C32FDB"/>
    <w:rsid w:val="00C32FE6"/>
    <w:rsid w:val="00C3303D"/>
    <w:rsid w:val="00C330BD"/>
    <w:rsid w:val="00C3315E"/>
    <w:rsid w:val="00C3333C"/>
    <w:rsid w:val="00C33380"/>
    <w:rsid w:val="00C334F2"/>
    <w:rsid w:val="00C3382F"/>
    <w:rsid w:val="00C33881"/>
    <w:rsid w:val="00C338C5"/>
    <w:rsid w:val="00C33AAC"/>
    <w:rsid w:val="00C33B8D"/>
    <w:rsid w:val="00C33C04"/>
    <w:rsid w:val="00C33D7E"/>
    <w:rsid w:val="00C33E22"/>
    <w:rsid w:val="00C33F5F"/>
    <w:rsid w:val="00C33FAA"/>
    <w:rsid w:val="00C33FD6"/>
    <w:rsid w:val="00C33FE1"/>
    <w:rsid w:val="00C340CE"/>
    <w:rsid w:val="00C342AF"/>
    <w:rsid w:val="00C34516"/>
    <w:rsid w:val="00C34600"/>
    <w:rsid w:val="00C3465B"/>
    <w:rsid w:val="00C3469C"/>
    <w:rsid w:val="00C34707"/>
    <w:rsid w:val="00C34724"/>
    <w:rsid w:val="00C3486D"/>
    <w:rsid w:val="00C348E0"/>
    <w:rsid w:val="00C349CA"/>
    <w:rsid w:val="00C34BF0"/>
    <w:rsid w:val="00C34D7C"/>
    <w:rsid w:val="00C34D7D"/>
    <w:rsid w:val="00C34DF6"/>
    <w:rsid w:val="00C34E7C"/>
    <w:rsid w:val="00C350F9"/>
    <w:rsid w:val="00C3526C"/>
    <w:rsid w:val="00C352DC"/>
    <w:rsid w:val="00C354ED"/>
    <w:rsid w:val="00C357AF"/>
    <w:rsid w:val="00C35933"/>
    <w:rsid w:val="00C35B16"/>
    <w:rsid w:val="00C35C08"/>
    <w:rsid w:val="00C35D4A"/>
    <w:rsid w:val="00C35DDC"/>
    <w:rsid w:val="00C35E7B"/>
    <w:rsid w:val="00C35FA5"/>
    <w:rsid w:val="00C36067"/>
    <w:rsid w:val="00C36163"/>
    <w:rsid w:val="00C361F5"/>
    <w:rsid w:val="00C364A3"/>
    <w:rsid w:val="00C3663F"/>
    <w:rsid w:val="00C3680C"/>
    <w:rsid w:val="00C369A6"/>
    <w:rsid w:val="00C36AF0"/>
    <w:rsid w:val="00C36B6E"/>
    <w:rsid w:val="00C36E78"/>
    <w:rsid w:val="00C36E87"/>
    <w:rsid w:val="00C371C1"/>
    <w:rsid w:val="00C372D3"/>
    <w:rsid w:val="00C3750D"/>
    <w:rsid w:val="00C3774D"/>
    <w:rsid w:val="00C37A0C"/>
    <w:rsid w:val="00C37A4A"/>
    <w:rsid w:val="00C37AC4"/>
    <w:rsid w:val="00C37B90"/>
    <w:rsid w:val="00C37D84"/>
    <w:rsid w:val="00C4008D"/>
    <w:rsid w:val="00C4086E"/>
    <w:rsid w:val="00C408C4"/>
    <w:rsid w:val="00C408D7"/>
    <w:rsid w:val="00C40A8B"/>
    <w:rsid w:val="00C40CD4"/>
    <w:rsid w:val="00C40D58"/>
    <w:rsid w:val="00C40DFC"/>
    <w:rsid w:val="00C40EE5"/>
    <w:rsid w:val="00C40F28"/>
    <w:rsid w:val="00C40FCD"/>
    <w:rsid w:val="00C413BD"/>
    <w:rsid w:val="00C414E3"/>
    <w:rsid w:val="00C4156A"/>
    <w:rsid w:val="00C4159D"/>
    <w:rsid w:val="00C416EA"/>
    <w:rsid w:val="00C41AAD"/>
    <w:rsid w:val="00C41C29"/>
    <w:rsid w:val="00C41D63"/>
    <w:rsid w:val="00C41E08"/>
    <w:rsid w:val="00C42029"/>
    <w:rsid w:val="00C4203A"/>
    <w:rsid w:val="00C420FD"/>
    <w:rsid w:val="00C4249C"/>
    <w:rsid w:val="00C4271D"/>
    <w:rsid w:val="00C4284F"/>
    <w:rsid w:val="00C42A28"/>
    <w:rsid w:val="00C42A7D"/>
    <w:rsid w:val="00C42AEF"/>
    <w:rsid w:val="00C42BDD"/>
    <w:rsid w:val="00C42C28"/>
    <w:rsid w:val="00C42C4A"/>
    <w:rsid w:val="00C42C61"/>
    <w:rsid w:val="00C42D05"/>
    <w:rsid w:val="00C432B4"/>
    <w:rsid w:val="00C434EE"/>
    <w:rsid w:val="00C4357C"/>
    <w:rsid w:val="00C43645"/>
    <w:rsid w:val="00C436BE"/>
    <w:rsid w:val="00C43703"/>
    <w:rsid w:val="00C4377C"/>
    <w:rsid w:val="00C43881"/>
    <w:rsid w:val="00C438B5"/>
    <w:rsid w:val="00C438DE"/>
    <w:rsid w:val="00C43930"/>
    <w:rsid w:val="00C43A55"/>
    <w:rsid w:val="00C43C58"/>
    <w:rsid w:val="00C43D19"/>
    <w:rsid w:val="00C43F39"/>
    <w:rsid w:val="00C44200"/>
    <w:rsid w:val="00C44408"/>
    <w:rsid w:val="00C448A8"/>
    <w:rsid w:val="00C44E50"/>
    <w:rsid w:val="00C44F6E"/>
    <w:rsid w:val="00C451A4"/>
    <w:rsid w:val="00C45208"/>
    <w:rsid w:val="00C45689"/>
    <w:rsid w:val="00C45B02"/>
    <w:rsid w:val="00C45C8F"/>
    <w:rsid w:val="00C45E1A"/>
    <w:rsid w:val="00C45E5F"/>
    <w:rsid w:val="00C45FAC"/>
    <w:rsid w:val="00C46237"/>
    <w:rsid w:val="00C4633D"/>
    <w:rsid w:val="00C46713"/>
    <w:rsid w:val="00C468C3"/>
    <w:rsid w:val="00C46A5C"/>
    <w:rsid w:val="00C46AAA"/>
    <w:rsid w:val="00C46CA6"/>
    <w:rsid w:val="00C46D4A"/>
    <w:rsid w:val="00C46E1D"/>
    <w:rsid w:val="00C470BA"/>
    <w:rsid w:val="00C475D4"/>
    <w:rsid w:val="00C47755"/>
    <w:rsid w:val="00C479D6"/>
    <w:rsid w:val="00C47BBB"/>
    <w:rsid w:val="00C47EAF"/>
    <w:rsid w:val="00C47F0F"/>
    <w:rsid w:val="00C47FDD"/>
    <w:rsid w:val="00C5035E"/>
    <w:rsid w:val="00C50456"/>
    <w:rsid w:val="00C50805"/>
    <w:rsid w:val="00C5088D"/>
    <w:rsid w:val="00C5094C"/>
    <w:rsid w:val="00C50965"/>
    <w:rsid w:val="00C50A20"/>
    <w:rsid w:val="00C50CFF"/>
    <w:rsid w:val="00C50D24"/>
    <w:rsid w:val="00C50D52"/>
    <w:rsid w:val="00C50D98"/>
    <w:rsid w:val="00C5144D"/>
    <w:rsid w:val="00C516AB"/>
    <w:rsid w:val="00C5172A"/>
    <w:rsid w:val="00C51768"/>
    <w:rsid w:val="00C517F9"/>
    <w:rsid w:val="00C51C76"/>
    <w:rsid w:val="00C51D44"/>
    <w:rsid w:val="00C51D84"/>
    <w:rsid w:val="00C52078"/>
    <w:rsid w:val="00C52135"/>
    <w:rsid w:val="00C52143"/>
    <w:rsid w:val="00C52334"/>
    <w:rsid w:val="00C52506"/>
    <w:rsid w:val="00C525E6"/>
    <w:rsid w:val="00C52641"/>
    <w:rsid w:val="00C526EF"/>
    <w:rsid w:val="00C5279D"/>
    <w:rsid w:val="00C52828"/>
    <w:rsid w:val="00C5288A"/>
    <w:rsid w:val="00C52B8D"/>
    <w:rsid w:val="00C52C61"/>
    <w:rsid w:val="00C52E58"/>
    <w:rsid w:val="00C5332D"/>
    <w:rsid w:val="00C534FC"/>
    <w:rsid w:val="00C53541"/>
    <w:rsid w:val="00C53854"/>
    <w:rsid w:val="00C538C5"/>
    <w:rsid w:val="00C53922"/>
    <w:rsid w:val="00C539C9"/>
    <w:rsid w:val="00C53B9C"/>
    <w:rsid w:val="00C53D30"/>
    <w:rsid w:val="00C53F8E"/>
    <w:rsid w:val="00C53FD1"/>
    <w:rsid w:val="00C54037"/>
    <w:rsid w:val="00C5409D"/>
    <w:rsid w:val="00C540C8"/>
    <w:rsid w:val="00C5435D"/>
    <w:rsid w:val="00C544B7"/>
    <w:rsid w:val="00C544C2"/>
    <w:rsid w:val="00C544F2"/>
    <w:rsid w:val="00C54673"/>
    <w:rsid w:val="00C54808"/>
    <w:rsid w:val="00C54989"/>
    <w:rsid w:val="00C549CD"/>
    <w:rsid w:val="00C549F8"/>
    <w:rsid w:val="00C54DE4"/>
    <w:rsid w:val="00C54E7E"/>
    <w:rsid w:val="00C54E87"/>
    <w:rsid w:val="00C5503D"/>
    <w:rsid w:val="00C5504C"/>
    <w:rsid w:val="00C551BD"/>
    <w:rsid w:val="00C554CF"/>
    <w:rsid w:val="00C55503"/>
    <w:rsid w:val="00C55690"/>
    <w:rsid w:val="00C556DA"/>
    <w:rsid w:val="00C55AFA"/>
    <w:rsid w:val="00C55BA9"/>
    <w:rsid w:val="00C55BDC"/>
    <w:rsid w:val="00C55C63"/>
    <w:rsid w:val="00C55F78"/>
    <w:rsid w:val="00C56108"/>
    <w:rsid w:val="00C561CC"/>
    <w:rsid w:val="00C561DA"/>
    <w:rsid w:val="00C56229"/>
    <w:rsid w:val="00C56405"/>
    <w:rsid w:val="00C564A7"/>
    <w:rsid w:val="00C5655D"/>
    <w:rsid w:val="00C5664E"/>
    <w:rsid w:val="00C56A0C"/>
    <w:rsid w:val="00C56A22"/>
    <w:rsid w:val="00C56CE7"/>
    <w:rsid w:val="00C5729B"/>
    <w:rsid w:val="00C57338"/>
    <w:rsid w:val="00C57374"/>
    <w:rsid w:val="00C5743F"/>
    <w:rsid w:val="00C5763B"/>
    <w:rsid w:val="00C57671"/>
    <w:rsid w:val="00C576A9"/>
    <w:rsid w:val="00C576EA"/>
    <w:rsid w:val="00C5770B"/>
    <w:rsid w:val="00C5786B"/>
    <w:rsid w:val="00C578A3"/>
    <w:rsid w:val="00C57AD3"/>
    <w:rsid w:val="00C57C95"/>
    <w:rsid w:val="00C57D97"/>
    <w:rsid w:val="00C57DF7"/>
    <w:rsid w:val="00C57F7F"/>
    <w:rsid w:val="00C57F83"/>
    <w:rsid w:val="00C60056"/>
    <w:rsid w:val="00C600E0"/>
    <w:rsid w:val="00C60252"/>
    <w:rsid w:val="00C6039E"/>
    <w:rsid w:val="00C60456"/>
    <w:rsid w:val="00C606C9"/>
    <w:rsid w:val="00C608CB"/>
    <w:rsid w:val="00C60B50"/>
    <w:rsid w:val="00C60B84"/>
    <w:rsid w:val="00C60C9F"/>
    <w:rsid w:val="00C60F04"/>
    <w:rsid w:val="00C61006"/>
    <w:rsid w:val="00C610CB"/>
    <w:rsid w:val="00C61304"/>
    <w:rsid w:val="00C613AC"/>
    <w:rsid w:val="00C61548"/>
    <w:rsid w:val="00C619B1"/>
    <w:rsid w:val="00C61AF8"/>
    <w:rsid w:val="00C620E5"/>
    <w:rsid w:val="00C621C5"/>
    <w:rsid w:val="00C6221B"/>
    <w:rsid w:val="00C6238A"/>
    <w:rsid w:val="00C6240C"/>
    <w:rsid w:val="00C6244A"/>
    <w:rsid w:val="00C627A2"/>
    <w:rsid w:val="00C62D45"/>
    <w:rsid w:val="00C62F7A"/>
    <w:rsid w:val="00C630D9"/>
    <w:rsid w:val="00C630DD"/>
    <w:rsid w:val="00C6316B"/>
    <w:rsid w:val="00C634F9"/>
    <w:rsid w:val="00C6351A"/>
    <w:rsid w:val="00C63594"/>
    <w:rsid w:val="00C636A0"/>
    <w:rsid w:val="00C63B24"/>
    <w:rsid w:val="00C63B26"/>
    <w:rsid w:val="00C63BD7"/>
    <w:rsid w:val="00C63D58"/>
    <w:rsid w:val="00C63D75"/>
    <w:rsid w:val="00C63E22"/>
    <w:rsid w:val="00C63F78"/>
    <w:rsid w:val="00C641BF"/>
    <w:rsid w:val="00C64220"/>
    <w:rsid w:val="00C64305"/>
    <w:rsid w:val="00C64406"/>
    <w:rsid w:val="00C644EF"/>
    <w:rsid w:val="00C64520"/>
    <w:rsid w:val="00C64688"/>
    <w:rsid w:val="00C64A65"/>
    <w:rsid w:val="00C64B02"/>
    <w:rsid w:val="00C64C1A"/>
    <w:rsid w:val="00C64DA6"/>
    <w:rsid w:val="00C64DDC"/>
    <w:rsid w:val="00C64EA2"/>
    <w:rsid w:val="00C64F60"/>
    <w:rsid w:val="00C6511D"/>
    <w:rsid w:val="00C6520E"/>
    <w:rsid w:val="00C65222"/>
    <w:rsid w:val="00C65339"/>
    <w:rsid w:val="00C653C4"/>
    <w:rsid w:val="00C656D1"/>
    <w:rsid w:val="00C659A1"/>
    <w:rsid w:val="00C659E2"/>
    <w:rsid w:val="00C659EC"/>
    <w:rsid w:val="00C65A39"/>
    <w:rsid w:val="00C65D4A"/>
    <w:rsid w:val="00C65D74"/>
    <w:rsid w:val="00C65E70"/>
    <w:rsid w:val="00C65E94"/>
    <w:rsid w:val="00C65F51"/>
    <w:rsid w:val="00C66064"/>
    <w:rsid w:val="00C6608F"/>
    <w:rsid w:val="00C660AB"/>
    <w:rsid w:val="00C66117"/>
    <w:rsid w:val="00C66206"/>
    <w:rsid w:val="00C662EF"/>
    <w:rsid w:val="00C662FA"/>
    <w:rsid w:val="00C66319"/>
    <w:rsid w:val="00C66338"/>
    <w:rsid w:val="00C6634B"/>
    <w:rsid w:val="00C663D0"/>
    <w:rsid w:val="00C6648D"/>
    <w:rsid w:val="00C665C3"/>
    <w:rsid w:val="00C6662D"/>
    <w:rsid w:val="00C66813"/>
    <w:rsid w:val="00C668E9"/>
    <w:rsid w:val="00C66FD4"/>
    <w:rsid w:val="00C670D2"/>
    <w:rsid w:val="00C67458"/>
    <w:rsid w:val="00C6747A"/>
    <w:rsid w:val="00C67688"/>
    <w:rsid w:val="00C67713"/>
    <w:rsid w:val="00C6775F"/>
    <w:rsid w:val="00C677C0"/>
    <w:rsid w:val="00C678C2"/>
    <w:rsid w:val="00C678EC"/>
    <w:rsid w:val="00C67CD8"/>
    <w:rsid w:val="00C67EDE"/>
    <w:rsid w:val="00C67F80"/>
    <w:rsid w:val="00C70772"/>
    <w:rsid w:val="00C70956"/>
    <w:rsid w:val="00C70AC1"/>
    <w:rsid w:val="00C70B4C"/>
    <w:rsid w:val="00C70BC5"/>
    <w:rsid w:val="00C70CAE"/>
    <w:rsid w:val="00C70EBE"/>
    <w:rsid w:val="00C71134"/>
    <w:rsid w:val="00C71674"/>
    <w:rsid w:val="00C716D9"/>
    <w:rsid w:val="00C717B0"/>
    <w:rsid w:val="00C718FE"/>
    <w:rsid w:val="00C71943"/>
    <w:rsid w:val="00C71980"/>
    <w:rsid w:val="00C719C9"/>
    <w:rsid w:val="00C71F0A"/>
    <w:rsid w:val="00C71FC2"/>
    <w:rsid w:val="00C72256"/>
    <w:rsid w:val="00C723A4"/>
    <w:rsid w:val="00C724C8"/>
    <w:rsid w:val="00C724EC"/>
    <w:rsid w:val="00C726F9"/>
    <w:rsid w:val="00C729A3"/>
    <w:rsid w:val="00C72D34"/>
    <w:rsid w:val="00C72E6C"/>
    <w:rsid w:val="00C73187"/>
    <w:rsid w:val="00C7347E"/>
    <w:rsid w:val="00C73506"/>
    <w:rsid w:val="00C736CF"/>
    <w:rsid w:val="00C736E0"/>
    <w:rsid w:val="00C737DA"/>
    <w:rsid w:val="00C73806"/>
    <w:rsid w:val="00C739FA"/>
    <w:rsid w:val="00C73A70"/>
    <w:rsid w:val="00C73B10"/>
    <w:rsid w:val="00C73BF0"/>
    <w:rsid w:val="00C73D07"/>
    <w:rsid w:val="00C73D2E"/>
    <w:rsid w:val="00C73E79"/>
    <w:rsid w:val="00C74156"/>
    <w:rsid w:val="00C742DC"/>
    <w:rsid w:val="00C743C3"/>
    <w:rsid w:val="00C74579"/>
    <w:rsid w:val="00C745D0"/>
    <w:rsid w:val="00C745E0"/>
    <w:rsid w:val="00C747EE"/>
    <w:rsid w:val="00C74874"/>
    <w:rsid w:val="00C74894"/>
    <w:rsid w:val="00C748B6"/>
    <w:rsid w:val="00C74CC5"/>
    <w:rsid w:val="00C74E42"/>
    <w:rsid w:val="00C74F43"/>
    <w:rsid w:val="00C74FE2"/>
    <w:rsid w:val="00C7517A"/>
    <w:rsid w:val="00C751A1"/>
    <w:rsid w:val="00C751B9"/>
    <w:rsid w:val="00C75356"/>
    <w:rsid w:val="00C755DF"/>
    <w:rsid w:val="00C75787"/>
    <w:rsid w:val="00C75CB2"/>
    <w:rsid w:val="00C75D18"/>
    <w:rsid w:val="00C75DA9"/>
    <w:rsid w:val="00C76159"/>
    <w:rsid w:val="00C761A5"/>
    <w:rsid w:val="00C762E0"/>
    <w:rsid w:val="00C765E9"/>
    <w:rsid w:val="00C7681A"/>
    <w:rsid w:val="00C76863"/>
    <w:rsid w:val="00C76924"/>
    <w:rsid w:val="00C76B5A"/>
    <w:rsid w:val="00C76C4C"/>
    <w:rsid w:val="00C76D92"/>
    <w:rsid w:val="00C76EE4"/>
    <w:rsid w:val="00C7704A"/>
    <w:rsid w:val="00C7738E"/>
    <w:rsid w:val="00C773B1"/>
    <w:rsid w:val="00C77436"/>
    <w:rsid w:val="00C776CD"/>
    <w:rsid w:val="00C776FD"/>
    <w:rsid w:val="00C778CB"/>
    <w:rsid w:val="00C77ACE"/>
    <w:rsid w:val="00C77DB8"/>
    <w:rsid w:val="00C77DF8"/>
    <w:rsid w:val="00C77F49"/>
    <w:rsid w:val="00C77F7A"/>
    <w:rsid w:val="00C800A4"/>
    <w:rsid w:val="00C80123"/>
    <w:rsid w:val="00C80264"/>
    <w:rsid w:val="00C805F2"/>
    <w:rsid w:val="00C80ACE"/>
    <w:rsid w:val="00C80C5A"/>
    <w:rsid w:val="00C810A7"/>
    <w:rsid w:val="00C8127D"/>
    <w:rsid w:val="00C81353"/>
    <w:rsid w:val="00C8139E"/>
    <w:rsid w:val="00C8147D"/>
    <w:rsid w:val="00C8152C"/>
    <w:rsid w:val="00C81619"/>
    <w:rsid w:val="00C81859"/>
    <w:rsid w:val="00C818AB"/>
    <w:rsid w:val="00C818B4"/>
    <w:rsid w:val="00C819FE"/>
    <w:rsid w:val="00C81DB9"/>
    <w:rsid w:val="00C81F17"/>
    <w:rsid w:val="00C81F8B"/>
    <w:rsid w:val="00C82252"/>
    <w:rsid w:val="00C82259"/>
    <w:rsid w:val="00C82496"/>
    <w:rsid w:val="00C824F9"/>
    <w:rsid w:val="00C8251C"/>
    <w:rsid w:val="00C8258F"/>
    <w:rsid w:val="00C8261A"/>
    <w:rsid w:val="00C826B8"/>
    <w:rsid w:val="00C82862"/>
    <w:rsid w:val="00C828DF"/>
    <w:rsid w:val="00C82C56"/>
    <w:rsid w:val="00C82C58"/>
    <w:rsid w:val="00C82D05"/>
    <w:rsid w:val="00C82D65"/>
    <w:rsid w:val="00C82F6A"/>
    <w:rsid w:val="00C82FA1"/>
    <w:rsid w:val="00C83035"/>
    <w:rsid w:val="00C8330B"/>
    <w:rsid w:val="00C833D1"/>
    <w:rsid w:val="00C834D1"/>
    <w:rsid w:val="00C8355E"/>
    <w:rsid w:val="00C836CF"/>
    <w:rsid w:val="00C837A0"/>
    <w:rsid w:val="00C839C9"/>
    <w:rsid w:val="00C83C53"/>
    <w:rsid w:val="00C83EF0"/>
    <w:rsid w:val="00C83F79"/>
    <w:rsid w:val="00C843C9"/>
    <w:rsid w:val="00C8463D"/>
    <w:rsid w:val="00C847A1"/>
    <w:rsid w:val="00C848FA"/>
    <w:rsid w:val="00C84A06"/>
    <w:rsid w:val="00C84A1D"/>
    <w:rsid w:val="00C84B77"/>
    <w:rsid w:val="00C84BB4"/>
    <w:rsid w:val="00C84FA2"/>
    <w:rsid w:val="00C84FEC"/>
    <w:rsid w:val="00C8509A"/>
    <w:rsid w:val="00C8509D"/>
    <w:rsid w:val="00C852E3"/>
    <w:rsid w:val="00C853E2"/>
    <w:rsid w:val="00C854F1"/>
    <w:rsid w:val="00C85543"/>
    <w:rsid w:val="00C8584A"/>
    <w:rsid w:val="00C85903"/>
    <w:rsid w:val="00C85973"/>
    <w:rsid w:val="00C85B37"/>
    <w:rsid w:val="00C85B65"/>
    <w:rsid w:val="00C85BEB"/>
    <w:rsid w:val="00C85CEB"/>
    <w:rsid w:val="00C85EDC"/>
    <w:rsid w:val="00C86120"/>
    <w:rsid w:val="00C863AE"/>
    <w:rsid w:val="00C8658B"/>
    <w:rsid w:val="00C866ED"/>
    <w:rsid w:val="00C86823"/>
    <w:rsid w:val="00C86870"/>
    <w:rsid w:val="00C86A57"/>
    <w:rsid w:val="00C86AF5"/>
    <w:rsid w:val="00C86C13"/>
    <w:rsid w:val="00C86D38"/>
    <w:rsid w:val="00C8703F"/>
    <w:rsid w:val="00C874DB"/>
    <w:rsid w:val="00C874FC"/>
    <w:rsid w:val="00C8758E"/>
    <w:rsid w:val="00C875DE"/>
    <w:rsid w:val="00C8778F"/>
    <w:rsid w:val="00C8783A"/>
    <w:rsid w:val="00C87A5F"/>
    <w:rsid w:val="00C87C50"/>
    <w:rsid w:val="00C87DE0"/>
    <w:rsid w:val="00C903D9"/>
    <w:rsid w:val="00C9044F"/>
    <w:rsid w:val="00C90770"/>
    <w:rsid w:val="00C90A97"/>
    <w:rsid w:val="00C90B23"/>
    <w:rsid w:val="00C90BDA"/>
    <w:rsid w:val="00C90C71"/>
    <w:rsid w:val="00C90F7C"/>
    <w:rsid w:val="00C910FE"/>
    <w:rsid w:val="00C913DA"/>
    <w:rsid w:val="00C9156B"/>
    <w:rsid w:val="00C91589"/>
    <w:rsid w:val="00C916AF"/>
    <w:rsid w:val="00C916E0"/>
    <w:rsid w:val="00C91997"/>
    <w:rsid w:val="00C91A40"/>
    <w:rsid w:val="00C91ADE"/>
    <w:rsid w:val="00C91B37"/>
    <w:rsid w:val="00C91B6F"/>
    <w:rsid w:val="00C91B7E"/>
    <w:rsid w:val="00C91BCF"/>
    <w:rsid w:val="00C91D7E"/>
    <w:rsid w:val="00C92323"/>
    <w:rsid w:val="00C923E3"/>
    <w:rsid w:val="00C9258E"/>
    <w:rsid w:val="00C92640"/>
    <w:rsid w:val="00C92869"/>
    <w:rsid w:val="00C9297C"/>
    <w:rsid w:val="00C929B2"/>
    <w:rsid w:val="00C92A18"/>
    <w:rsid w:val="00C92B5C"/>
    <w:rsid w:val="00C92C61"/>
    <w:rsid w:val="00C92C64"/>
    <w:rsid w:val="00C92E3C"/>
    <w:rsid w:val="00C930A9"/>
    <w:rsid w:val="00C93118"/>
    <w:rsid w:val="00C93370"/>
    <w:rsid w:val="00C933E4"/>
    <w:rsid w:val="00C93500"/>
    <w:rsid w:val="00C93688"/>
    <w:rsid w:val="00C936BC"/>
    <w:rsid w:val="00C936CF"/>
    <w:rsid w:val="00C9372A"/>
    <w:rsid w:val="00C9377B"/>
    <w:rsid w:val="00C9382C"/>
    <w:rsid w:val="00C93CBB"/>
    <w:rsid w:val="00C93D4C"/>
    <w:rsid w:val="00C93EAB"/>
    <w:rsid w:val="00C94014"/>
    <w:rsid w:val="00C9427A"/>
    <w:rsid w:val="00C9433D"/>
    <w:rsid w:val="00C944C5"/>
    <w:rsid w:val="00C9456B"/>
    <w:rsid w:val="00C948D5"/>
    <w:rsid w:val="00C94B63"/>
    <w:rsid w:val="00C94BED"/>
    <w:rsid w:val="00C95229"/>
    <w:rsid w:val="00C95557"/>
    <w:rsid w:val="00C955BA"/>
    <w:rsid w:val="00C955E5"/>
    <w:rsid w:val="00C9569C"/>
    <w:rsid w:val="00C9576B"/>
    <w:rsid w:val="00C958A8"/>
    <w:rsid w:val="00C958BF"/>
    <w:rsid w:val="00C959F8"/>
    <w:rsid w:val="00C95A3C"/>
    <w:rsid w:val="00C95B68"/>
    <w:rsid w:val="00C95C70"/>
    <w:rsid w:val="00C95CD9"/>
    <w:rsid w:val="00C95E03"/>
    <w:rsid w:val="00C95F48"/>
    <w:rsid w:val="00C96077"/>
    <w:rsid w:val="00C964CC"/>
    <w:rsid w:val="00C965CF"/>
    <w:rsid w:val="00C96AE1"/>
    <w:rsid w:val="00C96B29"/>
    <w:rsid w:val="00C96BF7"/>
    <w:rsid w:val="00C96D03"/>
    <w:rsid w:val="00C96D5E"/>
    <w:rsid w:val="00C96DA3"/>
    <w:rsid w:val="00C96FC9"/>
    <w:rsid w:val="00C9702D"/>
    <w:rsid w:val="00C97132"/>
    <w:rsid w:val="00C97218"/>
    <w:rsid w:val="00C97315"/>
    <w:rsid w:val="00C97520"/>
    <w:rsid w:val="00C97682"/>
    <w:rsid w:val="00C9768D"/>
    <w:rsid w:val="00C976BE"/>
    <w:rsid w:val="00C977D5"/>
    <w:rsid w:val="00C97BE3"/>
    <w:rsid w:val="00C97CDF"/>
    <w:rsid w:val="00C97DC0"/>
    <w:rsid w:val="00C97F7E"/>
    <w:rsid w:val="00C97F9A"/>
    <w:rsid w:val="00CA00B7"/>
    <w:rsid w:val="00CA01B3"/>
    <w:rsid w:val="00CA0280"/>
    <w:rsid w:val="00CA0425"/>
    <w:rsid w:val="00CA04A3"/>
    <w:rsid w:val="00CA0806"/>
    <w:rsid w:val="00CA09A5"/>
    <w:rsid w:val="00CA0A73"/>
    <w:rsid w:val="00CA0A99"/>
    <w:rsid w:val="00CA0FB3"/>
    <w:rsid w:val="00CA1027"/>
    <w:rsid w:val="00CA10DF"/>
    <w:rsid w:val="00CA10E6"/>
    <w:rsid w:val="00CA125B"/>
    <w:rsid w:val="00CA1291"/>
    <w:rsid w:val="00CA13C8"/>
    <w:rsid w:val="00CA156E"/>
    <w:rsid w:val="00CA19F9"/>
    <w:rsid w:val="00CA1D3F"/>
    <w:rsid w:val="00CA1DA7"/>
    <w:rsid w:val="00CA1F95"/>
    <w:rsid w:val="00CA201D"/>
    <w:rsid w:val="00CA20C8"/>
    <w:rsid w:val="00CA2168"/>
    <w:rsid w:val="00CA2201"/>
    <w:rsid w:val="00CA2321"/>
    <w:rsid w:val="00CA2449"/>
    <w:rsid w:val="00CA248D"/>
    <w:rsid w:val="00CA277D"/>
    <w:rsid w:val="00CA2A07"/>
    <w:rsid w:val="00CA2A81"/>
    <w:rsid w:val="00CA2CDB"/>
    <w:rsid w:val="00CA2FD3"/>
    <w:rsid w:val="00CA3096"/>
    <w:rsid w:val="00CA3208"/>
    <w:rsid w:val="00CA35A8"/>
    <w:rsid w:val="00CA35BB"/>
    <w:rsid w:val="00CA35FC"/>
    <w:rsid w:val="00CA39AE"/>
    <w:rsid w:val="00CA3B68"/>
    <w:rsid w:val="00CA3F53"/>
    <w:rsid w:val="00CA406D"/>
    <w:rsid w:val="00CA41E7"/>
    <w:rsid w:val="00CA421C"/>
    <w:rsid w:val="00CA42CB"/>
    <w:rsid w:val="00CA446A"/>
    <w:rsid w:val="00CA45F2"/>
    <w:rsid w:val="00CA462F"/>
    <w:rsid w:val="00CA481A"/>
    <w:rsid w:val="00CA495B"/>
    <w:rsid w:val="00CA49A7"/>
    <w:rsid w:val="00CA4A15"/>
    <w:rsid w:val="00CA4BF8"/>
    <w:rsid w:val="00CA4D68"/>
    <w:rsid w:val="00CA4E86"/>
    <w:rsid w:val="00CA5080"/>
    <w:rsid w:val="00CA533B"/>
    <w:rsid w:val="00CA545C"/>
    <w:rsid w:val="00CA553A"/>
    <w:rsid w:val="00CA553E"/>
    <w:rsid w:val="00CA55B0"/>
    <w:rsid w:val="00CA5667"/>
    <w:rsid w:val="00CA56A9"/>
    <w:rsid w:val="00CA57D1"/>
    <w:rsid w:val="00CA58A8"/>
    <w:rsid w:val="00CA5928"/>
    <w:rsid w:val="00CA5B11"/>
    <w:rsid w:val="00CA5BF6"/>
    <w:rsid w:val="00CA5FD2"/>
    <w:rsid w:val="00CA60EC"/>
    <w:rsid w:val="00CA637A"/>
    <w:rsid w:val="00CA63A2"/>
    <w:rsid w:val="00CA64B6"/>
    <w:rsid w:val="00CA6523"/>
    <w:rsid w:val="00CA657A"/>
    <w:rsid w:val="00CA67B5"/>
    <w:rsid w:val="00CA67F6"/>
    <w:rsid w:val="00CA70A2"/>
    <w:rsid w:val="00CA70A9"/>
    <w:rsid w:val="00CA71EA"/>
    <w:rsid w:val="00CA734F"/>
    <w:rsid w:val="00CA77C0"/>
    <w:rsid w:val="00CA7986"/>
    <w:rsid w:val="00CA79E2"/>
    <w:rsid w:val="00CA7A0E"/>
    <w:rsid w:val="00CA7CE3"/>
    <w:rsid w:val="00CA7D0B"/>
    <w:rsid w:val="00CA7D4F"/>
    <w:rsid w:val="00CA7EFA"/>
    <w:rsid w:val="00CB023B"/>
    <w:rsid w:val="00CB027A"/>
    <w:rsid w:val="00CB02DD"/>
    <w:rsid w:val="00CB0347"/>
    <w:rsid w:val="00CB07E7"/>
    <w:rsid w:val="00CB0805"/>
    <w:rsid w:val="00CB09B4"/>
    <w:rsid w:val="00CB0A99"/>
    <w:rsid w:val="00CB0B7E"/>
    <w:rsid w:val="00CB0D44"/>
    <w:rsid w:val="00CB0DB5"/>
    <w:rsid w:val="00CB0E56"/>
    <w:rsid w:val="00CB0E8F"/>
    <w:rsid w:val="00CB0ECC"/>
    <w:rsid w:val="00CB117C"/>
    <w:rsid w:val="00CB12B2"/>
    <w:rsid w:val="00CB1303"/>
    <w:rsid w:val="00CB1304"/>
    <w:rsid w:val="00CB14D8"/>
    <w:rsid w:val="00CB1554"/>
    <w:rsid w:val="00CB197F"/>
    <w:rsid w:val="00CB1B35"/>
    <w:rsid w:val="00CB1BF9"/>
    <w:rsid w:val="00CB1E6D"/>
    <w:rsid w:val="00CB1F51"/>
    <w:rsid w:val="00CB20B6"/>
    <w:rsid w:val="00CB231C"/>
    <w:rsid w:val="00CB237C"/>
    <w:rsid w:val="00CB26CD"/>
    <w:rsid w:val="00CB295E"/>
    <w:rsid w:val="00CB2A4B"/>
    <w:rsid w:val="00CB2A79"/>
    <w:rsid w:val="00CB2BE1"/>
    <w:rsid w:val="00CB2C1A"/>
    <w:rsid w:val="00CB2C25"/>
    <w:rsid w:val="00CB2C63"/>
    <w:rsid w:val="00CB2D6B"/>
    <w:rsid w:val="00CB2FCF"/>
    <w:rsid w:val="00CB302B"/>
    <w:rsid w:val="00CB30D9"/>
    <w:rsid w:val="00CB3129"/>
    <w:rsid w:val="00CB35AE"/>
    <w:rsid w:val="00CB38B9"/>
    <w:rsid w:val="00CB39C6"/>
    <w:rsid w:val="00CB3A36"/>
    <w:rsid w:val="00CB3C74"/>
    <w:rsid w:val="00CB3D56"/>
    <w:rsid w:val="00CB3E4E"/>
    <w:rsid w:val="00CB4063"/>
    <w:rsid w:val="00CB4120"/>
    <w:rsid w:val="00CB4167"/>
    <w:rsid w:val="00CB479A"/>
    <w:rsid w:val="00CB4CA8"/>
    <w:rsid w:val="00CB4CB3"/>
    <w:rsid w:val="00CB4EF0"/>
    <w:rsid w:val="00CB515C"/>
    <w:rsid w:val="00CB5191"/>
    <w:rsid w:val="00CB5415"/>
    <w:rsid w:val="00CB559C"/>
    <w:rsid w:val="00CB55AD"/>
    <w:rsid w:val="00CB562C"/>
    <w:rsid w:val="00CB5791"/>
    <w:rsid w:val="00CB57A4"/>
    <w:rsid w:val="00CB58B8"/>
    <w:rsid w:val="00CB593D"/>
    <w:rsid w:val="00CB59E7"/>
    <w:rsid w:val="00CB59F0"/>
    <w:rsid w:val="00CB5A09"/>
    <w:rsid w:val="00CB6045"/>
    <w:rsid w:val="00CB632B"/>
    <w:rsid w:val="00CB6397"/>
    <w:rsid w:val="00CB6542"/>
    <w:rsid w:val="00CB65BF"/>
    <w:rsid w:val="00CB671A"/>
    <w:rsid w:val="00CB67C1"/>
    <w:rsid w:val="00CB67C4"/>
    <w:rsid w:val="00CB683B"/>
    <w:rsid w:val="00CB6ABA"/>
    <w:rsid w:val="00CB6B5E"/>
    <w:rsid w:val="00CB6BB2"/>
    <w:rsid w:val="00CB6BB5"/>
    <w:rsid w:val="00CB6BFF"/>
    <w:rsid w:val="00CB6E84"/>
    <w:rsid w:val="00CB708A"/>
    <w:rsid w:val="00CB7156"/>
    <w:rsid w:val="00CB7698"/>
    <w:rsid w:val="00CB77AF"/>
    <w:rsid w:val="00CB7800"/>
    <w:rsid w:val="00CB78A8"/>
    <w:rsid w:val="00CB7960"/>
    <w:rsid w:val="00CB7A16"/>
    <w:rsid w:val="00CB7ADA"/>
    <w:rsid w:val="00CB7F3D"/>
    <w:rsid w:val="00CC00D3"/>
    <w:rsid w:val="00CC0353"/>
    <w:rsid w:val="00CC036C"/>
    <w:rsid w:val="00CC0544"/>
    <w:rsid w:val="00CC064A"/>
    <w:rsid w:val="00CC06BD"/>
    <w:rsid w:val="00CC077B"/>
    <w:rsid w:val="00CC08BE"/>
    <w:rsid w:val="00CC09C9"/>
    <w:rsid w:val="00CC0B1D"/>
    <w:rsid w:val="00CC0B6A"/>
    <w:rsid w:val="00CC0BD5"/>
    <w:rsid w:val="00CC0CCA"/>
    <w:rsid w:val="00CC0CDB"/>
    <w:rsid w:val="00CC0E00"/>
    <w:rsid w:val="00CC0F20"/>
    <w:rsid w:val="00CC0FBE"/>
    <w:rsid w:val="00CC1156"/>
    <w:rsid w:val="00CC1158"/>
    <w:rsid w:val="00CC1181"/>
    <w:rsid w:val="00CC11DB"/>
    <w:rsid w:val="00CC1227"/>
    <w:rsid w:val="00CC13AA"/>
    <w:rsid w:val="00CC14CF"/>
    <w:rsid w:val="00CC150E"/>
    <w:rsid w:val="00CC15CC"/>
    <w:rsid w:val="00CC18ED"/>
    <w:rsid w:val="00CC19B1"/>
    <w:rsid w:val="00CC19FE"/>
    <w:rsid w:val="00CC1A3C"/>
    <w:rsid w:val="00CC1B10"/>
    <w:rsid w:val="00CC1B49"/>
    <w:rsid w:val="00CC1BD1"/>
    <w:rsid w:val="00CC1D5D"/>
    <w:rsid w:val="00CC1E9D"/>
    <w:rsid w:val="00CC1F55"/>
    <w:rsid w:val="00CC1FBD"/>
    <w:rsid w:val="00CC2071"/>
    <w:rsid w:val="00CC2143"/>
    <w:rsid w:val="00CC2681"/>
    <w:rsid w:val="00CC2720"/>
    <w:rsid w:val="00CC2877"/>
    <w:rsid w:val="00CC295A"/>
    <w:rsid w:val="00CC2A26"/>
    <w:rsid w:val="00CC2ABA"/>
    <w:rsid w:val="00CC2C72"/>
    <w:rsid w:val="00CC2C9B"/>
    <w:rsid w:val="00CC2D41"/>
    <w:rsid w:val="00CC2E39"/>
    <w:rsid w:val="00CC30EE"/>
    <w:rsid w:val="00CC3170"/>
    <w:rsid w:val="00CC32AA"/>
    <w:rsid w:val="00CC3310"/>
    <w:rsid w:val="00CC332D"/>
    <w:rsid w:val="00CC34A8"/>
    <w:rsid w:val="00CC35DD"/>
    <w:rsid w:val="00CC36BE"/>
    <w:rsid w:val="00CC3861"/>
    <w:rsid w:val="00CC3874"/>
    <w:rsid w:val="00CC38D3"/>
    <w:rsid w:val="00CC3A97"/>
    <w:rsid w:val="00CC3DAD"/>
    <w:rsid w:val="00CC3F5E"/>
    <w:rsid w:val="00CC45CB"/>
    <w:rsid w:val="00CC4782"/>
    <w:rsid w:val="00CC4791"/>
    <w:rsid w:val="00CC4929"/>
    <w:rsid w:val="00CC494E"/>
    <w:rsid w:val="00CC4C35"/>
    <w:rsid w:val="00CC4F17"/>
    <w:rsid w:val="00CC4F4D"/>
    <w:rsid w:val="00CC4F5D"/>
    <w:rsid w:val="00CC506F"/>
    <w:rsid w:val="00CC52F4"/>
    <w:rsid w:val="00CC5310"/>
    <w:rsid w:val="00CC536D"/>
    <w:rsid w:val="00CC538B"/>
    <w:rsid w:val="00CC53A9"/>
    <w:rsid w:val="00CC5479"/>
    <w:rsid w:val="00CC54A0"/>
    <w:rsid w:val="00CC54F2"/>
    <w:rsid w:val="00CC5534"/>
    <w:rsid w:val="00CC5572"/>
    <w:rsid w:val="00CC5822"/>
    <w:rsid w:val="00CC590D"/>
    <w:rsid w:val="00CC5948"/>
    <w:rsid w:val="00CC5C59"/>
    <w:rsid w:val="00CC5CD6"/>
    <w:rsid w:val="00CC5F62"/>
    <w:rsid w:val="00CC5F83"/>
    <w:rsid w:val="00CC61C0"/>
    <w:rsid w:val="00CC6510"/>
    <w:rsid w:val="00CC6D91"/>
    <w:rsid w:val="00CC6E3F"/>
    <w:rsid w:val="00CC6FED"/>
    <w:rsid w:val="00CC6FFF"/>
    <w:rsid w:val="00CC70DD"/>
    <w:rsid w:val="00CC716F"/>
    <w:rsid w:val="00CC7205"/>
    <w:rsid w:val="00CC723C"/>
    <w:rsid w:val="00CC73B2"/>
    <w:rsid w:val="00CC73C9"/>
    <w:rsid w:val="00CC748A"/>
    <w:rsid w:val="00CC74A5"/>
    <w:rsid w:val="00CC7941"/>
    <w:rsid w:val="00CC7AF6"/>
    <w:rsid w:val="00CC7B43"/>
    <w:rsid w:val="00CC7B83"/>
    <w:rsid w:val="00CC7B92"/>
    <w:rsid w:val="00CC7D05"/>
    <w:rsid w:val="00CC7FC0"/>
    <w:rsid w:val="00CD0007"/>
    <w:rsid w:val="00CD0087"/>
    <w:rsid w:val="00CD00DE"/>
    <w:rsid w:val="00CD0192"/>
    <w:rsid w:val="00CD01E0"/>
    <w:rsid w:val="00CD0266"/>
    <w:rsid w:val="00CD0299"/>
    <w:rsid w:val="00CD031B"/>
    <w:rsid w:val="00CD0385"/>
    <w:rsid w:val="00CD05F6"/>
    <w:rsid w:val="00CD082B"/>
    <w:rsid w:val="00CD0921"/>
    <w:rsid w:val="00CD098C"/>
    <w:rsid w:val="00CD0B08"/>
    <w:rsid w:val="00CD0BBD"/>
    <w:rsid w:val="00CD0CD4"/>
    <w:rsid w:val="00CD0E95"/>
    <w:rsid w:val="00CD0F5A"/>
    <w:rsid w:val="00CD0FFE"/>
    <w:rsid w:val="00CD142B"/>
    <w:rsid w:val="00CD1435"/>
    <w:rsid w:val="00CD1629"/>
    <w:rsid w:val="00CD16B0"/>
    <w:rsid w:val="00CD1881"/>
    <w:rsid w:val="00CD198D"/>
    <w:rsid w:val="00CD1CEF"/>
    <w:rsid w:val="00CD239B"/>
    <w:rsid w:val="00CD23D6"/>
    <w:rsid w:val="00CD24E9"/>
    <w:rsid w:val="00CD27E8"/>
    <w:rsid w:val="00CD29C5"/>
    <w:rsid w:val="00CD2A76"/>
    <w:rsid w:val="00CD2B88"/>
    <w:rsid w:val="00CD2C2A"/>
    <w:rsid w:val="00CD2D2C"/>
    <w:rsid w:val="00CD2F7D"/>
    <w:rsid w:val="00CD3188"/>
    <w:rsid w:val="00CD31A1"/>
    <w:rsid w:val="00CD33FC"/>
    <w:rsid w:val="00CD3409"/>
    <w:rsid w:val="00CD362B"/>
    <w:rsid w:val="00CD36C7"/>
    <w:rsid w:val="00CD3760"/>
    <w:rsid w:val="00CD37FB"/>
    <w:rsid w:val="00CD38F5"/>
    <w:rsid w:val="00CD39C2"/>
    <w:rsid w:val="00CD3A39"/>
    <w:rsid w:val="00CD3C90"/>
    <w:rsid w:val="00CD3F97"/>
    <w:rsid w:val="00CD40B4"/>
    <w:rsid w:val="00CD41C5"/>
    <w:rsid w:val="00CD439D"/>
    <w:rsid w:val="00CD44C7"/>
    <w:rsid w:val="00CD467D"/>
    <w:rsid w:val="00CD468F"/>
    <w:rsid w:val="00CD46A3"/>
    <w:rsid w:val="00CD4A8F"/>
    <w:rsid w:val="00CD4B4A"/>
    <w:rsid w:val="00CD4D87"/>
    <w:rsid w:val="00CD4E1F"/>
    <w:rsid w:val="00CD4E55"/>
    <w:rsid w:val="00CD4E5F"/>
    <w:rsid w:val="00CD50F4"/>
    <w:rsid w:val="00CD51C7"/>
    <w:rsid w:val="00CD5508"/>
    <w:rsid w:val="00CD5A04"/>
    <w:rsid w:val="00CD5A8D"/>
    <w:rsid w:val="00CD5DF8"/>
    <w:rsid w:val="00CD5E24"/>
    <w:rsid w:val="00CD5F0A"/>
    <w:rsid w:val="00CD5FAF"/>
    <w:rsid w:val="00CD619B"/>
    <w:rsid w:val="00CD62BF"/>
    <w:rsid w:val="00CD63E9"/>
    <w:rsid w:val="00CD643E"/>
    <w:rsid w:val="00CD64B0"/>
    <w:rsid w:val="00CD64CE"/>
    <w:rsid w:val="00CD6B6A"/>
    <w:rsid w:val="00CD6D64"/>
    <w:rsid w:val="00CD6DBF"/>
    <w:rsid w:val="00CD6E0C"/>
    <w:rsid w:val="00CD6F40"/>
    <w:rsid w:val="00CD7100"/>
    <w:rsid w:val="00CD71E0"/>
    <w:rsid w:val="00CD7283"/>
    <w:rsid w:val="00CD7353"/>
    <w:rsid w:val="00CD7757"/>
    <w:rsid w:val="00CD77C9"/>
    <w:rsid w:val="00CD7EA0"/>
    <w:rsid w:val="00CE0000"/>
    <w:rsid w:val="00CE0275"/>
    <w:rsid w:val="00CE043B"/>
    <w:rsid w:val="00CE05BB"/>
    <w:rsid w:val="00CE068B"/>
    <w:rsid w:val="00CE07FA"/>
    <w:rsid w:val="00CE0835"/>
    <w:rsid w:val="00CE0A27"/>
    <w:rsid w:val="00CE0A32"/>
    <w:rsid w:val="00CE0A64"/>
    <w:rsid w:val="00CE0D57"/>
    <w:rsid w:val="00CE0E04"/>
    <w:rsid w:val="00CE0E4D"/>
    <w:rsid w:val="00CE0F8C"/>
    <w:rsid w:val="00CE1093"/>
    <w:rsid w:val="00CE110C"/>
    <w:rsid w:val="00CE11F2"/>
    <w:rsid w:val="00CE136C"/>
    <w:rsid w:val="00CE1375"/>
    <w:rsid w:val="00CE15FC"/>
    <w:rsid w:val="00CE1809"/>
    <w:rsid w:val="00CE19D7"/>
    <w:rsid w:val="00CE1A29"/>
    <w:rsid w:val="00CE1A63"/>
    <w:rsid w:val="00CE1C3D"/>
    <w:rsid w:val="00CE1CD3"/>
    <w:rsid w:val="00CE1CD6"/>
    <w:rsid w:val="00CE229C"/>
    <w:rsid w:val="00CE2657"/>
    <w:rsid w:val="00CE2776"/>
    <w:rsid w:val="00CE2B68"/>
    <w:rsid w:val="00CE2C51"/>
    <w:rsid w:val="00CE2C70"/>
    <w:rsid w:val="00CE2D49"/>
    <w:rsid w:val="00CE2F2B"/>
    <w:rsid w:val="00CE2F49"/>
    <w:rsid w:val="00CE3028"/>
    <w:rsid w:val="00CE31E3"/>
    <w:rsid w:val="00CE337D"/>
    <w:rsid w:val="00CE36F9"/>
    <w:rsid w:val="00CE3A42"/>
    <w:rsid w:val="00CE3B6F"/>
    <w:rsid w:val="00CE3B75"/>
    <w:rsid w:val="00CE3B9F"/>
    <w:rsid w:val="00CE3C48"/>
    <w:rsid w:val="00CE3CA5"/>
    <w:rsid w:val="00CE3DEB"/>
    <w:rsid w:val="00CE3EC6"/>
    <w:rsid w:val="00CE3EFF"/>
    <w:rsid w:val="00CE3FF0"/>
    <w:rsid w:val="00CE464F"/>
    <w:rsid w:val="00CE4A2D"/>
    <w:rsid w:val="00CE4A97"/>
    <w:rsid w:val="00CE4C70"/>
    <w:rsid w:val="00CE4D7D"/>
    <w:rsid w:val="00CE5212"/>
    <w:rsid w:val="00CE5364"/>
    <w:rsid w:val="00CE55D8"/>
    <w:rsid w:val="00CE56EB"/>
    <w:rsid w:val="00CE5756"/>
    <w:rsid w:val="00CE585F"/>
    <w:rsid w:val="00CE5861"/>
    <w:rsid w:val="00CE58F6"/>
    <w:rsid w:val="00CE5905"/>
    <w:rsid w:val="00CE5B84"/>
    <w:rsid w:val="00CE5C09"/>
    <w:rsid w:val="00CE5EF0"/>
    <w:rsid w:val="00CE5F0C"/>
    <w:rsid w:val="00CE61B8"/>
    <w:rsid w:val="00CE61ED"/>
    <w:rsid w:val="00CE620E"/>
    <w:rsid w:val="00CE622C"/>
    <w:rsid w:val="00CE6290"/>
    <w:rsid w:val="00CE6540"/>
    <w:rsid w:val="00CE65C8"/>
    <w:rsid w:val="00CE6657"/>
    <w:rsid w:val="00CE66B2"/>
    <w:rsid w:val="00CE6936"/>
    <w:rsid w:val="00CE6C67"/>
    <w:rsid w:val="00CE6E60"/>
    <w:rsid w:val="00CE6F68"/>
    <w:rsid w:val="00CE700A"/>
    <w:rsid w:val="00CE70BB"/>
    <w:rsid w:val="00CE71E5"/>
    <w:rsid w:val="00CE72A5"/>
    <w:rsid w:val="00CE75B0"/>
    <w:rsid w:val="00CE7757"/>
    <w:rsid w:val="00CE7925"/>
    <w:rsid w:val="00CE7BA2"/>
    <w:rsid w:val="00CE7BC2"/>
    <w:rsid w:val="00CE7D82"/>
    <w:rsid w:val="00CE7E1B"/>
    <w:rsid w:val="00CE7F16"/>
    <w:rsid w:val="00CE7F75"/>
    <w:rsid w:val="00CF02BE"/>
    <w:rsid w:val="00CF044D"/>
    <w:rsid w:val="00CF044E"/>
    <w:rsid w:val="00CF05A1"/>
    <w:rsid w:val="00CF05B7"/>
    <w:rsid w:val="00CF0944"/>
    <w:rsid w:val="00CF096A"/>
    <w:rsid w:val="00CF0CFB"/>
    <w:rsid w:val="00CF0E34"/>
    <w:rsid w:val="00CF10FF"/>
    <w:rsid w:val="00CF11AE"/>
    <w:rsid w:val="00CF14F1"/>
    <w:rsid w:val="00CF15D8"/>
    <w:rsid w:val="00CF15F4"/>
    <w:rsid w:val="00CF1694"/>
    <w:rsid w:val="00CF1C24"/>
    <w:rsid w:val="00CF1FB8"/>
    <w:rsid w:val="00CF22F8"/>
    <w:rsid w:val="00CF23C6"/>
    <w:rsid w:val="00CF265A"/>
    <w:rsid w:val="00CF26BD"/>
    <w:rsid w:val="00CF2740"/>
    <w:rsid w:val="00CF2986"/>
    <w:rsid w:val="00CF2992"/>
    <w:rsid w:val="00CF29C5"/>
    <w:rsid w:val="00CF2B6D"/>
    <w:rsid w:val="00CF2BE3"/>
    <w:rsid w:val="00CF2C65"/>
    <w:rsid w:val="00CF2CE3"/>
    <w:rsid w:val="00CF2CE5"/>
    <w:rsid w:val="00CF2F01"/>
    <w:rsid w:val="00CF30ED"/>
    <w:rsid w:val="00CF3171"/>
    <w:rsid w:val="00CF31A6"/>
    <w:rsid w:val="00CF33E0"/>
    <w:rsid w:val="00CF3515"/>
    <w:rsid w:val="00CF36F6"/>
    <w:rsid w:val="00CF3809"/>
    <w:rsid w:val="00CF3883"/>
    <w:rsid w:val="00CF3BE3"/>
    <w:rsid w:val="00CF3D77"/>
    <w:rsid w:val="00CF3FBB"/>
    <w:rsid w:val="00CF3FE4"/>
    <w:rsid w:val="00CF419D"/>
    <w:rsid w:val="00CF41DB"/>
    <w:rsid w:val="00CF42A0"/>
    <w:rsid w:val="00CF4399"/>
    <w:rsid w:val="00CF4475"/>
    <w:rsid w:val="00CF4538"/>
    <w:rsid w:val="00CF4572"/>
    <w:rsid w:val="00CF4597"/>
    <w:rsid w:val="00CF45F7"/>
    <w:rsid w:val="00CF4938"/>
    <w:rsid w:val="00CF4E0E"/>
    <w:rsid w:val="00CF4EA4"/>
    <w:rsid w:val="00CF4F2F"/>
    <w:rsid w:val="00CF513D"/>
    <w:rsid w:val="00CF53E5"/>
    <w:rsid w:val="00CF5506"/>
    <w:rsid w:val="00CF5854"/>
    <w:rsid w:val="00CF5B00"/>
    <w:rsid w:val="00CF5BCF"/>
    <w:rsid w:val="00CF5ED5"/>
    <w:rsid w:val="00CF5F39"/>
    <w:rsid w:val="00CF6366"/>
    <w:rsid w:val="00CF66FC"/>
    <w:rsid w:val="00CF66FD"/>
    <w:rsid w:val="00CF6798"/>
    <w:rsid w:val="00CF67FE"/>
    <w:rsid w:val="00CF69B6"/>
    <w:rsid w:val="00CF6D47"/>
    <w:rsid w:val="00CF6FED"/>
    <w:rsid w:val="00CF7021"/>
    <w:rsid w:val="00CF7E01"/>
    <w:rsid w:val="00D00168"/>
    <w:rsid w:val="00D0017F"/>
    <w:rsid w:val="00D00278"/>
    <w:rsid w:val="00D00577"/>
    <w:rsid w:val="00D009A5"/>
    <w:rsid w:val="00D00B2A"/>
    <w:rsid w:val="00D00BCE"/>
    <w:rsid w:val="00D00BD8"/>
    <w:rsid w:val="00D00BFA"/>
    <w:rsid w:val="00D00F4F"/>
    <w:rsid w:val="00D01032"/>
    <w:rsid w:val="00D0110E"/>
    <w:rsid w:val="00D0123F"/>
    <w:rsid w:val="00D0124A"/>
    <w:rsid w:val="00D012B0"/>
    <w:rsid w:val="00D01493"/>
    <w:rsid w:val="00D01566"/>
    <w:rsid w:val="00D01600"/>
    <w:rsid w:val="00D016A4"/>
    <w:rsid w:val="00D01742"/>
    <w:rsid w:val="00D01809"/>
    <w:rsid w:val="00D019DE"/>
    <w:rsid w:val="00D01BFE"/>
    <w:rsid w:val="00D01C6D"/>
    <w:rsid w:val="00D01D2E"/>
    <w:rsid w:val="00D01D75"/>
    <w:rsid w:val="00D01D77"/>
    <w:rsid w:val="00D02058"/>
    <w:rsid w:val="00D02145"/>
    <w:rsid w:val="00D022EA"/>
    <w:rsid w:val="00D023FB"/>
    <w:rsid w:val="00D026B0"/>
    <w:rsid w:val="00D02706"/>
    <w:rsid w:val="00D027BF"/>
    <w:rsid w:val="00D02A22"/>
    <w:rsid w:val="00D02BB3"/>
    <w:rsid w:val="00D02BF6"/>
    <w:rsid w:val="00D02C0A"/>
    <w:rsid w:val="00D02F3C"/>
    <w:rsid w:val="00D02FC3"/>
    <w:rsid w:val="00D03059"/>
    <w:rsid w:val="00D030C0"/>
    <w:rsid w:val="00D03124"/>
    <w:rsid w:val="00D031DC"/>
    <w:rsid w:val="00D0321C"/>
    <w:rsid w:val="00D032BB"/>
    <w:rsid w:val="00D032F7"/>
    <w:rsid w:val="00D035EA"/>
    <w:rsid w:val="00D03666"/>
    <w:rsid w:val="00D036F8"/>
    <w:rsid w:val="00D037E2"/>
    <w:rsid w:val="00D038BF"/>
    <w:rsid w:val="00D03A2A"/>
    <w:rsid w:val="00D03A3F"/>
    <w:rsid w:val="00D041F0"/>
    <w:rsid w:val="00D045CF"/>
    <w:rsid w:val="00D045FA"/>
    <w:rsid w:val="00D04A0C"/>
    <w:rsid w:val="00D04B53"/>
    <w:rsid w:val="00D04BEF"/>
    <w:rsid w:val="00D04E47"/>
    <w:rsid w:val="00D04F9B"/>
    <w:rsid w:val="00D05492"/>
    <w:rsid w:val="00D05713"/>
    <w:rsid w:val="00D05797"/>
    <w:rsid w:val="00D057B6"/>
    <w:rsid w:val="00D057F8"/>
    <w:rsid w:val="00D05870"/>
    <w:rsid w:val="00D05B98"/>
    <w:rsid w:val="00D05D89"/>
    <w:rsid w:val="00D05EA0"/>
    <w:rsid w:val="00D05FAC"/>
    <w:rsid w:val="00D062F2"/>
    <w:rsid w:val="00D06360"/>
    <w:rsid w:val="00D06434"/>
    <w:rsid w:val="00D06526"/>
    <w:rsid w:val="00D065CB"/>
    <w:rsid w:val="00D0696C"/>
    <w:rsid w:val="00D06A14"/>
    <w:rsid w:val="00D06BD9"/>
    <w:rsid w:val="00D06EB7"/>
    <w:rsid w:val="00D070F2"/>
    <w:rsid w:val="00D07110"/>
    <w:rsid w:val="00D07301"/>
    <w:rsid w:val="00D0731D"/>
    <w:rsid w:val="00D073FE"/>
    <w:rsid w:val="00D07490"/>
    <w:rsid w:val="00D074B8"/>
    <w:rsid w:val="00D077D7"/>
    <w:rsid w:val="00D07898"/>
    <w:rsid w:val="00D078AF"/>
    <w:rsid w:val="00D078B6"/>
    <w:rsid w:val="00D07959"/>
    <w:rsid w:val="00D07AC8"/>
    <w:rsid w:val="00D07C1E"/>
    <w:rsid w:val="00D07D14"/>
    <w:rsid w:val="00D07F40"/>
    <w:rsid w:val="00D1003C"/>
    <w:rsid w:val="00D1006F"/>
    <w:rsid w:val="00D101E7"/>
    <w:rsid w:val="00D1022C"/>
    <w:rsid w:val="00D1042A"/>
    <w:rsid w:val="00D10477"/>
    <w:rsid w:val="00D10683"/>
    <w:rsid w:val="00D106BB"/>
    <w:rsid w:val="00D10725"/>
    <w:rsid w:val="00D107C6"/>
    <w:rsid w:val="00D10855"/>
    <w:rsid w:val="00D1090C"/>
    <w:rsid w:val="00D1093E"/>
    <w:rsid w:val="00D10DA7"/>
    <w:rsid w:val="00D10E90"/>
    <w:rsid w:val="00D111F4"/>
    <w:rsid w:val="00D111FC"/>
    <w:rsid w:val="00D1122E"/>
    <w:rsid w:val="00D1168D"/>
    <w:rsid w:val="00D11876"/>
    <w:rsid w:val="00D11B51"/>
    <w:rsid w:val="00D11BBA"/>
    <w:rsid w:val="00D11CB5"/>
    <w:rsid w:val="00D11CD3"/>
    <w:rsid w:val="00D11EAD"/>
    <w:rsid w:val="00D11F3E"/>
    <w:rsid w:val="00D11F47"/>
    <w:rsid w:val="00D12112"/>
    <w:rsid w:val="00D1216B"/>
    <w:rsid w:val="00D1231E"/>
    <w:rsid w:val="00D123BA"/>
    <w:rsid w:val="00D12455"/>
    <w:rsid w:val="00D124D4"/>
    <w:rsid w:val="00D125BE"/>
    <w:rsid w:val="00D1261C"/>
    <w:rsid w:val="00D12B11"/>
    <w:rsid w:val="00D12F35"/>
    <w:rsid w:val="00D12F99"/>
    <w:rsid w:val="00D13038"/>
    <w:rsid w:val="00D13434"/>
    <w:rsid w:val="00D136B6"/>
    <w:rsid w:val="00D13754"/>
    <w:rsid w:val="00D13862"/>
    <w:rsid w:val="00D139C8"/>
    <w:rsid w:val="00D13C86"/>
    <w:rsid w:val="00D13ECB"/>
    <w:rsid w:val="00D14331"/>
    <w:rsid w:val="00D143D4"/>
    <w:rsid w:val="00D14414"/>
    <w:rsid w:val="00D14419"/>
    <w:rsid w:val="00D1448D"/>
    <w:rsid w:val="00D144F2"/>
    <w:rsid w:val="00D144FD"/>
    <w:rsid w:val="00D146B4"/>
    <w:rsid w:val="00D1494A"/>
    <w:rsid w:val="00D14BEC"/>
    <w:rsid w:val="00D14EE3"/>
    <w:rsid w:val="00D14FB8"/>
    <w:rsid w:val="00D151D9"/>
    <w:rsid w:val="00D1576D"/>
    <w:rsid w:val="00D15890"/>
    <w:rsid w:val="00D1599B"/>
    <w:rsid w:val="00D16312"/>
    <w:rsid w:val="00D16719"/>
    <w:rsid w:val="00D169E6"/>
    <w:rsid w:val="00D16BE7"/>
    <w:rsid w:val="00D16C0A"/>
    <w:rsid w:val="00D16C5B"/>
    <w:rsid w:val="00D16DE7"/>
    <w:rsid w:val="00D16E1F"/>
    <w:rsid w:val="00D170F5"/>
    <w:rsid w:val="00D17128"/>
    <w:rsid w:val="00D17258"/>
    <w:rsid w:val="00D17278"/>
    <w:rsid w:val="00D172A0"/>
    <w:rsid w:val="00D172E5"/>
    <w:rsid w:val="00D172EF"/>
    <w:rsid w:val="00D176C9"/>
    <w:rsid w:val="00D1778D"/>
    <w:rsid w:val="00D177C1"/>
    <w:rsid w:val="00D17C25"/>
    <w:rsid w:val="00D17CB5"/>
    <w:rsid w:val="00D17D28"/>
    <w:rsid w:val="00D17D29"/>
    <w:rsid w:val="00D17EAC"/>
    <w:rsid w:val="00D202E1"/>
    <w:rsid w:val="00D204A8"/>
    <w:rsid w:val="00D2071A"/>
    <w:rsid w:val="00D207BA"/>
    <w:rsid w:val="00D20B29"/>
    <w:rsid w:val="00D20B3C"/>
    <w:rsid w:val="00D20D96"/>
    <w:rsid w:val="00D20E71"/>
    <w:rsid w:val="00D20EA7"/>
    <w:rsid w:val="00D20F2B"/>
    <w:rsid w:val="00D210B7"/>
    <w:rsid w:val="00D21194"/>
    <w:rsid w:val="00D213C0"/>
    <w:rsid w:val="00D215EB"/>
    <w:rsid w:val="00D21625"/>
    <w:rsid w:val="00D21650"/>
    <w:rsid w:val="00D21677"/>
    <w:rsid w:val="00D2172F"/>
    <w:rsid w:val="00D2186C"/>
    <w:rsid w:val="00D218AC"/>
    <w:rsid w:val="00D21AF6"/>
    <w:rsid w:val="00D21B5D"/>
    <w:rsid w:val="00D21F5E"/>
    <w:rsid w:val="00D21FB8"/>
    <w:rsid w:val="00D21FCD"/>
    <w:rsid w:val="00D2205C"/>
    <w:rsid w:val="00D22230"/>
    <w:rsid w:val="00D222F0"/>
    <w:rsid w:val="00D22395"/>
    <w:rsid w:val="00D2253B"/>
    <w:rsid w:val="00D225B8"/>
    <w:rsid w:val="00D227BF"/>
    <w:rsid w:val="00D2282D"/>
    <w:rsid w:val="00D2294A"/>
    <w:rsid w:val="00D22BE1"/>
    <w:rsid w:val="00D22BFF"/>
    <w:rsid w:val="00D23035"/>
    <w:rsid w:val="00D230DE"/>
    <w:rsid w:val="00D235CC"/>
    <w:rsid w:val="00D23699"/>
    <w:rsid w:val="00D236C7"/>
    <w:rsid w:val="00D238B2"/>
    <w:rsid w:val="00D238FA"/>
    <w:rsid w:val="00D23964"/>
    <w:rsid w:val="00D23B42"/>
    <w:rsid w:val="00D23D23"/>
    <w:rsid w:val="00D23DB8"/>
    <w:rsid w:val="00D23E62"/>
    <w:rsid w:val="00D23FDB"/>
    <w:rsid w:val="00D2422A"/>
    <w:rsid w:val="00D24471"/>
    <w:rsid w:val="00D24841"/>
    <w:rsid w:val="00D24C10"/>
    <w:rsid w:val="00D24C55"/>
    <w:rsid w:val="00D24CF7"/>
    <w:rsid w:val="00D24D19"/>
    <w:rsid w:val="00D24F81"/>
    <w:rsid w:val="00D25076"/>
    <w:rsid w:val="00D2528B"/>
    <w:rsid w:val="00D252BB"/>
    <w:rsid w:val="00D2536D"/>
    <w:rsid w:val="00D25556"/>
    <w:rsid w:val="00D255B1"/>
    <w:rsid w:val="00D256C0"/>
    <w:rsid w:val="00D2571F"/>
    <w:rsid w:val="00D25804"/>
    <w:rsid w:val="00D25807"/>
    <w:rsid w:val="00D2588B"/>
    <w:rsid w:val="00D258A7"/>
    <w:rsid w:val="00D2594D"/>
    <w:rsid w:val="00D25B52"/>
    <w:rsid w:val="00D25B94"/>
    <w:rsid w:val="00D25DE9"/>
    <w:rsid w:val="00D25FC4"/>
    <w:rsid w:val="00D261E9"/>
    <w:rsid w:val="00D264E1"/>
    <w:rsid w:val="00D264E4"/>
    <w:rsid w:val="00D26583"/>
    <w:rsid w:val="00D2659F"/>
    <w:rsid w:val="00D26663"/>
    <w:rsid w:val="00D269FD"/>
    <w:rsid w:val="00D26CC3"/>
    <w:rsid w:val="00D26FCF"/>
    <w:rsid w:val="00D27115"/>
    <w:rsid w:val="00D272D1"/>
    <w:rsid w:val="00D2739E"/>
    <w:rsid w:val="00D273B0"/>
    <w:rsid w:val="00D27B25"/>
    <w:rsid w:val="00D27B69"/>
    <w:rsid w:val="00D27B6F"/>
    <w:rsid w:val="00D27C79"/>
    <w:rsid w:val="00D27CEB"/>
    <w:rsid w:val="00D27D5F"/>
    <w:rsid w:val="00D27E8A"/>
    <w:rsid w:val="00D3002B"/>
    <w:rsid w:val="00D30108"/>
    <w:rsid w:val="00D302C3"/>
    <w:rsid w:val="00D304C0"/>
    <w:rsid w:val="00D30526"/>
    <w:rsid w:val="00D3092E"/>
    <w:rsid w:val="00D30957"/>
    <w:rsid w:val="00D30A4B"/>
    <w:rsid w:val="00D30AAE"/>
    <w:rsid w:val="00D30C48"/>
    <w:rsid w:val="00D30C94"/>
    <w:rsid w:val="00D30D50"/>
    <w:rsid w:val="00D311ED"/>
    <w:rsid w:val="00D31268"/>
    <w:rsid w:val="00D31280"/>
    <w:rsid w:val="00D31336"/>
    <w:rsid w:val="00D31483"/>
    <w:rsid w:val="00D315F6"/>
    <w:rsid w:val="00D3185B"/>
    <w:rsid w:val="00D319B2"/>
    <w:rsid w:val="00D319B3"/>
    <w:rsid w:val="00D31C79"/>
    <w:rsid w:val="00D31D1F"/>
    <w:rsid w:val="00D32041"/>
    <w:rsid w:val="00D320D8"/>
    <w:rsid w:val="00D3220D"/>
    <w:rsid w:val="00D32616"/>
    <w:rsid w:val="00D3267D"/>
    <w:rsid w:val="00D32760"/>
    <w:rsid w:val="00D327FD"/>
    <w:rsid w:val="00D32AAF"/>
    <w:rsid w:val="00D32B65"/>
    <w:rsid w:val="00D32C99"/>
    <w:rsid w:val="00D32CED"/>
    <w:rsid w:val="00D32D87"/>
    <w:rsid w:val="00D32E24"/>
    <w:rsid w:val="00D331E9"/>
    <w:rsid w:val="00D3322D"/>
    <w:rsid w:val="00D33280"/>
    <w:rsid w:val="00D3357A"/>
    <w:rsid w:val="00D33723"/>
    <w:rsid w:val="00D33748"/>
    <w:rsid w:val="00D337FE"/>
    <w:rsid w:val="00D33923"/>
    <w:rsid w:val="00D33A14"/>
    <w:rsid w:val="00D33DDC"/>
    <w:rsid w:val="00D34435"/>
    <w:rsid w:val="00D345A1"/>
    <w:rsid w:val="00D34630"/>
    <w:rsid w:val="00D3480A"/>
    <w:rsid w:val="00D348C2"/>
    <w:rsid w:val="00D34A5E"/>
    <w:rsid w:val="00D34A6A"/>
    <w:rsid w:val="00D34B52"/>
    <w:rsid w:val="00D34B6B"/>
    <w:rsid w:val="00D34C1D"/>
    <w:rsid w:val="00D34DCC"/>
    <w:rsid w:val="00D34E9B"/>
    <w:rsid w:val="00D34EA6"/>
    <w:rsid w:val="00D34FDF"/>
    <w:rsid w:val="00D3531F"/>
    <w:rsid w:val="00D3535D"/>
    <w:rsid w:val="00D3553F"/>
    <w:rsid w:val="00D3555E"/>
    <w:rsid w:val="00D35600"/>
    <w:rsid w:val="00D35773"/>
    <w:rsid w:val="00D35816"/>
    <w:rsid w:val="00D3585A"/>
    <w:rsid w:val="00D35AD4"/>
    <w:rsid w:val="00D35B82"/>
    <w:rsid w:val="00D35E9F"/>
    <w:rsid w:val="00D35F23"/>
    <w:rsid w:val="00D361F9"/>
    <w:rsid w:val="00D36214"/>
    <w:rsid w:val="00D363DB"/>
    <w:rsid w:val="00D36456"/>
    <w:rsid w:val="00D365B7"/>
    <w:rsid w:val="00D366D6"/>
    <w:rsid w:val="00D3688B"/>
    <w:rsid w:val="00D36A8E"/>
    <w:rsid w:val="00D36C41"/>
    <w:rsid w:val="00D36CC0"/>
    <w:rsid w:val="00D36DFF"/>
    <w:rsid w:val="00D36EB2"/>
    <w:rsid w:val="00D36ED9"/>
    <w:rsid w:val="00D36F4B"/>
    <w:rsid w:val="00D36FF5"/>
    <w:rsid w:val="00D372F0"/>
    <w:rsid w:val="00D37643"/>
    <w:rsid w:val="00D37653"/>
    <w:rsid w:val="00D376EB"/>
    <w:rsid w:val="00D37799"/>
    <w:rsid w:val="00D377A1"/>
    <w:rsid w:val="00D37987"/>
    <w:rsid w:val="00D379ED"/>
    <w:rsid w:val="00D37B9E"/>
    <w:rsid w:val="00D37C0D"/>
    <w:rsid w:val="00D37E07"/>
    <w:rsid w:val="00D37E5F"/>
    <w:rsid w:val="00D37F19"/>
    <w:rsid w:val="00D37F53"/>
    <w:rsid w:val="00D40154"/>
    <w:rsid w:val="00D401A2"/>
    <w:rsid w:val="00D4082C"/>
    <w:rsid w:val="00D40BAD"/>
    <w:rsid w:val="00D40CF7"/>
    <w:rsid w:val="00D40D97"/>
    <w:rsid w:val="00D40F44"/>
    <w:rsid w:val="00D411E3"/>
    <w:rsid w:val="00D4144C"/>
    <w:rsid w:val="00D41503"/>
    <w:rsid w:val="00D4153A"/>
    <w:rsid w:val="00D416DC"/>
    <w:rsid w:val="00D4176A"/>
    <w:rsid w:val="00D4177A"/>
    <w:rsid w:val="00D41880"/>
    <w:rsid w:val="00D41B3F"/>
    <w:rsid w:val="00D41BC4"/>
    <w:rsid w:val="00D41D07"/>
    <w:rsid w:val="00D41F30"/>
    <w:rsid w:val="00D421AE"/>
    <w:rsid w:val="00D42760"/>
    <w:rsid w:val="00D427BB"/>
    <w:rsid w:val="00D42841"/>
    <w:rsid w:val="00D4284A"/>
    <w:rsid w:val="00D428EA"/>
    <w:rsid w:val="00D42A16"/>
    <w:rsid w:val="00D42B9A"/>
    <w:rsid w:val="00D42BCA"/>
    <w:rsid w:val="00D42FF8"/>
    <w:rsid w:val="00D432C9"/>
    <w:rsid w:val="00D43412"/>
    <w:rsid w:val="00D435EC"/>
    <w:rsid w:val="00D4367A"/>
    <w:rsid w:val="00D436E6"/>
    <w:rsid w:val="00D43707"/>
    <w:rsid w:val="00D4393D"/>
    <w:rsid w:val="00D43ADD"/>
    <w:rsid w:val="00D43B76"/>
    <w:rsid w:val="00D43CC2"/>
    <w:rsid w:val="00D43CE7"/>
    <w:rsid w:val="00D43DF4"/>
    <w:rsid w:val="00D43E77"/>
    <w:rsid w:val="00D43E91"/>
    <w:rsid w:val="00D44044"/>
    <w:rsid w:val="00D4405C"/>
    <w:rsid w:val="00D4409F"/>
    <w:rsid w:val="00D441D6"/>
    <w:rsid w:val="00D44203"/>
    <w:rsid w:val="00D442E8"/>
    <w:rsid w:val="00D4435E"/>
    <w:rsid w:val="00D445DE"/>
    <w:rsid w:val="00D445EC"/>
    <w:rsid w:val="00D448B5"/>
    <w:rsid w:val="00D44B00"/>
    <w:rsid w:val="00D44B86"/>
    <w:rsid w:val="00D44BBE"/>
    <w:rsid w:val="00D44D16"/>
    <w:rsid w:val="00D44E88"/>
    <w:rsid w:val="00D44F8D"/>
    <w:rsid w:val="00D4512E"/>
    <w:rsid w:val="00D451D6"/>
    <w:rsid w:val="00D4542F"/>
    <w:rsid w:val="00D45486"/>
    <w:rsid w:val="00D45525"/>
    <w:rsid w:val="00D455C2"/>
    <w:rsid w:val="00D461A1"/>
    <w:rsid w:val="00D461BB"/>
    <w:rsid w:val="00D46378"/>
    <w:rsid w:val="00D46430"/>
    <w:rsid w:val="00D46502"/>
    <w:rsid w:val="00D465A1"/>
    <w:rsid w:val="00D465B8"/>
    <w:rsid w:val="00D46652"/>
    <w:rsid w:val="00D467F3"/>
    <w:rsid w:val="00D46826"/>
    <w:rsid w:val="00D469D3"/>
    <w:rsid w:val="00D46DFA"/>
    <w:rsid w:val="00D46E6C"/>
    <w:rsid w:val="00D46ED7"/>
    <w:rsid w:val="00D46FCE"/>
    <w:rsid w:val="00D470B6"/>
    <w:rsid w:val="00D47306"/>
    <w:rsid w:val="00D473B1"/>
    <w:rsid w:val="00D473E9"/>
    <w:rsid w:val="00D4741A"/>
    <w:rsid w:val="00D4747F"/>
    <w:rsid w:val="00D4787A"/>
    <w:rsid w:val="00D47939"/>
    <w:rsid w:val="00D4796D"/>
    <w:rsid w:val="00D47A83"/>
    <w:rsid w:val="00D47BAD"/>
    <w:rsid w:val="00D47BD0"/>
    <w:rsid w:val="00D47C15"/>
    <w:rsid w:val="00D47D26"/>
    <w:rsid w:val="00D47D4B"/>
    <w:rsid w:val="00D47DBD"/>
    <w:rsid w:val="00D47E11"/>
    <w:rsid w:val="00D47E36"/>
    <w:rsid w:val="00D47F66"/>
    <w:rsid w:val="00D47FF9"/>
    <w:rsid w:val="00D500B0"/>
    <w:rsid w:val="00D50123"/>
    <w:rsid w:val="00D50239"/>
    <w:rsid w:val="00D5060A"/>
    <w:rsid w:val="00D50827"/>
    <w:rsid w:val="00D50A01"/>
    <w:rsid w:val="00D50B9E"/>
    <w:rsid w:val="00D50CF4"/>
    <w:rsid w:val="00D50F2C"/>
    <w:rsid w:val="00D51012"/>
    <w:rsid w:val="00D511B3"/>
    <w:rsid w:val="00D51447"/>
    <w:rsid w:val="00D516BB"/>
    <w:rsid w:val="00D51828"/>
    <w:rsid w:val="00D5194F"/>
    <w:rsid w:val="00D51BC6"/>
    <w:rsid w:val="00D51BD1"/>
    <w:rsid w:val="00D51C30"/>
    <w:rsid w:val="00D51DEC"/>
    <w:rsid w:val="00D51E0C"/>
    <w:rsid w:val="00D51ECD"/>
    <w:rsid w:val="00D52129"/>
    <w:rsid w:val="00D52182"/>
    <w:rsid w:val="00D52351"/>
    <w:rsid w:val="00D52405"/>
    <w:rsid w:val="00D5242D"/>
    <w:rsid w:val="00D5245B"/>
    <w:rsid w:val="00D52564"/>
    <w:rsid w:val="00D52717"/>
    <w:rsid w:val="00D52728"/>
    <w:rsid w:val="00D52AC7"/>
    <w:rsid w:val="00D52CBA"/>
    <w:rsid w:val="00D52F53"/>
    <w:rsid w:val="00D5373F"/>
    <w:rsid w:val="00D53881"/>
    <w:rsid w:val="00D53C0E"/>
    <w:rsid w:val="00D53CB8"/>
    <w:rsid w:val="00D53CD2"/>
    <w:rsid w:val="00D53D2C"/>
    <w:rsid w:val="00D540AC"/>
    <w:rsid w:val="00D54214"/>
    <w:rsid w:val="00D54338"/>
    <w:rsid w:val="00D54856"/>
    <w:rsid w:val="00D548DD"/>
    <w:rsid w:val="00D54AE7"/>
    <w:rsid w:val="00D54D5B"/>
    <w:rsid w:val="00D54FCC"/>
    <w:rsid w:val="00D55147"/>
    <w:rsid w:val="00D55184"/>
    <w:rsid w:val="00D551AF"/>
    <w:rsid w:val="00D5536D"/>
    <w:rsid w:val="00D553D8"/>
    <w:rsid w:val="00D5546B"/>
    <w:rsid w:val="00D55524"/>
    <w:rsid w:val="00D555A5"/>
    <w:rsid w:val="00D55605"/>
    <w:rsid w:val="00D5562C"/>
    <w:rsid w:val="00D556A1"/>
    <w:rsid w:val="00D556A7"/>
    <w:rsid w:val="00D556AA"/>
    <w:rsid w:val="00D55828"/>
    <w:rsid w:val="00D55969"/>
    <w:rsid w:val="00D55AFF"/>
    <w:rsid w:val="00D55D7E"/>
    <w:rsid w:val="00D55E52"/>
    <w:rsid w:val="00D55EE4"/>
    <w:rsid w:val="00D55F61"/>
    <w:rsid w:val="00D56076"/>
    <w:rsid w:val="00D566AA"/>
    <w:rsid w:val="00D567A1"/>
    <w:rsid w:val="00D5699A"/>
    <w:rsid w:val="00D56A17"/>
    <w:rsid w:val="00D56C55"/>
    <w:rsid w:val="00D56C8B"/>
    <w:rsid w:val="00D56D5A"/>
    <w:rsid w:val="00D57219"/>
    <w:rsid w:val="00D572F8"/>
    <w:rsid w:val="00D5748B"/>
    <w:rsid w:val="00D5773D"/>
    <w:rsid w:val="00D578DE"/>
    <w:rsid w:val="00D57912"/>
    <w:rsid w:val="00D57A03"/>
    <w:rsid w:val="00D57A0D"/>
    <w:rsid w:val="00D57A46"/>
    <w:rsid w:val="00D57AEB"/>
    <w:rsid w:val="00D57BE4"/>
    <w:rsid w:val="00D57BE6"/>
    <w:rsid w:val="00D57F1F"/>
    <w:rsid w:val="00D60138"/>
    <w:rsid w:val="00D602C2"/>
    <w:rsid w:val="00D60628"/>
    <w:rsid w:val="00D60753"/>
    <w:rsid w:val="00D60A5C"/>
    <w:rsid w:val="00D60C71"/>
    <w:rsid w:val="00D60CD8"/>
    <w:rsid w:val="00D60E52"/>
    <w:rsid w:val="00D61403"/>
    <w:rsid w:val="00D61737"/>
    <w:rsid w:val="00D6177C"/>
    <w:rsid w:val="00D617CB"/>
    <w:rsid w:val="00D6185C"/>
    <w:rsid w:val="00D6191E"/>
    <w:rsid w:val="00D61A8B"/>
    <w:rsid w:val="00D61B3A"/>
    <w:rsid w:val="00D61D9B"/>
    <w:rsid w:val="00D61F3F"/>
    <w:rsid w:val="00D61F66"/>
    <w:rsid w:val="00D623F7"/>
    <w:rsid w:val="00D6244B"/>
    <w:rsid w:val="00D6251E"/>
    <w:rsid w:val="00D62612"/>
    <w:rsid w:val="00D62695"/>
    <w:rsid w:val="00D626BE"/>
    <w:rsid w:val="00D626E6"/>
    <w:rsid w:val="00D62A1A"/>
    <w:rsid w:val="00D62D51"/>
    <w:rsid w:val="00D62F32"/>
    <w:rsid w:val="00D63072"/>
    <w:rsid w:val="00D631AA"/>
    <w:rsid w:val="00D631E4"/>
    <w:rsid w:val="00D632CD"/>
    <w:rsid w:val="00D6332A"/>
    <w:rsid w:val="00D633B8"/>
    <w:rsid w:val="00D633E6"/>
    <w:rsid w:val="00D6340F"/>
    <w:rsid w:val="00D6344B"/>
    <w:rsid w:val="00D636BB"/>
    <w:rsid w:val="00D63801"/>
    <w:rsid w:val="00D638C9"/>
    <w:rsid w:val="00D638F6"/>
    <w:rsid w:val="00D63D03"/>
    <w:rsid w:val="00D63D74"/>
    <w:rsid w:val="00D63E04"/>
    <w:rsid w:val="00D63E39"/>
    <w:rsid w:val="00D63FD0"/>
    <w:rsid w:val="00D63FF7"/>
    <w:rsid w:val="00D64126"/>
    <w:rsid w:val="00D64395"/>
    <w:rsid w:val="00D645FB"/>
    <w:rsid w:val="00D64A1B"/>
    <w:rsid w:val="00D64CEE"/>
    <w:rsid w:val="00D64DBC"/>
    <w:rsid w:val="00D64ED4"/>
    <w:rsid w:val="00D6514E"/>
    <w:rsid w:val="00D652D5"/>
    <w:rsid w:val="00D6553D"/>
    <w:rsid w:val="00D6575B"/>
    <w:rsid w:val="00D657D5"/>
    <w:rsid w:val="00D6580B"/>
    <w:rsid w:val="00D659F4"/>
    <w:rsid w:val="00D65A42"/>
    <w:rsid w:val="00D65B11"/>
    <w:rsid w:val="00D65B66"/>
    <w:rsid w:val="00D65C0E"/>
    <w:rsid w:val="00D65FBF"/>
    <w:rsid w:val="00D660CD"/>
    <w:rsid w:val="00D66133"/>
    <w:rsid w:val="00D6619A"/>
    <w:rsid w:val="00D6625F"/>
    <w:rsid w:val="00D664A5"/>
    <w:rsid w:val="00D665B9"/>
    <w:rsid w:val="00D666B6"/>
    <w:rsid w:val="00D668C1"/>
    <w:rsid w:val="00D66AE7"/>
    <w:rsid w:val="00D66B0C"/>
    <w:rsid w:val="00D66BC7"/>
    <w:rsid w:val="00D66BCF"/>
    <w:rsid w:val="00D66E56"/>
    <w:rsid w:val="00D66E94"/>
    <w:rsid w:val="00D67002"/>
    <w:rsid w:val="00D6700A"/>
    <w:rsid w:val="00D67027"/>
    <w:rsid w:val="00D6705A"/>
    <w:rsid w:val="00D675F7"/>
    <w:rsid w:val="00D676FD"/>
    <w:rsid w:val="00D67903"/>
    <w:rsid w:val="00D67976"/>
    <w:rsid w:val="00D67A3F"/>
    <w:rsid w:val="00D67AB5"/>
    <w:rsid w:val="00D67B66"/>
    <w:rsid w:val="00D70070"/>
    <w:rsid w:val="00D70198"/>
    <w:rsid w:val="00D70201"/>
    <w:rsid w:val="00D70273"/>
    <w:rsid w:val="00D7029C"/>
    <w:rsid w:val="00D70411"/>
    <w:rsid w:val="00D70561"/>
    <w:rsid w:val="00D70615"/>
    <w:rsid w:val="00D706A5"/>
    <w:rsid w:val="00D70972"/>
    <w:rsid w:val="00D709A9"/>
    <w:rsid w:val="00D70A3D"/>
    <w:rsid w:val="00D70AEB"/>
    <w:rsid w:val="00D70CCB"/>
    <w:rsid w:val="00D70F89"/>
    <w:rsid w:val="00D7110F"/>
    <w:rsid w:val="00D7120D"/>
    <w:rsid w:val="00D71235"/>
    <w:rsid w:val="00D71249"/>
    <w:rsid w:val="00D71251"/>
    <w:rsid w:val="00D715E2"/>
    <w:rsid w:val="00D7164A"/>
    <w:rsid w:val="00D716A9"/>
    <w:rsid w:val="00D71751"/>
    <w:rsid w:val="00D71A3B"/>
    <w:rsid w:val="00D71B4F"/>
    <w:rsid w:val="00D71D5C"/>
    <w:rsid w:val="00D71DF4"/>
    <w:rsid w:val="00D71E16"/>
    <w:rsid w:val="00D71E36"/>
    <w:rsid w:val="00D720B7"/>
    <w:rsid w:val="00D72175"/>
    <w:rsid w:val="00D72258"/>
    <w:rsid w:val="00D722BD"/>
    <w:rsid w:val="00D72300"/>
    <w:rsid w:val="00D7266F"/>
    <w:rsid w:val="00D727D9"/>
    <w:rsid w:val="00D7294E"/>
    <w:rsid w:val="00D72972"/>
    <w:rsid w:val="00D72C7E"/>
    <w:rsid w:val="00D72CEA"/>
    <w:rsid w:val="00D72D8B"/>
    <w:rsid w:val="00D72DAA"/>
    <w:rsid w:val="00D72DDA"/>
    <w:rsid w:val="00D7339F"/>
    <w:rsid w:val="00D7345E"/>
    <w:rsid w:val="00D735E1"/>
    <w:rsid w:val="00D736AB"/>
    <w:rsid w:val="00D73864"/>
    <w:rsid w:val="00D739EC"/>
    <w:rsid w:val="00D73D41"/>
    <w:rsid w:val="00D73F5C"/>
    <w:rsid w:val="00D740CC"/>
    <w:rsid w:val="00D74140"/>
    <w:rsid w:val="00D74357"/>
    <w:rsid w:val="00D7466B"/>
    <w:rsid w:val="00D7480A"/>
    <w:rsid w:val="00D74875"/>
    <w:rsid w:val="00D74888"/>
    <w:rsid w:val="00D74A32"/>
    <w:rsid w:val="00D74B32"/>
    <w:rsid w:val="00D74BE6"/>
    <w:rsid w:val="00D74E91"/>
    <w:rsid w:val="00D75191"/>
    <w:rsid w:val="00D75319"/>
    <w:rsid w:val="00D754AE"/>
    <w:rsid w:val="00D754CC"/>
    <w:rsid w:val="00D756F8"/>
    <w:rsid w:val="00D758CC"/>
    <w:rsid w:val="00D75BF4"/>
    <w:rsid w:val="00D7637A"/>
    <w:rsid w:val="00D76575"/>
    <w:rsid w:val="00D765EA"/>
    <w:rsid w:val="00D7674B"/>
    <w:rsid w:val="00D76881"/>
    <w:rsid w:val="00D769B8"/>
    <w:rsid w:val="00D76C05"/>
    <w:rsid w:val="00D76CCF"/>
    <w:rsid w:val="00D76D05"/>
    <w:rsid w:val="00D76DA4"/>
    <w:rsid w:val="00D771D7"/>
    <w:rsid w:val="00D772A8"/>
    <w:rsid w:val="00D77326"/>
    <w:rsid w:val="00D774CF"/>
    <w:rsid w:val="00D77556"/>
    <w:rsid w:val="00D775A0"/>
    <w:rsid w:val="00D7762F"/>
    <w:rsid w:val="00D776B4"/>
    <w:rsid w:val="00D7782F"/>
    <w:rsid w:val="00D779A9"/>
    <w:rsid w:val="00D779AD"/>
    <w:rsid w:val="00D77A5A"/>
    <w:rsid w:val="00D77D6A"/>
    <w:rsid w:val="00D77E3E"/>
    <w:rsid w:val="00D77EB6"/>
    <w:rsid w:val="00D80034"/>
    <w:rsid w:val="00D80292"/>
    <w:rsid w:val="00D80347"/>
    <w:rsid w:val="00D8036E"/>
    <w:rsid w:val="00D80385"/>
    <w:rsid w:val="00D8048A"/>
    <w:rsid w:val="00D8065E"/>
    <w:rsid w:val="00D806E4"/>
    <w:rsid w:val="00D807D9"/>
    <w:rsid w:val="00D8085D"/>
    <w:rsid w:val="00D8085F"/>
    <w:rsid w:val="00D809A0"/>
    <w:rsid w:val="00D80B05"/>
    <w:rsid w:val="00D80C5B"/>
    <w:rsid w:val="00D80D62"/>
    <w:rsid w:val="00D80D8A"/>
    <w:rsid w:val="00D80F46"/>
    <w:rsid w:val="00D80F91"/>
    <w:rsid w:val="00D811B1"/>
    <w:rsid w:val="00D81461"/>
    <w:rsid w:val="00D8153A"/>
    <w:rsid w:val="00D816FF"/>
    <w:rsid w:val="00D81725"/>
    <w:rsid w:val="00D81750"/>
    <w:rsid w:val="00D8184A"/>
    <w:rsid w:val="00D81941"/>
    <w:rsid w:val="00D81BD6"/>
    <w:rsid w:val="00D81F25"/>
    <w:rsid w:val="00D81FC7"/>
    <w:rsid w:val="00D8213D"/>
    <w:rsid w:val="00D8217C"/>
    <w:rsid w:val="00D821B0"/>
    <w:rsid w:val="00D821CE"/>
    <w:rsid w:val="00D822A2"/>
    <w:rsid w:val="00D822DE"/>
    <w:rsid w:val="00D82339"/>
    <w:rsid w:val="00D82368"/>
    <w:rsid w:val="00D8258B"/>
    <w:rsid w:val="00D825AD"/>
    <w:rsid w:val="00D8283B"/>
    <w:rsid w:val="00D82880"/>
    <w:rsid w:val="00D82E26"/>
    <w:rsid w:val="00D82ECE"/>
    <w:rsid w:val="00D82F2A"/>
    <w:rsid w:val="00D832E2"/>
    <w:rsid w:val="00D835CA"/>
    <w:rsid w:val="00D83615"/>
    <w:rsid w:val="00D83712"/>
    <w:rsid w:val="00D8379F"/>
    <w:rsid w:val="00D837B0"/>
    <w:rsid w:val="00D837BD"/>
    <w:rsid w:val="00D837D0"/>
    <w:rsid w:val="00D839A7"/>
    <w:rsid w:val="00D83B0F"/>
    <w:rsid w:val="00D83F5F"/>
    <w:rsid w:val="00D840DB"/>
    <w:rsid w:val="00D841E6"/>
    <w:rsid w:val="00D84299"/>
    <w:rsid w:val="00D842A1"/>
    <w:rsid w:val="00D84404"/>
    <w:rsid w:val="00D8459F"/>
    <w:rsid w:val="00D84723"/>
    <w:rsid w:val="00D84805"/>
    <w:rsid w:val="00D8489B"/>
    <w:rsid w:val="00D849FB"/>
    <w:rsid w:val="00D84C28"/>
    <w:rsid w:val="00D851BD"/>
    <w:rsid w:val="00D85470"/>
    <w:rsid w:val="00D855B4"/>
    <w:rsid w:val="00D85783"/>
    <w:rsid w:val="00D857F7"/>
    <w:rsid w:val="00D85986"/>
    <w:rsid w:val="00D85C60"/>
    <w:rsid w:val="00D85E40"/>
    <w:rsid w:val="00D85EC3"/>
    <w:rsid w:val="00D865DE"/>
    <w:rsid w:val="00D86613"/>
    <w:rsid w:val="00D86BE2"/>
    <w:rsid w:val="00D86DFA"/>
    <w:rsid w:val="00D87044"/>
    <w:rsid w:val="00D871FF"/>
    <w:rsid w:val="00D87236"/>
    <w:rsid w:val="00D873B6"/>
    <w:rsid w:val="00D8760F"/>
    <w:rsid w:val="00D87882"/>
    <w:rsid w:val="00D87AE3"/>
    <w:rsid w:val="00D87E03"/>
    <w:rsid w:val="00D87FFB"/>
    <w:rsid w:val="00D9008B"/>
    <w:rsid w:val="00D90108"/>
    <w:rsid w:val="00D9016F"/>
    <w:rsid w:val="00D9021B"/>
    <w:rsid w:val="00D9077B"/>
    <w:rsid w:val="00D908CA"/>
    <w:rsid w:val="00D90911"/>
    <w:rsid w:val="00D90B3D"/>
    <w:rsid w:val="00D90D78"/>
    <w:rsid w:val="00D90F1A"/>
    <w:rsid w:val="00D90FE4"/>
    <w:rsid w:val="00D9104C"/>
    <w:rsid w:val="00D91156"/>
    <w:rsid w:val="00D91243"/>
    <w:rsid w:val="00D912E5"/>
    <w:rsid w:val="00D91329"/>
    <w:rsid w:val="00D91330"/>
    <w:rsid w:val="00D91458"/>
    <w:rsid w:val="00D91459"/>
    <w:rsid w:val="00D9151E"/>
    <w:rsid w:val="00D91AD3"/>
    <w:rsid w:val="00D91BFB"/>
    <w:rsid w:val="00D91CEB"/>
    <w:rsid w:val="00D91ED3"/>
    <w:rsid w:val="00D92232"/>
    <w:rsid w:val="00D92562"/>
    <w:rsid w:val="00D92595"/>
    <w:rsid w:val="00D925BF"/>
    <w:rsid w:val="00D9260D"/>
    <w:rsid w:val="00D92636"/>
    <w:rsid w:val="00D92730"/>
    <w:rsid w:val="00D9285D"/>
    <w:rsid w:val="00D92D26"/>
    <w:rsid w:val="00D92D4D"/>
    <w:rsid w:val="00D92FC3"/>
    <w:rsid w:val="00D93086"/>
    <w:rsid w:val="00D9349F"/>
    <w:rsid w:val="00D9351A"/>
    <w:rsid w:val="00D935B8"/>
    <w:rsid w:val="00D93601"/>
    <w:rsid w:val="00D93643"/>
    <w:rsid w:val="00D93747"/>
    <w:rsid w:val="00D937ED"/>
    <w:rsid w:val="00D938D9"/>
    <w:rsid w:val="00D93B7C"/>
    <w:rsid w:val="00D93CF9"/>
    <w:rsid w:val="00D93D05"/>
    <w:rsid w:val="00D941B5"/>
    <w:rsid w:val="00D942CB"/>
    <w:rsid w:val="00D943B0"/>
    <w:rsid w:val="00D94481"/>
    <w:rsid w:val="00D944C1"/>
    <w:rsid w:val="00D9458F"/>
    <w:rsid w:val="00D9462F"/>
    <w:rsid w:val="00D947A0"/>
    <w:rsid w:val="00D949E7"/>
    <w:rsid w:val="00D94BBD"/>
    <w:rsid w:val="00D94E67"/>
    <w:rsid w:val="00D94E94"/>
    <w:rsid w:val="00D9500E"/>
    <w:rsid w:val="00D950E9"/>
    <w:rsid w:val="00D9524F"/>
    <w:rsid w:val="00D95251"/>
    <w:rsid w:val="00D9526C"/>
    <w:rsid w:val="00D952FD"/>
    <w:rsid w:val="00D95300"/>
    <w:rsid w:val="00D95555"/>
    <w:rsid w:val="00D95732"/>
    <w:rsid w:val="00D95745"/>
    <w:rsid w:val="00D95FBC"/>
    <w:rsid w:val="00D96008"/>
    <w:rsid w:val="00D961D1"/>
    <w:rsid w:val="00D96341"/>
    <w:rsid w:val="00D963E8"/>
    <w:rsid w:val="00D963FA"/>
    <w:rsid w:val="00D964DA"/>
    <w:rsid w:val="00D96714"/>
    <w:rsid w:val="00D96763"/>
    <w:rsid w:val="00D967CF"/>
    <w:rsid w:val="00D96A27"/>
    <w:rsid w:val="00D96A30"/>
    <w:rsid w:val="00D96C03"/>
    <w:rsid w:val="00D96FE7"/>
    <w:rsid w:val="00D97244"/>
    <w:rsid w:val="00D97540"/>
    <w:rsid w:val="00D97569"/>
    <w:rsid w:val="00D975D8"/>
    <w:rsid w:val="00D97763"/>
    <w:rsid w:val="00D978B7"/>
    <w:rsid w:val="00D97928"/>
    <w:rsid w:val="00D97BA9"/>
    <w:rsid w:val="00D97BAD"/>
    <w:rsid w:val="00D97C2C"/>
    <w:rsid w:val="00D97FF4"/>
    <w:rsid w:val="00DA034F"/>
    <w:rsid w:val="00DA0468"/>
    <w:rsid w:val="00DA09EB"/>
    <w:rsid w:val="00DA0B82"/>
    <w:rsid w:val="00DA0C09"/>
    <w:rsid w:val="00DA0C1E"/>
    <w:rsid w:val="00DA0CB6"/>
    <w:rsid w:val="00DA0CC7"/>
    <w:rsid w:val="00DA0D79"/>
    <w:rsid w:val="00DA0E0D"/>
    <w:rsid w:val="00DA0E35"/>
    <w:rsid w:val="00DA0EEC"/>
    <w:rsid w:val="00DA0FA1"/>
    <w:rsid w:val="00DA10AE"/>
    <w:rsid w:val="00DA116A"/>
    <w:rsid w:val="00DA1339"/>
    <w:rsid w:val="00DA1555"/>
    <w:rsid w:val="00DA1592"/>
    <w:rsid w:val="00DA1598"/>
    <w:rsid w:val="00DA15EB"/>
    <w:rsid w:val="00DA18B3"/>
    <w:rsid w:val="00DA1A0C"/>
    <w:rsid w:val="00DA1B29"/>
    <w:rsid w:val="00DA1BB6"/>
    <w:rsid w:val="00DA1C0C"/>
    <w:rsid w:val="00DA1C84"/>
    <w:rsid w:val="00DA1CCB"/>
    <w:rsid w:val="00DA1F31"/>
    <w:rsid w:val="00DA1F41"/>
    <w:rsid w:val="00DA2057"/>
    <w:rsid w:val="00DA2280"/>
    <w:rsid w:val="00DA2383"/>
    <w:rsid w:val="00DA23F3"/>
    <w:rsid w:val="00DA2488"/>
    <w:rsid w:val="00DA267F"/>
    <w:rsid w:val="00DA274C"/>
    <w:rsid w:val="00DA289E"/>
    <w:rsid w:val="00DA290F"/>
    <w:rsid w:val="00DA2D9D"/>
    <w:rsid w:val="00DA2EE1"/>
    <w:rsid w:val="00DA2F09"/>
    <w:rsid w:val="00DA31AC"/>
    <w:rsid w:val="00DA325C"/>
    <w:rsid w:val="00DA33A7"/>
    <w:rsid w:val="00DA341C"/>
    <w:rsid w:val="00DA345D"/>
    <w:rsid w:val="00DA37E8"/>
    <w:rsid w:val="00DA3811"/>
    <w:rsid w:val="00DA3966"/>
    <w:rsid w:val="00DA396F"/>
    <w:rsid w:val="00DA3C10"/>
    <w:rsid w:val="00DA3C37"/>
    <w:rsid w:val="00DA3D8A"/>
    <w:rsid w:val="00DA41EC"/>
    <w:rsid w:val="00DA4270"/>
    <w:rsid w:val="00DA42F1"/>
    <w:rsid w:val="00DA44CB"/>
    <w:rsid w:val="00DA4585"/>
    <w:rsid w:val="00DA46C2"/>
    <w:rsid w:val="00DA46CF"/>
    <w:rsid w:val="00DA4873"/>
    <w:rsid w:val="00DA4A54"/>
    <w:rsid w:val="00DA4C00"/>
    <w:rsid w:val="00DA4CEF"/>
    <w:rsid w:val="00DA4D58"/>
    <w:rsid w:val="00DA5015"/>
    <w:rsid w:val="00DA538E"/>
    <w:rsid w:val="00DA53A6"/>
    <w:rsid w:val="00DA5428"/>
    <w:rsid w:val="00DA5515"/>
    <w:rsid w:val="00DA5748"/>
    <w:rsid w:val="00DA594B"/>
    <w:rsid w:val="00DA5C58"/>
    <w:rsid w:val="00DA5CC7"/>
    <w:rsid w:val="00DA5D19"/>
    <w:rsid w:val="00DA5E1C"/>
    <w:rsid w:val="00DA5E80"/>
    <w:rsid w:val="00DA5FE8"/>
    <w:rsid w:val="00DA61BB"/>
    <w:rsid w:val="00DA62A4"/>
    <w:rsid w:val="00DA6421"/>
    <w:rsid w:val="00DA6605"/>
    <w:rsid w:val="00DA6614"/>
    <w:rsid w:val="00DA66E9"/>
    <w:rsid w:val="00DA6762"/>
    <w:rsid w:val="00DA6A3B"/>
    <w:rsid w:val="00DA6D8E"/>
    <w:rsid w:val="00DA6F98"/>
    <w:rsid w:val="00DA7225"/>
    <w:rsid w:val="00DA7331"/>
    <w:rsid w:val="00DA733D"/>
    <w:rsid w:val="00DA7801"/>
    <w:rsid w:val="00DA7850"/>
    <w:rsid w:val="00DA7879"/>
    <w:rsid w:val="00DA7984"/>
    <w:rsid w:val="00DA79EA"/>
    <w:rsid w:val="00DA7A98"/>
    <w:rsid w:val="00DA7B26"/>
    <w:rsid w:val="00DA7C6B"/>
    <w:rsid w:val="00DA7D00"/>
    <w:rsid w:val="00DA7F5C"/>
    <w:rsid w:val="00DB0422"/>
    <w:rsid w:val="00DB04B0"/>
    <w:rsid w:val="00DB06A5"/>
    <w:rsid w:val="00DB0751"/>
    <w:rsid w:val="00DB078B"/>
    <w:rsid w:val="00DB08D3"/>
    <w:rsid w:val="00DB0BCA"/>
    <w:rsid w:val="00DB0E73"/>
    <w:rsid w:val="00DB1477"/>
    <w:rsid w:val="00DB1489"/>
    <w:rsid w:val="00DB1601"/>
    <w:rsid w:val="00DB177F"/>
    <w:rsid w:val="00DB178A"/>
    <w:rsid w:val="00DB1931"/>
    <w:rsid w:val="00DB1962"/>
    <w:rsid w:val="00DB1A7A"/>
    <w:rsid w:val="00DB1C2D"/>
    <w:rsid w:val="00DB1E67"/>
    <w:rsid w:val="00DB1F5B"/>
    <w:rsid w:val="00DB1FCA"/>
    <w:rsid w:val="00DB21BD"/>
    <w:rsid w:val="00DB21C2"/>
    <w:rsid w:val="00DB22D2"/>
    <w:rsid w:val="00DB233B"/>
    <w:rsid w:val="00DB241C"/>
    <w:rsid w:val="00DB246C"/>
    <w:rsid w:val="00DB2632"/>
    <w:rsid w:val="00DB283B"/>
    <w:rsid w:val="00DB2B12"/>
    <w:rsid w:val="00DB2D29"/>
    <w:rsid w:val="00DB2F62"/>
    <w:rsid w:val="00DB3049"/>
    <w:rsid w:val="00DB3211"/>
    <w:rsid w:val="00DB330F"/>
    <w:rsid w:val="00DB3318"/>
    <w:rsid w:val="00DB36A9"/>
    <w:rsid w:val="00DB381A"/>
    <w:rsid w:val="00DB396D"/>
    <w:rsid w:val="00DB3ED8"/>
    <w:rsid w:val="00DB3EF8"/>
    <w:rsid w:val="00DB3F41"/>
    <w:rsid w:val="00DB3FF5"/>
    <w:rsid w:val="00DB4225"/>
    <w:rsid w:val="00DB468C"/>
    <w:rsid w:val="00DB474C"/>
    <w:rsid w:val="00DB483D"/>
    <w:rsid w:val="00DB4881"/>
    <w:rsid w:val="00DB495E"/>
    <w:rsid w:val="00DB4A61"/>
    <w:rsid w:val="00DB4C57"/>
    <w:rsid w:val="00DB4CE3"/>
    <w:rsid w:val="00DB4E46"/>
    <w:rsid w:val="00DB4EAB"/>
    <w:rsid w:val="00DB4EDA"/>
    <w:rsid w:val="00DB4F34"/>
    <w:rsid w:val="00DB510A"/>
    <w:rsid w:val="00DB51D2"/>
    <w:rsid w:val="00DB52C9"/>
    <w:rsid w:val="00DB52F1"/>
    <w:rsid w:val="00DB5418"/>
    <w:rsid w:val="00DB57C5"/>
    <w:rsid w:val="00DB5861"/>
    <w:rsid w:val="00DB5916"/>
    <w:rsid w:val="00DB599A"/>
    <w:rsid w:val="00DB5AEA"/>
    <w:rsid w:val="00DB5BA4"/>
    <w:rsid w:val="00DB5BB1"/>
    <w:rsid w:val="00DB5BDD"/>
    <w:rsid w:val="00DB5E91"/>
    <w:rsid w:val="00DB6103"/>
    <w:rsid w:val="00DB61CB"/>
    <w:rsid w:val="00DB62DA"/>
    <w:rsid w:val="00DB62FB"/>
    <w:rsid w:val="00DB64E9"/>
    <w:rsid w:val="00DB66B6"/>
    <w:rsid w:val="00DB6875"/>
    <w:rsid w:val="00DB6897"/>
    <w:rsid w:val="00DB6AD6"/>
    <w:rsid w:val="00DB6C5A"/>
    <w:rsid w:val="00DB6F89"/>
    <w:rsid w:val="00DB7044"/>
    <w:rsid w:val="00DB71DE"/>
    <w:rsid w:val="00DB72D5"/>
    <w:rsid w:val="00DB7334"/>
    <w:rsid w:val="00DB73ED"/>
    <w:rsid w:val="00DB7742"/>
    <w:rsid w:val="00DB7ACC"/>
    <w:rsid w:val="00DB7B3E"/>
    <w:rsid w:val="00DB7B6C"/>
    <w:rsid w:val="00DB7B75"/>
    <w:rsid w:val="00DB7CA0"/>
    <w:rsid w:val="00DB7D36"/>
    <w:rsid w:val="00DB7DB6"/>
    <w:rsid w:val="00DB7DC4"/>
    <w:rsid w:val="00DB7E0E"/>
    <w:rsid w:val="00DB7EB2"/>
    <w:rsid w:val="00DB7ECF"/>
    <w:rsid w:val="00DB7FFD"/>
    <w:rsid w:val="00DC0191"/>
    <w:rsid w:val="00DC01ED"/>
    <w:rsid w:val="00DC020C"/>
    <w:rsid w:val="00DC0281"/>
    <w:rsid w:val="00DC03B4"/>
    <w:rsid w:val="00DC046E"/>
    <w:rsid w:val="00DC05E8"/>
    <w:rsid w:val="00DC07D1"/>
    <w:rsid w:val="00DC08A8"/>
    <w:rsid w:val="00DC0934"/>
    <w:rsid w:val="00DC097B"/>
    <w:rsid w:val="00DC0A88"/>
    <w:rsid w:val="00DC0B05"/>
    <w:rsid w:val="00DC0B71"/>
    <w:rsid w:val="00DC0CAA"/>
    <w:rsid w:val="00DC0D98"/>
    <w:rsid w:val="00DC0E70"/>
    <w:rsid w:val="00DC13FE"/>
    <w:rsid w:val="00DC14E9"/>
    <w:rsid w:val="00DC16B5"/>
    <w:rsid w:val="00DC16CB"/>
    <w:rsid w:val="00DC1808"/>
    <w:rsid w:val="00DC19C2"/>
    <w:rsid w:val="00DC1B6F"/>
    <w:rsid w:val="00DC1C0C"/>
    <w:rsid w:val="00DC1CAE"/>
    <w:rsid w:val="00DC1CFA"/>
    <w:rsid w:val="00DC1D9D"/>
    <w:rsid w:val="00DC1E12"/>
    <w:rsid w:val="00DC1E60"/>
    <w:rsid w:val="00DC1EC1"/>
    <w:rsid w:val="00DC1FC3"/>
    <w:rsid w:val="00DC20DE"/>
    <w:rsid w:val="00DC211F"/>
    <w:rsid w:val="00DC22FF"/>
    <w:rsid w:val="00DC2476"/>
    <w:rsid w:val="00DC25B0"/>
    <w:rsid w:val="00DC2659"/>
    <w:rsid w:val="00DC2CA6"/>
    <w:rsid w:val="00DC2DC9"/>
    <w:rsid w:val="00DC2ECD"/>
    <w:rsid w:val="00DC2FA0"/>
    <w:rsid w:val="00DC2FDB"/>
    <w:rsid w:val="00DC32F9"/>
    <w:rsid w:val="00DC3330"/>
    <w:rsid w:val="00DC34E0"/>
    <w:rsid w:val="00DC363C"/>
    <w:rsid w:val="00DC36CD"/>
    <w:rsid w:val="00DC387B"/>
    <w:rsid w:val="00DC38E7"/>
    <w:rsid w:val="00DC3948"/>
    <w:rsid w:val="00DC3AE5"/>
    <w:rsid w:val="00DC3BCE"/>
    <w:rsid w:val="00DC3C25"/>
    <w:rsid w:val="00DC3CCB"/>
    <w:rsid w:val="00DC3D5A"/>
    <w:rsid w:val="00DC3D61"/>
    <w:rsid w:val="00DC3E9E"/>
    <w:rsid w:val="00DC3FD4"/>
    <w:rsid w:val="00DC4170"/>
    <w:rsid w:val="00DC4412"/>
    <w:rsid w:val="00DC459C"/>
    <w:rsid w:val="00DC460A"/>
    <w:rsid w:val="00DC46C8"/>
    <w:rsid w:val="00DC4972"/>
    <w:rsid w:val="00DC4994"/>
    <w:rsid w:val="00DC4DDE"/>
    <w:rsid w:val="00DC4F2E"/>
    <w:rsid w:val="00DC52A2"/>
    <w:rsid w:val="00DC5386"/>
    <w:rsid w:val="00DC5643"/>
    <w:rsid w:val="00DC5657"/>
    <w:rsid w:val="00DC566A"/>
    <w:rsid w:val="00DC572B"/>
    <w:rsid w:val="00DC5746"/>
    <w:rsid w:val="00DC5844"/>
    <w:rsid w:val="00DC5A9D"/>
    <w:rsid w:val="00DC5D0B"/>
    <w:rsid w:val="00DC5DD3"/>
    <w:rsid w:val="00DC5E41"/>
    <w:rsid w:val="00DC5EDC"/>
    <w:rsid w:val="00DC5FAA"/>
    <w:rsid w:val="00DC602E"/>
    <w:rsid w:val="00DC6128"/>
    <w:rsid w:val="00DC61C3"/>
    <w:rsid w:val="00DC62E7"/>
    <w:rsid w:val="00DC633B"/>
    <w:rsid w:val="00DC6387"/>
    <w:rsid w:val="00DC63AF"/>
    <w:rsid w:val="00DC65A1"/>
    <w:rsid w:val="00DC66E7"/>
    <w:rsid w:val="00DC670D"/>
    <w:rsid w:val="00DC6A25"/>
    <w:rsid w:val="00DC6A50"/>
    <w:rsid w:val="00DC6A96"/>
    <w:rsid w:val="00DC6D8B"/>
    <w:rsid w:val="00DC6DEB"/>
    <w:rsid w:val="00DC6F7B"/>
    <w:rsid w:val="00DC7128"/>
    <w:rsid w:val="00DC7303"/>
    <w:rsid w:val="00DC7420"/>
    <w:rsid w:val="00DC7503"/>
    <w:rsid w:val="00DC75B0"/>
    <w:rsid w:val="00DC7623"/>
    <w:rsid w:val="00DC775B"/>
    <w:rsid w:val="00DC7950"/>
    <w:rsid w:val="00DC79AA"/>
    <w:rsid w:val="00DC7A20"/>
    <w:rsid w:val="00DC7A32"/>
    <w:rsid w:val="00DC7A88"/>
    <w:rsid w:val="00DC7AD8"/>
    <w:rsid w:val="00DC7ADB"/>
    <w:rsid w:val="00DC7B16"/>
    <w:rsid w:val="00DC7CCD"/>
    <w:rsid w:val="00DC7D4F"/>
    <w:rsid w:val="00DC7F06"/>
    <w:rsid w:val="00DD000F"/>
    <w:rsid w:val="00DD0039"/>
    <w:rsid w:val="00DD01A3"/>
    <w:rsid w:val="00DD03E3"/>
    <w:rsid w:val="00DD054E"/>
    <w:rsid w:val="00DD074D"/>
    <w:rsid w:val="00DD07EE"/>
    <w:rsid w:val="00DD0AC0"/>
    <w:rsid w:val="00DD0ACC"/>
    <w:rsid w:val="00DD0AF7"/>
    <w:rsid w:val="00DD0B08"/>
    <w:rsid w:val="00DD0D57"/>
    <w:rsid w:val="00DD0D5F"/>
    <w:rsid w:val="00DD0EF8"/>
    <w:rsid w:val="00DD1062"/>
    <w:rsid w:val="00DD12E2"/>
    <w:rsid w:val="00DD140E"/>
    <w:rsid w:val="00DD15F9"/>
    <w:rsid w:val="00DD15FD"/>
    <w:rsid w:val="00DD18C5"/>
    <w:rsid w:val="00DD1B45"/>
    <w:rsid w:val="00DD1BBF"/>
    <w:rsid w:val="00DD1D33"/>
    <w:rsid w:val="00DD1E85"/>
    <w:rsid w:val="00DD1EA6"/>
    <w:rsid w:val="00DD20DC"/>
    <w:rsid w:val="00DD243A"/>
    <w:rsid w:val="00DD25EC"/>
    <w:rsid w:val="00DD265E"/>
    <w:rsid w:val="00DD26D5"/>
    <w:rsid w:val="00DD297B"/>
    <w:rsid w:val="00DD29AA"/>
    <w:rsid w:val="00DD2A18"/>
    <w:rsid w:val="00DD2B86"/>
    <w:rsid w:val="00DD2C98"/>
    <w:rsid w:val="00DD2DCB"/>
    <w:rsid w:val="00DD2F0F"/>
    <w:rsid w:val="00DD2F4F"/>
    <w:rsid w:val="00DD2FB6"/>
    <w:rsid w:val="00DD330C"/>
    <w:rsid w:val="00DD3346"/>
    <w:rsid w:val="00DD339C"/>
    <w:rsid w:val="00DD3501"/>
    <w:rsid w:val="00DD3651"/>
    <w:rsid w:val="00DD3780"/>
    <w:rsid w:val="00DD3783"/>
    <w:rsid w:val="00DD37BD"/>
    <w:rsid w:val="00DD3900"/>
    <w:rsid w:val="00DD3A3E"/>
    <w:rsid w:val="00DD3DAC"/>
    <w:rsid w:val="00DD3E81"/>
    <w:rsid w:val="00DD414F"/>
    <w:rsid w:val="00DD415F"/>
    <w:rsid w:val="00DD4285"/>
    <w:rsid w:val="00DD42C9"/>
    <w:rsid w:val="00DD4380"/>
    <w:rsid w:val="00DD4499"/>
    <w:rsid w:val="00DD449D"/>
    <w:rsid w:val="00DD456E"/>
    <w:rsid w:val="00DD46C4"/>
    <w:rsid w:val="00DD49EA"/>
    <w:rsid w:val="00DD4CA6"/>
    <w:rsid w:val="00DD4D47"/>
    <w:rsid w:val="00DD501F"/>
    <w:rsid w:val="00DD50FD"/>
    <w:rsid w:val="00DD51D0"/>
    <w:rsid w:val="00DD568A"/>
    <w:rsid w:val="00DD585E"/>
    <w:rsid w:val="00DD58E8"/>
    <w:rsid w:val="00DD5C29"/>
    <w:rsid w:val="00DD5D5D"/>
    <w:rsid w:val="00DD5E3E"/>
    <w:rsid w:val="00DD5F2A"/>
    <w:rsid w:val="00DD60CC"/>
    <w:rsid w:val="00DD6493"/>
    <w:rsid w:val="00DD664B"/>
    <w:rsid w:val="00DD676D"/>
    <w:rsid w:val="00DD6A81"/>
    <w:rsid w:val="00DD6B8C"/>
    <w:rsid w:val="00DD6C6A"/>
    <w:rsid w:val="00DD6CCA"/>
    <w:rsid w:val="00DD6FEC"/>
    <w:rsid w:val="00DD70AB"/>
    <w:rsid w:val="00DD7136"/>
    <w:rsid w:val="00DD71FD"/>
    <w:rsid w:val="00DD72C7"/>
    <w:rsid w:val="00DD77F8"/>
    <w:rsid w:val="00DD7863"/>
    <w:rsid w:val="00DD788A"/>
    <w:rsid w:val="00DD7A5F"/>
    <w:rsid w:val="00DD7B44"/>
    <w:rsid w:val="00DD7E9E"/>
    <w:rsid w:val="00DD7EBE"/>
    <w:rsid w:val="00DD7EED"/>
    <w:rsid w:val="00DD7F68"/>
    <w:rsid w:val="00DE006C"/>
    <w:rsid w:val="00DE0206"/>
    <w:rsid w:val="00DE02E8"/>
    <w:rsid w:val="00DE02FB"/>
    <w:rsid w:val="00DE039C"/>
    <w:rsid w:val="00DE0425"/>
    <w:rsid w:val="00DE0562"/>
    <w:rsid w:val="00DE083B"/>
    <w:rsid w:val="00DE0A09"/>
    <w:rsid w:val="00DE0A83"/>
    <w:rsid w:val="00DE0A9C"/>
    <w:rsid w:val="00DE0B9A"/>
    <w:rsid w:val="00DE0C55"/>
    <w:rsid w:val="00DE0D44"/>
    <w:rsid w:val="00DE0DC2"/>
    <w:rsid w:val="00DE0EAF"/>
    <w:rsid w:val="00DE0F31"/>
    <w:rsid w:val="00DE1395"/>
    <w:rsid w:val="00DE13D0"/>
    <w:rsid w:val="00DE1478"/>
    <w:rsid w:val="00DE16D1"/>
    <w:rsid w:val="00DE17F2"/>
    <w:rsid w:val="00DE1ADC"/>
    <w:rsid w:val="00DE1BC8"/>
    <w:rsid w:val="00DE1CB4"/>
    <w:rsid w:val="00DE1D08"/>
    <w:rsid w:val="00DE1D16"/>
    <w:rsid w:val="00DE1D4B"/>
    <w:rsid w:val="00DE201A"/>
    <w:rsid w:val="00DE2066"/>
    <w:rsid w:val="00DE253D"/>
    <w:rsid w:val="00DE273E"/>
    <w:rsid w:val="00DE277D"/>
    <w:rsid w:val="00DE27DB"/>
    <w:rsid w:val="00DE2AFB"/>
    <w:rsid w:val="00DE2B79"/>
    <w:rsid w:val="00DE2E58"/>
    <w:rsid w:val="00DE2E9A"/>
    <w:rsid w:val="00DE2EF1"/>
    <w:rsid w:val="00DE33AF"/>
    <w:rsid w:val="00DE350F"/>
    <w:rsid w:val="00DE37B1"/>
    <w:rsid w:val="00DE38BD"/>
    <w:rsid w:val="00DE39FD"/>
    <w:rsid w:val="00DE3AC7"/>
    <w:rsid w:val="00DE3AD9"/>
    <w:rsid w:val="00DE3B1C"/>
    <w:rsid w:val="00DE3BA0"/>
    <w:rsid w:val="00DE3D01"/>
    <w:rsid w:val="00DE3ED0"/>
    <w:rsid w:val="00DE3FB7"/>
    <w:rsid w:val="00DE3FCF"/>
    <w:rsid w:val="00DE417F"/>
    <w:rsid w:val="00DE41A0"/>
    <w:rsid w:val="00DE42A7"/>
    <w:rsid w:val="00DE43B0"/>
    <w:rsid w:val="00DE456A"/>
    <w:rsid w:val="00DE4719"/>
    <w:rsid w:val="00DE4724"/>
    <w:rsid w:val="00DE47A0"/>
    <w:rsid w:val="00DE47EF"/>
    <w:rsid w:val="00DE4C3D"/>
    <w:rsid w:val="00DE4D7F"/>
    <w:rsid w:val="00DE4E3F"/>
    <w:rsid w:val="00DE4ECD"/>
    <w:rsid w:val="00DE5376"/>
    <w:rsid w:val="00DE547A"/>
    <w:rsid w:val="00DE56E6"/>
    <w:rsid w:val="00DE57E0"/>
    <w:rsid w:val="00DE5C7C"/>
    <w:rsid w:val="00DE6074"/>
    <w:rsid w:val="00DE611C"/>
    <w:rsid w:val="00DE6227"/>
    <w:rsid w:val="00DE62BE"/>
    <w:rsid w:val="00DE63CF"/>
    <w:rsid w:val="00DE690E"/>
    <w:rsid w:val="00DE69EE"/>
    <w:rsid w:val="00DE6A15"/>
    <w:rsid w:val="00DE6AD8"/>
    <w:rsid w:val="00DE6B8F"/>
    <w:rsid w:val="00DE6CD3"/>
    <w:rsid w:val="00DE6DA2"/>
    <w:rsid w:val="00DE7007"/>
    <w:rsid w:val="00DE704E"/>
    <w:rsid w:val="00DE7503"/>
    <w:rsid w:val="00DE75E9"/>
    <w:rsid w:val="00DE7670"/>
    <w:rsid w:val="00DE778D"/>
    <w:rsid w:val="00DE787E"/>
    <w:rsid w:val="00DE78EA"/>
    <w:rsid w:val="00DE794F"/>
    <w:rsid w:val="00DE7971"/>
    <w:rsid w:val="00DE7ADB"/>
    <w:rsid w:val="00DE7AF4"/>
    <w:rsid w:val="00DE7B31"/>
    <w:rsid w:val="00DE7BD6"/>
    <w:rsid w:val="00DE7C37"/>
    <w:rsid w:val="00DF0060"/>
    <w:rsid w:val="00DF01C2"/>
    <w:rsid w:val="00DF0325"/>
    <w:rsid w:val="00DF05EC"/>
    <w:rsid w:val="00DF06D1"/>
    <w:rsid w:val="00DF0733"/>
    <w:rsid w:val="00DF074E"/>
    <w:rsid w:val="00DF076C"/>
    <w:rsid w:val="00DF07F9"/>
    <w:rsid w:val="00DF0937"/>
    <w:rsid w:val="00DF0AFE"/>
    <w:rsid w:val="00DF0CF1"/>
    <w:rsid w:val="00DF0EEA"/>
    <w:rsid w:val="00DF0F95"/>
    <w:rsid w:val="00DF1376"/>
    <w:rsid w:val="00DF1452"/>
    <w:rsid w:val="00DF1494"/>
    <w:rsid w:val="00DF15F7"/>
    <w:rsid w:val="00DF171F"/>
    <w:rsid w:val="00DF17DE"/>
    <w:rsid w:val="00DF1884"/>
    <w:rsid w:val="00DF1984"/>
    <w:rsid w:val="00DF19CD"/>
    <w:rsid w:val="00DF1A8C"/>
    <w:rsid w:val="00DF1C58"/>
    <w:rsid w:val="00DF1D10"/>
    <w:rsid w:val="00DF1D43"/>
    <w:rsid w:val="00DF1D71"/>
    <w:rsid w:val="00DF1E2E"/>
    <w:rsid w:val="00DF206E"/>
    <w:rsid w:val="00DF22A0"/>
    <w:rsid w:val="00DF242A"/>
    <w:rsid w:val="00DF2469"/>
    <w:rsid w:val="00DF27CB"/>
    <w:rsid w:val="00DF27CD"/>
    <w:rsid w:val="00DF2800"/>
    <w:rsid w:val="00DF2A5E"/>
    <w:rsid w:val="00DF2C50"/>
    <w:rsid w:val="00DF2D2C"/>
    <w:rsid w:val="00DF2D68"/>
    <w:rsid w:val="00DF2DCF"/>
    <w:rsid w:val="00DF30A7"/>
    <w:rsid w:val="00DF3103"/>
    <w:rsid w:val="00DF31A6"/>
    <w:rsid w:val="00DF324B"/>
    <w:rsid w:val="00DF3299"/>
    <w:rsid w:val="00DF329D"/>
    <w:rsid w:val="00DF3598"/>
    <w:rsid w:val="00DF36EB"/>
    <w:rsid w:val="00DF38A8"/>
    <w:rsid w:val="00DF3950"/>
    <w:rsid w:val="00DF39C3"/>
    <w:rsid w:val="00DF3A4E"/>
    <w:rsid w:val="00DF3B45"/>
    <w:rsid w:val="00DF3BC6"/>
    <w:rsid w:val="00DF3BD8"/>
    <w:rsid w:val="00DF3C47"/>
    <w:rsid w:val="00DF3D1B"/>
    <w:rsid w:val="00DF4018"/>
    <w:rsid w:val="00DF408E"/>
    <w:rsid w:val="00DF4098"/>
    <w:rsid w:val="00DF43A6"/>
    <w:rsid w:val="00DF4441"/>
    <w:rsid w:val="00DF44B3"/>
    <w:rsid w:val="00DF4701"/>
    <w:rsid w:val="00DF4938"/>
    <w:rsid w:val="00DF4971"/>
    <w:rsid w:val="00DF4BEA"/>
    <w:rsid w:val="00DF4C9F"/>
    <w:rsid w:val="00DF4CD8"/>
    <w:rsid w:val="00DF4D12"/>
    <w:rsid w:val="00DF4D9F"/>
    <w:rsid w:val="00DF4E8B"/>
    <w:rsid w:val="00DF4EAE"/>
    <w:rsid w:val="00DF4F0A"/>
    <w:rsid w:val="00DF4F4E"/>
    <w:rsid w:val="00DF4F88"/>
    <w:rsid w:val="00DF4F9C"/>
    <w:rsid w:val="00DF50FF"/>
    <w:rsid w:val="00DF52F2"/>
    <w:rsid w:val="00DF5380"/>
    <w:rsid w:val="00DF5426"/>
    <w:rsid w:val="00DF54BA"/>
    <w:rsid w:val="00DF55CB"/>
    <w:rsid w:val="00DF5720"/>
    <w:rsid w:val="00DF5784"/>
    <w:rsid w:val="00DF5ADD"/>
    <w:rsid w:val="00DF5D0E"/>
    <w:rsid w:val="00DF6860"/>
    <w:rsid w:val="00DF6943"/>
    <w:rsid w:val="00DF69B0"/>
    <w:rsid w:val="00DF6B2A"/>
    <w:rsid w:val="00DF6B8C"/>
    <w:rsid w:val="00DF6B9E"/>
    <w:rsid w:val="00DF706E"/>
    <w:rsid w:val="00DF7175"/>
    <w:rsid w:val="00DF717C"/>
    <w:rsid w:val="00DF79DF"/>
    <w:rsid w:val="00DF7A0A"/>
    <w:rsid w:val="00DF7A24"/>
    <w:rsid w:val="00DF7D85"/>
    <w:rsid w:val="00DF7DC3"/>
    <w:rsid w:val="00DF7E30"/>
    <w:rsid w:val="00E003CD"/>
    <w:rsid w:val="00E00588"/>
    <w:rsid w:val="00E005D4"/>
    <w:rsid w:val="00E005E3"/>
    <w:rsid w:val="00E005F1"/>
    <w:rsid w:val="00E0081A"/>
    <w:rsid w:val="00E00AC5"/>
    <w:rsid w:val="00E00E4B"/>
    <w:rsid w:val="00E00FAF"/>
    <w:rsid w:val="00E00FEB"/>
    <w:rsid w:val="00E010A0"/>
    <w:rsid w:val="00E010D2"/>
    <w:rsid w:val="00E01104"/>
    <w:rsid w:val="00E01109"/>
    <w:rsid w:val="00E011CA"/>
    <w:rsid w:val="00E01262"/>
    <w:rsid w:val="00E01624"/>
    <w:rsid w:val="00E01B41"/>
    <w:rsid w:val="00E01D57"/>
    <w:rsid w:val="00E01E75"/>
    <w:rsid w:val="00E01FCA"/>
    <w:rsid w:val="00E0229C"/>
    <w:rsid w:val="00E02577"/>
    <w:rsid w:val="00E029FC"/>
    <w:rsid w:val="00E02BCB"/>
    <w:rsid w:val="00E02D1F"/>
    <w:rsid w:val="00E02FB2"/>
    <w:rsid w:val="00E0341E"/>
    <w:rsid w:val="00E03534"/>
    <w:rsid w:val="00E038C0"/>
    <w:rsid w:val="00E0391A"/>
    <w:rsid w:val="00E03932"/>
    <w:rsid w:val="00E03C11"/>
    <w:rsid w:val="00E03D17"/>
    <w:rsid w:val="00E03E33"/>
    <w:rsid w:val="00E03E99"/>
    <w:rsid w:val="00E03F44"/>
    <w:rsid w:val="00E041B9"/>
    <w:rsid w:val="00E041EB"/>
    <w:rsid w:val="00E042E9"/>
    <w:rsid w:val="00E044F4"/>
    <w:rsid w:val="00E04502"/>
    <w:rsid w:val="00E04746"/>
    <w:rsid w:val="00E0499F"/>
    <w:rsid w:val="00E04BF3"/>
    <w:rsid w:val="00E04F79"/>
    <w:rsid w:val="00E04FEE"/>
    <w:rsid w:val="00E050C6"/>
    <w:rsid w:val="00E0510A"/>
    <w:rsid w:val="00E0510E"/>
    <w:rsid w:val="00E05139"/>
    <w:rsid w:val="00E054A3"/>
    <w:rsid w:val="00E059E9"/>
    <w:rsid w:val="00E05E6D"/>
    <w:rsid w:val="00E06535"/>
    <w:rsid w:val="00E06845"/>
    <w:rsid w:val="00E06ACC"/>
    <w:rsid w:val="00E06BED"/>
    <w:rsid w:val="00E06D42"/>
    <w:rsid w:val="00E06FFF"/>
    <w:rsid w:val="00E07063"/>
    <w:rsid w:val="00E07070"/>
    <w:rsid w:val="00E07087"/>
    <w:rsid w:val="00E0709D"/>
    <w:rsid w:val="00E071E0"/>
    <w:rsid w:val="00E07222"/>
    <w:rsid w:val="00E07327"/>
    <w:rsid w:val="00E07393"/>
    <w:rsid w:val="00E0753D"/>
    <w:rsid w:val="00E075D6"/>
    <w:rsid w:val="00E077C6"/>
    <w:rsid w:val="00E07ADD"/>
    <w:rsid w:val="00E07D2C"/>
    <w:rsid w:val="00E07DF0"/>
    <w:rsid w:val="00E07EF5"/>
    <w:rsid w:val="00E104D8"/>
    <w:rsid w:val="00E1070F"/>
    <w:rsid w:val="00E10877"/>
    <w:rsid w:val="00E109A3"/>
    <w:rsid w:val="00E10AE2"/>
    <w:rsid w:val="00E10BA6"/>
    <w:rsid w:val="00E10DA5"/>
    <w:rsid w:val="00E10F0A"/>
    <w:rsid w:val="00E11030"/>
    <w:rsid w:val="00E11372"/>
    <w:rsid w:val="00E11380"/>
    <w:rsid w:val="00E113E5"/>
    <w:rsid w:val="00E11528"/>
    <w:rsid w:val="00E1171B"/>
    <w:rsid w:val="00E1180A"/>
    <w:rsid w:val="00E11A00"/>
    <w:rsid w:val="00E11AD0"/>
    <w:rsid w:val="00E11B60"/>
    <w:rsid w:val="00E11C32"/>
    <w:rsid w:val="00E11D57"/>
    <w:rsid w:val="00E11E7A"/>
    <w:rsid w:val="00E11FB3"/>
    <w:rsid w:val="00E11FD2"/>
    <w:rsid w:val="00E12099"/>
    <w:rsid w:val="00E12184"/>
    <w:rsid w:val="00E12382"/>
    <w:rsid w:val="00E12480"/>
    <w:rsid w:val="00E124E6"/>
    <w:rsid w:val="00E1265B"/>
    <w:rsid w:val="00E1265E"/>
    <w:rsid w:val="00E1266B"/>
    <w:rsid w:val="00E12A45"/>
    <w:rsid w:val="00E12BBF"/>
    <w:rsid w:val="00E12D9C"/>
    <w:rsid w:val="00E12E54"/>
    <w:rsid w:val="00E12EA9"/>
    <w:rsid w:val="00E12FF3"/>
    <w:rsid w:val="00E130A1"/>
    <w:rsid w:val="00E130AF"/>
    <w:rsid w:val="00E131AF"/>
    <w:rsid w:val="00E13435"/>
    <w:rsid w:val="00E13436"/>
    <w:rsid w:val="00E1343C"/>
    <w:rsid w:val="00E13448"/>
    <w:rsid w:val="00E137FE"/>
    <w:rsid w:val="00E1394F"/>
    <w:rsid w:val="00E13B1F"/>
    <w:rsid w:val="00E13C2D"/>
    <w:rsid w:val="00E13C53"/>
    <w:rsid w:val="00E13D9F"/>
    <w:rsid w:val="00E13E86"/>
    <w:rsid w:val="00E14045"/>
    <w:rsid w:val="00E1413C"/>
    <w:rsid w:val="00E14297"/>
    <w:rsid w:val="00E143AB"/>
    <w:rsid w:val="00E14427"/>
    <w:rsid w:val="00E145C6"/>
    <w:rsid w:val="00E14640"/>
    <w:rsid w:val="00E1466D"/>
    <w:rsid w:val="00E148BE"/>
    <w:rsid w:val="00E149D9"/>
    <w:rsid w:val="00E14C7C"/>
    <w:rsid w:val="00E14DE2"/>
    <w:rsid w:val="00E152CE"/>
    <w:rsid w:val="00E15348"/>
    <w:rsid w:val="00E153FB"/>
    <w:rsid w:val="00E1545C"/>
    <w:rsid w:val="00E15484"/>
    <w:rsid w:val="00E154B5"/>
    <w:rsid w:val="00E154F7"/>
    <w:rsid w:val="00E159D5"/>
    <w:rsid w:val="00E15BAF"/>
    <w:rsid w:val="00E15ED8"/>
    <w:rsid w:val="00E16032"/>
    <w:rsid w:val="00E162B9"/>
    <w:rsid w:val="00E1666B"/>
    <w:rsid w:val="00E1668B"/>
    <w:rsid w:val="00E166CE"/>
    <w:rsid w:val="00E168BF"/>
    <w:rsid w:val="00E168C9"/>
    <w:rsid w:val="00E16DD6"/>
    <w:rsid w:val="00E16E79"/>
    <w:rsid w:val="00E16FE6"/>
    <w:rsid w:val="00E17070"/>
    <w:rsid w:val="00E1707F"/>
    <w:rsid w:val="00E1708A"/>
    <w:rsid w:val="00E17121"/>
    <w:rsid w:val="00E17164"/>
    <w:rsid w:val="00E1727D"/>
    <w:rsid w:val="00E172FD"/>
    <w:rsid w:val="00E1738E"/>
    <w:rsid w:val="00E173B4"/>
    <w:rsid w:val="00E174D7"/>
    <w:rsid w:val="00E175B4"/>
    <w:rsid w:val="00E17624"/>
    <w:rsid w:val="00E176F6"/>
    <w:rsid w:val="00E177BF"/>
    <w:rsid w:val="00E177FE"/>
    <w:rsid w:val="00E17B9D"/>
    <w:rsid w:val="00E17CC0"/>
    <w:rsid w:val="00E17D80"/>
    <w:rsid w:val="00E17E69"/>
    <w:rsid w:val="00E17F30"/>
    <w:rsid w:val="00E2012A"/>
    <w:rsid w:val="00E20185"/>
    <w:rsid w:val="00E201AE"/>
    <w:rsid w:val="00E20250"/>
    <w:rsid w:val="00E2036D"/>
    <w:rsid w:val="00E2056D"/>
    <w:rsid w:val="00E206B6"/>
    <w:rsid w:val="00E20749"/>
    <w:rsid w:val="00E20759"/>
    <w:rsid w:val="00E209B0"/>
    <w:rsid w:val="00E20A24"/>
    <w:rsid w:val="00E20BB7"/>
    <w:rsid w:val="00E20BD8"/>
    <w:rsid w:val="00E20D19"/>
    <w:rsid w:val="00E20FB2"/>
    <w:rsid w:val="00E2107B"/>
    <w:rsid w:val="00E21217"/>
    <w:rsid w:val="00E214A9"/>
    <w:rsid w:val="00E21597"/>
    <w:rsid w:val="00E2161B"/>
    <w:rsid w:val="00E21628"/>
    <w:rsid w:val="00E21700"/>
    <w:rsid w:val="00E2183D"/>
    <w:rsid w:val="00E21864"/>
    <w:rsid w:val="00E21875"/>
    <w:rsid w:val="00E218B3"/>
    <w:rsid w:val="00E219B9"/>
    <w:rsid w:val="00E21B6C"/>
    <w:rsid w:val="00E21BD6"/>
    <w:rsid w:val="00E22372"/>
    <w:rsid w:val="00E225BE"/>
    <w:rsid w:val="00E225D7"/>
    <w:rsid w:val="00E22617"/>
    <w:rsid w:val="00E22651"/>
    <w:rsid w:val="00E22674"/>
    <w:rsid w:val="00E22A6E"/>
    <w:rsid w:val="00E22A71"/>
    <w:rsid w:val="00E22D9B"/>
    <w:rsid w:val="00E22DA1"/>
    <w:rsid w:val="00E22E5D"/>
    <w:rsid w:val="00E22E75"/>
    <w:rsid w:val="00E22F03"/>
    <w:rsid w:val="00E22F42"/>
    <w:rsid w:val="00E230E2"/>
    <w:rsid w:val="00E230EC"/>
    <w:rsid w:val="00E231FA"/>
    <w:rsid w:val="00E2349E"/>
    <w:rsid w:val="00E2351D"/>
    <w:rsid w:val="00E2389B"/>
    <w:rsid w:val="00E23A6C"/>
    <w:rsid w:val="00E23B79"/>
    <w:rsid w:val="00E23BB4"/>
    <w:rsid w:val="00E23CB0"/>
    <w:rsid w:val="00E23D69"/>
    <w:rsid w:val="00E23D88"/>
    <w:rsid w:val="00E23F26"/>
    <w:rsid w:val="00E2407D"/>
    <w:rsid w:val="00E240B4"/>
    <w:rsid w:val="00E240BA"/>
    <w:rsid w:val="00E240D7"/>
    <w:rsid w:val="00E24134"/>
    <w:rsid w:val="00E24612"/>
    <w:rsid w:val="00E24617"/>
    <w:rsid w:val="00E2474D"/>
    <w:rsid w:val="00E24838"/>
    <w:rsid w:val="00E24870"/>
    <w:rsid w:val="00E24B82"/>
    <w:rsid w:val="00E24C4E"/>
    <w:rsid w:val="00E24D51"/>
    <w:rsid w:val="00E24EB4"/>
    <w:rsid w:val="00E24F14"/>
    <w:rsid w:val="00E24F7D"/>
    <w:rsid w:val="00E25040"/>
    <w:rsid w:val="00E250C3"/>
    <w:rsid w:val="00E2539B"/>
    <w:rsid w:val="00E25407"/>
    <w:rsid w:val="00E254FE"/>
    <w:rsid w:val="00E257F1"/>
    <w:rsid w:val="00E25863"/>
    <w:rsid w:val="00E258A3"/>
    <w:rsid w:val="00E25949"/>
    <w:rsid w:val="00E25A9A"/>
    <w:rsid w:val="00E25CDC"/>
    <w:rsid w:val="00E261A5"/>
    <w:rsid w:val="00E26450"/>
    <w:rsid w:val="00E26580"/>
    <w:rsid w:val="00E265DE"/>
    <w:rsid w:val="00E26688"/>
    <w:rsid w:val="00E266A8"/>
    <w:rsid w:val="00E26770"/>
    <w:rsid w:val="00E26790"/>
    <w:rsid w:val="00E26844"/>
    <w:rsid w:val="00E2694C"/>
    <w:rsid w:val="00E26C01"/>
    <w:rsid w:val="00E26C06"/>
    <w:rsid w:val="00E26C19"/>
    <w:rsid w:val="00E27083"/>
    <w:rsid w:val="00E27139"/>
    <w:rsid w:val="00E2720D"/>
    <w:rsid w:val="00E27313"/>
    <w:rsid w:val="00E2751A"/>
    <w:rsid w:val="00E27593"/>
    <w:rsid w:val="00E278A2"/>
    <w:rsid w:val="00E27900"/>
    <w:rsid w:val="00E279DD"/>
    <w:rsid w:val="00E27A09"/>
    <w:rsid w:val="00E27CFD"/>
    <w:rsid w:val="00E27DC5"/>
    <w:rsid w:val="00E27E59"/>
    <w:rsid w:val="00E27E64"/>
    <w:rsid w:val="00E27FA0"/>
    <w:rsid w:val="00E3008D"/>
    <w:rsid w:val="00E300AC"/>
    <w:rsid w:val="00E30367"/>
    <w:rsid w:val="00E305A0"/>
    <w:rsid w:val="00E307B6"/>
    <w:rsid w:val="00E30836"/>
    <w:rsid w:val="00E30A13"/>
    <w:rsid w:val="00E30B5A"/>
    <w:rsid w:val="00E30D1C"/>
    <w:rsid w:val="00E30D4F"/>
    <w:rsid w:val="00E30D9E"/>
    <w:rsid w:val="00E30DB8"/>
    <w:rsid w:val="00E3130C"/>
    <w:rsid w:val="00E31537"/>
    <w:rsid w:val="00E3169F"/>
    <w:rsid w:val="00E31852"/>
    <w:rsid w:val="00E31887"/>
    <w:rsid w:val="00E31BAB"/>
    <w:rsid w:val="00E31CDC"/>
    <w:rsid w:val="00E31D3A"/>
    <w:rsid w:val="00E31F44"/>
    <w:rsid w:val="00E32049"/>
    <w:rsid w:val="00E3209D"/>
    <w:rsid w:val="00E32184"/>
    <w:rsid w:val="00E321C2"/>
    <w:rsid w:val="00E3229B"/>
    <w:rsid w:val="00E324BF"/>
    <w:rsid w:val="00E32563"/>
    <w:rsid w:val="00E3258E"/>
    <w:rsid w:val="00E32599"/>
    <w:rsid w:val="00E3263C"/>
    <w:rsid w:val="00E328AF"/>
    <w:rsid w:val="00E32958"/>
    <w:rsid w:val="00E329CA"/>
    <w:rsid w:val="00E32AA6"/>
    <w:rsid w:val="00E32B88"/>
    <w:rsid w:val="00E32C5A"/>
    <w:rsid w:val="00E32F75"/>
    <w:rsid w:val="00E330D7"/>
    <w:rsid w:val="00E33248"/>
    <w:rsid w:val="00E33622"/>
    <w:rsid w:val="00E3365F"/>
    <w:rsid w:val="00E336ED"/>
    <w:rsid w:val="00E337C9"/>
    <w:rsid w:val="00E338D6"/>
    <w:rsid w:val="00E3396C"/>
    <w:rsid w:val="00E33AE4"/>
    <w:rsid w:val="00E33AF1"/>
    <w:rsid w:val="00E33B0E"/>
    <w:rsid w:val="00E33B60"/>
    <w:rsid w:val="00E33BAF"/>
    <w:rsid w:val="00E33C1A"/>
    <w:rsid w:val="00E33C54"/>
    <w:rsid w:val="00E33CB6"/>
    <w:rsid w:val="00E33D05"/>
    <w:rsid w:val="00E33DF6"/>
    <w:rsid w:val="00E34039"/>
    <w:rsid w:val="00E34120"/>
    <w:rsid w:val="00E3413F"/>
    <w:rsid w:val="00E34143"/>
    <w:rsid w:val="00E3416B"/>
    <w:rsid w:val="00E341CE"/>
    <w:rsid w:val="00E34323"/>
    <w:rsid w:val="00E34714"/>
    <w:rsid w:val="00E3496F"/>
    <w:rsid w:val="00E34AF2"/>
    <w:rsid w:val="00E34B6A"/>
    <w:rsid w:val="00E34C2D"/>
    <w:rsid w:val="00E34EFD"/>
    <w:rsid w:val="00E35007"/>
    <w:rsid w:val="00E350C1"/>
    <w:rsid w:val="00E350F1"/>
    <w:rsid w:val="00E353DD"/>
    <w:rsid w:val="00E3554A"/>
    <w:rsid w:val="00E35768"/>
    <w:rsid w:val="00E357C2"/>
    <w:rsid w:val="00E357C8"/>
    <w:rsid w:val="00E35876"/>
    <w:rsid w:val="00E35A5B"/>
    <w:rsid w:val="00E35D2F"/>
    <w:rsid w:val="00E35DCE"/>
    <w:rsid w:val="00E35DDA"/>
    <w:rsid w:val="00E35E2E"/>
    <w:rsid w:val="00E35F39"/>
    <w:rsid w:val="00E36007"/>
    <w:rsid w:val="00E3601C"/>
    <w:rsid w:val="00E36081"/>
    <w:rsid w:val="00E36211"/>
    <w:rsid w:val="00E362D0"/>
    <w:rsid w:val="00E362DC"/>
    <w:rsid w:val="00E36433"/>
    <w:rsid w:val="00E365E5"/>
    <w:rsid w:val="00E365FC"/>
    <w:rsid w:val="00E367FF"/>
    <w:rsid w:val="00E3680A"/>
    <w:rsid w:val="00E3686C"/>
    <w:rsid w:val="00E36CBE"/>
    <w:rsid w:val="00E36EBA"/>
    <w:rsid w:val="00E36ECC"/>
    <w:rsid w:val="00E36FC7"/>
    <w:rsid w:val="00E37839"/>
    <w:rsid w:val="00E378FD"/>
    <w:rsid w:val="00E37A16"/>
    <w:rsid w:val="00E37AF2"/>
    <w:rsid w:val="00E37BAD"/>
    <w:rsid w:val="00E37CB4"/>
    <w:rsid w:val="00E37CFD"/>
    <w:rsid w:val="00E37D69"/>
    <w:rsid w:val="00E37DDF"/>
    <w:rsid w:val="00E37E68"/>
    <w:rsid w:val="00E40055"/>
    <w:rsid w:val="00E4013F"/>
    <w:rsid w:val="00E4023C"/>
    <w:rsid w:val="00E402F6"/>
    <w:rsid w:val="00E4031A"/>
    <w:rsid w:val="00E4033C"/>
    <w:rsid w:val="00E4053D"/>
    <w:rsid w:val="00E4056F"/>
    <w:rsid w:val="00E40587"/>
    <w:rsid w:val="00E4074A"/>
    <w:rsid w:val="00E4077F"/>
    <w:rsid w:val="00E40E71"/>
    <w:rsid w:val="00E40F38"/>
    <w:rsid w:val="00E41264"/>
    <w:rsid w:val="00E4126D"/>
    <w:rsid w:val="00E412FE"/>
    <w:rsid w:val="00E4130E"/>
    <w:rsid w:val="00E413A0"/>
    <w:rsid w:val="00E413C2"/>
    <w:rsid w:val="00E41768"/>
    <w:rsid w:val="00E41793"/>
    <w:rsid w:val="00E41923"/>
    <w:rsid w:val="00E41B4D"/>
    <w:rsid w:val="00E41C6B"/>
    <w:rsid w:val="00E41E43"/>
    <w:rsid w:val="00E421B2"/>
    <w:rsid w:val="00E4225E"/>
    <w:rsid w:val="00E42621"/>
    <w:rsid w:val="00E42680"/>
    <w:rsid w:val="00E42695"/>
    <w:rsid w:val="00E42832"/>
    <w:rsid w:val="00E429C0"/>
    <w:rsid w:val="00E42B44"/>
    <w:rsid w:val="00E42CD0"/>
    <w:rsid w:val="00E42DB8"/>
    <w:rsid w:val="00E42FB6"/>
    <w:rsid w:val="00E430C8"/>
    <w:rsid w:val="00E43229"/>
    <w:rsid w:val="00E43328"/>
    <w:rsid w:val="00E43386"/>
    <w:rsid w:val="00E43387"/>
    <w:rsid w:val="00E43426"/>
    <w:rsid w:val="00E43503"/>
    <w:rsid w:val="00E4354E"/>
    <w:rsid w:val="00E436C4"/>
    <w:rsid w:val="00E43831"/>
    <w:rsid w:val="00E43A61"/>
    <w:rsid w:val="00E43C41"/>
    <w:rsid w:val="00E43D92"/>
    <w:rsid w:val="00E43F48"/>
    <w:rsid w:val="00E441AB"/>
    <w:rsid w:val="00E44413"/>
    <w:rsid w:val="00E4447F"/>
    <w:rsid w:val="00E4452D"/>
    <w:rsid w:val="00E4455E"/>
    <w:rsid w:val="00E445FB"/>
    <w:rsid w:val="00E44626"/>
    <w:rsid w:val="00E446A6"/>
    <w:rsid w:val="00E44832"/>
    <w:rsid w:val="00E44C97"/>
    <w:rsid w:val="00E44E10"/>
    <w:rsid w:val="00E44E92"/>
    <w:rsid w:val="00E44F19"/>
    <w:rsid w:val="00E44FB8"/>
    <w:rsid w:val="00E45040"/>
    <w:rsid w:val="00E45054"/>
    <w:rsid w:val="00E451A2"/>
    <w:rsid w:val="00E4539C"/>
    <w:rsid w:val="00E45410"/>
    <w:rsid w:val="00E45468"/>
    <w:rsid w:val="00E45493"/>
    <w:rsid w:val="00E45598"/>
    <w:rsid w:val="00E45620"/>
    <w:rsid w:val="00E45631"/>
    <w:rsid w:val="00E45B63"/>
    <w:rsid w:val="00E45D45"/>
    <w:rsid w:val="00E45F2A"/>
    <w:rsid w:val="00E45F50"/>
    <w:rsid w:val="00E46060"/>
    <w:rsid w:val="00E46068"/>
    <w:rsid w:val="00E4608F"/>
    <w:rsid w:val="00E460B9"/>
    <w:rsid w:val="00E464B4"/>
    <w:rsid w:val="00E4664E"/>
    <w:rsid w:val="00E46852"/>
    <w:rsid w:val="00E468F5"/>
    <w:rsid w:val="00E4694F"/>
    <w:rsid w:val="00E46A40"/>
    <w:rsid w:val="00E46ADC"/>
    <w:rsid w:val="00E46AF1"/>
    <w:rsid w:val="00E46B9F"/>
    <w:rsid w:val="00E46C86"/>
    <w:rsid w:val="00E46EC8"/>
    <w:rsid w:val="00E46F1B"/>
    <w:rsid w:val="00E47002"/>
    <w:rsid w:val="00E4723E"/>
    <w:rsid w:val="00E472A6"/>
    <w:rsid w:val="00E47301"/>
    <w:rsid w:val="00E47398"/>
    <w:rsid w:val="00E47494"/>
    <w:rsid w:val="00E4758D"/>
    <w:rsid w:val="00E4769E"/>
    <w:rsid w:val="00E479D6"/>
    <w:rsid w:val="00E479FF"/>
    <w:rsid w:val="00E47AED"/>
    <w:rsid w:val="00E47B8A"/>
    <w:rsid w:val="00E47BF8"/>
    <w:rsid w:val="00E47CD5"/>
    <w:rsid w:val="00E47F28"/>
    <w:rsid w:val="00E50021"/>
    <w:rsid w:val="00E500C0"/>
    <w:rsid w:val="00E50403"/>
    <w:rsid w:val="00E50497"/>
    <w:rsid w:val="00E504E0"/>
    <w:rsid w:val="00E50767"/>
    <w:rsid w:val="00E5081D"/>
    <w:rsid w:val="00E5085F"/>
    <w:rsid w:val="00E5091E"/>
    <w:rsid w:val="00E50A66"/>
    <w:rsid w:val="00E50A95"/>
    <w:rsid w:val="00E50E65"/>
    <w:rsid w:val="00E51015"/>
    <w:rsid w:val="00E51190"/>
    <w:rsid w:val="00E5131D"/>
    <w:rsid w:val="00E5155D"/>
    <w:rsid w:val="00E51606"/>
    <w:rsid w:val="00E5161E"/>
    <w:rsid w:val="00E51700"/>
    <w:rsid w:val="00E519D7"/>
    <w:rsid w:val="00E51B83"/>
    <w:rsid w:val="00E51C24"/>
    <w:rsid w:val="00E51D2D"/>
    <w:rsid w:val="00E52080"/>
    <w:rsid w:val="00E52158"/>
    <w:rsid w:val="00E52234"/>
    <w:rsid w:val="00E52351"/>
    <w:rsid w:val="00E523DD"/>
    <w:rsid w:val="00E52459"/>
    <w:rsid w:val="00E5265B"/>
    <w:rsid w:val="00E5270D"/>
    <w:rsid w:val="00E527E6"/>
    <w:rsid w:val="00E529F2"/>
    <w:rsid w:val="00E52A71"/>
    <w:rsid w:val="00E52D3F"/>
    <w:rsid w:val="00E52E45"/>
    <w:rsid w:val="00E52E5F"/>
    <w:rsid w:val="00E52E72"/>
    <w:rsid w:val="00E52F6F"/>
    <w:rsid w:val="00E5300F"/>
    <w:rsid w:val="00E531B2"/>
    <w:rsid w:val="00E531E3"/>
    <w:rsid w:val="00E533A0"/>
    <w:rsid w:val="00E533AA"/>
    <w:rsid w:val="00E53454"/>
    <w:rsid w:val="00E535B1"/>
    <w:rsid w:val="00E535CF"/>
    <w:rsid w:val="00E5365E"/>
    <w:rsid w:val="00E536BB"/>
    <w:rsid w:val="00E53748"/>
    <w:rsid w:val="00E537F2"/>
    <w:rsid w:val="00E539A5"/>
    <w:rsid w:val="00E53C5E"/>
    <w:rsid w:val="00E53CB5"/>
    <w:rsid w:val="00E53CCD"/>
    <w:rsid w:val="00E53E43"/>
    <w:rsid w:val="00E53FF8"/>
    <w:rsid w:val="00E54456"/>
    <w:rsid w:val="00E5452F"/>
    <w:rsid w:val="00E548E5"/>
    <w:rsid w:val="00E549A1"/>
    <w:rsid w:val="00E54C7F"/>
    <w:rsid w:val="00E54D1F"/>
    <w:rsid w:val="00E54E3E"/>
    <w:rsid w:val="00E550D2"/>
    <w:rsid w:val="00E550F4"/>
    <w:rsid w:val="00E550FD"/>
    <w:rsid w:val="00E55103"/>
    <w:rsid w:val="00E5510D"/>
    <w:rsid w:val="00E552EA"/>
    <w:rsid w:val="00E5534A"/>
    <w:rsid w:val="00E55352"/>
    <w:rsid w:val="00E553CB"/>
    <w:rsid w:val="00E55672"/>
    <w:rsid w:val="00E557EA"/>
    <w:rsid w:val="00E558E2"/>
    <w:rsid w:val="00E559D9"/>
    <w:rsid w:val="00E55C34"/>
    <w:rsid w:val="00E55C69"/>
    <w:rsid w:val="00E55CE7"/>
    <w:rsid w:val="00E55D98"/>
    <w:rsid w:val="00E55DA2"/>
    <w:rsid w:val="00E55E95"/>
    <w:rsid w:val="00E55EE8"/>
    <w:rsid w:val="00E55F49"/>
    <w:rsid w:val="00E55FE5"/>
    <w:rsid w:val="00E56183"/>
    <w:rsid w:val="00E563C3"/>
    <w:rsid w:val="00E56471"/>
    <w:rsid w:val="00E56504"/>
    <w:rsid w:val="00E565A5"/>
    <w:rsid w:val="00E56931"/>
    <w:rsid w:val="00E56979"/>
    <w:rsid w:val="00E56BDC"/>
    <w:rsid w:val="00E56CF4"/>
    <w:rsid w:val="00E56E59"/>
    <w:rsid w:val="00E56EFB"/>
    <w:rsid w:val="00E570FE"/>
    <w:rsid w:val="00E5730C"/>
    <w:rsid w:val="00E5741C"/>
    <w:rsid w:val="00E574D8"/>
    <w:rsid w:val="00E57794"/>
    <w:rsid w:val="00E579CB"/>
    <w:rsid w:val="00E57DB9"/>
    <w:rsid w:val="00E57F1E"/>
    <w:rsid w:val="00E600FD"/>
    <w:rsid w:val="00E60300"/>
    <w:rsid w:val="00E60539"/>
    <w:rsid w:val="00E60566"/>
    <w:rsid w:val="00E6061C"/>
    <w:rsid w:val="00E60A74"/>
    <w:rsid w:val="00E60BFF"/>
    <w:rsid w:val="00E60CCC"/>
    <w:rsid w:val="00E60CD3"/>
    <w:rsid w:val="00E60D6B"/>
    <w:rsid w:val="00E60F4F"/>
    <w:rsid w:val="00E60F94"/>
    <w:rsid w:val="00E61003"/>
    <w:rsid w:val="00E610DB"/>
    <w:rsid w:val="00E61344"/>
    <w:rsid w:val="00E61608"/>
    <w:rsid w:val="00E61668"/>
    <w:rsid w:val="00E61691"/>
    <w:rsid w:val="00E61739"/>
    <w:rsid w:val="00E617FD"/>
    <w:rsid w:val="00E6192D"/>
    <w:rsid w:val="00E6198D"/>
    <w:rsid w:val="00E61A13"/>
    <w:rsid w:val="00E61CEE"/>
    <w:rsid w:val="00E61D1E"/>
    <w:rsid w:val="00E61DC1"/>
    <w:rsid w:val="00E61F2D"/>
    <w:rsid w:val="00E62019"/>
    <w:rsid w:val="00E62125"/>
    <w:rsid w:val="00E62247"/>
    <w:rsid w:val="00E6224F"/>
    <w:rsid w:val="00E625A3"/>
    <w:rsid w:val="00E62607"/>
    <w:rsid w:val="00E628C3"/>
    <w:rsid w:val="00E62C0A"/>
    <w:rsid w:val="00E62D21"/>
    <w:rsid w:val="00E62FAD"/>
    <w:rsid w:val="00E63173"/>
    <w:rsid w:val="00E6321C"/>
    <w:rsid w:val="00E63361"/>
    <w:rsid w:val="00E633A5"/>
    <w:rsid w:val="00E63435"/>
    <w:rsid w:val="00E63558"/>
    <w:rsid w:val="00E63613"/>
    <w:rsid w:val="00E63670"/>
    <w:rsid w:val="00E63B0B"/>
    <w:rsid w:val="00E63C64"/>
    <w:rsid w:val="00E63E48"/>
    <w:rsid w:val="00E64013"/>
    <w:rsid w:val="00E64177"/>
    <w:rsid w:val="00E64196"/>
    <w:rsid w:val="00E6428F"/>
    <w:rsid w:val="00E6434D"/>
    <w:rsid w:val="00E64367"/>
    <w:rsid w:val="00E6438C"/>
    <w:rsid w:val="00E64491"/>
    <w:rsid w:val="00E649FE"/>
    <w:rsid w:val="00E64B93"/>
    <w:rsid w:val="00E64DBD"/>
    <w:rsid w:val="00E64E60"/>
    <w:rsid w:val="00E64F4C"/>
    <w:rsid w:val="00E65034"/>
    <w:rsid w:val="00E65115"/>
    <w:rsid w:val="00E652A9"/>
    <w:rsid w:val="00E653BB"/>
    <w:rsid w:val="00E65598"/>
    <w:rsid w:val="00E656EB"/>
    <w:rsid w:val="00E6579E"/>
    <w:rsid w:val="00E65996"/>
    <w:rsid w:val="00E65A7E"/>
    <w:rsid w:val="00E65B0A"/>
    <w:rsid w:val="00E65B50"/>
    <w:rsid w:val="00E65C3D"/>
    <w:rsid w:val="00E65D9F"/>
    <w:rsid w:val="00E65DB4"/>
    <w:rsid w:val="00E65DFE"/>
    <w:rsid w:val="00E660FB"/>
    <w:rsid w:val="00E661F1"/>
    <w:rsid w:val="00E664F7"/>
    <w:rsid w:val="00E667A4"/>
    <w:rsid w:val="00E66886"/>
    <w:rsid w:val="00E6695D"/>
    <w:rsid w:val="00E66AD7"/>
    <w:rsid w:val="00E66B1C"/>
    <w:rsid w:val="00E66BB8"/>
    <w:rsid w:val="00E66ED1"/>
    <w:rsid w:val="00E66FCF"/>
    <w:rsid w:val="00E670A1"/>
    <w:rsid w:val="00E6714B"/>
    <w:rsid w:val="00E671CE"/>
    <w:rsid w:val="00E671D8"/>
    <w:rsid w:val="00E674D4"/>
    <w:rsid w:val="00E67540"/>
    <w:rsid w:val="00E67578"/>
    <w:rsid w:val="00E6761E"/>
    <w:rsid w:val="00E67765"/>
    <w:rsid w:val="00E6783B"/>
    <w:rsid w:val="00E679C0"/>
    <w:rsid w:val="00E679D6"/>
    <w:rsid w:val="00E67A9E"/>
    <w:rsid w:val="00E67D4E"/>
    <w:rsid w:val="00E67F67"/>
    <w:rsid w:val="00E70069"/>
    <w:rsid w:val="00E701BA"/>
    <w:rsid w:val="00E70295"/>
    <w:rsid w:val="00E70476"/>
    <w:rsid w:val="00E7088F"/>
    <w:rsid w:val="00E70A5B"/>
    <w:rsid w:val="00E70B65"/>
    <w:rsid w:val="00E70CD1"/>
    <w:rsid w:val="00E70D1D"/>
    <w:rsid w:val="00E70D8F"/>
    <w:rsid w:val="00E71248"/>
    <w:rsid w:val="00E712F7"/>
    <w:rsid w:val="00E71349"/>
    <w:rsid w:val="00E71446"/>
    <w:rsid w:val="00E71855"/>
    <w:rsid w:val="00E719A9"/>
    <w:rsid w:val="00E71A2F"/>
    <w:rsid w:val="00E71AC4"/>
    <w:rsid w:val="00E71B0D"/>
    <w:rsid w:val="00E71B50"/>
    <w:rsid w:val="00E71C55"/>
    <w:rsid w:val="00E71CDD"/>
    <w:rsid w:val="00E71DC0"/>
    <w:rsid w:val="00E71E39"/>
    <w:rsid w:val="00E720B5"/>
    <w:rsid w:val="00E722B4"/>
    <w:rsid w:val="00E722C2"/>
    <w:rsid w:val="00E724F2"/>
    <w:rsid w:val="00E72557"/>
    <w:rsid w:val="00E72608"/>
    <w:rsid w:val="00E727B4"/>
    <w:rsid w:val="00E728E1"/>
    <w:rsid w:val="00E729DA"/>
    <w:rsid w:val="00E72BA0"/>
    <w:rsid w:val="00E72C09"/>
    <w:rsid w:val="00E72C1D"/>
    <w:rsid w:val="00E72D97"/>
    <w:rsid w:val="00E72E07"/>
    <w:rsid w:val="00E72EC6"/>
    <w:rsid w:val="00E72F87"/>
    <w:rsid w:val="00E72FD1"/>
    <w:rsid w:val="00E73067"/>
    <w:rsid w:val="00E7308D"/>
    <w:rsid w:val="00E73132"/>
    <w:rsid w:val="00E7334B"/>
    <w:rsid w:val="00E734FB"/>
    <w:rsid w:val="00E73961"/>
    <w:rsid w:val="00E73A7A"/>
    <w:rsid w:val="00E73D61"/>
    <w:rsid w:val="00E73DE6"/>
    <w:rsid w:val="00E7409F"/>
    <w:rsid w:val="00E7432A"/>
    <w:rsid w:val="00E745EE"/>
    <w:rsid w:val="00E74806"/>
    <w:rsid w:val="00E748C9"/>
    <w:rsid w:val="00E74C35"/>
    <w:rsid w:val="00E74D5B"/>
    <w:rsid w:val="00E74D8E"/>
    <w:rsid w:val="00E74E75"/>
    <w:rsid w:val="00E74F68"/>
    <w:rsid w:val="00E75045"/>
    <w:rsid w:val="00E7508C"/>
    <w:rsid w:val="00E75099"/>
    <w:rsid w:val="00E75112"/>
    <w:rsid w:val="00E7517E"/>
    <w:rsid w:val="00E75318"/>
    <w:rsid w:val="00E75436"/>
    <w:rsid w:val="00E75503"/>
    <w:rsid w:val="00E755EF"/>
    <w:rsid w:val="00E755FF"/>
    <w:rsid w:val="00E7577B"/>
    <w:rsid w:val="00E757FE"/>
    <w:rsid w:val="00E7591D"/>
    <w:rsid w:val="00E75B42"/>
    <w:rsid w:val="00E75B5A"/>
    <w:rsid w:val="00E75E5F"/>
    <w:rsid w:val="00E76067"/>
    <w:rsid w:val="00E760CE"/>
    <w:rsid w:val="00E760EA"/>
    <w:rsid w:val="00E7620D"/>
    <w:rsid w:val="00E76244"/>
    <w:rsid w:val="00E76312"/>
    <w:rsid w:val="00E76403"/>
    <w:rsid w:val="00E76433"/>
    <w:rsid w:val="00E764DC"/>
    <w:rsid w:val="00E76663"/>
    <w:rsid w:val="00E766A9"/>
    <w:rsid w:val="00E76851"/>
    <w:rsid w:val="00E768E3"/>
    <w:rsid w:val="00E76963"/>
    <w:rsid w:val="00E76972"/>
    <w:rsid w:val="00E76AFA"/>
    <w:rsid w:val="00E76EBA"/>
    <w:rsid w:val="00E76EDA"/>
    <w:rsid w:val="00E77088"/>
    <w:rsid w:val="00E771AE"/>
    <w:rsid w:val="00E7723C"/>
    <w:rsid w:val="00E77276"/>
    <w:rsid w:val="00E772A3"/>
    <w:rsid w:val="00E772B9"/>
    <w:rsid w:val="00E77406"/>
    <w:rsid w:val="00E77625"/>
    <w:rsid w:val="00E77800"/>
    <w:rsid w:val="00E77957"/>
    <w:rsid w:val="00E77973"/>
    <w:rsid w:val="00E77CAF"/>
    <w:rsid w:val="00E77D59"/>
    <w:rsid w:val="00E77F93"/>
    <w:rsid w:val="00E8002C"/>
    <w:rsid w:val="00E8003A"/>
    <w:rsid w:val="00E80204"/>
    <w:rsid w:val="00E802A9"/>
    <w:rsid w:val="00E80426"/>
    <w:rsid w:val="00E80698"/>
    <w:rsid w:val="00E80769"/>
    <w:rsid w:val="00E807EF"/>
    <w:rsid w:val="00E80984"/>
    <w:rsid w:val="00E80D1E"/>
    <w:rsid w:val="00E80D46"/>
    <w:rsid w:val="00E80D48"/>
    <w:rsid w:val="00E80E81"/>
    <w:rsid w:val="00E811DC"/>
    <w:rsid w:val="00E81265"/>
    <w:rsid w:val="00E813C4"/>
    <w:rsid w:val="00E81622"/>
    <w:rsid w:val="00E81645"/>
    <w:rsid w:val="00E816B7"/>
    <w:rsid w:val="00E817F0"/>
    <w:rsid w:val="00E81A35"/>
    <w:rsid w:val="00E81B2A"/>
    <w:rsid w:val="00E81B49"/>
    <w:rsid w:val="00E81C35"/>
    <w:rsid w:val="00E81C37"/>
    <w:rsid w:val="00E81D48"/>
    <w:rsid w:val="00E81D4A"/>
    <w:rsid w:val="00E81E81"/>
    <w:rsid w:val="00E81EFE"/>
    <w:rsid w:val="00E82032"/>
    <w:rsid w:val="00E82224"/>
    <w:rsid w:val="00E82386"/>
    <w:rsid w:val="00E823C6"/>
    <w:rsid w:val="00E82402"/>
    <w:rsid w:val="00E82471"/>
    <w:rsid w:val="00E8254D"/>
    <w:rsid w:val="00E826CB"/>
    <w:rsid w:val="00E826E0"/>
    <w:rsid w:val="00E8283E"/>
    <w:rsid w:val="00E828C4"/>
    <w:rsid w:val="00E828C7"/>
    <w:rsid w:val="00E828DA"/>
    <w:rsid w:val="00E82963"/>
    <w:rsid w:val="00E82A19"/>
    <w:rsid w:val="00E82A79"/>
    <w:rsid w:val="00E82AA3"/>
    <w:rsid w:val="00E82CBA"/>
    <w:rsid w:val="00E82DA1"/>
    <w:rsid w:val="00E831A3"/>
    <w:rsid w:val="00E832FC"/>
    <w:rsid w:val="00E83331"/>
    <w:rsid w:val="00E83335"/>
    <w:rsid w:val="00E833BF"/>
    <w:rsid w:val="00E8347C"/>
    <w:rsid w:val="00E83487"/>
    <w:rsid w:val="00E834F4"/>
    <w:rsid w:val="00E83673"/>
    <w:rsid w:val="00E836B9"/>
    <w:rsid w:val="00E838A2"/>
    <w:rsid w:val="00E83992"/>
    <w:rsid w:val="00E839A5"/>
    <w:rsid w:val="00E83D02"/>
    <w:rsid w:val="00E83D94"/>
    <w:rsid w:val="00E83E64"/>
    <w:rsid w:val="00E83E86"/>
    <w:rsid w:val="00E83EB2"/>
    <w:rsid w:val="00E83F43"/>
    <w:rsid w:val="00E83FE5"/>
    <w:rsid w:val="00E8404A"/>
    <w:rsid w:val="00E84198"/>
    <w:rsid w:val="00E84236"/>
    <w:rsid w:val="00E84569"/>
    <w:rsid w:val="00E84606"/>
    <w:rsid w:val="00E84711"/>
    <w:rsid w:val="00E84746"/>
    <w:rsid w:val="00E84943"/>
    <w:rsid w:val="00E84A08"/>
    <w:rsid w:val="00E84C7B"/>
    <w:rsid w:val="00E84D48"/>
    <w:rsid w:val="00E84D9B"/>
    <w:rsid w:val="00E84EDC"/>
    <w:rsid w:val="00E84FC4"/>
    <w:rsid w:val="00E8570A"/>
    <w:rsid w:val="00E85A74"/>
    <w:rsid w:val="00E85A81"/>
    <w:rsid w:val="00E85B0A"/>
    <w:rsid w:val="00E85B67"/>
    <w:rsid w:val="00E85BBF"/>
    <w:rsid w:val="00E85C19"/>
    <w:rsid w:val="00E85FD0"/>
    <w:rsid w:val="00E85FFF"/>
    <w:rsid w:val="00E8607B"/>
    <w:rsid w:val="00E862B2"/>
    <w:rsid w:val="00E8633F"/>
    <w:rsid w:val="00E868F6"/>
    <w:rsid w:val="00E86A1E"/>
    <w:rsid w:val="00E86AF5"/>
    <w:rsid w:val="00E86C23"/>
    <w:rsid w:val="00E86DE3"/>
    <w:rsid w:val="00E86E73"/>
    <w:rsid w:val="00E86F29"/>
    <w:rsid w:val="00E86FBF"/>
    <w:rsid w:val="00E870F6"/>
    <w:rsid w:val="00E873D7"/>
    <w:rsid w:val="00E87474"/>
    <w:rsid w:val="00E87541"/>
    <w:rsid w:val="00E876F7"/>
    <w:rsid w:val="00E877F5"/>
    <w:rsid w:val="00E879F9"/>
    <w:rsid w:val="00E87B0C"/>
    <w:rsid w:val="00E90211"/>
    <w:rsid w:val="00E90402"/>
    <w:rsid w:val="00E9057C"/>
    <w:rsid w:val="00E9057E"/>
    <w:rsid w:val="00E90ACE"/>
    <w:rsid w:val="00E90D4E"/>
    <w:rsid w:val="00E90DD3"/>
    <w:rsid w:val="00E90EE5"/>
    <w:rsid w:val="00E91092"/>
    <w:rsid w:val="00E910B4"/>
    <w:rsid w:val="00E910B8"/>
    <w:rsid w:val="00E9111F"/>
    <w:rsid w:val="00E91203"/>
    <w:rsid w:val="00E913F2"/>
    <w:rsid w:val="00E91486"/>
    <w:rsid w:val="00E91861"/>
    <w:rsid w:val="00E918D7"/>
    <w:rsid w:val="00E91BE2"/>
    <w:rsid w:val="00E91E1C"/>
    <w:rsid w:val="00E91E46"/>
    <w:rsid w:val="00E91EE3"/>
    <w:rsid w:val="00E91FB5"/>
    <w:rsid w:val="00E92098"/>
    <w:rsid w:val="00E9245B"/>
    <w:rsid w:val="00E92497"/>
    <w:rsid w:val="00E92B2B"/>
    <w:rsid w:val="00E92BD7"/>
    <w:rsid w:val="00E9300B"/>
    <w:rsid w:val="00E930B9"/>
    <w:rsid w:val="00E931F7"/>
    <w:rsid w:val="00E932E0"/>
    <w:rsid w:val="00E9360C"/>
    <w:rsid w:val="00E936B9"/>
    <w:rsid w:val="00E9385E"/>
    <w:rsid w:val="00E938A6"/>
    <w:rsid w:val="00E938CA"/>
    <w:rsid w:val="00E93A3A"/>
    <w:rsid w:val="00E93A90"/>
    <w:rsid w:val="00E93AB8"/>
    <w:rsid w:val="00E93C0E"/>
    <w:rsid w:val="00E93CD2"/>
    <w:rsid w:val="00E93F78"/>
    <w:rsid w:val="00E93F86"/>
    <w:rsid w:val="00E94060"/>
    <w:rsid w:val="00E9412D"/>
    <w:rsid w:val="00E94330"/>
    <w:rsid w:val="00E9456A"/>
    <w:rsid w:val="00E94673"/>
    <w:rsid w:val="00E946B8"/>
    <w:rsid w:val="00E9481B"/>
    <w:rsid w:val="00E94916"/>
    <w:rsid w:val="00E94920"/>
    <w:rsid w:val="00E94935"/>
    <w:rsid w:val="00E94990"/>
    <w:rsid w:val="00E949E0"/>
    <w:rsid w:val="00E94B04"/>
    <w:rsid w:val="00E94B90"/>
    <w:rsid w:val="00E94DA6"/>
    <w:rsid w:val="00E94F6E"/>
    <w:rsid w:val="00E95028"/>
    <w:rsid w:val="00E950EC"/>
    <w:rsid w:val="00E9511C"/>
    <w:rsid w:val="00E95211"/>
    <w:rsid w:val="00E953D8"/>
    <w:rsid w:val="00E955E0"/>
    <w:rsid w:val="00E95632"/>
    <w:rsid w:val="00E957B0"/>
    <w:rsid w:val="00E9582C"/>
    <w:rsid w:val="00E95AD1"/>
    <w:rsid w:val="00E95C24"/>
    <w:rsid w:val="00E95C90"/>
    <w:rsid w:val="00E95F5F"/>
    <w:rsid w:val="00E9613D"/>
    <w:rsid w:val="00E96743"/>
    <w:rsid w:val="00E967D1"/>
    <w:rsid w:val="00E969BD"/>
    <w:rsid w:val="00E96CFF"/>
    <w:rsid w:val="00E96F97"/>
    <w:rsid w:val="00E97079"/>
    <w:rsid w:val="00E97132"/>
    <w:rsid w:val="00E97282"/>
    <w:rsid w:val="00E972E0"/>
    <w:rsid w:val="00E97354"/>
    <w:rsid w:val="00E9745E"/>
    <w:rsid w:val="00E974F8"/>
    <w:rsid w:val="00E976B1"/>
    <w:rsid w:val="00E979D4"/>
    <w:rsid w:val="00E97BD2"/>
    <w:rsid w:val="00E97BEC"/>
    <w:rsid w:val="00E97E24"/>
    <w:rsid w:val="00E97E4E"/>
    <w:rsid w:val="00E97ED3"/>
    <w:rsid w:val="00E97F83"/>
    <w:rsid w:val="00EA006D"/>
    <w:rsid w:val="00EA0080"/>
    <w:rsid w:val="00EA0B0F"/>
    <w:rsid w:val="00EA0B15"/>
    <w:rsid w:val="00EA0BA1"/>
    <w:rsid w:val="00EA0D16"/>
    <w:rsid w:val="00EA0E50"/>
    <w:rsid w:val="00EA0EF8"/>
    <w:rsid w:val="00EA0F7B"/>
    <w:rsid w:val="00EA1018"/>
    <w:rsid w:val="00EA143A"/>
    <w:rsid w:val="00EA14D1"/>
    <w:rsid w:val="00EA1673"/>
    <w:rsid w:val="00EA16D2"/>
    <w:rsid w:val="00EA192E"/>
    <w:rsid w:val="00EA1A5E"/>
    <w:rsid w:val="00EA1C32"/>
    <w:rsid w:val="00EA1DE4"/>
    <w:rsid w:val="00EA21B2"/>
    <w:rsid w:val="00EA22BB"/>
    <w:rsid w:val="00EA2514"/>
    <w:rsid w:val="00EA2539"/>
    <w:rsid w:val="00EA2765"/>
    <w:rsid w:val="00EA28E4"/>
    <w:rsid w:val="00EA28E5"/>
    <w:rsid w:val="00EA29F9"/>
    <w:rsid w:val="00EA2AD0"/>
    <w:rsid w:val="00EA2B50"/>
    <w:rsid w:val="00EA2C2A"/>
    <w:rsid w:val="00EA2C97"/>
    <w:rsid w:val="00EA2FA7"/>
    <w:rsid w:val="00EA312B"/>
    <w:rsid w:val="00EA313B"/>
    <w:rsid w:val="00EA3242"/>
    <w:rsid w:val="00EA3299"/>
    <w:rsid w:val="00EA3377"/>
    <w:rsid w:val="00EA350D"/>
    <w:rsid w:val="00EA35EA"/>
    <w:rsid w:val="00EA3790"/>
    <w:rsid w:val="00EA37DB"/>
    <w:rsid w:val="00EA385F"/>
    <w:rsid w:val="00EA3889"/>
    <w:rsid w:val="00EA38B3"/>
    <w:rsid w:val="00EA39DC"/>
    <w:rsid w:val="00EA39EC"/>
    <w:rsid w:val="00EA3A2F"/>
    <w:rsid w:val="00EA3A65"/>
    <w:rsid w:val="00EA3C0A"/>
    <w:rsid w:val="00EA3DBB"/>
    <w:rsid w:val="00EA3E09"/>
    <w:rsid w:val="00EA3E27"/>
    <w:rsid w:val="00EA409D"/>
    <w:rsid w:val="00EA40F3"/>
    <w:rsid w:val="00EA4173"/>
    <w:rsid w:val="00EA446D"/>
    <w:rsid w:val="00EA4478"/>
    <w:rsid w:val="00EA45B2"/>
    <w:rsid w:val="00EA4604"/>
    <w:rsid w:val="00EA465C"/>
    <w:rsid w:val="00EA4735"/>
    <w:rsid w:val="00EA47DA"/>
    <w:rsid w:val="00EA4ED3"/>
    <w:rsid w:val="00EA4F59"/>
    <w:rsid w:val="00EA5174"/>
    <w:rsid w:val="00EA517F"/>
    <w:rsid w:val="00EA5446"/>
    <w:rsid w:val="00EA549D"/>
    <w:rsid w:val="00EA58FB"/>
    <w:rsid w:val="00EA593F"/>
    <w:rsid w:val="00EA5960"/>
    <w:rsid w:val="00EA5A01"/>
    <w:rsid w:val="00EA5C24"/>
    <w:rsid w:val="00EA5E15"/>
    <w:rsid w:val="00EA60EA"/>
    <w:rsid w:val="00EA6127"/>
    <w:rsid w:val="00EA6206"/>
    <w:rsid w:val="00EA629B"/>
    <w:rsid w:val="00EA62C3"/>
    <w:rsid w:val="00EA633C"/>
    <w:rsid w:val="00EA6351"/>
    <w:rsid w:val="00EA654D"/>
    <w:rsid w:val="00EA67D6"/>
    <w:rsid w:val="00EA67DF"/>
    <w:rsid w:val="00EA680B"/>
    <w:rsid w:val="00EA6939"/>
    <w:rsid w:val="00EA6A95"/>
    <w:rsid w:val="00EA6B04"/>
    <w:rsid w:val="00EA6BF3"/>
    <w:rsid w:val="00EA6BF4"/>
    <w:rsid w:val="00EA6CD4"/>
    <w:rsid w:val="00EA6CF1"/>
    <w:rsid w:val="00EA6F06"/>
    <w:rsid w:val="00EA6F45"/>
    <w:rsid w:val="00EA74FB"/>
    <w:rsid w:val="00EA76A6"/>
    <w:rsid w:val="00EA77C2"/>
    <w:rsid w:val="00EA7919"/>
    <w:rsid w:val="00EA7AE2"/>
    <w:rsid w:val="00EA7B57"/>
    <w:rsid w:val="00EA7C32"/>
    <w:rsid w:val="00EA7DA2"/>
    <w:rsid w:val="00EA7DAE"/>
    <w:rsid w:val="00EA7EF4"/>
    <w:rsid w:val="00EA7F03"/>
    <w:rsid w:val="00EA7F17"/>
    <w:rsid w:val="00EA7F93"/>
    <w:rsid w:val="00EB0203"/>
    <w:rsid w:val="00EB0389"/>
    <w:rsid w:val="00EB03FA"/>
    <w:rsid w:val="00EB05FD"/>
    <w:rsid w:val="00EB06D0"/>
    <w:rsid w:val="00EB0742"/>
    <w:rsid w:val="00EB07D4"/>
    <w:rsid w:val="00EB093B"/>
    <w:rsid w:val="00EB0AB0"/>
    <w:rsid w:val="00EB0ACE"/>
    <w:rsid w:val="00EB0C5A"/>
    <w:rsid w:val="00EB0CE3"/>
    <w:rsid w:val="00EB0DCE"/>
    <w:rsid w:val="00EB0DE0"/>
    <w:rsid w:val="00EB0FA2"/>
    <w:rsid w:val="00EB1276"/>
    <w:rsid w:val="00EB1330"/>
    <w:rsid w:val="00EB13EC"/>
    <w:rsid w:val="00EB13EE"/>
    <w:rsid w:val="00EB1431"/>
    <w:rsid w:val="00EB157E"/>
    <w:rsid w:val="00EB15E4"/>
    <w:rsid w:val="00EB1605"/>
    <w:rsid w:val="00EB1651"/>
    <w:rsid w:val="00EB1753"/>
    <w:rsid w:val="00EB1B2B"/>
    <w:rsid w:val="00EB1BFD"/>
    <w:rsid w:val="00EB1D73"/>
    <w:rsid w:val="00EB1E8A"/>
    <w:rsid w:val="00EB20E9"/>
    <w:rsid w:val="00EB20F8"/>
    <w:rsid w:val="00EB210E"/>
    <w:rsid w:val="00EB255A"/>
    <w:rsid w:val="00EB259F"/>
    <w:rsid w:val="00EB25E2"/>
    <w:rsid w:val="00EB2698"/>
    <w:rsid w:val="00EB29BF"/>
    <w:rsid w:val="00EB2AA9"/>
    <w:rsid w:val="00EB2BE0"/>
    <w:rsid w:val="00EB2CB2"/>
    <w:rsid w:val="00EB2D61"/>
    <w:rsid w:val="00EB2F0D"/>
    <w:rsid w:val="00EB3118"/>
    <w:rsid w:val="00EB329A"/>
    <w:rsid w:val="00EB3387"/>
    <w:rsid w:val="00EB3435"/>
    <w:rsid w:val="00EB346B"/>
    <w:rsid w:val="00EB3605"/>
    <w:rsid w:val="00EB3916"/>
    <w:rsid w:val="00EB3A20"/>
    <w:rsid w:val="00EB3C1E"/>
    <w:rsid w:val="00EB3C56"/>
    <w:rsid w:val="00EB3CD3"/>
    <w:rsid w:val="00EB3F2B"/>
    <w:rsid w:val="00EB3FE6"/>
    <w:rsid w:val="00EB3FFD"/>
    <w:rsid w:val="00EB40B9"/>
    <w:rsid w:val="00EB4317"/>
    <w:rsid w:val="00EB44BA"/>
    <w:rsid w:val="00EB4612"/>
    <w:rsid w:val="00EB4958"/>
    <w:rsid w:val="00EB495F"/>
    <w:rsid w:val="00EB49CC"/>
    <w:rsid w:val="00EB568A"/>
    <w:rsid w:val="00EB568F"/>
    <w:rsid w:val="00EB56A6"/>
    <w:rsid w:val="00EB56A9"/>
    <w:rsid w:val="00EB5810"/>
    <w:rsid w:val="00EB5872"/>
    <w:rsid w:val="00EB587E"/>
    <w:rsid w:val="00EB5977"/>
    <w:rsid w:val="00EB5ADA"/>
    <w:rsid w:val="00EB5ADF"/>
    <w:rsid w:val="00EB5F44"/>
    <w:rsid w:val="00EB62F7"/>
    <w:rsid w:val="00EB6351"/>
    <w:rsid w:val="00EB63B2"/>
    <w:rsid w:val="00EB64FF"/>
    <w:rsid w:val="00EB6503"/>
    <w:rsid w:val="00EB652C"/>
    <w:rsid w:val="00EB654D"/>
    <w:rsid w:val="00EB66AA"/>
    <w:rsid w:val="00EB670F"/>
    <w:rsid w:val="00EB6835"/>
    <w:rsid w:val="00EB6DCD"/>
    <w:rsid w:val="00EB6FB7"/>
    <w:rsid w:val="00EB70CB"/>
    <w:rsid w:val="00EB72E6"/>
    <w:rsid w:val="00EB732B"/>
    <w:rsid w:val="00EB7467"/>
    <w:rsid w:val="00EB7486"/>
    <w:rsid w:val="00EB77C9"/>
    <w:rsid w:val="00EB7B74"/>
    <w:rsid w:val="00EB7B77"/>
    <w:rsid w:val="00EB7F40"/>
    <w:rsid w:val="00EC000F"/>
    <w:rsid w:val="00EC0031"/>
    <w:rsid w:val="00EC0132"/>
    <w:rsid w:val="00EC01CE"/>
    <w:rsid w:val="00EC0309"/>
    <w:rsid w:val="00EC03A3"/>
    <w:rsid w:val="00EC0583"/>
    <w:rsid w:val="00EC06ED"/>
    <w:rsid w:val="00EC09DB"/>
    <w:rsid w:val="00EC0AA4"/>
    <w:rsid w:val="00EC0DFA"/>
    <w:rsid w:val="00EC0EAA"/>
    <w:rsid w:val="00EC0F11"/>
    <w:rsid w:val="00EC0F5C"/>
    <w:rsid w:val="00EC0FFD"/>
    <w:rsid w:val="00EC13D9"/>
    <w:rsid w:val="00EC1564"/>
    <w:rsid w:val="00EC163A"/>
    <w:rsid w:val="00EC1A8B"/>
    <w:rsid w:val="00EC1B0D"/>
    <w:rsid w:val="00EC1BD5"/>
    <w:rsid w:val="00EC1CC8"/>
    <w:rsid w:val="00EC1E62"/>
    <w:rsid w:val="00EC1F7E"/>
    <w:rsid w:val="00EC2167"/>
    <w:rsid w:val="00EC221E"/>
    <w:rsid w:val="00EC2538"/>
    <w:rsid w:val="00EC25D3"/>
    <w:rsid w:val="00EC2684"/>
    <w:rsid w:val="00EC2709"/>
    <w:rsid w:val="00EC27F3"/>
    <w:rsid w:val="00EC286D"/>
    <w:rsid w:val="00EC2A6B"/>
    <w:rsid w:val="00EC2A78"/>
    <w:rsid w:val="00EC2D3A"/>
    <w:rsid w:val="00EC320A"/>
    <w:rsid w:val="00EC344B"/>
    <w:rsid w:val="00EC344D"/>
    <w:rsid w:val="00EC3578"/>
    <w:rsid w:val="00EC3589"/>
    <w:rsid w:val="00EC35E9"/>
    <w:rsid w:val="00EC36AE"/>
    <w:rsid w:val="00EC371E"/>
    <w:rsid w:val="00EC3928"/>
    <w:rsid w:val="00EC394B"/>
    <w:rsid w:val="00EC3BAB"/>
    <w:rsid w:val="00EC3DD6"/>
    <w:rsid w:val="00EC3F33"/>
    <w:rsid w:val="00EC4155"/>
    <w:rsid w:val="00EC43A9"/>
    <w:rsid w:val="00EC44B0"/>
    <w:rsid w:val="00EC450D"/>
    <w:rsid w:val="00EC4625"/>
    <w:rsid w:val="00EC47AD"/>
    <w:rsid w:val="00EC48A9"/>
    <w:rsid w:val="00EC499F"/>
    <w:rsid w:val="00EC4C58"/>
    <w:rsid w:val="00EC4C60"/>
    <w:rsid w:val="00EC4D63"/>
    <w:rsid w:val="00EC4D84"/>
    <w:rsid w:val="00EC4E21"/>
    <w:rsid w:val="00EC4F71"/>
    <w:rsid w:val="00EC5270"/>
    <w:rsid w:val="00EC52B2"/>
    <w:rsid w:val="00EC5344"/>
    <w:rsid w:val="00EC538C"/>
    <w:rsid w:val="00EC57BE"/>
    <w:rsid w:val="00EC5A03"/>
    <w:rsid w:val="00EC5E73"/>
    <w:rsid w:val="00EC6169"/>
    <w:rsid w:val="00EC619F"/>
    <w:rsid w:val="00EC6442"/>
    <w:rsid w:val="00EC656F"/>
    <w:rsid w:val="00EC662C"/>
    <w:rsid w:val="00EC669E"/>
    <w:rsid w:val="00EC66A4"/>
    <w:rsid w:val="00EC6A3E"/>
    <w:rsid w:val="00EC6B03"/>
    <w:rsid w:val="00EC6B22"/>
    <w:rsid w:val="00EC6B30"/>
    <w:rsid w:val="00EC6C2C"/>
    <w:rsid w:val="00EC6C2F"/>
    <w:rsid w:val="00EC6DCA"/>
    <w:rsid w:val="00EC6E32"/>
    <w:rsid w:val="00EC6F1A"/>
    <w:rsid w:val="00EC7025"/>
    <w:rsid w:val="00EC7135"/>
    <w:rsid w:val="00EC74EC"/>
    <w:rsid w:val="00EC7621"/>
    <w:rsid w:val="00EC782A"/>
    <w:rsid w:val="00EC798C"/>
    <w:rsid w:val="00EC79D2"/>
    <w:rsid w:val="00EC7ABD"/>
    <w:rsid w:val="00EC7B0C"/>
    <w:rsid w:val="00EC7C7F"/>
    <w:rsid w:val="00EC7D8D"/>
    <w:rsid w:val="00EC7EB2"/>
    <w:rsid w:val="00EC7F73"/>
    <w:rsid w:val="00EC7FBC"/>
    <w:rsid w:val="00ED007D"/>
    <w:rsid w:val="00ED00EF"/>
    <w:rsid w:val="00ED0364"/>
    <w:rsid w:val="00ED09D5"/>
    <w:rsid w:val="00ED0A08"/>
    <w:rsid w:val="00ED0A67"/>
    <w:rsid w:val="00ED0B9A"/>
    <w:rsid w:val="00ED0BB0"/>
    <w:rsid w:val="00ED0C71"/>
    <w:rsid w:val="00ED0D50"/>
    <w:rsid w:val="00ED0DBB"/>
    <w:rsid w:val="00ED1086"/>
    <w:rsid w:val="00ED121D"/>
    <w:rsid w:val="00ED1460"/>
    <w:rsid w:val="00ED1507"/>
    <w:rsid w:val="00ED1586"/>
    <w:rsid w:val="00ED15BF"/>
    <w:rsid w:val="00ED15D6"/>
    <w:rsid w:val="00ED21CD"/>
    <w:rsid w:val="00ED237D"/>
    <w:rsid w:val="00ED2477"/>
    <w:rsid w:val="00ED2505"/>
    <w:rsid w:val="00ED2739"/>
    <w:rsid w:val="00ED275B"/>
    <w:rsid w:val="00ED2765"/>
    <w:rsid w:val="00ED2795"/>
    <w:rsid w:val="00ED27F0"/>
    <w:rsid w:val="00ED2892"/>
    <w:rsid w:val="00ED296F"/>
    <w:rsid w:val="00ED2D63"/>
    <w:rsid w:val="00ED2E6C"/>
    <w:rsid w:val="00ED2EF4"/>
    <w:rsid w:val="00ED2FE9"/>
    <w:rsid w:val="00ED3062"/>
    <w:rsid w:val="00ED307E"/>
    <w:rsid w:val="00ED3183"/>
    <w:rsid w:val="00ED3240"/>
    <w:rsid w:val="00ED3311"/>
    <w:rsid w:val="00ED335D"/>
    <w:rsid w:val="00ED343F"/>
    <w:rsid w:val="00ED3661"/>
    <w:rsid w:val="00ED3694"/>
    <w:rsid w:val="00ED38B5"/>
    <w:rsid w:val="00ED3911"/>
    <w:rsid w:val="00ED39CE"/>
    <w:rsid w:val="00ED3AE2"/>
    <w:rsid w:val="00ED3F6B"/>
    <w:rsid w:val="00ED4152"/>
    <w:rsid w:val="00ED4283"/>
    <w:rsid w:val="00ED445C"/>
    <w:rsid w:val="00ED45FA"/>
    <w:rsid w:val="00ED4771"/>
    <w:rsid w:val="00ED48EA"/>
    <w:rsid w:val="00ED48F2"/>
    <w:rsid w:val="00ED4A46"/>
    <w:rsid w:val="00ED4CD0"/>
    <w:rsid w:val="00ED4DA9"/>
    <w:rsid w:val="00ED4DE2"/>
    <w:rsid w:val="00ED4E41"/>
    <w:rsid w:val="00ED5125"/>
    <w:rsid w:val="00ED5171"/>
    <w:rsid w:val="00ED51A9"/>
    <w:rsid w:val="00ED5404"/>
    <w:rsid w:val="00ED5569"/>
    <w:rsid w:val="00ED556C"/>
    <w:rsid w:val="00ED571A"/>
    <w:rsid w:val="00ED595D"/>
    <w:rsid w:val="00ED5CC6"/>
    <w:rsid w:val="00ED5FE8"/>
    <w:rsid w:val="00ED5FF3"/>
    <w:rsid w:val="00ED60B7"/>
    <w:rsid w:val="00ED60F9"/>
    <w:rsid w:val="00ED611D"/>
    <w:rsid w:val="00ED6172"/>
    <w:rsid w:val="00ED6238"/>
    <w:rsid w:val="00ED6418"/>
    <w:rsid w:val="00ED65C7"/>
    <w:rsid w:val="00ED6AA7"/>
    <w:rsid w:val="00ED6BD3"/>
    <w:rsid w:val="00ED6C56"/>
    <w:rsid w:val="00ED6CC3"/>
    <w:rsid w:val="00ED715D"/>
    <w:rsid w:val="00ED78EC"/>
    <w:rsid w:val="00ED79AB"/>
    <w:rsid w:val="00ED7CD7"/>
    <w:rsid w:val="00ED7D05"/>
    <w:rsid w:val="00ED7E41"/>
    <w:rsid w:val="00EE00C5"/>
    <w:rsid w:val="00EE00FD"/>
    <w:rsid w:val="00EE00FF"/>
    <w:rsid w:val="00EE015A"/>
    <w:rsid w:val="00EE0197"/>
    <w:rsid w:val="00EE0250"/>
    <w:rsid w:val="00EE034B"/>
    <w:rsid w:val="00EE0362"/>
    <w:rsid w:val="00EE0429"/>
    <w:rsid w:val="00EE04B7"/>
    <w:rsid w:val="00EE055B"/>
    <w:rsid w:val="00EE05B9"/>
    <w:rsid w:val="00EE0655"/>
    <w:rsid w:val="00EE066A"/>
    <w:rsid w:val="00EE0780"/>
    <w:rsid w:val="00EE08EF"/>
    <w:rsid w:val="00EE0A3C"/>
    <w:rsid w:val="00EE0BEC"/>
    <w:rsid w:val="00EE0CDC"/>
    <w:rsid w:val="00EE0D8C"/>
    <w:rsid w:val="00EE0F9F"/>
    <w:rsid w:val="00EE0FD6"/>
    <w:rsid w:val="00EE126A"/>
    <w:rsid w:val="00EE12AE"/>
    <w:rsid w:val="00EE1812"/>
    <w:rsid w:val="00EE18D1"/>
    <w:rsid w:val="00EE1A1E"/>
    <w:rsid w:val="00EE1A4F"/>
    <w:rsid w:val="00EE1B30"/>
    <w:rsid w:val="00EE1D62"/>
    <w:rsid w:val="00EE1D9A"/>
    <w:rsid w:val="00EE1DB0"/>
    <w:rsid w:val="00EE1E92"/>
    <w:rsid w:val="00EE22F0"/>
    <w:rsid w:val="00EE233B"/>
    <w:rsid w:val="00EE23D2"/>
    <w:rsid w:val="00EE26B9"/>
    <w:rsid w:val="00EE26D8"/>
    <w:rsid w:val="00EE2752"/>
    <w:rsid w:val="00EE2763"/>
    <w:rsid w:val="00EE2771"/>
    <w:rsid w:val="00EE277A"/>
    <w:rsid w:val="00EE2987"/>
    <w:rsid w:val="00EE2BAA"/>
    <w:rsid w:val="00EE2CD5"/>
    <w:rsid w:val="00EE2CF7"/>
    <w:rsid w:val="00EE309B"/>
    <w:rsid w:val="00EE3282"/>
    <w:rsid w:val="00EE3703"/>
    <w:rsid w:val="00EE3886"/>
    <w:rsid w:val="00EE38D2"/>
    <w:rsid w:val="00EE3BE0"/>
    <w:rsid w:val="00EE3C12"/>
    <w:rsid w:val="00EE3E6F"/>
    <w:rsid w:val="00EE3F5D"/>
    <w:rsid w:val="00EE4047"/>
    <w:rsid w:val="00EE41EC"/>
    <w:rsid w:val="00EE42A9"/>
    <w:rsid w:val="00EE43B6"/>
    <w:rsid w:val="00EE448A"/>
    <w:rsid w:val="00EE44B9"/>
    <w:rsid w:val="00EE45FF"/>
    <w:rsid w:val="00EE46A4"/>
    <w:rsid w:val="00EE4736"/>
    <w:rsid w:val="00EE475E"/>
    <w:rsid w:val="00EE488D"/>
    <w:rsid w:val="00EE49E1"/>
    <w:rsid w:val="00EE4E75"/>
    <w:rsid w:val="00EE4EBE"/>
    <w:rsid w:val="00EE5013"/>
    <w:rsid w:val="00EE528A"/>
    <w:rsid w:val="00EE530E"/>
    <w:rsid w:val="00EE55B1"/>
    <w:rsid w:val="00EE5764"/>
    <w:rsid w:val="00EE5843"/>
    <w:rsid w:val="00EE5CE8"/>
    <w:rsid w:val="00EE5DC6"/>
    <w:rsid w:val="00EE5DEF"/>
    <w:rsid w:val="00EE5EA0"/>
    <w:rsid w:val="00EE5F75"/>
    <w:rsid w:val="00EE5FDB"/>
    <w:rsid w:val="00EE5FF8"/>
    <w:rsid w:val="00EE6030"/>
    <w:rsid w:val="00EE6242"/>
    <w:rsid w:val="00EE62EA"/>
    <w:rsid w:val="00EE6303"/>
    <w:rsid w:val="00EE642C"/>
    <w:rsid w:val="00EE685F"/>
    <w:rsid w:val="00EE68D3"/>
    <w:rsid w:val="00EE68F6"/>
    <w:rsid w:val="00EE6C95"/>
    <w:rsid w:val="00EE6D16"/>
    <w:rsid w:val="00EE6DDA"/>
    <w:rsid w:val="00EE6F0D"/>
    <w:rsid w:val="00EE704B"/>
    <w:rsid w:val="00EE71C6"/>
    <w:rsid w:val="00EE733C"/>
    <w:rsid w:val="00EE75BC"/>
    <w:rsid w:val="00EE7673"/>
    <w:rsid w:val="00EE7708"/>
    <w:rsid w:val="00EE7945"/>
    <w:rsid w:val="00EE799C"/>
    <w:rsid w:val="00EE79A6"/>
    <w:rsid w:val="00EE7DA6"/>
    <w:rsid w:val="00EE7FAC"/>
    <w:rsid w:val="00EF0052"/>
    <w:rsid w:val="00EF0063"/>
    <w:rsid w:val="00EF008E"/>
    <w:rsid w:val="00EF0229"/>
    <w:rsid w:val="00EF0262"/>
    <w:rsid w:val="00EF04E0"/>
    <w:rsid w:val="00EF04FD"/>
    <w:rsid w:val="00EF051C"/>
    <w:rsid w:val="00EF06A2"/>
    <w:rsid w:val="00EF071C"/>
    <w:rsid w:val="00EF0852"/>
    <w:rsid w:val="00EF08DD"/>
    <w:rsid w:val="00EF0B83"/>
    <w:rsid w:val="00EF0D29"/>
    <w:rsid w:val="00EF16C8"/>
    <w:rsid w:val="00EF16D9"/>
    <w:rsid w:val="00EF1701"/>
    <w:rsid w:val="00EF1847"/>
    <w:rsid w:val="00EF1B93"/>
    <w:rsid w:val="00EF1BD8"/>
    <w:rsid w:val="00EF1CB9"/>
    <w:rsid w:val="00EF1CFE"/>
    <w:rsid w:val="00EF1E39"/>
    <w:rsid w:val="00EF2053"/>
    <w:rsid w:val="00EF2187"/>
    <w:rsid w:val="00EF2199"/>
    <w:rsid w:val="00EF2400"/>
    <w:rsid w:val="00EF2484"/>
    <w:rsid w:val="00EF2727"/>
    <w:rsid w:val="00EF2809"/>
    <w:rsid w:val="00EF2975"/>
    <w:rsid w:val="00EF29D0"/>
    <w:rsid w:val="00EF2AB5"/>
    <w:rsid w:val="00EF2C20"/>
    <w:rsid w:val="00EF2C35"/>
    <w:rsid w:val="00EF2D12"/>
    <w:rsid w:val="00EF2D46"/>
    <w:rsid w:val="00EF30B9"/>
    <w:rsid w:val="00EF32EB"/>
    <w:rsid w:val="00EF333A"/>
    <w:rsid w:val="00EF333E"/>
    <w:rsid w:val="00EF3352"/>
    <w:rsid w:val="00EF34EF"/>
    <w:rsid w:val="00EF3584"/>
    <w:rsid w:val="00EF35B7"/>
    <w:rsid w:val="00EF3657"/>
    <w:rsid w:val="00EF36D0"/>
    <w:rsid w:val="00EF37C9"/>
    <w:rsid w:val="00EF3838"/>
    <w:rsid w:val="00EF3960"/>
    <w:rsid w:val="00EF39D4"/>
    <w:rsid w:val="00EF3A8E"/>
    <w:rsid w:val="00EF3B91"/>
    <w:rsid w:val="00EF3E03"/>
    <w:rsid w:val="00EF3F03"/>
    <w:rsid w:val="00EF3FEF"/>
    <w:rsid w:val="00EF4109"/>
    <w:rsid w:val="00EF4390"/>
    <w:rsid w:val="00EF4636"/>
    <w:rsid w:val="00EF4728"/>
    <w:rsid w:val="00EF4780"/>
    <w:rsid w:val="00EF4794"/>
    <w:rsid w:val="00EF49A1"/>
    <w:rsid w:val="00EF4A73"/>
    <w:rsid w:val="00EF4B42"/>
    <w:rsid w:val="00EF4B8B"/>
    <w:rsid w:val="00EF4C3A"/>
    <w:rsid w:val="00EF4E3A"/>
    <w:rsid w:val="00EF4E7C"/>
    <w:rsid w:val="00EF4F7D"/>
    <w:rsid w:val="00EF4F85"/>
    <w:rsid w:val="00EF4FF0"/>
    <w:rsid w:val="00EF501A"/>
    <w:rsid w:val="00EF518C"/>
    <w:rsid w:val="00EF52D1"/>
    <w:rsid w:val="00EF5562"/>
    <w:rsid w:val="00EF55F6"/>
    <w:rsid w:val="00EF5650"/>
    <w:rsid w:val="00EF56AA"/>
    <w:rsid w:val="00EF5845"/>
    <w:rsid w:val="00EF587E"/>
    <w:rsid w:val="00EF5982"/>
    <w:rsid w:val="00EF5D46"/>
    <w:rsid w:val="00EF5DDB"/>
    <w:rsid w:val="00EF5E7F"/>
    <w:rsid w:val="00EF5FB9"/>
    <w:rsid w:val="00EF6236"/>
    <w:rsid w:val="00EF6410"/>
    <w:rsid w:val="00EF644C"/>
    <w:rsid w:val="00EF656A"/>
    <w:rsid w:val="00EF6573"/>
    <w:rsid w:val="00EF6683"/>
    <w:rsid w:val="00EF67BD"/>
    <w:rsid w:val="00EF6937"/>
    <w:rsid w:val="00EF6A34"/>
    <w:rsid w:val="00EF6B20"/>
    <w:rsid w:val="00EF6CD5"/>
    <w:rsid w:val="00EF6D2D"/>
    <w:rsid w:val="00EF6E4D"/>
    <w:rsid w:val="00EF7037"/>
    <w:rsid w:val="00EF7058"/>
    <w:rsid w:val="00EF7328"/>
    <w:rsid w:val="00EF755E"/>
    <w:rsid w:val="00EF75F5"/>
    <w:rsid w:val="00EF76B9"/>
    <w:rsid w:val="00EF78D6"/>
    <w:rsid w:val="00EF7A47"/>
    <w:rsid w:val="00EF7B32"/>
    <w:rsid w:val="00EF7E08"/>
    <w:rsid w:val="00EF7F09"/>
    <w:rsid w:val="00EF7F85"/>
    <w:rsid w:val="00F00063"/>
    <w:rsid w:val="00F00199"/>
    <w:rsid w:val="00F00239"/>
    <w:rsid w:val="00F002A9"/>
    <w:rsid w:val="00F00327"/>
    <w:rsid w:val="00F00386"/>
    <w:rsid w:val="00F003D3"/>
    <w:rsid w:val="00F00449"/>
    <w:rsid w:val="00F004E0"/>
    <w:rsid w:val="00F00657"/>
    <w:rsid w:val="00F008AB"/>
    <w:rsid w:val="00F00920"/>
    <w:rsid w:val="00F00950"/>
    <w:rsid w:val="00F00B3E"/>
    <w:rsid w:val="00F00BB0"/>
    <w:rsid w:val="00F00CF8"/>
    <w:rsid w:val="00F00DB9"/>
    <w:rsid w:val="00F00F1D"/>
    <w:rsid w:val="00F00F69"/>
    <w:rsid w:val="00F00FE7"/>
    <w:rsid w:val="00F010EE"/>
    <w:rsid w:val="00F01146"/>
    <w:rsid w:val="00F012C5"/>
    <w:rsid w:val="00F016DB"/>
    <w:rsid w:val="00F01BBF"/>
    <w:rsid w:val="00F01ED4"/>
    <w:rsid w:val="00F02134"/>
    <w:rsid w:val="00F02150"/>
    <w:rsid w:val="00F021BF"/>
    <w:rsid w:val="00F024C9"/>
    <w:rsid w:val="00F02752"/>
    <w:rsid w:val="00F027D6"/>
    <w:rsid w:val="00F0297D"/>
    <w:rsid w:val="00F029F1"/>
    <w:rsid w:val="00F02B0A"/>
    <w:rsid w:val="00F02CC3"/>
    <w:rsid w:val="00F02DDD"/>
    <w:rsid w:val="00F02FD6"/>
    <w:rsid w:val="00F03055"/>
    <w:rsid w:val="00F03204"/>
    <w:rsid w:val="00F0320A"/>
    <w:rsid w:val="00F03237"/>
    <w:rsid w:val="00F03345"/>
    <w:rsid w:val="00F033CB"/>
    <w:rsid w:val="00F03431"/>
    <w:rsid w:val="00F0355E"/>
    <w:rsid w:val="00F03638"/>
    <w:rsid w:val="00F03784"/>
    <w:rsid w:val="00F03805"/>
    <w:rsid w:val="00F03877"/>
    <w:rsid w:val="00F03933"/>
    <w:rsid w:val="00F0398D"/>
    <w:rsid w:val="00F03C67"/>
    <w:rsid w:val="00F03E32"/>
    <w:rsid w:val="00F03F09"/>
    <w:rsid w:val="00F03FED"/>
    <w:rsid w:val="00F04202"/>
    <w:rsid w:val="00F0428C"/>
    <w:rsid w:val="00F04928"/>
    <w:rsid w:val="00F049ED"/>
    <w:rsid w:val="00F04BA6"/>
    <w:rsid w:val="00F04D4B"/>
    <w:rsid w:val="00F04E26"/>
    <w:rsid w:val="00F04EB4"/>
    <w:rsid w:val="00F050D9"/>
    <w:rsid w:val="00F05125"/>
    <w:rsid w:val="00F05314"/>
    <w:rsid w:val="00F0548A"/>
    <w:rsid w:val="00F05541"/>
    <w:rsid w:val="00F05735"/>
    <w:rsid w:val="00F059AA"/>
    <w:rsid w:val="00F05E32"/>
    <w:rsid w:val="00F05ECF"/>
    <w:rsid w:val="00F05ED8"/>
    <w:rsid w:val="00F05FF5"/>
    <w:rsid w:val="00F06186"/>
    <w:rsid w:val="00F06188"/>
    <w:rsid w:val="00F0640F"/>
    <w:rsid w:val="00F067BD"/>
    <w:rsid w:val="00F06874"/>
    <w:rsid w:val="00F0694E"/>
    <w:rsid w:val="00F06AA2"/>
    <w:rsid w:val="00F06B33"/>
    <w:rsid w:val="00F06B7C"/>
    <w:rsid w:val="00F06C94"/>
    <w:rsid w:val="00F06E3C"/>
    <w:rsid w:val="00F06ED5"/>
    <w:rsid w:val="00F0700D"/>
    <w:rsid w:val="00F07035"/>
    <w:rsid w:val="00F0707F"/>
    <w:rsid w:val="00F070C3"/>
    <w:rsid w:val="00F0735E"/>
    <w:rsid w:val="00F07532"/>
    <w:rsid w:val="00F0771F"/>
    <w:rsid w:val="00F07732"/>
    <w:rsid w:val="00F078B6"/>
    <w:rsid w:val="00F07958"/>
    <w:rsid w:val="00F07AC9"/>
    <w:rsid w:val="00F07B54"/>
    <w:rsid w:val="00F07DDB"/>
    <w:rsid w:val="00F07F02"/>
    <w:rsid w:val="00F101BF"/>
    <w:rsid w:val="00F10274"/>
    <w:rsid w:val="00F102FF"/>
    <w:rsid w:val="00F103EE"/>
    <w:rsid w:val="00F10666"/>
    <w:rsid w:val="00F109D9"/>
    <w:rsid w:val="00F10A1B"/>
    <w:rsid w:val="00F10D0C"/>
    <w:rsid w:val="00F10E3B"/>
    <w:rsid w:val="00F10F33"/>
    <w:rsid w:val="00F11390"/>
    <w:rsid w:val="00F11427"/>
    <w:rsid w:val="00F114EC"/>
    <w:rsid w:val="00F11668"/>
    <w:rsid w:val="00F11A76"/>
    <w:rsid w:val="00F11D46"/>
    <w:rsid w:val="00F11D50"/>
    <w:rsid w:val="00F12180"/>
    <w:rsid w:val="00F123DD"/>
    <w:rsid w:val="00F12845"/>
    <w:rsid w:val="00F12B5B"/>
    <w:rsid w:val="00F12B95"/>
    <w:rsid w:val="00F12DC8"/>
    <w:rsid w:val="00F12E37"/>
    <w:rsid w:val="00F12F69"/>
    <w:rsid w:val="00F131E2"/>
    <w:rsid w:val="00F13333"/>
    <w:rsid w:val="00F134A5"/>
    <w:rsid w:val="00F134E1"/>
    <w:rsid w:val="00F13575"/>
    <w:rsid w:val="00F137FA"/>
    <w:rsid w:val="00F13815"/>
    <w:rsid w:val="00F13880"/>
    <w:rsid w:val="00F13A5C"/>
    <w:rsid w:val="00F13B11"/>
    <w:rsid w:val="00F13BB4"/>
    <w:rsid w:val="00F13BCE"/>
    <w:rsid w:val="00F13C4F"/>
    <w:rsid w:val="00F13CAC"/>
    <w:rsid w:val="00F13CC2"/>
    <w:rsid w:val="00F13CEF"/>
    <w:rsid w:val="00F13D3C"/>
    <w:rsid w:val="00F13E37"/>
    <w:rsid w:val="00F13F3D"/>
    <w:rsid w:val="00F140BF"/>
    <w:rsid w:val="00F1417F"/>
    <w:rsid w:val="00F1448E"/>
    <w:rsid w:val="00F1460D"/>
    <w:rsid w:val="00F1495A"/>
    <w:rsid w:val="00F14C17"/>
    <w:rsid w:val="00F14D5D"/>
    <w:rsid w:val="00F14D77"/>
    <w:rsid w:val="00F15288"/>
    <w:rsid w:val="00F1528B"/>
    <w:rsid w:val="00F152FA"/>
    <w:rsid w:val="00F153D0"/>
    <w:rsid w:val="00F1559B"/>
    <w:rsid w:val="00F1576B"/>
    <w:rsid w:val="00F15802"/>
    <w:rsid w:val="00F15900"/>
    <w:rsid w:val="00F15978"/>
    <w:rsid w:val="00F15A13"/>
    <w:rsid w:val="00F15B61"/>
    <w:rsid w:val="00F15CA8"/>
    <w:rsid w:val="00F15CAD"/>
    <w:rsid w:val="00F15D38"/>
    <w:rsid w:val="00F15DC0"/>
    <w:rsid w:val="00F15ED8"/>
    <w:rsid w:val="00F15F97"/>
    <w:rsid w:val="00F1614E"/>
    <w:rsid w:val="00F16270"/>
    <w:rsid w:val="00F16320"/>
    <w:rsid w:val="00F1636E"/>
    <w:rsid w:val="00F1639D"/>
    <w:rsid w:val="00F163CB"/>
    <w:rsid w:val="00F163E7"/>
    <w:rsid w:val="00F164C7"/>
    <w:rsid w:val="00F1669D"/>
    <w:rsid w:val="00F1675D"/>
    <w:rsid w:val="00F16A4C"/>
    <w:rsid w:val="00F16B4E"/>
    <w:rsid w:val="00F16D0D"/>
    <w:rsid w:val="00F16DEF"/>
    <w:rsid w:val="00F16E4B"/>
    <w:rsid w:val="00F16F0F"/>
    <w:rsid w:val="00F17353"/>
    <w:rsid w:val="00F1747D"/>
    <w:rsid w:val="00F175DA"/>
    <w:rsid w:val="00F176CA"/>
    <w:rsid w:val="00F1788D"/>
    <w:rsid w:val="00F17A47"/>
    <w:rsid w:val="00F17B09"/>
    <w:rsid w:val="00F17BED"/>
    <w:rsid w:val="00F17C6F"/>
    <w:rsid w:val="00F17D93"/>
    <w:rsid w:val="00F17E44"/>
    <w:rsid w:val="00F17E6A"/>
    <w:rsid w:val="00F17F98"/>
    <w:rsid w:val="00F2002C"/>
    <w:rsid w:val="00F20132"/>
    <w:rsid w:val="00F201CE"/>
    <w:rsid w:val="00F2036E"/>
    <w:rsid w:val="00F204AA"/>
    <w:rsid w:val="00F20545"/>
    <w:rsid w:val="00F20554"/>
    <w:rsid w:val="00F205D1"/>
    <w:rsid w:val="00F205EC"/>
    <w:rsid w:val="00F20654"/>
    <w:rsid w:val="00F208AE"/>
    <w:rsid w:val="00F20A34"/>
    <w:rsid w:val="00F20A3E"/>
    <w:rsid w:val="00F20BC3"/>
    <w:rsid w:val="00F20CF2"/>
    <w:rsid w:val="00F20E16"/>
    <w:rsid w:val="00F214B2"/>
    <w:rsid w:val="00F21532"/>
    <w:rsid w:val="00F2158A"/>
    <w:rsid w:val="00F216AA"/>
    <w:rsid w:val="00F216BA"/>
    <w:rsid w:val="00F217C1"/>
    <w:rsid w:val="00F218A8"/>
    <w:rsid w:val="00F2197C"/>
    <w:rsid w:val="00F21CB5"/>
    <w:rsid w:val="00F21CD1"/>
    <w:rsid w:val="00F21D79"/>
    <w:rsid w:val="00F22289"/>
    <w:rsid w:val="00F2253E"/>
    <w:rsid w:val="00F2257F"/>
    <w:rsid w:val="00F225D9"/>
    <w:rsid w:val="00F226B2"/>
    <w:rsid w:val="00F226CC"/>
    <w:rsid w:val="00F2270E"/>
    <w:rsid w:val="00F22730"/>
    <w:rsid w:val="00F22832"/>
    <w:rsid w:val="00F228F3"/>
    <w:rsid w:val="00F22926"/>
    <w:rsid w:val="00F229DB"/>
    <w:rsid w:val="00F22B00"/>
    <w:rsid w:val="00F22D9D"/>
    <w:rsid w:val="00F22DAC"/>
    <w:rsid w:val="00F22DEE"/>
    <w:rsid w:val="00F22E67"/>
    <w:rsid w:val="00F2327E"/>
    <w:rsid w:val="00F2331D"/>
    <w:rsid w:val="00F23349"/>
    <w:rsid w:val="00F234A7"/>
    <w:rsid w:val="00F23679"/>
    <w:rsid w:val="00F236CA"/>
    <w:rsid w:val="00F23945"/>
    <w:rsid w:val="00F23A83"/>
    <w:rsid w:val="00F23B91"/>
    <w:rsid w:val="00F23BDB"/>
    <w:rsid w:val="00F23D5A"/>
    <w:rsid w:val="00F23EFE"/>
    <w:rsid w:val="00F24147"/>
    <w:rsid w:val="00F241AE"/>
    <w:rsid w:val="00F24345"/>
    <w:rsid w:val="00F243B0"/>
    <w:rsid w:val="00F2442A"/>
    <w:rsid w:val="00F24446"/>
    <w:rsid w:val="00F244DC"/>
    <w:rsid w:val="00F244EF"/>
    <w:rsid w:val="00F245AD"/>
    <w:rsid w:val="00F24650"/>
    <w:rsid w:val="00F246AE"/>
    <w:rsid w:val="00F246FD"/>
    <w:rsid w:val="00F249AE"/>
    <w:rsid w:val="00F249B4"/>
    <w:rsid w:val="00F24A0F"/>
    <w:rsid w:val="00F24ADB"/>
    <w:rsid w:val="00F24C6A"/>
    <w:rsid w:val="00F24C92"/>
    <w:rsid w:val="00F24CE0"/>
    <w:rsid w:val="00F24F95"/>
    <w:rsid w:val="00F25016"/>
    <w:rsid w:val="00F2516E"/>
    <w:rsid w:val="00F25537"/>
    <w:rsid w:val="00F2558E"/>
    <w:rsid w:val="00F256C6"/>
    <w:rsid w:val="00F25871"/>
    <w:rsid w:val="00F2597E"/>
    <w:rsid w:val="00F25B91"/>
    <w:rsid w:val="00F25D8E"/>
    <w:rsid w:val="00F25E4F"/>
    <w:rsid w:val="00F25E55"/>
    <w:rsid w:val="00F25E72"/>
    <w:rsid w:val="00F25FC5"/>
    <w:rsid w:val="00F25FD2"/>
    <w:rsid w:val="00F26128"/>
    <w:rsid w:val="00F2614B"/>
    <w:rsid w:val="00F2616A"/>
    <w:rsid w:val="00F262BE"/>
    <w:rsid w:val="00F2648D"/>
    <w:rsid w:val="00F2678C"/>
    <w:rsid w:val="00F26828"/>
    <w:rsid w:val="00F26933"/>
    <w:rsid w:val="00F26DC5"/>
    <w:rsid w:val="00F26F1D"/>
    <w:rsid w:val="00F26F55"/>
    <w:rsid w:val="00F2709E"/>
    <w:rsid w:val="00F270D3"/>
    <w:rsid w:val="00F27123"/>
    <w:rsid w:val="00F27142"/>
    <w:rsid w:val="00F27202"/>
    <w:rsid w:val="00F274AE"/>
    <w:rsid w:val="00F276D2"/>
    <w:rsid w:val="00F277F3"/>
    <w:rsid w:val="00F27B8F"/>
    <w:rsid w:val="00F27B9D"/>
    <w:rsid w:val="00F27BD3"/>
    <w:rsid w:val="00F27CA8"/>
    <w:rsid w:val="00F27CC8"/>
    <w:rsid w:val="00F27CEE"/>
    <w:rsid w:val="00F27E04"/>
    <w:rsid w:val="00F27EEF"/>
    <w:rsid w:val="00F30579"/>
    <w:rsid w:val="00F3065F"/>
    <w:rsid w:val="00F30952"/>
    <w:rsid w:val="00F30C24"/>
    <w:rsid w:val="00F30E26"/>
    <w:rsid w:val="00F30F1F"/>
    <w:rsid w:val="00F31082"/>
    <w:rsid w:val="00F31207"/>
    <w:rsid w:val="00F3121D"/>
    <w:rsid w:val="00F31395"/>
    <w:rsid w:val="00F31430"/>
    <w:rsid w:val="00F31435"/>
    <w:rsid w:val="00F31483"/>
    <w:rsid w:val="00F3160F"/>
    <w:rsid w:val="00F31621"/>
    <w:rsid w:val="00F316B7"/>
    <w:rsid w:val="00F31727"/>
    <w:rsid w:val="00F317DB"/>
    <w:rsid w:val="00F3182A"/>
    <w:rsid w:val="00F31A8E"/>
    <w:rsid w:val="00F31BA9"/>
    <w:rsid w:val="00F31BAB"/>
    <w:rsid w:val="00F31E02"/>
    <w:rsid w:val="00F31E70"/>
    <w:rsid w:val="00F31EA6"/>
    <w:rsid w:val="00F3219F"/>
    <w:rsid w:val="00F3236F"/>
    <w:rsid w:val="00F32485"/>
    <w:rsid w:val="00F328F3"/>
    <w:rsid w:val="00F329CE"/>
    <w:rsid w:val="00F32A49"/>
    <w:rsid w:val="00F32BBF"/>
    <w:rsid w:val="00F32C46"/>
    <w:rsid w:val="00F32F00"/>
    <w:rsid w:val="00F33052"/>
    <w:rsid w:val="00F33179"/>
    <w:rsid w:val="00F33227"/>
    <w:rsid w:val="00F33372"/>
    <w:rsid w:val="00F333C1"/>
    <w:rsid w:val="00F334E8"/>
    <w:rsid w:val="00F3362E"/>
    <w:rsid w:val="00F33683"/>
    <w:rsid w:val="00F33829"/>
    <w:rsid w:val="00F3382F"/>
    <w:rsid w:val="00F33A04"/>
    <w:rsid w:val="00F33BBD"/>
    <w:rsid w:val="00F33BE0"/>
    <w:rsid w:val="00F33CE8"/>
    <w:rsid w:val="00F33CFF"/>
    <w:rsid w:val="00F33D17"/>
    <w:rsid w:val="00F33EA8"/>
    <w:rsid w:val="00F33F1E"/>
    <w:rsid w:val="00F34026"/>
    <w:rsid w:val="00F3442F"/>
    <w:rsid w:val="00F3465C"/>
    <w:rsid w:val="00F347A9"/>
    <w:rsid w:val="00F34848"/>
    <w:rsid w:val="00F34944"/>
    <w:rsid w:val="00F34BAF"/>
    <w:rsid w:val="00F34D0F"/>
    <w:rsid w:val="00F34E7D"/>
    <w:rsid w:val="00F3535B"/>
    <w:rsid w:val="00F3540F"/>
    <w:rsid w:val="00F35446"/>
    <w:rsid w:val="00F354D9"/>
    <w:rsid w:val="00F35565"/>
    <w:rsid w:val="00F35586"/>
    <w:rsid w:val="00F3559C"/>
    <w:rsid w:val="00F3569C"/>
    <w:rsid w:val="00F3573F"/>
    <w:rsid w:val="00F35A58"/>
    <w:rsid w:val="00F35DE6"/>
    <w:rsid w:val="00F35E74"/>
    <w:rsid w:val="00F35F53"/>
    <w:rsid w:val="00F36212"/>
    <w:rsid w:val="00F36261"/>
    <w:rsid w:val="00F36497"/>
    <w:rsid w:val="00F366A4"/>
    <w:rsid w:val="00F366CC"/>
    <w:rsid w:val="00F367E0"/>
    <w:rsid w:val="00F36C13"/>
    <w:rsid w:val="00F36CCD"/>
    <w:rsid w:val="00F36CF3"/>
    <w:rsid w:val="00F373C0"/>
    <w:rsid w:val="00F3763F"/>
    <w:rsid w:val="00F37644"/>
    <w:rsid w:val="00F379AE"/>
    <w:rsid w:val="00F37AF2"/>
    <w:rsid w:val="00F37D10"/>
    <w:rsid w:val="00F37E41"/>
    <w:rsid w:val="00F4006E"/>
    <w:rsid w:val="00F4022D"/>
    <w:rsid w:val="00F402BC"/>
    <w:rsid w:val="00F40565"/>
    <w:rsid w:val="00F40813"/>
    <w:rsid w:val="00F40854"/>
    <w:rsid w:val="00F408C2"/>
    <w:rsid w:val="00F40B20"/>
    <w:rsid w:val="00F40E6E"/>
    <w:rsid w:val="00F40F8A"/>
    <w:rsid w:val="00F41436"/>
    <w:rsid w:val="00F41782"/>
    <w:rsid w:val="00F418A3"/>
    <w:rsid w:val="00F41A5F"/>
    <w:rsid w:val="00F41A78"/>
    <w:rsid w:val="00F41AA5"/>
    <w:rsid w:val="00F41DCA"/>
    <w:rsid w:val="00F41E79"/>
    <w:rsid w:val="00F41F63"/>
    <w:rsid w:val="00F42289"/>
    <w:rsid w:val="00F42460"/>
    <w:rsid w:val="00F424EC"/>
    <w:rsid w:val="00F42537"/>
    <w:rsid w:val="00F42E75"/>
    <w:rsid w:val="00F42EA8"/>
    <w:rsid w:val="00F432FA"/>
    <w:rsid w:val="00F43365"/>
    <w:rsid w:val="00F43631"/>
    <w:rsid w:val="00F43682"/>
    <w:rsid w:val="00F43777"/>
    <w:rsid w:val="00F438F4"/>
    <w:rsid w:val="00F43943"/>
    <w:rsid w:val="00F439AB"/>
    <w:rsid w:val="00F43B7D"/>
    <w:rsid w:val="00F43B84"/>
    <w:rsid w:val="00F43D2D"/>
    <w:rsid w:val="00F43F1C"/>
    <w:rsid w:val="00F43F55"/>
    <w:rsid w:val="00F441C9"/>
    <w:rsid w:val="00F4422D"/>
    <w:rsid w:val="00F4440D"/>
    <w:rsid w:val="00F4445E"/>
    <w:rsid w:val="00F444AC"/>
    <w:rsid w:val="00F44B1F"/>
    <w:rsid w:val="00F44BAD"/>
    <w:rsid w:val="00F44BC5"/>
    <w:rsid w:val="00F44D20"/>
    <w:rsid w:val="00F44E84"/>
    <w:rsid w:val="00F45210"/>
    <w:rsid w:val="00F452D5"/>
    <w:rsid w:val="00F4551F"/>
    <w:rsid w:val="00F45578"/>
    <w:rsid w:val="00F4560E"/>
    <w:rsid w:val="00F45629"/>
    <w:rsid w:val="00F4589E"/>
    <w:rsid w:val="00F4597B"/>
    <w:rsid w:val="00F459A6"/>
    <w:rsid w:val="00F459A7"/>
    <w:rsid w:val="00F45A19"/>
    <w:rsid w:val="00F45AA5"/>
    <w:rsid w:val="00F45AD9"/>
    <w:rsid w:val="00F45C8D"/>
    <w:rsid w:val="00F45D1B"/>
    <w:rsid w:val="00F45D65"/>
    <w:rsid w:val="00F45DC3"/>
    <w:rsid w:val="00F45E0B"/>
    <w:rsid w:val="00F45ECA"/>
    <w:rsid w:val="00F4603E"/>
    <w:rsid w:val="00F46104"/>
    <w:rsid w:val="00F4612E"/>
    <w:rsid w:val="00F463D4"/>
    <w:rsid w:val="00F464B8"/>
    <w:rsid w:val="00F464C3"/>
    <w:rsid w:val="00F46517"/>
    <w:rsid w:val="00F46AF6"/>
    <w:rsid w:val="00F46B16"/>
    <w:rsid w:val="00F46B40"/>
    <w:rsid w:val="00F46B59"/>
    <w:rsid w:val="00F46CC8"/>
    <w:rsid w:val="00F47230"/>
    <w:rsid w:val="00F472B5"/>
    <w:rsid w:val="00F476B6"/>
    <w:rsid w:val="00F47970"/>
    <w:rsid w:val="00F47BB5"/>
    <w:rsid w:val="00F47D57"/>
    <w:rsid w:val="00F47EA6"/>
    <w:rsid w:val="00F47EC1"/>
    <w:rsid w:val="00F5003E"/>
    <w:rsid w:val="00F5049C"/>
    <w:rsid w:val="00F50856"/>
    <w:rsid w:val="00F5097C"/>
    <w:rsid w:val="00F50B18"/>
    <w:rsid w:val="00F50C11"/>
    <w:rsid w:val="00F50E3F"/>
    <w:rsid w:val="00F50E4B"/>
    <w:rsid w:val="00F50E6D"/>
    <w:rsid w:val="00F50FEA"/>
    <w:rsid w:val="00F51064"/>
    <w:rsid w:val="00F51272"/>
    <w:rsid w:val="00F512A5"/>
    <w:rsid w:val="00F51375"/>
    <w:rsid w:val="00F51432"/>
    <w:rsid w:val="00F5146F"/>
    <w:rsid w:val="00F5176F"/>
    <w:rsid w:val="00F517FA"/>
    <w:rsid w:val="00F518AD"/>
    <w:rsid w:val="00F519C3"/>
    <w:rsid w:val="00F51A4E"/>
    <w:rsid w:val="00F51BE9"/>
    <w:rsid w:val="00F51DA6"/>
    <w:rsid w:val="00F51DC3"/>
    <w:rsid w:val="00F51E7E"/>
    <w:rsid w:val="00F51E93"/>
    <w:rsid w:val="00F51FDB"/>
    <w:rsid w:val="00F52782"/>
    <w:rsid w:val="00F5284C"/>
    <w:rsid w:val="00F528EF"/>
    <w:rsid w:val="00F5294A"/>
    <w:rsid w:val="00F52987"/>
    <w:rsid w:val="00F52A16"/>
    <w:rsid w:val="00F52BD3"/>
    <w:rsid w:val="00F52D16"/>
    <w:rsid w:val="00F52EAE"/>
    <w:rsid w:val="00F532D9"/>
    <w:rsid w:val="00F53317"/>
    <w:rsid w:val="00F5338C"/>
    <w:rsid w:val="00F533CE"/>
    <w:rsid w:val="00F53467"/>
    <w:rsid w:val="00F53A58"/>
    <w:rsid w:val="00F53AF1"/>
    <w:rsid w:val="00F53C26"/>
    <w:rsid w:val="00F53CF9"/>
    <w:rsid w:val="00F53EF6"/>
    <w:rsid w:val="00F54169"/>
    <w:rsid w:val="00F541F2"/>
    <w:rsid w:val="00F544F3"/>
    <w:rsid w:val="00F546EB"/>
    <w:rsid w:val="00F54774"/>
    <w:rsid w:val="00F54B88"/>
    <w:rsid w:val="00F54D6C"/>
    <w:rsid w:val="00F54EE7"/>
    <w:rsid w:val="00F55037"/>
    <w:rsid w:val="00F551FC"/>
    <w:rsid w:val="00F55280"/>
    <w:rsid w:val="00F553DA"/>
    <w:rsid w:val="00F554B6"/>
    <w:rsid w:val="00F555F8"/>
    <w:rsid w:val="00F55658"/>
    <w:rsid w:val="00F5587F"/>
    <w:rsid w:val="00F558E2"/>
    <w:rsid w:val="00F558E6"/>
    <w:rsid w:val="00F559FE"/>
    <w:rsid w:val="00F55A73"/>
    <w:rsid w:val="00F55D55"/>
    <w:rsid w:val="00F55F0E"/>
    <w:rsid w:val="00F56027"/>
    <w:rsid w:val="00F56110"/>
    <w:rsid w:val="00F56127"/>
    <w:rsid w:val="00F5638E"/>
    <w:rsid w:val="00F563B4"/>
    <w:rsid w:val="00F56575"/>
    <w:rsid w:val="00F5657D"/>
    <w:rsid w:val="00F5675D"/>
    <w:rsid w:val="00F56794"/>
    <w:rsid w:val="00F56A01"/>
    <w:rsid w:val="00F56A45"/>
    <w:rsid w:val="00F56CD4"/>
    <w:rsid w:val="00F56DA7"/>
    <w:rsid w:val="00F56DC3"/>
    <w:rsid w:val="00F57053"/>
    <w:rsid w:val="00F571B9"/>
    <w:rsid w:val="00F572B6"/>
    <w:rsid w:val="00F57310"/>
    <w:rsid w:val="00F5732D"/>
    <w:rsid w:val="00F574D7"/>
    <w:rsid w:val="00F575D7"/>
    <w:rsid w:val="00F60070"/>
    <w:rsid w:val="00F6043F"/>
    <w:rsid w:val="00F60510"/>
    <w:rsid w:val="00F607DE"/>
    <w:rsid w:val="00F608D9"/>
    <w:rsid w:val="00F60EC0"/>
    <w:rsid w:val="00F60F13"/>
    <w:rsid w:val="00F60F56"/>
    <w:rsid w:val="00F610F2"/>
    <w:rsid w:val="00F6143F"/>
    <w:rsid w:val="00F615B0"/>
    <w:rsid w:val="00F6172B"/>
    <w:rsid w:val="00F61756"/>
    <w:rsid w:val="00F618DE"/>
    <w:rsid w:val="00F61989"/>
    <w:rsid w:val="00F619B9"/>
    <w:rsid w:val="00F61C1E"/>
    <w:rsid w:val="00F61EAE"/>
    <w:rsid w:val="00F61FE8"/>
    <w:rsid w:val="00F6268A"/>
    <w:rsid w:val="00F626A7"/>
    <w:rsid w:val="00F62780"/>
    <w:rsid w:val="00F62791"/>
    <w:rsid w:val="00F627CB"/>
    <w:rsid w:val="00F627D4"/>
    <w:rsid w:val="00F627EB"/>
    <w:rsid w:val="00F6286A"/>
    <w:rsid w:val="00F6297E"/>
    <w:rsid w:val="00F62D67"/>
    <w:rsid w:val="00F62FD7"/>
    <w:rsid w:val="00F63167"/>
    <w:rsid w:val="00F6327E"/>
    <w:rsid w:val="00F635C1"/>
    <w:rsid w:val="00F63623"/>
    <w:rsid w:val="00F63A93"/>
    <w:rsid w:val="00F63BD9"/>
    <w:rsid w:val="00F63C25"/>
    <w:rsid w:val="00F63DBD"/>
    <w:rsid w:val="00F63DCC"/>
    <w:rsid w:val="00F63EF6"/>
    <w:rsid w:val="00F63F3C"/>
    <w:rsid w:val="00F64065"/>
    <w:rsid w:val="00F64087"/>
    <w:rsid w:val="00F640F2"/>
    <w:rsid w:val="00F641D1"/>
    <w:rsid w:val="00F644DF"/>
    <w:rsid w:val="00F645D1"/>
    <w:rsid w:val="00F647C6"/>
    <w:rsid w:val="00F648BB"/>
    <w:rsid w:val="00F64931"/>
    <w:rsid w:val="00F64A73"/>
    <w:rsid w:val="00F64B64"/>
    <w:rsid w:val="00F64C53"/>
    <w:rsid w:val="00F64CBB"/>
    <w:rsid w:val="00F64D38"/>
    <w:rsid w:val="00F64D70"/>
    <w:rsid w:val="00F65078"/>
    <w:rsid w:val="00F65363"/>
    <w:rsid w:val="00F65387"/>
    <w:rsid w:val="00F6541D"/>
    <w:rsid w:val="00F655E3"/>
    <w:rsid w:val="00F657FD"/>
    <w:rsid w:val="00F6591C"/>
    <w:rsid w:val="00F65967"/>
    <w:rsid w:val="00F65969"/>
    <w:rsid w:val="00F65D19"/>
    <w:rsid w:val="00F65D1F"/>
    <w:rsid w:val="00F65E0A"/>
    <w:rsid w:val="00F65EDC"/>
    <w:rsid w:val="00F65F82"/>
    <w:rsid w:val="00F661AD"/>
    <w:rsid w:val="00F662BF"/>
    <w:rsid w:val="00F6657B"/>
    <w:rsid w:val="00F665F7"/>
    <w:rsid w:val="00F6668F"/>
    <w:rsid w:val="00F667B3"/>
    <w:rsid w:val="00F66842"/>
    <w:rsid w:val="00F6694C"/>
    <w:rsid w:val="00F66BD9"/>
    <w:rsid w:val="00F66CC1"/>
    <w:rsid w:val="00F66DF2"/>
    <w:rsid w:val="00F66EFE"/>
    <w:rsid w:val="00F66F4B"/>
    <w:rsid w:val="00F66FB1"/>
    <w:rsid w:val="00F670B9"/>
    <w:rsid w:val="00F67303"/>
    <w:rsid w:val="00F67519"/>
    <w:rsid w:val="00F675C1"/>
    <w:rsid w:val="00F677D1"/>
    <w:rsid w:val="00F67D42"/>
    <w:rsid w:val="00F67E03"/>
    <w:rsid w:val="00F67EBA"/>
    <w:rsid w:val="00F67EE7"/>
    <w:rsid w:val="00F67FB9"/>
    <w:rsid w:val="00F702C2"/>
    <w:rsid w:val="00F70469"/>
    <w:rsid w:val="00F704B6"/>
    <w:rsid w:val="00F7054F"/>
    <w:rsid w:val="00F707C1"/>
    <w:rsid w:val="00F70CB4"/>
    <w:rsid w:val="00F70DB2"/>
    <w:rsid w:val="00F70FAE"/>
    <w:rsid w:val="00F7112D"/>
    <w:rsid w:val="00F7126F"/>
    <w:rsid w:val="00F71577"/>
    <w:rsid w:val="00F71735"/>
    <w:rsid w:val="00F71804"/>
    <w:rsid w:val="00F719D5"/>
    <w:rsid w:val="00F71A02"/>
    <w:rsid w:val="00F71AD8"/>
    <w:rsid w:val="00F71B2F"/>
    <w:rsid w:val="00F71BFF"/>
    <w:rsid w:val="00F71C74"/>
    <w:rsid w:val="00F71DE5"/>
    <w:rsid w:val="00F71E8A"/>
    <w:rsid w:val="00F71EA8"/>
    <w:rsid w:val="00F7201F"/>
    <w:rsid w:val="00F721AD"/>
    <w:rsid w:val="00F72277"/>
    <w:rsid w:val="00F72594"/>
    <w:rsid w:val="00F726DD"/>
    <w:rsid w:val="00F7270B"/>
    <w:rsid w:val="00F727C0"/>
    <w:rsid w:val="00F729AF"/>
    <w:rsid w:val="00F72D5B"/>
    <w:rsid w:val="00F72E76"/>
    <w:rsid w:val="00F72EF3"/>
    <w:rsid w:val="00F730A9"/>
    <w:rsid w:val="00F73475"/>
    <w:rsid w:val="00F736B6"/>
    <w:rsid w:val="00F73827"/>
    <w:rsid w:val="00F7394C"/>
    <w:rsid w:val="00F73D2B"/>
    <w:rsid w:val="00F73D4F"/>
    <w:rsid w:val="00F73E45"/>
    <w:rsid w:val="00F73F1A"/>
    <w:rsid w:val="00F74031"/>
    <w:rsid w:val="00F740BD"/>
    <w:rsid w:val="00F74115"/>
    <w:rsid w:val="00F74153"/>
    <w:rsid w:val="00F74358"/>
    <w:rsid w:val="00F74469"/>
    <w:rsid w:val="00F744C0"/>
    <w:rsid w:val="00F7454D"/>
    <w:rsid w:val="00F74980"/>
    <w:rsid w:val="00F74A78"/>
    <w:rsid w:val="00F74A84"/>
    <w:rsid w:val="00F74AB2"/>
    <w:rsid w:val="00F74B53"/>
    <w:rsid w:val="00F74BC3"/>
    <w:rsid w:val="00F75034"/>
    <w:rsid w:val="00F751AE"/>
    <w:rsid w:val="00F7524A"/>
    <w:rsid w:val="00F75326"/>
    <w:rsid w:val="00F75490"/>
    <w:rsid w:val="00F75537"/>
    <w:rsid w:val="00F7581E"/>
    <w:rsid w:val="00F75966"/>
    <w:rsid w:val="00F759B5"/>
    <w:rsid w:val="00F75CA8"/>
    <w:rsid w:val="00F75D55"/>
    <w:rsid w:val="00F75E19"/>
    <w:rsid w:val="00F75E5F"/>
    <w:rsid w:val="00F75FF5"/>
    <w:rsid w:val="00F761C5"/>
    <w:rsid w:val="00F7623A"/>
    <w:rsid w:val="00F7629C"/>
    <w:rsid w:val="00F76366"/>
    <w:rsid w:val="00F7674B"/>
    <w:rsid w:val="00F7696B"/>
    <w:rsid w:val="00F76980"/>
    <w:rsid w:val="00F76A43"/>
    <w:rsid w:val="00F76A66"/>
    <w:rsid w:val="00F76AE6"/>
    <w:rsid w:val="00F76CB4"/>
    <w:rsid w:val="00F76F4F"/>
    <w:rsid w:val="00F77360"/>
    <w:rsid w:val="00F77378"/>
    <w:rsid w:val="00F7737F"/>
    <w:rsid w:val="00F7789B"/>
    <w:rsid w:val="00F778C2"/>
    <w:rsid w:val="00F778C6"/>
    <w:rsid w:val="00F77B07"/>
    <w:rsid w:val="00F77BE6"/>
    <w:rsid w:val="00F77F14"/>
    <w:rsid w:val="00F800B9"/>
    <w:rsid w:val="00F80341"/>
    <w:rsid w:val="00F806B6"/>
    <w:rsid w:val="00F806BB"/>
    <w:rsid w:val="00F80BA7"/>
    <w:rsid w:val="00F80EF3"/>
    <w:rsid w:val="00F81050"/>
    <w:rsid w:val="00F81214"/>
    <w:rsid w:val="00F8121A"/>
    <w:rsid w:val="00F813AB"/>
    <w:rsid w:val="00F8145F"/>
    <w:rsid w:val="00F815A3"/>
    <w:rsid w:val="00F81600"/>
    <w:rsid w:val="00F81620"/>
    <w:rsid w:val="00F816BE"/>
    <w:rsid w:val="00F818CC"/>
    <w:rsid w:val="00F81A68"/>
    <w:rsid w:val="00F81B26"/>
    <w:rsid w:val="00F81D12"/>
    <w:rsid w:val="00F81E67"/>
    <w:rsid w:val="00F81F59"/>
    <w:rsid w:val="00F826F6"/>
    <w:rsid w:val="00F82AA6"/>
    <w:rsid w:val="00F82B9E"/>
    <w:rsid w:val="00F82BB0"/>
    <w:rsid w:val="00F82E17"/>
    <w:rsid w:val="00F82E78"/>
    <w:rsid w:val="00F82F85"/>
    <w:rsid w:val="00F8303B"/>
    <w:rsid w:val="00F8337B"/>
    <w:rsid w:val="00F838A0"/>
    <w:rsid w:val="00F839AE"/>
    <w:rsid w:val="00F83A94"/>
    <w:rsid w:val="00F83B52"/>
    <w:rsid w:val="00F83B71"/>
    <w:rsid w:val="00F83BFC"/>
    <w:rsid w:val="00F84450"/>
    <w:rsid w:val="00F84459"/>
    <w:rsid w:val="00F846B4"/>
    <w:rsid w:val="00F847C7"/>
    <w:rsid w:val="00F848E3"/>
    <w:rsid w:val="00F84B49"/>
    <w:rsid w:val="00F84FFF"/>
    <w:rsid w:val="00F85138"/>
    <w:rsid w:val="00F8527F"/>
    <w:rsid w:val="00F85395"/>
    <w:rsid w:val="00F8547C"/>
    <w:rsid w:val="00F854F7"/>
    <w:rsid w:val="00F85605"/>
    <w:rsid w:val="00F8563B"/>
    <w:rsid w:val="00F856A5"/>
    <w:rsid w:val="00F856AE"/>
    <w:rsid w:val="00F856F6"/>
    <w:rsid w:val="00F857BE"/>
    <w:rsid w:val="00F85988"/>
    <w:rsid w:val="00F859D3"/>
    <w:rsid w:val="00F85A2B"/>
    <w:rsid w:val="00F85D14"/>
    <w:rsid w:val="00F85E9D"/>
    <w:rsid w:val="00F861FF"/>
    <w:rsid w:val="00F86483"/>
    <w:rsid w:val="00F86648"/>
    <w:rsid w:val="00F86689"/>
    <w:rsid w:val="00F866CB"/>
    <w:rsid w:val="00F86850"/>
    <w:rsid w:val="00F868D7"/>
    <w:rsid w:val="00F86A28"/>
    <w:rsid w:val="00F86EF5"/>
    <w:rsid w:val="00F8733E"/>
    <w:rsid w:val="00F8756E"/>
    <w:rsid w:val="00F87676"/>
    <w:rsid w:val="00F876ED"/>
    <w:rsid w:val="00F87C9D"/>
    <w:rsid w:val="00F87DFE"/>
    <w:rsid w:val="00F87E5B"/>
    <w:rsid w:val="00F90052"/>
    <w:rsid w:val="00F900E0"/>
    <w:rsid w:val="00F905FA"/>
    <w:rsid w:val="00F9066C"/>
    <w:rsid w:val="00F906E2"/>
    <w:rsid w:val="00F90742"/>
    <w:rsid w:val="00F90986"/>
    <w:rsid w:val="00F90B4C"/>
    <w:rsid w:val="00F91034"/>
    <w:rsid w:val="00F910A7"/>
    <w:rsid w:val="00F916BB"/>
    <w:rsid w:val="00F916D6"/>
    <w:rsid w:val="00F9172C"/>
    <w:rsid w:val="00F91777"/>
    <w:rsid w:val="00F917AF"/>
    <w:rsid w:val="00F91B07"/>
    <w:rsid w:val="00F91B14"/>
    <w:rsid w:val="00F91C81"/>
    <w:rsid w:val="00F91CFF"/>
    <w:rsid w:val="00F91F8D"/>
    <w:rsid w:val="00F91FB6"/>
    <w:rsid w:val="00F920B0"/>
    <w:rsid w:val="00F920C5"/>
    <w:rsid w:val="00F92265"/>
    <w:rsid w:val="00F923BD"/>
    <w:rsid w:val="00F92439"/>
    <w:rsid w:val="00F92463"/>
    <w:rsid w:val="00F92565"/>
    <w:rsid w:val="00F92612"/>
    <w:rsid w:val="00F927C9"/>
    <w:rsid w:val="00F9283D"/>
    <w:rsid w:val="00F92927"/>
    <w:rsid w:val="00F92999"/>
    <w:rsid w:val="00F92ADD"/>
    <w:rsid w:val="00F92AE5"/>
    <w:rsid w:val="00F92AF4"/>
    <w:rsid w:val="00F92C0B"/>
    <w:rsid w:val="00F92C2C"/>
    <w:rsid w:val="00F92D23"/>
    <w:rsid w:val="00F92FCA"/>
    <w:rsid w:val="00F93047"/>
    <w:rsid w:val="00F930C3"/>
    <w:rsid w:val="00F931AE"/>
    <w:rsid w:val="00F931DE"/>
    <w:rsid w:val="00F931ED"/>
    <w:rsid w:val="00F93442"/>
    <w:rsid w:val="00F934CF"/>
    <w:rsid w:val="00F9350D"/>
    <w:rsid w:val="00F935C2"/>
    <w:rsid w:val="00F935D6"/>
    <w:rsid w:val="00F936CB"/>
    <w:rsid w:val="00F93762"/>
    <w:rsid w:val="00F937A7"/>
    <w:rsid w:val="00F93C12"/>
    <w:rsid w:val="00F94373"/>
    <w:rsid w:val="00F943A7"/>
    <w:rsid w:val="00F944E8"/>
    <w:rsid w:val="00F94631"/>
    <w:rsid w:val="00F948C9"/>
    <w:rsid w:val="00F9493B"/>
    <w:rsid w:val="00F949E6"/>
    <w:rsid w:val="00F949FC"/>
    <w:rsid w:val="00F94B0D"/>
    <w:rsid w:val="00F94B53"/>
    <w:rsid w:val="00F94BCA"/>
    <w:rsid w:val="00F94C18"/>
    <w:rsid w:val="00F94C77"/>
    <w:rsid w:val="00F94D17"/>
    <w:rsid w:val="00F94D1A"/>
    <w:rsid w:val="00F94D29"/>
    <w:rsid w:val="00F94E12"/>
    <w:rsid w:val="00F94E5B"/>
    <w:rsid w:val="00F94F28"/>
    <w:rsid w:val="00F95074"/>
    <w:rsid w:val="00F950DA"/>
    <w:rsid w:val="00F95195"/>
    <w:rsid w:val="00F95197"/>
    <w:rsid w:val="00F95429"/>
    <w:rsid w:val="00F95523"/>
    <w:rsid w:val="00F95535"/>
    <w:rsid w:val="00F9553A"/>
    <w:rsid w:val="00F955BC"/>
    <w:rsid w:val="00F956F5"/>
    <w:rsid w:val="00F9584A"/>
    <w:rsid w:val="00F958C6"/>
    <w:rsid w:val="00F958EA"/>
    <w:rsid w:val="00F95AC8"/>
    <w:rsid w:val="00F95D0E"/>
    <w:rsid w:val="00F95D69"/>
    <w:rsid w:val="00F95D83"/>
    <w:rsid w:val="00F96144"/>
    <w:rsid w:val="00F9614B"/>
    <w:rsid w:val="00F9619D"/>
    <w:rsid w:val="00F9637F"/>
    <w:rsid w:val="00F963EB"/>
    <w:rsid w:val="00F96783"/>
    <w:rsid w:val="00F9679E"/>
    <w:rsid w:val="00F96838"/>
    <w:rsid w:val="00F96873"/>
    <w:rsid w:val="00F96899"/>
    <w:rsid w:val="00F969C1"/>
    <w:rsid w:val="00F96A88"/>
    <w:rsid w:val="00F96C00"/>
    <w:rsid w:val="00F96C76"/>
    <w:rsid w:val="00F96F18"/>
    <w:rsid w:val="00F96FE7"/>
    <w:rsid w:val="00F9710D"/>
    <w:rsid w:val="00F971E3"/>
    <w:rsid w:val="00F9731D"/>
    <w:rsid w:val="00F9736D"/>
    <w:rsid w:val="00F9753E"/>
    <w:rsid w:val="00F97833"/>
    <w:rsid w:val="00F97878"/>
    <w:rsid w:val="00F97A24"/>
    <w:rsid w:val="00F97B1B"/>
    <w:rsid w:val="00F97C70"/>
    <w:rsid w:val="00F97CFA"/>
    <w:rsid w:val="00F97DBF"/>
    <w:rsid w:val="00F97DFF"/>
    <w:rsid w:val="00FA0198"/>
    <w:rsid w:val="00FA01AE"/>
    <w:rsid w:val="00FA01D5"/>
    <w:rsid w:val="00FA0360"/>
    <w:rsid w:val="00FA03E9"/>
    <w:rsid w:val="00FA061B"/>
    <w:rsid w:val="00FA065C"/>
    <w:rsid w:val="00FA0804"/>
    <w:rsid w:val="00FA09D0"/>
    <w:rsid w:val="00FA09E6"/>
    <w:rsid w:val="00FA09F2"/>
    <w:rsid w:val="00FA0B35"/>
    <w:rsid w:val="00FA0C07"/>
    <w:rsid w:val="00FA0CA4"/>
    <w:rsid w:val="00FA0DA8"/>
    <w:rsid w:val="00FA0DC8"/>
    <w:rsid w:val="00FA0E9E"/>
    <w:rsid w:val="00FA0ECA"/>
    <w:rsid w:val="00FA0F3E"/>
    <w:rsid w:val="00FA11EC"/>
    <w:rsid w:val="00FA1596"/>
    <w:rsid w:val="00FA16D1"/>
    <w:rsid w:val="00FA16EA"/>
    <w:rsid w:val="00FA1718"/>
    <w:rsid w:val="00FA1726"/>
    <w:rsid w:val="00FA17A9"/>
    <w:rsid w:val="00FA18CC"/>
    <w:rsid w:val="00FA19F1"/>
    <w:rsid w:val="00FA1D7D"/>
    <w:rsid w:val="00FA232F"/>
    <w:rsid w:val="00FA248F"/>
    <w:rsid w:val="00FA2868"/>
    <w:rsid w:val="00FA2954"/>
    <w:rsid w:val="00FA2A21"/>
    <w:rsid w:val="00FA2CA5"/>
    <w:rsid w:val="00FA2DFC"/>
    <w:rsid w:val="00FA2E1B"/>
    <w:rsid w:val="00FA32D2"/>
    <w:rsid w:val="00FA346E"/>
    <w:rsid w:val="00FA34A5"/>
    <w:rsid w:val="00FA3789"/>
    <w:rsid w:val="00FA37FA"/>
    <w:rsid w:val="00FA38BC"/>
    <w:rsid w:val="00FA38BF"/>
    <w:rsid w:val="00FA38C4"/>
    <w:rsid w:val="00FA38CA"/>
    <w:rsid w:val="00FA3913"/>
    <w:rsid w:val="00FA3938"/>
    <w:rsid w:val="00FA3BF6"/>
    <w:rsid w:val="00FA404C"/>
    <w:rsid w:val="00FA4161"/>
    <w:rsid w:val="00FA426A"/>
    <w:rsid w:val="00FA426C"/>
    <w:rsid w:val="00FA4341"/>
    <w:rsid w:val="00FA45E6"/>
    <w:rsid w:val="00FA46CC"/>
    <w:rsid w:val="00FA46E2"/>
    <w:rsid w:val="00FA484B"/>
    <w:rsid w:val="00FA48B9"/>
    <w:rsid w:val="00FA4AC2"/>
    <w:rsid w:val="00FA4E07"/>
    <w:rsid w:val="00FA4E96"/>
    <w:rsid w:val="00FA4EE6"/>
    <w:rsid w:val="00FA4F42"/>
    <w:rsid w:val="00FA4FD4"/>
    <w:rsid w:val="00FA508E"/>
    <w:rsid w:val="00FA51B8"/>
    <w:rsid w:val="00FA5320"/>
    <w:rsid w:val="00FA53E8"/>
    <w:rsid w:val="00FA5410"/>
    <w:rsid w:val="00FA54EA"/>
    <w:rsid w:val="00FA554C"/>
    <w:rsid w:val="00FA578F"/>
    <w:rsid w:val="00FA59EB"/>
    <w:rsid w:val="00FA5A32"/>
    <w:rsid w:val="00FA5DDD"/>
    <w:rsid w:val="00FA5DFB"/>
    <w:rsid w:val="00FA5F40"/>
    <w:rsid w:val="00FA6072"/>
    <w:rsid w:val="00FA60A7"/>
    <w:rsid w:val="00FA6215"/>
    <w:rsid w:val="00FA63C8"/>
    <w:rsid w:val="00FA680B"/>
    <w:rsid w:val="00FA6910"/>
    <w:rsid w:val="00FA6BD9"/>
    <w:rsid w:val="00FA6C60"/>
    <w:rsid w:val="00FA6F29"/>
    <w:rsid w:val="00FA6F2B"/>
    <w:rsid w:val="00FA72D4"/>
    <w:rsid w:val="00FA72F1"/>
    <w:rsid w:val="00FA7348"/>
    <w:rsid w:val="00FA7542"/>
    <w:rsid w:val="00FA7846"/>
    <w:rsid w:val="00FA7996"/>
    <w:rsid w:val="00FA79C4"/>
    <w:rsid w:val="00FA7C28"/>
    <w:rsid w:val="00FA7DEF"/>
    <w:rsid w:val="00FA7E06"/>
    <w:rsid w:val="00FA7EC4"/>
    <w:rsid w:val="00FA7F9E"/>
    <w:rsid w:val="00FB015D"/>
    <w:rsid w:val="00FB0288"/>
    <w:rsid w:val="00FB0413"/>
    <w:rsid w:val="00FB0646"/>
    <w:rsid w:val="00FB0C79"/>
    <w:rsid w:val="00FB0CAE"/>
    <w:rsid w:val="00FB0D50"/>
    <w:rsid w:val="00FB0D6F"/>
    <w:rsid w:val="00FB0D7A"/>
    <w:rsid w:val="00FB0F6D"/>
    <w:rsid w:val="00FB0F8F"/>
    <w:rsid w:val="00FB1433"/>
    <w:rsid w:val="00FB1635"/>
    <w:rsid w:val="00FB16E5"/>
    <w:rsid w:val="00FB17E6"/>
    <w:rsid w:val="00FB18F3"/>
    <w:rsid w:val="00FB1CCD"/>
    <w:rsid w:val="00FB1DF6"/>
    <w:rsid w:val="00FB1DF8"/>
    <w:rsid w:val="00FB2144"/>
    <w:rsid w:val="00FB2268"/>
    <w:rsid w:val="00FB2430"/>
    <w:rsid w:val="00FB24AB"/>
    <w:rsid w:val="00FB2599"/>
    <w:rsid w:val="00FB265D"/>
    <w:rsid w:val="00FB2752"/>
    <w:rsid w:val="00FB2998"/>
    <w:rsid w:val="00FB2B6E"/>
    <w:rsid w:val="00FB2BED"/>
    <w:rsid w:val="00FB2E59"/>
    <w:rsid w:val="00FB2F34"/>
    <w:rsid w:val="00FB30E8"/>
    <w:rsid w:val="00FB3118"/>
    <w:rsid w:val="00FB32BB"/>
    <w:rsid w:val="00FB336C"/>
    <w:rsid w:val="00FB37A5"/>
    <w:rsid w:val="00FB3CC5"/>
    <w:rsid w:val="00FB3D47"/>
    <w:rsid w:val="00FB3F1B"/>
    <w:rsid w:val="00FB4001"/>
    <w:rsid w:val="00FB4683"/>
    <w:rsid w:val="00FB4804"/>
    <w:rsid w:val="00FB4A65"/>
    <w:rsid w:val="00FB4BFA"/>
    <w:rsid w:val="00FB4D46"/>
    <w:rsid w:val="00FB52EC"/>
    <w:rsid w:val="00FB5590"/>
    <w:rsid w:val="00FB56D4"/>
    <w:rsid w:val="00FB5787"/>
    <w:rsid w:val="00FB5C41"/>
    <w:rsid w:val="00FB5E8E"/>
    <w:rsid w:val="00FB5F95"/>
    <w:rsid w:val="00FB6002"/>
    <w:rsid w:val="00FB66FA"/>
    <w:rsid w:val="00FB6821"/>
    <w:rsid w:val="00FB68E1"/>
    <w:rsid w:val="00FB69B5"/>
    <w:rsid w:val="00FB6A47"/>
    <w:rsid w:val="00FB6B13"/>
    <w:rsid w:val="00FB6F1C"/>
    <w:rsid w:val="00FB6FA8"/>
    <w:rsid w:val="00FB70BB"/>
    <w:rsid w:val="00FB7158"/>
    <w:rsid w:val="00FB73C6"/>
    <w:rsid w:val="00FB741B"/>
    <w:rsid w:val="00FB7649"/>
    <w:rsid w:val="00FB77BB"/>
    <w:rsid w:val="00FB7A32"/>
    <w:rsid w:val="00FB7BB6"/>
    <w:rsid w:val="00FB7DDC"/>
    <w:rsid w:val="00FC0195"/>
    <w:rsid w:val="00FC01F4"/>
    <w:rsid w:val="00FC034E"/>
    <w:rsid w:val="00FC06CE"/>
    <w:rsid w:val="00FC078B"/>
    <w:rsid w:val="00FC08AB"/>
    <w:rsid w:val="00FC097D"/>
    <w:rsid w:val="00FC09D2"/>
    <w:rsid w:val="00FC0C26"/>
    <w:rsid w:val="00FC0DC0"/>
    <w:rsid w:val="00FC101E"/>
    <w:rsid w:val="00FC10CF"/>
    <w:rsid w:val="00FC1116"/>
    <w:rsid w:val="00FC1294"/>
    <w:rsid w:val="00FC141E"/>
    <w:rsid w:val="00FC142B"/>
    <w:rsid w:val="00FC15AE"/>
    <w:rsid w:val="00FC166F"/>
    <w:rsid w:val="00FC16A4"/>
    <w:rsid w:val="00FC19F7"/>
    <w:rsid w:val="00FC1A41"/>
    <w:rsid w:val="00FC1AB3"/>
    <w:rsid w:val="00FC1C61"/>
    <w:rsid w:val="00FC1CC6"/>
    <w:rsid w:val="00FC1D8C"/>
    <w:rsid w:val="00FC1DAF"/>
    <w:rsid w:val="00FC20DF"/>
    <w:rsid w:val="00FC247F"/>
    <w:rsid w:val="00FC26E5"/>
    <w:rsid w:val="00FC2714"/>
    <w:rsid w:val="00FC27C0"/>
    <w:rsid w:val="00FC28CA"/>
    <w:rsid w:val="00FC29C1"/>
    <w:rsid w:val="00FC2BC8"/>
    <w:rsid w:val="00FC2F01"/>
    <w:rsid w:val="00FC2F61"/>
    <w:rsid w:val="00FC3222"/>
    <w:rsid w:val="00FC34E2"/>
    <w:rsid w:val="00FC34EA"/>
    <w:rsid w:val="00FC3698"/>
    <w:rsid w:val="00FC37FA"/>
    <w:rsid w:val="00FC3E13"/>
    <w:rsid w:val="00FC3FE7"/>
    <w:rsid w:val="00FC400E"/>
    <w:rsid w:val="00FC401D"/>
    <w:rsid w:val="00FC4066"/>
    <w:rsid w:val="00FC428C"/>
    <w:rsid w:val="00FC43B9"/>
    <w:rsid w:val="00FC44EE"/>
    <w:rsid w:val="00FC451A"/>
    <w:rsid w:val="00FC4565"/>
    <w:rsid w:val="00FC45EE"/>
    <w:rsid w:val="00FC46BC"/>
    <w:rsid w:val="00FC48BF"/>
    <w:rsid w:val="00FC4A06"/>
    <w:rsid w:val="00FC4C8D"/>
    <w:rsid w:val="00FC4DDC"/>
    <w:rsid w:val="00FC4E1C"/>
    <w:rsid w:val="00FC50D0"/>
    <w:rsid w:val="00FC5187"/>
    <w:rsid w:val="00FC5211"/>
    <w:rsid w:val="00FC54DC"/>
    <w:rsid w:val="00FC5768"/>
    <w:rsid w:val="00FC58CB"/>
    <w:rsid w:val="00FC598F"/>
    <w:rsid w:val="00FC59C9"/>
    <w:rsid w:val="00FC5A10"/>
    <w:rsid w:val="00FC5C81"/>
    <w:rsid w:val="00FC5CA4"/>
    <w:rsid w:val="00FC5F06"/>
    <w:rsid w:val="00FC5F80"/>
    <w:rsid w:val="00FC5F96"/>
    <w:rsid w:val="00FC5FD7"/>
    <w:rsid w:val="00FC6133"/>
    <w:rsid w:val="00FC61B0"/>
    <w:rsid w:val="00FC6224"/>
    <w:rsid w:val="00FC6359"/>
    <w:rsid w:val="00FC635D"/>
    <w:rsid w:val="00FC651A"/>
    <w:rsid w:val="00FC6570"/>
    <w:rsid w:val="00FC661E"/>
    <w:rsid w:val="00FC67DA"/>
    <w:rsid w:val="00FC683F"/>
    <w:rsid w:val="00FC68F2"/>
    <w:rsid w:val="00FC6BB7"/>
    <w:rsid w:val="00FC6CA0"/>
    <w:rsid w:val="00FC6DC6"/>
    <w:rsid w:val="00FC6E3F"/>
    <w:rsid w:val="00FC6ED1"/>
    <w:rsid w:val="00FC6F20"/>
    <w:rsid w:val="00FC7095"/>
    <w:rsid w:val="00FC7212"/>
    <w:rsid w:val="00FC73E6"/>
    <w:rsid w:val="00FC745D"/>
    <w:rsid w:val="00FC76EE"/>
    <w:rsid w:val="00FC77F8"/>
    <w:rsid w:val="00FC79E6"/>
    <w:rsid w:val="00FC7AB5"/>
    <w:rsid w:val="00FC7ADC"/>
    <w:rsid w:val="00FC7EF2"/>
    <w:rsid w:val="00FD01D4"/>
    <w:rsid w:val="00FD01F3"/>
    <w:rsid w:val="00FD0266"/>
    <w:rsid w:val="00FD032D"/>
    <w:rsid w:val="00FD057F"/>
    <w:rsid w:val="00FD07B6"/>
    <w:rsid w:val="00FD09F4"/>
    <w:rsid w:val="00FD0B55"/>
    <w:rsid w:val="00FD0C13"/>
    <w:rsid w:val="00FD0D76"/>
    <w:rsid w:val="00FD0E24"/>
    <w:rsid w:val="00FD0E8A"/>
    <w:rsid w:val="00FD10CF"/>
    <w:rsid w:val="00FD1107"/>
    <w:rsid w:val="00FD1156"/>
    <w:rsid w:val="00FD12E9"/>
    <w:rsid w:val="00FD1537"/>
    <w:rsid w:val="00FD158E"/>
    <w:rsid w:val="00FD1604"/>
    <w:rsid w:val="00FD16A5"/>
    <w:rsid w:val="00FD1734"/>
    <w:rsid w:val="00FD1990"/>
    <w:rsid w:val="00FD19B7"/>
    <w:rsid w:val="00FD19F1"/>
    <w:rsid w:val="00FD1CF7"/>
    <w:rsid w:val="00FD1D3C"/>
    <w:rsid w:val="00FD1FCC"/>
    <w:rsid w:val="00FD20EB"/>
    <w:rsid w:val="00FD22AC"/>
    <w:rsid w:val="00FD22DC"/>
    <w:rsid w:val="00FD23EA"/>
    <w:rsid w:val="00FD2611"/>
    <w:rsid w:val="00FD2803"/>
    <w:rsid w:val="00FD2808"/>
    <w:rsid w:val="00FD2819"/>
    <w:rsid w:val="00FD2940"/>
    <w:rsid w:val="00FD29BA"/>
    <w:rsid w:val="00FD2B15"/>
    <w:rsid w:val="00FD2D2A"/>
    <w:rsid w:val="00FD2D62"/>
    <w:rsid w:val="00FD2E34"/>
    <w:rsid w:val="00FD31FE"/>
    <w:rsid w:val="00FD3309"/>
    <w:rsid w:val="00FD33D4"/>
    <w:rsid w:val="00FD370F"/>
    <w:rsid w:val="00FD383A"/>
    <w:rsid w:val="00FD38C4"/>
    <w:rsid w:val="00FD3D4A"/>
    <w:rsid w:val="00FD3D82"/>
    <w:rsid w:val="00FD3D92"/>
    <w:rsid w:val="00FD3DCB"/>
    <w:rsid w:val="00FD3E73"/>
    <w:rsid w:val="00FD3EC3"/>
    <w:rsid w:val="00FD3F0D"/>
    <w:rsid w:val="00FD3F7D"/>
    <w:rsid w:val="00FD3F7F"/>
    <w:rsid w:val="00FD4138"/>
    <w:rsid w:val="00FD4153"/>
    <w:rsid w:val="00FD4250"/>
    <w:rsid w:val="00FD4259"/>
    <w:rsid w:val="00FD4376"/>
    <w:rsid w:val="00FD4600"/>
    <w:rsid w:val="00FD4676"/>
    <w:rsid w:val="00FD46E1"/>
    <w:rsid w:val="00FD47DD"/>
    <w:rsid w:val="00FD4A33"/>
    <w:rsid w:val="00FD4BAB"/>
    <w:rsid w:val="00FD4C39"/>
    <w:rsid w:val="00FD4C4F"/>
    <w:rsid w:val="00FD4D2A"/>
    <w:rsid w:val="00FD4E04"/>
    <w:rsid w:val="00FD524C"/>
    <w:rsid w:val="00FD5284"/>
    <w:rsid w:val="00FD5289"/>
    <w:rsid w:val="00FD52BE"/>
    <w:rsid w:val="00FD5348"/>
    <w:rsid w:val="00FD5450"/>
    <w:rsid w:val="00FD5459"/>
    <w:rsid w:val="00FD54C7"/>
    <w:rsid w:val="00FD560B"/>
    <w:rsid w:val="00FD5647"/>
    <w:rsid w:val="00FD569A"/>
    <w:rsid w:val="00FD5788"/>
    <w:rsid w:val="00FD57FD"/>
    <w:rsid w:val="00FD585B"/>
    <w:rsid w:val="00FD5D19"/>
    <w:rsid w:val="00FD5D48"/>
    <w:rsid w:val="00FD5D6E"/>
    <w:rsid w:val="00FD5E34"/>
    <w:rsid w:val="00FD5F9A"/>
    <w:rsid w:val="00FD619C"/>
    <w:rsid w:val="00FD6310"/>
    <w:rsid w:val="00FD63D8"/>
    <w:rsid w:val="00FD66E6"/>
    <w:rsid w:val="00FD6747"/>
    <w:rsid w:val="00FD6779"/>
    <w:rsid w:val="00FD6795"/>
    <w:rsid w:val="00FD681A"/>
    <w:rsid w:val="00FD697C"/>
    <w:rsid w:val="00FD6A3E"/>
    <w:rsid w:val="00FD6B19"/>
    <w:rsid w:val="00FD6CC6"/>
    <w:rsid w:val="00FD6D18"/>
    <w:rsid w:val="00FD6D68"/>
    <w:rsid w:val="00FD6E16"/>
    <w:rsid w:val="00FD6ED6"/>
    <w:rsid w:val="00FD6F2D"/>
    <w:rsid w:val="00FD718C"/>
    <w:rsid w:val="00FD719D"/>
    <w:rsid w:val="00FD7309"/>
    <w:rsid w:val="00FD73B6"/>
    <w:rsid w:val="00FD7496"/>
    <w:rsid w:val="00FD7683"/>
    <w:rsid w:val="00FD784B"/>
    <w:rsid w:val="00FD7B7D"/>
    <w:rsid w:val="00FD7C4F"/>
    <w:rsid w:val="00FD7CD7"/>
    <w:rsid w:val="00FD7D3D"/>
    <w:rsid w:val="00FD7E08"/>
    <w:rsid w:val="00FD7F15"/>
    <w:rsid w:val="00FD7FA2"/>
    <w:rsid w:val="00FE0037"/>
    <w:rsid w:val="00FE017B"/>
    <w:rsid w:val="00FE0286"/>
    <w:rsid w:val="00FE0317"/>
    <w:rsid w:val="00FE0482"/>
    <w:rsid w:val="00FE09C2"/>
    <w:rsid w:val="00FE0AF8"/>
    <w:rsid w:val="00FE0B90"/>
    <w:rsid w:val="00FE0C91"/>
    <w:rsid w:val="00FE0F04"/>
    <w:rsid w:val="00FE0F39"/>
    <w:rsid w:val="00FE1229"/>
    <w:rsid w:val="00FE13EF"/>
    <w:rsid w:val="00FE17EB"/>
    <w:rsid w:val="00FE1AAF"/>
    <w:rsid w:val="00FE1C34"/>
    <w:rsid w:val="00FE1F05"/>
    <w:rsid w:val="00FE2008"/>
    <w:rsid w:val="00FE201C"/>
    <w:rsid w:val="00FE203D"/>
    <w:rsid w:val="00FE20C0"/>
    <w:rsid w:val="00FE20F9"/>
    <w:rsid w:val="00FE211D"/>
    <w:rsid w:val="00FE2125"/>
    <w:rsid w:val="00FE21CB"/>
    <w:rsid w:val="00FE22D0"/>
    <w:rsid w:val="00FE23D1"/>
    <w:rsid w:val="00FE23E0"/>
    <w:rsid w:val="00FE24AF"/>
    <w:rsid w:val="00FE25A4"/>
    <w:rsid w:val="00FE2688"/>
    <w:rsid w:val="00FE289B"/>
    <w:rsid w:val="00FE28E7"/>
    <w:rsid w:val="00FE2927"/>
    <w:rsid w:val="00FE2A25"/>
    <w:rsid w:val="00FE2C80"/>
    <w:rsid w:val="00FE301C"/>
    <w:rsid w:val="00FE3024"/>
    <w:rsid w:val="00FE3148"/>
    <w:rsid w:val="00FE3302"/>
    <w:rsid w:val="00FE36DE"/>
    <w:rsid w:val="00FE38EF"/>
    <w:rsid w:val="00FE39E8"/>
    <w:rsid w:val="00FE3B8C"/>
    <w:rsid w:val="00FE3BF8"/>
    <w:rsid w:val="00FE3C56"/>
    <w:rsid w:val="00FE3DAD"/>
    <w:rsid w:val="00FE3FD2"/>
    <w:rsid w:val="00FE4095"/>
    <w:rsid w:val="00FE4210"/>
    <w:rsid w:val="00FE421D"/>
    <w:rsid w:val="00FE4374"/>
    <w:rsid w:val="00FE43A7"/>
    <w:rsid w:val="00FE4416"/>
    <w:rsid w:val="00FE446F"/>
    <w:rsid w:val="00FE462E"/>
    <w:rsid w:val="00FE467B"/>
    <w:rsid w:val="00FE46FA"/>
    <w:rsid w:val="00FE496C"/>
    <w:rsid w:val="00FE497C"/>
    <w:rsid w:val="00FE4EDB"/>
    <w:rsid w:val="00FE4EEC"/>
    <w:rsid w:val="00FE4F5C"/>
    <w:rsid w:val="00FE4F81"/>
    <w:rsid w:val="00FE500A"/>
    <w:rsid w:val="00FE501B"/>
    <w:rsid w:val="00FE5133"/>
    <w:rsid w:val="00FE525A"/>
    <w:rsid w:val="00FE532D"/>
    <w:rsid w:val="00FE543B"/>
    <w:rsid w:val="00FE554D"/>
    <w:rsid w:val="00FE57A8"/>
    <w:rsid w:val="00FE5892"/>
    <w:rsid w:val="00FE5B94"/>
    <w:rsid w:val="00FE5E07"/>
    <w:rsid w:val="00FE6344"/>
    <w:rsid w:val="00FE6406"/>
    <w:rsid w:val="00FE65B0"/>
    <w:rsid w:val="00FE666B"/>
    <w:rsid w:val="00FE679D"/>
    <w:rsid w:val="00FE679F"/>
    <w:rsid w:val="00FE6AA7"/>
    <w:rsid w:val="00FE6BDA"/>
    <w:rsid w:val="00FE6C78"/>
    <w:rsid w:val="00FE6C8A"/>
    <w:rsid w:val="00FE7157"/>
    <w:rsid w:val="00FE7215"/>
    <w:rsid w:val="00FE7297"/>
    <w:rsid w:val="00FE72D9"/>
    <w:rsid w:val="00FE734E"/>
    <w:rsid w:val="00FE742E"/>
    <w:rsid w:val="00FE74EA"/>
    <w:rsid w:val="00FE7661"/>
    <w:rsid w:val="00FE7825"/>
    <w:rsid w:val="00FE7827"/>
    <w:rsid w:val="00FE7916"/>
    <w:rsid w:val="00FF0084"/>
    <w:rsid w:val="00FF01DC"/>
    <w:rsid w:val="00FF02C6"/>
    <w:rsid w:val="00FF0448"/>
    <w:rsid w:val="00FF060C"/>
    <w:rsid w:val="00FF0897"/>
    <w:rsid w:val="00FF0A90"/>
    <w:rsid w:val="00FF0B9F"/>
    <w:rsid w:val="00FF0C74"/>
    <w:rsid w:val="00FF0CDD"/>
    <w:rsid w:val="00FF0EC2"/>
    <w:rsid w:val="00FF0EFA"/>
    <w:rsid w:val="00FF0F21"/>
    <w:rsid w:val="00FF0F74"/>
    <w:rsid w:val="00FF0F94"/>
    <w:rsid w:val="00FF0FD6"/>
    <w:rsid w:val="00FF109C"/>
    <w:rsid w:val="00FF141E"/>
    <w:rsid w:val="00FF14F9"/>
    <w:rsid w:val="00FF15AD"/>
    <w:rsid w:val="00FF15CF"/>
    <w:rsid w:val="00FF16F7"/>
    <w:rsid w:val="00FF178B"/>
    <w:rsid w:val="00FF1943"/>
    <w:rsid w:val="00FF1BAF"/>
    <w:rsid w:val="00FF1C9D"/>
    <w:rsid w:val="00FF2028"/>
    <w:rsid w:val="00FF207B"/>
    <w:rsid w:val="00FF241C"/>
    <w:rsid w:val="00FF2473"/>
    <w:rsid w:val="00FF2499"/>
    <w:rsid w:val="00FF26AA"/>
    <w:rsid w:val="00FF26B1"/>
    <w:rsid w:val="00FF26E2"/>
    <w:rsid w:val="00FF276A"/>
    <w:rsid w:val="00FF2933"/>
    <w:rsid w:val="00FF2B51"/>
    <w:rsid w:val="00FF2C91"/>
    <w:rsid w:val="00FF2D03"/>
    <w:rsid w:val="00FF2D6E"/>
    <w:rsid w:val="00FF2DB3"/>
    <w:rsid w:val="00FF2E4B"/>
    <w:rsid w:val="00FF310F"/>
    <w:rsid w:val="00FF32BD"/>
    <w:rsid w:val="00FF32C6"/>
    <w:rsid w:val="00FF332C"/>
    <w:rsid w:val="00FF3443"/>
    <w:rsid w:val="00FF3452"/>
    <w:rsid w:val="00FF3494"/>
    <w:rsid w:val="00FF3565"/>
    <w:rsid w:val="00FF3625"/>
    <w:rsid w:val="00FF36A5"/>
    <w:rsid w:val="00FF378C"/>
    <w:rsid w:val="00FF3815"/>
    <w:rsid w:val="00FF3855"/>
    <w:rsid w:val="00FF38D5"/>
    <w:rsid w:val="00FF3BE4"/>
    <w:rsid w:val="00FF3C29"/>
    <w:rsid w:val="00FF3DA9"/>
    <w:rsid w:val="00FF3DB0"/>
    <w:rsid w:val="00FF3DE4"/>
    <w:rsid w:val="00FF400E"/>
    <w:rsid w:val="00FF410C"/>
    <w:rsid w:val="00FF4204"/>
    <w:rsid w:val="00FF427F"/>
    <w:rsid w:val="00FF44D6"/>
    <w:rsid w:val="00FF458D"/>
    <w:rsid w:val="00FF484D"/>
    <w:rsid w:val="00FF4897"/>
    <w:rsid w:val="00FF498A"/>
    <w:rsid w:val="00FF4B54"/>
    <w:rsid w:val="00FF4B70"/>
    <w:rsid w:val="00FF4C41"/>
    <w:rsid w:val="00FF4D24"/>
    <w:rsid w:val="00FF4D63"/>
    <w:rsid w:val="00FF4E03"/>
    <w:rsid w:val="00FF4F1D"/>
    <w:rsid w:val="00FF4FC9"/>
    <w:rsid w:val="00FF4FDE"/>
    <w:rsid w:val="00FF5055"/>
    <w:rsid w:val="00FF518D"/>
    <w:rsid w:val="00FF51E2"/>
    <w:rsid w:val="00FF52B0"/>
    <w:rsid w:val="00FF54A3"/>
    <w:rsid w:val="00FF556D"/>
    <w:rsid w:val="00FF5617"/>
    <w:rsid w:val="00FF5626"/>
    <w:rsid w:val="00FF56FF"/>
    <w:rsid w:val="00FF58FA"/>
    <w:rsid w:val="00FF5981"/>
    <w:rsid w:val="00FF5B32"/>
    <w:rsid w:val="00FF5C05"/>
    <w:rsid w:val="00FF5C14"/>
    <w:rsid w:val="00FF5D7A"/>
    <w:rsid w:val="00FF5EE6"/>
    <w:rsid w:val="00FF5F4D"/>
    <w:rsid w:val="00FF6135"/>
    <w:rsid w:val="00FF61AA"/>
    <w:rsid w:val="00FF6333"/>
    <w:rsid w:val="00FF63E4"/>
    <w:rsid w:val="00FF63FD"/>
    <w:rsid w:val="00FF6637"/>
    <w:rsid w:val="00FF6661"/>
    <w:rsid w:val="00FF66EA"/>
    <w:rsid w:val="00FF6748"/>
    <w:rsid w:val="00FF6877"/>
    <w:rsid w:val="00FF6882"/>
    <w:rsid w:val="00FF699E"/>
    <w:rsid w:val="00FF6CCB"/>
    <w:rsid w:val="00FF6D60"/>
    <w:rsid w:val="00FF6DBE"/>
    <w:rsid w:val="00FF6EAE"/>
    <w:rsid w:val="00FF6F6E"/>
    <w:rsid w:val="00FF71FE"/>
    <w:rsid w:val="00FF7343"/>
    <w:rsid w:val="00FF73C7"/>
    <w:rsid w:val="00FF75A6"/>
    <w:rsid w:val="00FF76E5"/>
    <w:rsid w:val="00FF7705"/>
    <w:rsid w:val="00FF77F0"/>
    <w:rsid w:val="00FF7977"/>
    <w:rsid w:val="00FF7A18"/>
    <w:rsid w:val="00FF7AE4"/>
    <w:rsid w:val="00FF7B96"/>
    <w:rsid w:val="00FF7C36"/>
    <w:rsid w:val="00FF7E22"/>
    <w:rsid w:val="00FF7E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0A3D23"/>
  <w15:docId w15:val="{2CA4010B-8940-4C63-A45C-E36E6A4F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694"/>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AF22FE"/>
    <w:pPr>
      <w:keepNext/>
      <w:keepLines/>
      <w:spacing w:before="240" w:after="240" w:line="252" w:lineRule="auto"/>
      <w:jc w:val="center"/>
      <w:outlineLvl w:val="0"/>
    </w:pPr>
    <w:rPr>
      <w:rFonts w:eastAsiaTheme="majorEastAsia" w:cstheme="majorBidi"/>
      <w:b/>
      <w:szCs w:val="32"/>
      <w:lang w:eastAsia="en-US"/>
    </w:rPr>
  </w:style>
  <w:style w:type="paragraph" w:styleId="2">
    <w:name w:val="heading 2"/>
    <w:basedOn w:val="a"/>
    <w:next w:val="a"/>
    <w:link w:val="20"/>
    <w:uiPriority w:val="9"/>
    <w:unhideWhenUsed/>
    <w:qFormat/>
    <w:rsid w:val="00AF22FE"/>
    <w:pPr>
      <w:keepNext/>
      <w:keepLines/>
      <w:spacing w:before="40" w:after="120" w:line="252" w:lineRule="auto"/>
      <w:jc w:val="center"/>
      <w:outlineLvl w:val="1"/>
    </w:pPr>
    <w:rPr>
      <w:rFonts w:eastAsiaTheme="majorEastAsia" w:cstheme="majorBidi"/>
      <w:b/>
      <w:szCs w:val="26"/>
      <w:lang w:eastAsia="en-US"/>
    </w:rPr>
  </w:style>
  <w:style w:type="paragraph" w:styleId="3">
    <w:name w:val="heading 3"/>
    <w:basedOn w:val="a"/>
    <w:next w:val="a"/>
    <w:link w:val="30"/>
    <w:uiPriority w:val="9"/>
    <w:unhideWhenUsed/>
    <w:qFormat/>
    <w:rsid w:val="00C549C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C549C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FE6AA7"/>
    <w:pPr>
      <w:keepNext/>
      <w:keepLines/>
      <w:spacing w:before="40" w:line="259" w:lineRule="auto"/>
      <w:jc w:val="left"/>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
    <w:unhideWhenUsed/>
    <w:qFormat/>
    <w:rsid w:val="00FE6AA7"/>
    <w:pPr>
      <w:keepNext/>
      <w:keepLines/>
      <w:spacing w:before="40" w:line="259" w:lineRule="auto"/>
      <w:jc w:val="left"/>
      <w:outlineLvl w:val="5"/>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iPriority w:val="9"/>
    <w:unhideWhenUsed/>
    <w:qFormat/>
    <w:rsid w:val="00DA0C0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FC6B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714A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10">
    <w:name w:val="Заголовок 1 Знак"/>
    <w:basedOn w:val="a0"/>
    <w:link w:val="1"/>
    <w:uiPriority w:val="9"/>
    <w:rsid w:val="00AF22FE"/>
    <w:rPr>
      <w:rFonts w:ascii="Times New Roman" w:eastAsiaTheme="majorEastAsia" w:hAnsi="Times New Roman" w:cstheme="majorBidi"/>
      <w:b/>
      <w:sz w:val="28"/>
      <w:szCs w:val="32"/>
    </w:rPr>
  </w:style>
  <w:style w:type="character" w:customStyle="1" w:styleId="20">
    <w:name w:val="Заголовок 2 Знак"/>
    <w:basedOn w:val="a0"/>
    <w:link w:val="2"/>
    <w:uiPriority w:val="9"/>
    <w:qFormat/>
    <w:rsid w:val="00AF22FE"/>
    <w:rPr>
      <w:rFonts w:ascii="Times New Roman" w:eastAsiaTheme="majorEastAsia" w:hAnsi="Times New Roman" w:cstheme="majorBidi"/>
      <w:b/>
      <w:sz w:val="28"/>
      <w:szCs w:val="26"/>
    </w:rPr>
  </w:style>
  <w:style w:type="character" w:customStyle="1" w:styleId="11">
    <w:name w:val="Текст примітки Знак1"/>
    <w:basedOn w:val="a0"/>
    <w:link w:val="af5"/>
    <w:uiPriority w:val="9"/>
    <w:qFormat/>
    <w:rsid w:val="00AF22FE"/>
    <w:rPr>
      <w:rFonts w:ascii="Times New Roman" w:eastAsiaTheme="majorEastAsia" w:hAnsi="Times New Roman" w:cstheme="majorBidi"/>
      <w:b/>
      <w:sz w:val="28"/>
      <w:szCs w:val="32"/>
    </w:rPr>
  </w:style>
  <w:style w:type="character" w:styleId="af6">
    <w:name w:val="Hyperlink"/>
    <w:basedOn w:val="a0"/>
    <w:uiPriority w:val="99"/>
    <w:unhideWhenUsed/>
    <w:rsid w:val="00AF22FE"/>
    <w:rPr>
      <w:color w:val="0000FF"/>
      <w:u w:val="single"/>
    </w:rPr>
  </w:style>
  <w:style w:type="character" w:customStyle="1" w:styleId="ListLabel8">
    <w:name w:val="ListLabel 8"/>
    <w:qFormat/>
    <w:rsid w:val="00AF22FE"/>
    <w:rPr>
      <w:bCs/>
      <w:color w:val="000000"/>
      <w:szCs w:val="28"/>
    </w:rPr>
  </w:style>
  <w:style w:type="character" w:customStyle="1" w:styleId="ListLabel10">
    <w:name w:val="ListLabel 10"/>
    <w:qFormat/>
    <w:rsid w:val="00AF22FE"/>
    <w:rPr>
      <w:szCs w:val="28"/>
    </w:rPr>
  </w:style>
  <w:style w:type="character" w:customStyle="1" w:styleId="ListLabel41">
    <w:name w:val="ListLabel 41"/>
    <w:qFormat/>
    <w:rsid w:val="00AF22FE"/>
    <w:rPr>
      <w:rFonts w:eastAsiaTheme="minorEastAsia"/>
      <w:bCs/>
      <w:kern w:val="2"/>
      <w:lang w:bidi="hi-IN"/>
    </w:rPr>
  </w:style>
  <w:style w:type="character" w:customStyle="1" w:styleId="ListLabel43">
    <w:name w:val="ListLabel 43"/>
    <w:qFormat/>
    <w:rsid w:val="00AF22FE"/>
    <w:rPr>
      <w:bCs/>
      <w:color w:val="000000"/>
      <w:szCs w:val="28"/>
    </w:rPr>
  </w:style>
  <w:style w:type="paragraph" w:customStyle="1" w:styleId="rvps2">
    <w:name w:val="rvps2"/>
    <w:basedOn w:val="a"/>
    <w:qFormat/>
    <w:rsid w:val="00AF22FE"/>
    <w:pPr>
      <w:spacing w:beforeAutospacing="1" w:afterAutospacing="1"/>
      <w:jc w:val="left"/>
    </w:pPr>
    <w:rPr>
      <w:szCs w:val="24"/>
    </w:rPr>
  </w:style>
  <w:style w:type="paragraph" w:styleId="HTML">
    <w:name w:val="HTML Preformatted"/>
    <w:basedOn w:val="a"/>
    <w:link w:val="HTML0"/>
    <w:unhideWhenUsed/>
    <w:qFormat/>
    <w:rsid w:val="00AF2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semiHidden/>
    <w:rsid w:val="00AF22FE"/>
    <w:rPr>
      <w:rFonts w:ascii="Courier New" w:hAnsi="Courier New" w:cs="Courier New"/>
      <w:sz w:val="20"/>
      <w:szCs w:val="20"/>
      <w:lang w:eastAsia="uk-UA"/>
    </w:rPr>
  </w:style>
  <w:style w:type="paragraph" w:styleId="af5">
    <w:name w:val="annotation text"/>
    <w:basedOn w:val="a"/>
    <w:link w:val="11"/>
    <w:uiPriority w:val="9"/>
    <w:unhideWhenUsed/>
    <w:qFormat/>
    <w:rsid w:val="00AF22FE"/>
    <w:pPr>
      <w:spacing w:after="160"/>
      <w:jc w:val="left"/>
    </w:pPr>
    <w:rPr>
      <w:rFonts w:eastAsiaTheme="majorEastAsia" w:cstheme="majorBidi"/>
      <w:b/>
      <w:szCs w:val="32"/>
      <w:lang w:eastAsia="en-US"/>
    </w:rPr>
  </w:style>
  <w:style w:type="character" w:customStyle="1" w:styleId="af7">
    <w:name w:val="Текст примітки Знак"/>
    <w:basedOn w:val="a0"/>
    <w:uiPriority w:val="9"/>
    <w:qFormat/>
    <w:rsid w:val="00AF22FE"/>
    <w:rPr>
      <w:rFonts w:ascii="Times New Roman" w:hAnsi="Times New Roman" w:cs="Times New Roman"/>
      <w:sz w:val="20"/>
      <w:szCs w:val="20"/>
      <w:lang w:eastAsia="uk-UA"/>
    </w:rPr>
  </w:style>
  <w:style w:type="paragraph" w:customStyle="1" w:styleId="Default">
    <w:name w:val="Default"/>
    <w:qFormat/>
    <w:rsid w:val="00AF22FE"/>
    <w:pPr>
      <w:spacing w:after="0" w:line="240" w:lineRule="auto"/>
    </w:pPr>
    <w:rPr>
      <w:rFonts w:ascii="Times New Roman" w:eastAsia="Calibri" w:hAnsi="Times New Roman" w:cs="Times New Roman"/>
      <w:color w:val="000000"/>
      <w:sz w:val="24"/>
      <w:szCs w:val="24"/>
    </w:rPr>
  </w:style>
  <w:style w:type="character" w:styleId="af8">
    <w:name w:val="annotation reference"/>
    <w:basedOn w:val="a0"/>
    <w:uiPriority w:val="99"/>
    <w:unhideWhenUsed/>
    <w:qFormat/>
    <w:rsid w:val="009E3763"/>
    <w:rPr>
      <w:sz w:val="16"/>
      <w:szCs w:val="16"/>
    </w:rPr>
  </w:style>
  <w:style w:type="paragraph" w:styleId="af9">
    <w:name w:val="annotation subject"/>
    <w:basedOn w:val="af5"/>
    <w:next w:val="af5"/>
    <w:link w:val="afa"/>
    <w:uiPriority w:val="99"/>
    <w:semiHidden/>
    <w:unhideWhenUsed/>
    <w:rsid w:val="009E3763"/>
    <w:pPr>
      <w:spacing w:after="0"/>
      <w:jc w:val="both"/>
    </w:pPr>
    <w:rPr>
      <w:rFonts w:eastAsia="Times New Roman" w:cs="Times New Roman"/>
      <w:bCs/>
      <w:sz w:val="20"/>
      <w:szCs w:val="20"/>
      <w:lang w:eastAsia="uk-UA"/>
    </w:rPr>
  </w:style>
  <w:style w:type="character" w:customStyle="1" w:styleId="afa">
    <w:name w:val="Тема примітки Знак"/>
    <w:basedOn w:val="11"/>
    <w:link w:val="af9"/>
    <w:uiPriority w:val="99"/>
    <w:semiHidden/>
    <w:rsid w:val="009E3763"/>
    <w:rPr>
      <w:rFonts w:ascii="Times New Roman" w:eastAsiaTheme="majorEastAsia" w:hAnsi="Times New Roman" w:cs="Times New Roman"/>
      <w:b/>
      <w:bCs/>
      <w:sz w:val="20"/>
      <w:szCs w:val="20"/>
      <w:lang w:eastAsia="uk-UA"/>
    </w:rPr>
  </w:style>
  <w:style w:type="paragraph" w:styleId="afb">
    <w:name w:val="Revision"/>
    <w:hidden/>
    <w:uiPriority w:val="99"/>
    <w:semiHidden/>
    <w:rsid w:val="0071035E"/>
    <w:pPr>
      <w:spacing w:after="0" w:line="240" w:lineRule="auto"/>
    </w:pPr>
    <w:rPr>
      <w:rFonts w:ascii="Times New Roman" w:hAnsi="Times New Roman" w:cs="Times New Roman"/>
      <w:sz w:val="28"/>
      <w:szCs w:val="28"/>
      <w:lang w:eastAsia="uk-UA"/>
    </w:rPr>
  </w:style>
  <w:style w:type="character" w:customStyle="1" w:styleId="rvts23">
    <w:name w:val="rvts23"/>
    <w:basedOn w:val="a0"/>
    <w:rsid w:val="00A10473"/>
  </w:style>
  <w:style w:type="character" w:customStyle="1" w:styleId="21">
    <w:name w:val="Текст примітки Знак2"/>
    <w:basedOn w:val="a0"/>
    <w:uiPriority w:val="9"/>
    <w:semiHidden/>
    <w:rsid w:val="00977336"/>
    <w:rPr>
      <w:rFonts w:ascii="Times New Roman" w:eastAsiaTheme="majorEastAsia" w:hAnsi="Times New Roman" w:cstheme="majorBidi"/>
      <w:b/>
      <w:sz w:val="28"/>
      <w:szCs w:val="32"/>
    </w:rPr>
  </w:style>
  <w:style w:type="character" w:customStyle="1" w:styleId="af4">
    <w:name w:val="Абзац списку Знак"/>
    <w:aliases w:val="Bullets Знак,Normal bullet 2 Знак"/>
    <w:link w:val="af3"/>
    <w:uiPriority w:val="34"/>
    <w:qFormat/>
    <w:locked/>
    <w:rsid w:val="004A5DB0"/>
    <w:rPr>
      <w:rFonts w:ascii="Times New Roman" w:hAnsi="Times New Roman" w:cs="Times New Roman"/>
      <w:sz w:val="28"/>
      <w:szCs w:val="28"/>
      <w:lang w:eastAsia="uk-UA"/>
    </w:rPr>
  </w:style>
  <w:style w:type="character" w:customStyle="1" w:styleId="rvts46">
    <w:name w:val="rvts46"/>
    <w:basedOn w:val="a0"/>
    <w:rsid w:val="00F528EF"/>
  </w:style>
  <w:style w:type="character" w:customStyle="1" w:styleId="rvts11">
    <w:name w:val="rvts11"/>
    <w:basedOn w:val="a0"/>
    <w:rsid w:val="007C6F2C"/>
  </w:style>
  <w:style w:type="paragraph" w:styleId="afc">
    <w:name w:val="Normal (Web)"/>
    <w:basedOn w:val="a"/>
    <w:link w:val="afd"/>
    <w:uiPriority w:val="99"/>
    <w:unhideWhenUsed/>
    <w:rsid w:val="007C6F2C"/>
    <w:pPr>
      <w:spacing w:before="100" w:beforeAutospacing="1" w:after="100" w:afterAutospacing="1"/>
      <w:jc w:val="left"/>
    </w:pPr>
    <w:rPr>
      <w:sz w:val="24"/>
      <w:szCs w:val="24"/>
    </w:rPr>
  </w:style>
  <w:style w:type="table" w:styleId="31">
    <w:name w:val="Light List Accent 3"/>
    <w:basedOn w:val="a1"/>
    <w:uiPriority w:val="61"/>
    <w:rsid w:val="000452C3"/>
    <w:pPr>
      <w:spacing w:after="0" w:line="240" w:lineRule="auto"/>
    </w:pPr>
    <w:rPr>
      <w:rFonts w:eastAsiaTheme="minorEastAsia" w:cstheme="minorBidi"/>
      <w:lang w:eastAsia="uk-U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50">
    <w:name w:val="Заголовок 5 Знак"/>
    <w:basedOn w:val="a0"/>
    <w:link w:val="5"/>
    <w:uiPriority w:val="9"/>
    <w:rsid w:val="00FE6AA7"/>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FE6AA7"/>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C549CD"/>
    <w:rPr>
      <w:rFonts w:asciiTheme="majorHAnsi" w:eastAsiaTheme="majorEastAsia" w:hAnsiTheme="majorHAnsi" w:cstheme="majorBidi"/>
      <w:color w:val="243F60" w:themeColor="accent1" w:themeShade="7F"/>
      <w:sz w:val="24"/>
      <w:szCs w:val="24"/>
      <w:lang w:eastAsia="uk-UA"/>
    </w:rPr>
  </w:style>
  <w:style w:type="character" w:styleId="afe">
    <w:name w:val="Subtle Emphasis"/>
    <w:basedOn w:val="a0"/>
    <w:uiPriority w:val="19"/>
    <w:qFormat/>
    <w:rsid w:val="00C549CD"/>
    <w:rPr>
      <w:i/>
      <w:iCs/>
      <w:color w:val="404040" w:themeColor="text1" w:themeTint="BF"/>
    </w:rPr>
  </w:style>
  <w:style w:type="paragraph" w:styleId="aff">
    <w:name w:val="Subtitle"/>
    <w:basedOn w:val="a"/>
    <w:next w:val="a"/>
    <w:link w:val="aff0"/>
    <w:uiPriority w:val="11"/>
    <w:qFormat/>
    <w:rsid w:val="00C549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0">
    <w:name w:val="Підзаголовок Знак"/>
    <w:basedOn w:val="a0"/>
    <w:link w:val="aff"/>
    <w:uiPriority w:val="11"/>
    <w:rsid w:val="00C549CD"/>
    <w:rPr>
      <w:rFonts w:eastAsiaTheme="minorEastAsia" w:cstheme="minorBidi"/>
      <w:color w:val="5A5A5A" w:themeColor="text1" w:themeTint="A5"/>
      <w:spacing w:val="15"/>
      <w:lang w:eastAsia="uk-UA"/>
    </w:rPr>
  </w:style>
  <w:style w:type="character" w:customStyle="1" w:styleId="40">
    <w:name w:val="Заголовок 4 Знак"/>
    <w:basedOn w:val="a0"/>
    <w:link w:val="4"/>
    <w:uiPriority w:val="9"/>
    <w:rsid w:val="00C549CD"/>
    <w:rPr>
      <w:rFonts w:asciiTheme="majorHAnsi" w:eastAsiaTheme="majorEastAsia" w:hAnsiTheme="majorHAnsi" w:cstheme="majorBidi"/>
      <w:i/>
      <w:iCs/>
      <w:color w:val="365F91" w:themeColor="accent1" w:themeShade="BF"/>
      <w:sz w:val="28"/>
      <w:szCs w:val="28"/>
      <w:lang w:eastAsia="uk-UA"/>
    </w:rPr>
  </w:style>
  <w:style w:type="character" w:customStyle="1" w:styleId="70">
    <w:name w:val="Заголовок 7 Знак"/>
    <w:basedOn w:val="a0"/>
    <w:link w:val="7"/>
    <w:uiPriority w:val="9"/>
    <w:rsid w:val="00DA0C09"/>
    <w:rPr>
      <w:rFonts w:asciiTheme="majorHAnsi" w:eastAsiaTheme="majorEastAsia" w:hAnsiTheme="majorHAnsi" w:cstheme="majorBidi"/>
      <w:i/>
      <w:iCs/>
      <w:color w:val="243F60" w:themeColor="accent1" w:themeShade="7F"/>
      <w:sz w:val="28"/>
      <w:szCs w:val="28"/>
      <w:lang w:eastAsia="uk-UA"/>
    </w:rPr>
  </w:style>
  <w:style w:type="character" w:customStyle="1" w:styleId="rvts9">
    <w:name w:val="rvts9"/>
    <w:basedOn w:val="a0"/>
    <w:rsid w:val="00A25477"/>
  </w:style>
  <w:style w:type="character" w:customStyle="1" w:styleId="s0">
    <w:name w:val="s0"/>
    <w:rsid w:val="00A72ACC"/>
    <w:rPr>
      <w:rFonts w:ascii="Times New Roman" w:hAnsi="Times New Roman" w:cs="Times New Roman" w:hint="default"/>
      <w:b w:val="0"/>
      <w:bCs w:val="0"/>
      <w:i w:val="0"/>
      <w:iCs w:val="0"/>
      <w:color w:val="000000"/>
    </w:rPr>
  </w:style>
  <w:style w:type="character" w:customStyle="1" w:styleId="rvts37">
    <w:name w:val="rvts37"/>
    <w:basedOn w:val="a0"/>
    <w:rsid w:val="00357E66"/>
  </w:style>
  <w:style w:type="paragraph" w:customStyle="1" w:styleId="rvps7">
    <w:name w:val="rvps7"/>
    <w:basedOn w:val="a"/>
    <w:rsid w:val="00357E66"/>
    <w:pPr>
      <w:spacing w:before="100" w:beforeAutospacing="1" w:after="100" w:afterAutospacing="1"/>
      <w:jc w:val="left"/>
    </w:pPr>
    <w:rPr>
      <w:sz w:val="24"/>
      <w:szCs w:val="24"/>
    </w:rPr>
  </w:style>
  <w:style w:type="character" w:customStyle="1" w:styleId="rvts15">
    <w:name w:val="rvts15"/>
    <w:basedOn w:val="a0"/>
    <w:rsid w:val="00357E66"/>
  </w:style>
  <w:style w:type="character" w:customStyle="1" w:styleId="80">
    <w:name w:val="Заголовок 8 Знак"/>
    <w:basedOn w:val="a0"/>
    <w:link w:val="8"/>
    <w:uiPriority w:val="9"/>
    <w:rsid w:val="00FC6BB7"/>
    <w:rPr>
      <w:rFonts w:asciiTheme="majorHAnsi" w:eastAsiaTheme="majorEastAsia" w:hAnsiTheme="majorHAnsi" w:cstheme="majorBidi"/>
      <w:color w:val="272727" w:themeColor="text1" w:themeTint="D8"/>
      <w:sz w:val="21"/>
      <w:szCs w:val="21"/>
      <w:lang w:eastAsia="uk-UA"/>
    </w:rPr>
  </w:style>
  <w:style w:type="character" w:styleId="aff1">
    <w:name w:val="FollowedHyperlink"/>
    <w:basedOn w:val="a0"/>
    <w:uiPriority w:val="99"/>
    <w:semiHidden/>
    <w:unhideWhenUsed/>
    <w:rsid w:val="00A47880"/>
    <w:rPr>
      <w:color w:val="800080" w:themeColor="followedHyperlink"/>
      <w:u w:val="single"/>
    </w:rPr>
  </w:style>
  <w:style w:type="character" w:customStyle="1" w:styleId="rvts0">
    <w:name w:val="rvts0"/>
    <w:basedOn w:val="a0"/>
    <w:rsid w:val="00340272"/>
  </w:style>
  <w:style w:type="character" w:customStyle="1" w:styleId="90">
    <w:name w:val="Заголовок 9 Знак"/>
    <w:basedOn w:val="a0"/>
    <w:link w:val="9"/>
    <w:uiPriority w:val="9"/>
    <w:rsid w:val="00714A68"/>
    <w:rPr>
      <w:rFonts w:asciiTheme="majorHAnsi" w:eastAsiaTheme="majorEastAsia" w:hAnsiTheme="majorHAnsi" w:cstheme="majorBidi"/>
      <w:i/>
      <w:iCs/>
      <w:color w:val="272727" w:themeColor="text1" w:themeTint="D8"/>
      <w:sz w:val="21"/>
      <w:szCs w:val="21"/>
      <w:lang w:eastAsia="uk-UA"/>
    </w:rPr>
  </w:style>
  <w:style w:type="character" w:styleId="aff2">
    <w:name w:val="Emphasis"/>
    <w:basedOn w:val="a0"/>
    <w:uiPriority w:val="20"/>
    <w:qFormat/>
    <w:rsid w:val="0092536E"/>
    <w:rPr>
      <w:i/>
      <w:iCs/>
    </w:rPr>
  </w:style>
  <w:style w:type="character" w:customStyle="1" w:styleId="afd">
    <w:name w:val="Звичайний (веб) Знак"/>
    <w:link w:val="afc"/>
    <w:uiPriority w:val="99"/>
    <w:locked/>
    <w:rPr>
      <w:rFonts w:ascii="Times New Roman" w:hAnsi="Times New Roman" w:cs="Times New Roman"/>
      <w:sz w:val="24"/>
      <w:szCs w:val="24"/>
      <w:lang w:eastAsia="uk-UA"/>
    </w:rPr>
  </w:style>
  <w:style w:type="paragraph" w:styleId="aff3">
    <w:name w:val="TOC Heading"/>
    <w:basedOn w:val="1"/>
    <w:next w:val="a"/>
    <w:uiPriority w:val="39"/>
    <w:unhideWhenUsed/>
    <w:qFormat/>
    <w:rsid w:val="007B70F0"/>
    <w:pPr>
      <w:spacing w:after="0" w:line="259" w:lineRule="auto"/>
      <w:jc w:val="left"/>
      <w:outlineLvl w:val="9"/>
    </w:pPr>
    <w:rPr>
      <w:rFonts w:asciiTheme="majorHAnsi" w:hAnsiTheme="majorHAnsi"/>
      <w:b w:val="0"/>
      <w:color w:val="365F91" w:themeColor="accent1" w:themeShade="BF"/>
      <w:sz w:val="32"/>
      <w:lang w:eastAsia="uk-UA"/>
    </w:rPr>
  </w:style>
  <w:style w:type="paragraph" w:styleId="22">
    <w:name w:val="toc 2"/>
    <w:basedOn w:val="a"/>
    <w:next w:val="a"/>
    <w:autoRedefine/>
    <w:uiPriority w:val="39"/>
    <w:unhideWhenUsed/>
    <w:rsid w:val="007B70F0"/>
    <w:pPr>
      <w:spacing w:after="100"/>
      <w:ind w:left="280"/>
    </w:pPr>
  </w:style>
  <w:style w:type="paragraph" w:styleId="32">
    <w:name w:val="toc 3"/>
    <w:basedOn w:val="a"/>
    <w:next w:val="a"/>
    <w:autoRedefine/>
    <w:uiPriority w:val="39"/>
    <w:unhideWhenUsed/>
    <w:rsid w:val="007B70F0"/>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6383">
      <w:bodyDiv w:val="1"/>
      <w:marLeft w:val="0"/>
      <w:marRight w:val="0"/>
      <w:marTop w:val="0"/>
      <w:marBottom w:val="0"/>
      <w:divBdr>
        <w:top w:val="none" w:sz="0" w:space="0" w:color="auto"/>
        <w:left w:val="none" w:sz="0" w:space="0" w:color="auto"/>
        <w:bottom w:val="none" w:sz="0" w:space="0" w:color="auto"/>
        <w:right w:val="none" w:sz="0" w:space="0" w:color="auto"/>
      </w:divBdr>
    </w:div>
    <w:div w:id="27872575">
      <w:bodyDiv w:val="1"/>
      <w:marLeft w:val="0"/>
      <w:marRight w:val="0"/>
      <w:marTop w:val="0"/>
      <w:marBottom w:val="0"/>
      <w:divBdr>
        <w:top w:val="none" w:sz="0" w:space="0" w:color="auto"/>
        <w:left w:val="none" w:sz="0" w:space="0" w:color="auto"/>
        <w:bottom w:val="none" w:sz="0" w:space="0" w:color="auto"/>
        <w:right w:val="none" w:sz="0" w:space="0" w:color="auto"/>
      </w:divBdr>
    </w:div>
    <w:div w:id="40792550">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54477934">
      <w:bodyDiv w:val="1"/>
      <w:marLeft w:val="0"/>
      <w:marRight w:val="0"/>
      <w:marTop w:val="0"/>
      <w:marBottom w:val="0"/>
      <w:divBdr>
        <w:top w:val="none" w:sz="0" w:space="0" w:color="auto"/>
        <w:left w:val="none" w:sz="0" w:space="0" w:color="auto"/>
        <w:bottom w:val="none" w:sz="0" w:space="0" w:color="auto"/>
        <w:right w:val="none" w:sz="0" w:space="0" w:color="auto"/>
      </w:divBdr>
    </w:div>
    <w:div w:id="57362073">
      <w:bodyDiv w:val="1"/>
      <w:marLeft w:val="0"/>
      <w:marRight w:val="0"/>
      <w:marTop w:val="0"/>
      <w:marBottom w:val="0"/>
      <w:divBdr>
        <w:top w:val="none" w:sz="0" w:space="0" w:color="auto"/>
        <w:left w:val="none" w:sz="0" w:space="0" w:color="auto"/>
        <w:bottom w:val="none" w:sz="0" w:space="0" w:color="auto"/>
        <w:right w:val="none" w:sz="0" w:space="0" w:color="auto"/>
      </w:divBdr>
    </w:div>
    <w:div w:id="89593486">
      <w:bodyDiv w:val="1"/>
      <w:marLeft w:val="0"/>
      <w:marRight w:val="0"/>
      <w:marTop w:val="0"/>
      <w:marBottom w:val="0"/>
      <w:divBdr>
        <w:top w:val="none" w:sz="0" w:space="0" w:color="auto"/>
        <w:left w:val="none" w:sz="0" w:space="0" w:color="auto"/>
        <w:bottom w:val="none" w:sz="0" w:space="0" w:color="auto"/>
        <w:right w:val="none" w:sz="0" w:space="0" w:color="auto"/>
      </w:divBdr>
    </w:div>
    <w:div w:id="95448576">
      <w:bodyDiv w:val="1"/>
      <w:marLeft w:val="0"/>
      <w:marRight w:val="0"/>
      <w:marTop w:val="0"/>
      <w:marBottom w:val="0"/>
      <w:divBdr>
        <w:top w:val="none" w:sz="0" w:space="0" w:color="auto"/>
        <w:left w:val="none" w:sz="0" w:space="0" w:color="auto"/>
        <w:bottom w:val="none" w:sz="0" w:space="0" w:color="auto"/>
        <w:right w:val="none" w:sz="0" w:space="0" w:color="auto"/>
      </w:divBdr>
    </w:div>
    <w:div w:id="109860130">
      <w:bodyDiv w:val="1"/>
      <w:marLeft w:val="0"/>
      <w:marRight w:val="0"/>
      <w:marTop w:val="0"/>
      <w:marBottom w:val="0"/>
      <w:divBdr>
        <w:top w:val="none" w:sz="0" w:space="0" w:color="auto"/>
        <w:left w:val="none" w:sz="0" w:space="0" w:color="auto"/>
        <w:bottom w:val="none" w:sz="0" w:space="0" w:color="auto"/>
        <w:right w:val="none" w:sz="0" w:space="0" w:color="auto"/>
      </w:divBdr>
    </w:div>
    <w:div w:id="123620564">
      <w:bodyDiv w:val="1"/>
      <w:marLeft w:val="0"/>
      <w:marRight w:val="0"/>
      <w:marTop w:val="0"/>
      <w:marBottom w:val="0"/>
      <w:divBdr>
        <w:top w:val="none" w:sz="0" w:space="0" w:color="auto"/>
        <w:left w:val="none" w:sz="0" w:space="0" w:color="auto"/>
        <w:bottom w:val="none" w:sz="0" w:space="0" w:color="auto"/>
        <w:right w:val="none" w:sz="0" w:space="0" w:color="auto"/>
      </w:divBdr>
    </w:div>
    <w:div w:id="127405919">
      <w:bodyDiv w:val="1"/>
      <w:marLeft w:val="0"/>
      <w:marRight w:val="0"/>
      <w:marTop w:val="0"/>
      <w:marBottom w:val="0"/>
      <w:divBdr>
        <w:top w:val="none" w:sz="0" w:space="0" w:color="auto"/>
        <w:left w:val="none" w:sz="0" w:space="0" w:color="auto"/>
        <w:bottom w:val="none" w:sz="0" w:space="0" w:color="auto"/>
        <w:right w:val="none" w:sz="0" w:space="0" w:color="auto"/>
      </w:divBdr>
    </w:div>
    <w:div w:id="148182345">
      <w:bodyDiv w:val="1"/>
      <w:marLeft w:val="0"/>
      <w:marRight w:val="0"/>
      <w:marTop w:val="0"/>
      <w:marBottom w:val="0"/>
      <w:divBdr>
        <w:top w:val="none" w:sz="0" w:space="0" w:color="auto"/>
        <w:left w:val="none" w:sz="0" w:space="0" w:color="auto"/>
        <w:bottom w:val="none" w:sz="0" w:space="0" w:color="auto"/>
        <w:right w:val="none" w:sz="0" w:space="0" w:color="auto"/>
      </w:divBdr>
    </w:div>
    <w:div w:id="150221965">
      <w:bodyDiv w:val="1"/>
      <w:marLeft w:val="0"/>
      <w:marRight w:val="0"/>
      <w:marTop w:val="0"/>
      <w:marBottom w:val="0"/>
      <w:divBdr>
        <w:top w:val="none" w:sz="0" w:space="0" w:color="auto"/>
        <w:left w:val="none" w:sz="0" w:space="0" w:color="auto"/>
        <w:bottom w:val="none" w:sz="0" w:space="0" w:color="auto"/>
        <w:right w:val="none" w:sz="0" w:space="0" w:color="auto"/>
      </w:divBdr>
    </w:div>
    <w:div w:id="150753079">
      <w:bodyDiv w:val="1"/>
      <w:marLeft w:val="0"/>
      <w:marRight w:val="0"/>
      <w:marTop w:val="0"/>
      <w:marBottom w:val="0"/>
      <w:divBdr>
        <w:top w:val="none" w:sz="0" w:space="0" w:color="auto"/>
        <w:left w:val="none" w:sz="0" w:space="0" w:color="auto"/>
        <w:bottom w:val="none" w:sz="0" w:space="0" w:color="auto"/>
        <w:right w:val="none" w:sz="0" w:space="0" w:color="auto"/>
      </w:divBdr>
    </w:div>
    <w:div w:id="163669462">
      <w:bodyDiv w:val="1"/>
      <w:marLeft w:val="0"/>
      <w:marRight w:val="0"/>
      <w:marTop w:val="0"/>
      <w:marBottom w:val="0"/>
      <w:divBdr>
        <w:top w:val="none" w:sz="0" w:space="0" w:color="auto"/>
        <w:left w:val="none" w:sz="0" w:space="0" w:color="auto"/>
        <w:bottom w:val="none" w:sz="0" w:space="0" w:color="auto"/>
        <w:right w:val="none" w:sz="0" w:space="0" w:color="auto"/>
      </w:divBdr>
    </w:div>
    <w:div w:id="176582450">
      <w:bodyDiv w:val="1"/>
      <w:marLeft w:val="0"/>
      <w:marRight w:val="0"/>
      <w:marTop w:val="0"/>
      <w:marBottom w:val="0"/>
      <w:divBdr>
        <w:top w:val="none" w:sz="0" w:space="0" w:color="auto"/>
        <w:left w:val="none" w:sz="0" w:space="0" w:color="auto"/>
        <w:bottom w:val="none" w:sz="0" w:space="0" w:color="auto"/>
        <w:right w:val="none" w:sz="0" w:space="0" w:color="auto"/>
      </w:divBdr>
    </w:div>
    <w:div w:id="181208786">
      <w:bodyDiv w:val="1"/>
      <w:marLeft w:val="0"/>
      <w:marRight w:val="0"/>
      <w:marTop w:val="0"/>
      <w:marBottom w:val="0"/>
      <w:divBdr>
        <w:top w:val="none" w:sz="0" w:space="0" w:color="auto"/>
        <w:left w:val="none" w:sz="0" w:space="0" w:color="auto"/>
        <w:bottom w:val="none" w:sz="0" w:space="0" w:color="auto"/>
        <w:right w:val="none" w:sz="0" w:space="0" w:color="auto"/>
      </w:divBdr>
    </w:div>
    <w:div w:id="189686817">
      <w:bodyDiv w:val="1"/>
      <w:marLeft w:val="0"/>
      <w:marRight w:val="0"/>
      <w:marTop w:val="0"/>
      <w:marBottom w:val="0"/>
      <w:divBdr>
        <w:top w:val="none" w:sz="0" w:space="0" w:color="auto"/>
        <w:left w:val="none" w:sz="0" w:space="0" w:color="auto"/>
        <w:bottom w:val="none" w:sz="0" w:space="0" w:color="auto"/>
        <w:right w:val="none" w:sz="0" w:space="0" w:color="auto"/>
      </w:divBdr>
    </w:div>
    <w:div w:id="198516538">
      <w:bodyDiv w:val="1"/>
      <w:marLeft w:val="0"/>
      <w:marRight w:val="0"/>
      <w:marTop w:val="0"/>
      <w:marBottom w:val="0"/>
      <w:divBdr>
        <w:top w:val="none" w:sz="0" w:space="0" w:color="auto"/>
        <w:left w:val="none" w:sz="0" w:space="0" w:color="auto"/>
        <w:bottom w:val="none" w:sz="0" w:space="0" w:color="auto"/>
        <w:right w:val="none" w:sz="0" w:space="0" w:color="auto"/>
      </w:divBdr>
    </w:div>
    <w:div w:id="209728949">
      <w:bodyDiv w:val="1"/>
      <w:marLeft w:val="0"/>
      <w:marRight w:val="0"/>
      <w:marTop w:val="0"/>
      <w:marBottom w:val="0"/>
      <w:divBdr>
        <w:top w:val="none" w:sz="0" w:space="0" w:color="auto"/>
        <w:left w:val="none" w:sz="0" w:space="0" w:color="auto"/>
        <w:bottom w:val="none" w:sz="0" w:space="0" w:color="auto"/>
        <w:right w:val="none" w:sz="0" w:space="0" w:color="auto"/>
      </w:divBdr>
    </w:div>
    <w:div w:id="214658239">
      <w:bodyDiv w:val="1"/>
      <w:marLeft w:val="0"/>
      <w:marRight w:val="0"/>
      <w:marTop w:val="0"/>
      <w:marBottom w:val="0"/>
      <w:divBdr>
        <w:top w:val="none" w:sz="0" w:space="0" w:color="auto"/>
        <w:left w:val="none" w:sz="0" w:space="0" w:color="auto"/>
        <w:bottom w:val="none" w:sz="0" w:space="0" w:color="auto"/>
        <w:right w:val="none" w:sz="0" w:space="0" w:color="auto"/>
      </w:divBdr>
    </w:div>
    <w:div w:id="227424210">
      <w:bodyDiv w:val="1"/>
      <w:marLeft w:val="0"/>
      <w:marRight w:val="0"/>
      <w:marTop w:val="0"/>
      <w:marBottom w:val="0"/>
      <w:divBdr>
        <w:top w:val="none" w:sz="0" w:space="0" w:color="auto"/>
        <w:left w:val="none" w:sz="0" w:space="0" w:color="auto"/>
        <w:bottom w:val="none" w:sz="0" w:space="0" w:color="auto"/>
        <w:right w:val="none" w:sz="0" w:space="0" w:color="auto"/>
      </w:divBdr>
    </w:div>
    <w:div w:id="242033581">
      <w:bodyDiv w:val="1"/>
      <w:marLeft w:val="0"/>
      <w:marRight w:val="0"/>
      <w:marTop w:val="0"/>
      <w:marBottom w:val="0"/>
      <w:divBdr>
        <w:top w:val="none" w:sz="0" w:space="0" w:color="auto"/>
        <w:left w:val="none" w:sz="0" w:space="0" w:color="auto"/>
        <w:bottom w:val="none" w:sz="0" w:space="0" w:color="auto"/>
        <w:right w:val="none" w:sz="0" w:space="0" w:color="auto"/>
      </w:divBdr>
    </w:div>
    <w:div w:id="244192860">
      <w:bodyDiv w:val="1"/>
      <w:marLeft w:val="0"/>
      <w:marRight w:val="0"/>
      <w:marTop w:val="0"/>
      <w:marBottom w:val="0"/>
      <w:divBdr>
        <w:top w:val="none" w:sz="0" w:space="0" w:color="auto"/>
        <w:left w:val="none" w:sz="0" w:space="0" w:color="auto"/>
        <w:bottom w:val="none" w:sz="0" w:space="0" w:color="auto"/>
        <w:right w:val="none" w:sz="0" w:space="0" w:color="auto"/>
      </w:divBdr>
    </w:div>
    <w:div w:id="251475359">
      <w:bodyDiv w:val="1"/>
      <w:marLeft w:val="0"/>
      <w:marRight w:val="0"/>
      <w:marTop w:val="0"/>
      <w:marBottom w:val="0"/>
      <w:divBdr>
        <w:top w:val="none" w:sz="0" w:space="0" w:color="auto"/>
        <w:left w:val="none" w:sz="0" w:space="0" w:color="auto"/>
        <w:bottom w:val="none" w:sz="0" w:space="0" w:color="auto"/>
        <w:right w:val="none" w:sz="0" w:space="0" w:color="auto"/>
      </w:divBdr>
    </w:div>
    <w:div w:id="258106530">
      <w:bodyDiv w:val="1"/>
      <w:marLeft w:val="0"/>
      <w:marRight w:val="0"/>
      <w:marTop w:val="0"/>
      <w:marBottom w:val="0"/>
      <w:divBdr>
        <w:top w:val="none" w:sz="0" w:space="0" w:color="auto"/>
        <w:left w:val="none" w:sz="0" w:space="0" w:color="auto"/>
        <w:bottom w:val="none" w:sz="0" w:space="0" w:color="auto"/>
        <w:right w:val="none" w:sz="0" w:space="0" w:color="auto"/>
      </w:divBdr>
    </w:div>
    <w:div w:id="275455745">
      <w:bodyDiv w:val="1"/>
      <w:marLeft w:val="0"/>
      <w:marRight w:val="0"/>
      <w:marTop w:val="0"/>
      <w:marBottom w:val="0"/>
      <w:divBdr>
        <w:top w:val="none" w:sz="0" w:space="0" w:color="auto"/>
        <w:left w:val="none" w:sz="0" w:space="0" w:color="auto"/>
        <w:bottom w:val="none" w:sz="0" w:space="0" w:color="auto"/>
        <w:right w:val="none" w:sz="0" w:space="0" w:color="auto"/>
      </w:divBdr>
    </w:div>
    <w:div w:id="325137818">
      <w:bodyDiv w:val="1"/>
      <w:marLeft w:val="0"/>
      <w:marRight w:val="0"/>
      <w:marTop w:val="0"/>
      <w:marBottom w:val="0"/>
      <w:divBdr>
        <w:top w:val="none" w:sz="0" w:space="0" w:color="auto"/>
        <w:left w:val="none" w:sz="0" w:space="0" w:color="auto"/>
        <w:bottom w:val="none" w:sz="0" w:space="0" w:color="auto"/>
        <w:right w:val="none" w:sz="0" w:space="0" w:color="auto"/>
      </w:divBdr>
    </w:div>
    <w:div w:id="335233034">
      <w:bodyDiv w:val="1"/>
      <w:marLeft w:val="0"/>
      <w:marRight w:val="0"/>
      <w:marTop w:val="0"/>
      <w:marBottom w:val="0"/>
      <w:divBdr>
        <w:top w:val="none" w:sz="0" w:space="0" w:color="auto"/>
        <w:left w:val="none" w:sz="0" w:space="0" w:color="auto"/>
        <w:bottom w:val="none" w:sz="0" w:space="0" w:color="auto"/>
        <w:right w:val="none" w:sz="0" w:space="0" w:color="auto"/>
      </w:divBdr>
    </w:div>
    <w:div w:id="338197522">
      <w:bodyDiv w:val="1"/>
      <w:marLeft w:val="0"/>
      <w:marRight w:val="0"/>
      <w:marTop w:val="0"/>
      <w:marBottom w:val="0"/>
      <w:divBdr>
        <w:top w:val="none" w:sz="0" w:space="0" w:color="auto"/>
        <w:left w:val="none" w:sz="0" w:space="0" w:color="auto"/>
        <w:bottom w:val="none" w:sz="0" w:space="0" w:color="auto"/>
        <w:right w:val="none" w:sz="0" w:space="0" w:color="auto"/>
      </w:divBdr>
    </w:div>
    <w:div w:id="344749846">
      <w:bodyDiv w:val="1"/>
      <w:marLeft w:val="0"/>
      <w:marRight w:val="0"/>
      <w:marTop w:val="0"/>
      <w:marBottom w:val="0"/>
      <w:divBdr>
        <w:top w:val="none" w:sz="0" w:space="0" w:color="auto"/>
        <w:left w:val="none" w:sz="0" w:space="0" w:color="auto"/>
        <w:bottom w:val="none" w:sz="0" w:space="0" w:color="auto"/>
        <w:right w:val="none" w:sz="0" w:space="0" w:color="auto"/>
      </w:divBdr>
    </w:div>
    <w:div w:id="380130264">
      <w:bodyDiv w:val="1"/>
      <w:marLeft w:val="0"/>
      <w:marRight w:val="0"/>
      <w:marTop w:val="0"/>
      <w:marBottom w:val="0"/>
      <w:divBdr>
        <w:top w:val="none" w:sz="0" w:space="0" w:color="auto"/>
        <w:left w:val="none" w:sz="0" w:space="0" w:color="auto"/>
        <w:bottom w:val="none" w:sz="0" w:space="0" w:color="auto"/>
        <w:right w:val="none" w:sz="0" w:space="0" w:color="auto"/>
      </w:divBdr>
    </w:div>
    <w:div w:id="402458033">
      <w:bodyDiv w:val="1"/>
      <w:marLeft w:val="0"/>
      <w:marRight w:val="0"/>
      <w:marTop w:val="0"/>
      <w:marBottom w:val="0"/>
      <w:divBdr>
        <w:top w:val="none" w:sz="0" w:space="0" w:color="auto"/>
        <w:left w:val="none" w:sz="0" w:space="0" w:color="auto"/>
        <w:bottom w:val="none" w:sz="0" w:space="0" w:color="auto"/>
        <w:right w:val="none" w:sz="0" w:space="0" w:color="auto"/>
      </w:divBdr>
    </w:div>
    <w:div w:id="419520802">
      <w:bodyDiv w:val="1"/>
      <w:marLeft w:val="0"/>
      <w:marRight w:val="0"/>
      <w:marTop w:val="0"/>
      <w:marBottom w:val="0"/>
      <w:divBdr>
        <w:top w:val="none" w:sz="0" w:space="0" w:color="auto"/>
        <w:left w:val="none" w:sz="0" w:space="0" w:color="auto"/>
        <w:bottom w:val="none" w:sz="0" w:space="0" w:color="auto"/>
        <w:right w:val="none" w:sz="0" w:space="0" w:color="auto"/>
      </w:divBdr>
    </w:div>
    <w:div w:id="419527783">
      <w:bodyDiv w:val="1"/>
      <w:marLeft w:val="0"/>
      <w:marRight w:val="0"/>
      <w:marTop w:val="0"/>
      <w:marBottom w:val="0"/>
      <w:divBdr>
        <w:top w:val="none" w:sz="0" w:space="0" w:color="auto"/>
        <w:left w:val="none" w:sz="0" w:space="0" w:color="auto"/>
        <w:bottom w:val="none" w:sz="0" w:space="0" w:color="auto"/>
        <w:right w:val="none" w:sz="0" w:space="0" w:color="auto"/>
      </w:divBdr>
    </w:div>
    <w:div w:id="422603226">
      <w:bodyDiv w:val="1"/>
      <w:marLeft w:val="0"/>
      <w:marRight w:val="0"/>
      <w:marTop w:val="0"/>
      <w:marBottom w:val="0"/>
      <w:divBdr>
        <w:top w:val="none" w:sz="0" w:space="0" w:color="auto"/>
        <w:left w:val="none" w:sz="0" w:space="0" w:color="auto"/>
        <w:bottom w:val="none" w:sz="0" w:space="0" w:color="auto"/>
        <w:right w:val="none" w:sz="0" w:space="0" w:color="auto"/>
      </w:divBdr>
    </w:div>
    <w:div w:id="446658802">
      <w:bodyDiv w:val="1"/>
      <w:marLeft w:val="0"/>
      <w:marRight w:val="0"/>
      <w:marTop w:val="0"/>
      <w:marBottom w:val="0"/>
      <w:divBdr>
        <w:top w:val="none" w:sz="0" w:space="0" w:color="auto"/>
        <w:left w:val="none" w:sz="0" w:space="0" w:color="auto"/>
        <w:bottom w:val="none" w:sz="0" w:space="0" w:color="auto"/>
        <w:right w:val="none" w:sz="0" w:space="0" w:color="auto"/>
      </w:divBdr>
    </w:div>
    <w:div w:id="447969003">
      <w:bodyDiv w:val="1"/>
      <w:marLeft w:val="0"/>
      <w:marRight w:val="0"/>
      <w:marTop w:val="0"/>
      <w:marBottom w:val="0"/>
      <w:divBdr>
        <w:top w:val="none" w:sz="0" w:space="0" w:color="auto"/>
        <w:left w:val="none" w:sz="0" w:space="0" w:color="auto"/>
        <w:bottom w:val="none" w:sz="0" w:space="0" w:color="auto"/>
        <w:right w:val="none" w:sz="0" w:space="0" w:color="auto"/>
      </w:divBdr>
    </w:div>
    <w:div w:id="449863987">
      <w:bodyDiv w:val="1"/>
      <w:marLeft w:val="0"/>
      <w:marRight w:val="0"/>
      <w:marTop w:val="0"/>
      <w:marBottom w:val="0"/>
      <w:divBdr>
        <w:top w:val="none" w:sz="0" w:space="0" w:color="auto"/>
        <w:left w:val="none" w:sz="0" w:space="0" w:color="auto"/>
        <w:bottom w:val="none" w:sz="0" w:space="0" w:color="auto"/>
        <w:right w:val="none" w:sz="0" w:space="0" w:color="auto"/>
      </w:divBdr>
    </w:div>
    <w:div w:id="482744915">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1510712">
      <w:bodyDiv w:val="1"/>
      <w:marLeft w:val="0"/>
      <w:marRight w:val="0"/>
      <w:marTop w:val="0"/>
      <w:marBottom w:val="0"/>
      <w:divBdr>
        <w:top w:val="none" w:sz="0" w:space="0" w:color="auto"/>
        <w:left w:val="none" w:sz="0" w:space="0" w:color="auto"/>
        <w:bottom w:val="none" w:sz="0" w:space="0" w:color="auto"/>
        <w:right w:val="none" w:sz="0" w:space="0" w:color="auto"/>
      </w:divBdr>
    </w:div>
    <w:div w:id="527523981">
      <w:bodyDiv w:val="1"/>
      <w:marLeft w:val="0"/>
      <w:marRight w:val="0"/>
      <w:marTop w:val="0"/>
      <w:marBottom w:val="0"/>
      <w:divBdr>
        <w:top w:val="none" w:sz="0" w:space="0" w:color="auto"/>
        <w:left w:val="none" w:sz="0" w:space="0" w:color="auto"/>
        <w:bottom w:val="none" w:sz="0" w:space="0" w:color="auto"/>
        <w:right w:val="none" w:sz="0" w:space="0" w:color="auto"/>
      </w:divBdr>
    </w:div>
    <w:div w:id="547650620">
      <w:bodyDiv w:val="1"/>
      <w:marLeft w:val="0"/>
      <w:marRight w:val="0"/>
      <w:marTop w:val="0"/>
      <w:marBottom w:val="0"/>
      <w:divBdr>
        <w:top w:val="none" w:sz="0" w:space="0" w:color="auto"/>
        <w:left w:val="none" w:sz="0" w:space="0" w:color="auto"/>
        <w:bottom w:val="none" w:sz="0" w:space="0" w:color="auto"/>
        <w:right w:val="none" w:sz="0" w:space="0" w:color="auto"/>
      </w:divBdr>
    </w:div>
    <w:div w:id="551424636">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05305770">
      <w:bodyDiv w:val="1"/>
      <w:marLeft w:val="0"/>
      <w:marRight w:val="0"/>
      <w:marTop w:val="0"/>
      <w:marBottom w:val="0"/>
      <w:divBdr>
        <w:top w:val="none" w:sz="0" w:space="0" w:color="auto"/>
        <w:left w:val="none" w:sz="0" w:space="0" w:color="auto"/>
        <w:bottom w:val="none" w:sz="0" w:space="0" w:color="auto"/>
        <w:right w:val="none" w:sz="0" w:space="0" w:color="auto"/>
      </w:divBdr>
    </w:div>
    <w:div w:id="607011928">
      <w:bodyDiv w:val="1"/>
      <w:marLeft w:val="0"/>
      <w:marRight w:val="0"/>
      <w:marTop w:val="0"/>
      <w:marBottom w:val="0"/>
      <w:divBdr>
        <w:top w:val="none" w:sz="0" w:space="0" w:color="auto"/>
        <w:left w:val="none" w:sz="0" w:space="0" w:color="auto"/>
        <w:bottom w:val="none" w:sz="0" w:space="0" w:color="auto"/>
        <w:right w:val="none" w:sz="0" w:space="0" w:color="auto"/>
      </w:divBdr>
    </w:div>
    <w:div w:id="616181451">
      <w:bodyDiv w:val="1"/>
      <w:marLeft w:val="0"/>
      <w:marRight w:val="0"/>
      <w:marTop w:val="0"/>
      <w:marBottom w:val="0"/>
      <w:divBdr>
        <w:top w:val="none" w:sz="0" w:space="0" w:color="auto"/>
        <w:left w:val="none" w:sz="0" w:space="0" w:color="auto"/>
        <w:bottom w:val="none" w:sz="0" w:space="0" w:color="auto"/>
        <w:right w:val="none" w:sz="0" w:space="0" w:color="auto"/>
      </w:divBdr>
    </w:div>
    <w:div w:id="626811116">
      <w:bodyDiv w:val="1"/>
      <w:marLeft w:val="0"/>
      <w:marRight w:val="0"/>
      <w:marTop w:val="0"/>
      <w:marBottom w:val="0"/>
      <w:divBdr>
        <w:top w:val="none" w:sz="0" w:space="0" w:color="auto"/>
        <w:left w:val="none" w:sz="0" w:space="0" w:color="auto"/>
        <w:bottom w:val="none" w:sz="0" w:space="0" w:color="auto"/>
        <w:right w:val="none" w:sz="0" w:space="0" w:color="auto"/>
      </w:divBdr>
    </w:div>
    <w:div w:id="653412791">
      <w:bodyDiv w:val="1"/>
      <w:marLeft w:val="0"/>
      <w:marRight w:val="0"/>
      <w:marTop w:val="0"/>
      <w:marBottom w:val="0"/>
      <w:divBdr>
        <w:top w:val="none" w:sz="0" w:space="0" w:color="auto"/>
        <w:left w:val="none" w:sz="0" w:space="0" w:color="auto"/>
        <w:bottom w:val="none" w:sz="0" w:space="0" w:color="auto"/>
        <w:right w:val="none" w:sz="0" w:space="0" w:color="auto"/>
      </w:divBdr>
    </w:div>
    <w:div w:id="676730290">
      <w:bodyDiv w:val="1"/>
      <w:marLeft w:val="0"/>
      <w:marRight w:val="0"/>
      <w:marTop w:val="0"/>
      <w:marBottom w:val="0"/>
      <w:divBdr>
        <w:top w:val="none" w:sz="0" w:space="0" w:color="auto"/>
        <w:left w:val="none" w:sz="0" w:space="0" w:color="auto"/>
        <w:bottom w:val="none" w:sz="0" w:space="0" w:color="auto"/>
        <w:right w:val="none" w:sz="0" w:space="0" w:color="auto"/>
      </w:divBdr>
    </w:div>
    <w:div w:id="680544916">
      <w:bodyDiv w:val="1"/>
      <w:marLeft w:val="0"/>
      <w:marRight w:val="0"/>
      <w:marTop w:val="0"/>
      <w:marBottom w:val="0"/>
      <w:divBdr>
        <w:top w:val="none" w:sz="0" w:space="0" w:color="auto"/>
        <w:left w:val="none" w:sz="0" w:space="0" w:color="auto"/>
        <w:bottom w:val="none" w:sz="0" w:space="0" w:color="auto"/>
        <w:right w:val="none" w:sz="0" w:space="0" w:color="auto"/>
      </w:divBdr>
    </w:div>
    <w:div w:id="684213457">
      <w:bodyDiv w:val="1"/>
      <w:marLeft w:val="0"/>
      <w:marRight w:val="0"/>
      <w:marTop w:val="0"/>
      <w:marBottom w:val="0"/>
      <w:divBdr>
        <w:top w:val="none" w:sz="0" w:space="0" w:color="auto"/>
        <w:left w:val="none" w:sz="0" w:space="0" w:color="auto"/>
        <w:bottom w:val="none" w:sz="0" w:space="0" w:color="auto"/>
        <w:right w:val="none" w:sz="0" w:space="0" w:color="auto"/>
      </w:divBdr>
    </w:div>
    <w:div w:id="685792011">
      <w:bodyDiv w:val="1"/>
      <w:marLeft w:val="0"/>
      <w:marRight w:val="0"/>
      <w:marTop w:val="0"/>
      <w:marBottom w:val="0"/>
      <w:divBdr>
        <w:top w:val="none" w:sz="0" w:space="0" w:color="auto"/>
        <w:left w:val="none" w:sz="0" w:space="0" w:color="auto"/>
        <w:bottom w:val="none" w:sz="0" w:space="0" w:color="auto"/>
        <w:right w:val="none" w:sz="0" w:space="0" w:color="auto"/>
      </w:divBdr>
    </w:div>
    <w:div w:id="690225872">
      <w:bodyDiv w:val="1"/>
      <w:marLeft w:val="0"/>
      <w:marRight w:val="0"/>
      <w:marTop w:val="0"/>
      <w:marBottom w:val="0"/>
      <w:divBdr>
        <w:top w:val="none" w:sz="0" w:space="0" w:color="auto"/>
        <w:left w:val="none" w:sz="0" w:space="0" w:color="auto"/>
        <w:bottom w:val="none" w:sz="0" w:space="0" w:color="auto"/>
        <w:right w:val="none" w:sz="0" w:space="0" w:color="auto"/>
      </w:divBdr>
    </w:div>
    <w:div w:id="693264338">
      <w:bodyDiv w:val="1"/>
      <w:marLeft w:val="0"/>
      <w:marRight w:val="0"/>
      <w:marTop w:val="0"/>
      <w:marBottom w:val="0"/>
      <w:divBdr>
        <w:top w:val="none" w:sz="0" w:space="0" w:color="auto"/>
        <w:left w:val="none" w:sz="0" w:space="0" w:color="auto"/>
        <w:bottom w:val="none" w:sz="0" w:space="0" w:color="auto"/>
        <w:right w:val="none" w:sz="0" w:space="0" w:color="auto"/>
      </w:divBdr>
    </w:div>
    <w:div w:id="700860322">
      <w:bodyDiv w:val="1"/>
      <w:marLeft w:val="0"/>
      <w:marRight w:val="0"/>
      <w:marTop w:val="0"/>
      <w:marBottom w:val="0"/>
      <w:divBdr>
        <w:top w:val="none" w:sz="0" w:space="0" w:color="auto"/>
        <w:left w:val="none" w:sz="0" w:space="0" w:color="auto"/>
        <w:bottom w:val="none" w:sz="0" w:space="0" w:color="auto"/>
        <w:right w:val="none" w:sz="0" w:space="0" w:color="auto"/>
      </w:divBdr>
    </w:div>
    <w:div w:id="702050496">
      <w:bodyDiv w:val="1"/>
      <w:marLeft w:val="0"/>
      <w:marRight w:val="0"/>
      <w:marTop w:val="0"/>
      <w:marBottom w:val="0"/>
      <w:divBdr>
        <w:top w:val="none" w:sz="0" w:space="0" w:color="auto"/>
        <w:left w:val="none" w:sz="0" w:space="0" w:color="auto"/>
        <w:bottom w:val="none" w:sz="0" w:space="0" w:color="auto"/>
        <w:right w:val="none" w:sz="0" w:space="0" w:color="auto"/>
      </w:divBdr>
    </w:div>
    <w:div w:id="713621651">
      <w:bodyDiv w:val="1"/>
      <w:marLeft w:val="0"/>
      <w:marRight w:val="0"/>
      <w:marTop w:val="0"/>
      <w:marBottom w:val="0"/>
      <w:divBdr>
        <w:top w:val="none" w:sz="0" w:space="0" w:color="auto"/>
        <w:left w:val="none" w:sz="0" w:space="0" w:color="auto"/>
        <w:bottom w:val="none" w:sz="0" w:space="0" w:color="auto"/>
        <w:right w:val="none" w:sz="0" w:space="0" w:color="auto"/>
      </w:divBdr>
    </w:div>
    <w:div w:id="714500682">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17633390">
      <w:bodyDiv w:val="1"/>
      <w:marLeft w:val="0"/>
      <w:marRight w:val="0"/>
      <w:marTop w:val="0"/>
      <w:marBottom w:val="0"/>
      <w:divBdr>
        <w:top w:val="none" w:sz="0" w:space="0" w:color="auto"/>
        <w:left w:val="none" w:sz="0" w:space="0" w:color="auto"/>
        <w:bottom w:val="none" w:sz="0" w:space="0" w:color="auto"/>
        <w:right w:val="none" w:sz="0" w:space="0" w:color="auto"/>
      </w:divBdr>
    </w:div>
    <w:div w:id="720598780">
      <w:bodyDiv w:val="1"/>
      <w:marLeft w:val="0"/>
      <w:marRight w:val="0"/>
      <w:marTop w:val="0"/>
      <w:marBottom w:val="0"/>
      <w:divBdr>
        <w:top w:val="none" w:sz="0" w:space="0" w:color="auto"/>
        <w:left w:val="none" w:sz="0" w:space="0" w:color="auto"/>
        <w:bottom w:val="none" w:sz="0" w:space="0" w:color="auto"/>
        <w:right w:val="none" w:sz="0" w:space="0" w:color="auto"/>
      </w:divBdr>
    </w:div>
    <w:div w:id="733965802">
      <w:bodyDiv w:val="1"/>
      <w:marLeft w:val="0"/>
      <w:marRight w:val="0"/>
      <w:marTop w:val="0"/>
      <w:marBottom w:val="0"/>
      <w:divBdr>
        <w:top w:val="none" w:sz="0" w:space="0" w:color="auto"/>
        <w:left w:val="none" w:sz="0" w:space="0" w:color="auto"/>
        <w:bottom w:val="none" w:sz="0" w:space="0" w:color="auto"/>
        <w:right w:val="none" w:sz="0" w:space="0" w:color="auto"/>
      </w:divBdr>
    </w:div>
    <w:div w:id="746924703">
      <w:bodyDiv w:val="1"/>
      <w:marLeft w:val="0"/>
      <w:marRight w:val="0"/>
      <w:marTop w:val="0"/>
      <w:marBottom w:val="0"/>
      <w:divBdr>
        <w:top w:val="none" w:sz="0" w:space="0" w:color="auto"/>
        <w:left w:val="none" w:sz="0" w:space="0" w:color="auto"/>
        <w:bottom w:val="none" w:sz="0" w:space="0" w:color="auto"/>
        <w:right w:val="none" w:sz="0" w:space="0" w:color="auto"/>
      </w:divBdr>
    </w:div>
    <w:div w:id="763067752">
      <w:bodyDiv w:val="1"/>
      <w:marLeft w:val="0"/>
      <w:marRight w:val="0"/>
      <w:marTop w:val="0"/>
      <w:marBottom w:val="0"/>
      <w:divBdr>
        <w:top w:val="none" w:sz="0" w:space="0" w:color="auto"/>
        <w:left w:val="none" w:sz="0" w:space="0" w:color="auto"/>
        <w:bottom w:val="none" w:sz="0" w:space="0" w:color="auto"/>
        <w:right w:val="none" w:sz="0" w:space="0" w:color="auto"/>
      </w:divBdr>
    </w:div>
    <w:div w:id="784547229">
      <w:bodyDiv w:val="1"/>
      <w:marLeft w:val="0"/>
      <w:marRight w:val="0"/>
      <w:marTop w:val="0"/>
      <w:marBottom w:val="0"/>
      <w:divBdr>
        <w:top w:val="none" w:sz="0" w:space="0" w:color="auto"/>
        <w:left w:val="none" w:sz="0" w:space="0" w:color="auto"/>
        <w:bottom w:val="none" w:sz="0" w:space="0" w:color="auto"/>
        <w:right w:val="none" w:sz="0" w:space="0" w:color="auto"/>
      </w:divBdr>
    </w:div>
    <w:div w:id="789472280">
      <w:bodyDiv w:val="1"/>
      <w:marLeft w:val="0"/>
      <w:marRight w:val="0"/>
      <w:marTop w:val="0"/>
      <w:marBottom w:val="0"/>
      <w:divBdr>
        <w:top w:val="none" w:sz="0" w:space="0" w:color="auto"/>
        <w:left w:val="none" w:sz="0" w:space="0" w:color="auto"/>
        <w:bottom w:val="none" w:sz="0" w:space="0" w:color="auto"/>
        <w:right w:val="none" w:sz="0" w:space="0" w:color="auto"/>
      </w:divBdr>
    </w:div>
    <w:div w:id="814645141">
      <w:bodyDiv w:val="1"/>
      <w:marLeft w:val="0"/>
      <w:marRight w:val="0"/>
      <w:marTop w:val="0"/>
      <w:marBottom w:val="0"/>
      <w:divBdr>
        <w:top w:val="none" w:sz="0" w:space="0" w:color="auto"/>
        <w:left w:val="none" w:sz="0" w:space="0" w:color="auto"/>
        <w:bottom w:val="none" w:sz="0" w:space="0" w:color="auto"/>
        <w:right w:val="none" w:sz="0" w:space="0" w:color="auto"/>
      </w:divBdr>
    </w:div>
    <w:div w:id="835994394">
      <w:bodyDiv w:val="1"/>
      <w:marLeft w:val="0"/>
      <w:marRight w:val="0"/>
      <w:marTop w:val="0"/>
      <w:marBottom w:val="0"/>
      <w:divBdr>
        <w:top w:val="none" w:sz="0" w:space="0" w:color="auto"/>
        <w:left w:val="none" w:sz="0" w:space="0" w:color="auto"/>
        <w:bottom w:val="none" w:sz="0" w:space="0" w:color="auto"/>
        <w:right w:val="none" w:sz="0" w:space="0" w:color="auto"/>
      </w:divBdr>
    </w:div>
    <w:div w:id="890534208">
      <w:bodyDiv w:val="1"/>
      <w:marLeft w:val="0"/>
      <w:marRight w:val="0"/>
      <w:marTop w:val="0"/>
      <w:marBottom w:val="0"/>
      <w:divBdr>
        <w:top w:val="none" w:sz="0" w:space="0" w:color="auto"/>
        <w:left w:val="none" w:sz="0" w:space="0" w:color="auto"/>
        <w:bottom w:val="none" w:sz="0" w:space="0" w:color="auto"/>
        <w:right w:val="none" w:sz="0" w:space="0" w:color="auto"/>
      </w:divBdr>
    </w:div>
    <w:div w:id="896472351">
      <w:bodyDiv w:val="1"/>
      <w:marLeft w:val="0"/>
      <w:marRight w:val="0"/>
      <w:marTop w:val="0"/>
      <w:marBottom w:val="0"/>
      <w:divBdr>
        <w:top w:val="none" w:sz="0" w:space="0" w:color="auto"/>
        <w:left w:val="none" w:sz="0" w:space="0" w:color="auto"/>
        <w:bottom w:val="none" w:sz="0" w:space="0" w:color="auto"/>
        <w:right w:val="none" w:sz="0" w:space="0" w:color="auto"/>
      </w:divBdr>
    </w:div>
    <w:div w:id="911356957">
      <w:bodyDiv w:val="1"/>
      <w:marLeft w:val="0"/>
      <w:marRight w:val="0"/>
      <w:marTop w:val="0"/>
      <w:marBottom w:val="0"/>
      <w:divBdr>
        <w:top w:val="none" w:sz="0" w:space="0" w:color="auto"/>
        <w:left w:val="none" w:sz="0" w:space="0" w:color="auto"/>
        <w:bottom w:val="none" w:sz="0" w:space="0" w:color="auto"/>
        <w:right w:val="none" w:sz="0" w:space="0" w:color="auto"/>
      </w:divBdr>
    </w:div>
    <w:div w:id="916937309">
      <w:bodyDiv w:val="1"/>
      <w:marLeft w:val="0"/>
      <w:marRight w:val="0"/>
      <w:marTop w:val="0"/>
      <w:marBottom w:val="0"/>
      <w:divBdr>
        <w:top w:val="none" w:sz="0" w:space="0" w:color="auto"/>
        <w:left w:val="none" w:sz="0" w:space="0" w:color="auto"/>
        <w:bottom w:val="none" w:sz="0" w:space="0" w:color="auto"/>
        <w:right w:val="none" w:sz="0" w:space="0" w:color="auto"/>
      </w:divBdr>
    </w:div>
    <w:div w:id="927814137">
      <w:bodyDiv w:val="1"/>
      <w:marLeft w:val="0"/>
      <w:marRight w:val="0"/>
      <w:marTop w:val="0"/>
      <w:marBottom w:val="0"/>
      <w:divBdr>
        <w:top w:val="none" w:sz="0" w:space="0" w:color="auto"/>
        <w:left w:val="none" w:sz="0" w:space="0" w:color="auto"/>
        <w:bottom w:val="none" w:sz="0" w:space="0" w:color="auto"/>
        <w:right w:val="none" w:sz="0" w:space="0" w:color="auto"/>
      </w:divBdr>
    </w:div>
    <w:div w:id="985934812">
      <w:bodyDiv w:val="1"/>
      <w:marLeft w:val="0"/>
      <w:marRight w:val="0"/>
      <w:marTop w:val="0"/>
      <w:marBottom w:val="0"/>
      <w:divBdr>
        <w:top w:val="none" w:sz="0" w:space="0" w:color="auto"/>
        <w:left w:val="none" w:sz="0" w:space="0" w:color="auto"/>
        <w:bottom w:val="none" w:sz="0" w:space="0" w:color="auto"/>
        <w:right w:val="none" w:sz="0" w:space="0" w:color="auto"/>
      </w:divBdr>
    </w:div>
    <w:div w:id="1000932826">
      <w:bodyDiv w:val="1"/>
      <w:marLeft w:val="0"/>
      <w:marRight w:val="0"/>
      <w:marTop w:val="0"/>
      <w:marBottom w:val="0"/>
      <w:divBdr>
        <w:top w:val="none" w:sz="0" w:space="0" w:color="auto"/>
        <w:left w:val="none" w:sz="0" w:space="0" w:color="auto"/>
        <w:bottom w:val="none" w:sz="0" w:space="0" w:color="auto"/>
        <w:right w:val="none" w:sz="0" w:space="0" w:color="auto"/>
      </w:divBdr>
    </w:div>
    <w:div w:id="1027826734">
      <w:bodyDiv w:val="1"/>
      <w:marLeft w:val="0"/>
      <w:marRight w:val="0"/>
      <w:marTop w:val="0"/>
      <w:marBottom w:val="0"/>
      <w:divBdr>
        <w:top w:val="none" w:sz="0" w:space="0" w:color="auto"/>
        <w:left w:val="none" w:sz="0" w:space="0" w:color="auto"/>
        <w:bottom w:val="none" w:sz="0" w:space="0" w:color="auto"/>
        <w:right w:val="none" w:sz="0" w:space="0" w:color="auto"/>
      </w:divBdr>
    </w:div>
    <w:div w:id="1029641452">
      <w:bodyDiv w:val="1"/>
      <w:marLeft w:val="0"/>
      <w:marRight w:val="0"/>
      <w:marTop w:val="0"/>
      <w:marBottom w:val="0"/>
      <w:divBdr>
        <w:top w:val="none" w:sz="0" w:space="0" w:color="auto"/>
        <w:left w:val="none" w:sz="0" w:space="0" w:color="auto"/>
        <w:bottom w:val="none" w:sz="0" w:space="0" w:color="auto"/>
        <w:right w:val="none" w:sz="0" w:space="0" w:color="auto"/>
      </w:divBdr>
    </w:div>
    <w:div w:id="1037776091">
      <w:bodyDiv w:val="1"/>
      <w:marLeft w:val="0"/>
      <w:marRight w:val="0"/>
      <w:marTop w:val="0"/>
      <w:marBottom w:val="0"/>
      <w:divBdr>
        <w:top w:val="none" w:sz="0" w:space="0" w:color="auto"/>
        <w:left w:val="none" w:sz="0" w:space="0" w:color="auto"/>
        <w:bottom w:val="none" w:sz="0" w:space="0" w:color="auto"/>
        <w:right w:val="none" w:sz="0" w:space="0" w:color="auto"/>
      </w:divBdr>
    </w:div>
    <w:div w:id="1039815525">
      <w:bodyDiv w:val="1"/>
      <w:marLeft w:val="0"/>
      <w:marRight w:val="0"/>
      <w:marTop w:val="0"/>
      <w:marBottom w:val="0"/>
      <w:divBdr>
        <w:top w:val="none" w:sz="0" w:space="0" w:color="auto"/>
        <w:left w:val="none" w:sz="0" w:space="0" w:color="auto"/>
        <w:bottom w:val="none" w:sz="0" w:space="0" w:color="auto"/>
        <w:right w:val="none" w:sz="0" w:space="0" w:color="auto"/>
      </w:divBdr>
    </w:div>
    <w:div w:id="1071543328">
      <w:bodyDiv w:val="1"/>
      <w:marLeft w:val="0"/>
      <w:marRight w:val="0"/>
      <w:marTop w:val="0"/>
      <w:marBottom w:val="0"/>
      <w:divBdr>
        <w:top w:val="none" w:sz="0" w:space="0" w:color="auto"/>
        <w:left w:val="none" w:sz="0" w:space="0" w:color="auto"/>
        <w:bottom w:val="none" w:sz="0" w:space="0" w:color="auto"/>
        <w:right w:val="none" w:sz="0" w:space="0" w:color="auto"/>
      </w:divBdr>
    </w:div>
    <w:div w:id="1089813709">
      <w:bodyDiv w:val="1"/>
      <w:marLeft w:val="0"/>
      <w:marRight w:val="0"/>
      <w:marTop w:val="0"/>
      <w:marBottom w:val="0"/>
      <w:divBdr>
        <w:top w:val="none" w:sz="0" w:space="0" w:color="auto"/>
        <w:left w:val="none" w:sz="0" w:space="0" w:color="auto"/>
        <w:bottom w:val="none" w:sz="0" w:space="0" w:color="auto"/>
        <w:right w:val="none" w:sz="0" w:space="0" w:color="auto"/>
      </w:divBdr>
    </w:div>
    <w:div w:id="1101998426">
      <w:bodyDiv w:val="1"/>
      <w:marLeft w:val="0"/>
      <w:marRight w:val="0"/>
      <w:marTop w:val="0"/>
      <w:marBottom w:val="0"/>
      <w:divBdr>
        <w:top w:val="none" w:sz="0" w:space="0" w:color="auto"/>
        <w:left w:val="none" w:sz="0" w:space="0" w:color="auto"/>
        <w:bottom w:val="none" w:sz="0" w:space="0" w:color="auto"/>
        <w:right w:val="none" w:sz="0" w:space="0" w:color="auto"/>
      </w:divBdr>
    </w:div>
    <w:div w:id="1114179012">
      <w:bodyDiv w:val="1"/>
      <w:marLeft w:val="0"/>
      <w:marRight w:val="0"/>
      <w:marTop w:val="0"/>
      <w:marBottom w:val="0"/>
      <w:divBdr>
        <w:top w:val="none" w:sz="0" w:space="0" w:color="auto"/>
        <w:left w:val="none" w:sz="0" w:space="0" w:color="auto"/>
        <w:bottom w:val="none" w:sz="0" w:space="0" w:color="auto"/>
        <w:right w:val="none" w:sz="0" w:space="0" w:color="auto"/>
      </w:divBdr>
    </w:div>
    <w:div w:id="1117018520">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33013079">
      <w:bodyDiv w:val="1"/>
      <w:marLeft w:val="0"/>
      <w:marRight w:val="0"/>
      <w:marTop w:val="0"/>
      <w:marBottom w:val="0"/>
      <w:divBdr>
        <w:top w:val="none" w:sz="0" w:space="0" w:color="auto"/>
        <w:left w:val="none" w:sz="0" w:space="0" w:color="auto"/>
        <w:bottom w:val="none" w:sz="0" w:space="0" w:color="auto"/>
        <w:right w:val="none" w:sz="0" w:space="0" w:color="auto"/>
      </w:divBdr>
    </w:div>
    <w:div w:id="1137336140">
      <w:bodyDiv w:val="1"/>
      <w:marLeft w:val="0"/>
      <w:marRight w:val="0"/>
      <w:marTop w:val="0"/>
      <w:marBottom w:val="0"/>
      <w:divBdr>
        <w:top w:val="none" w:sz="0" w:space="0" w:color="auto"/>
        <w:left w:val="none" w:sz="0" w:space="0" w:color="auto"/>
        <w:bottom w:val="none" w:sz="0" w:space="0" w:color="auto"/>
        <w:right w:val="none" w:sz="0" w:space="0" w:color="auto"/>
      </w:divBdr>
    </w:div>
    <w:div w:id="1142383117">
      <w:bodyDiv w:val="1"/>
      <w:marLeft w:val="0"/>
      <w:marRight w:val="0"/>
      <w:marTop w:val="0"/>
      <w:marBottom w:val="0"/>
      <w:divBdr>
        <w:top w:val="none" w:sz="0" w:space="0" w:color="auto"/>
        <w:left w:val="none" w:sz="0" w:space="0" w:color="auto"/>
        <w:bottom w:val="none" w:sz="0" w:space="0" w:color="auto"/>
        <w:right w:val="none" w:sz="0" w:space="0" w:color="auto"/>
      </w:divBdr>
    </w:div>
    <w:div w:id="1149008155">
      <w:bodyDiv w:val="1"/>
      <w:marLeft w:val="0"/>
      <w:marRight w:val="0"/>
      <w:marTop w:val="0"/>
      <w:marBottom w:val="0"/>
      <w:divBdr>
        <w:top w:val="none" w:sz="0" w:space="0" w:color="auto"/>
        <w:left w:val="none" w:sz="0" w:space="0" w:color="auto"/>
        <w:bottom w:val="none" w:sz="0" w:space="0" w:color="auto"/>
        <w:right w:val="none" w:sz="0" w:space="0" w:color="auto"/>
      </w:divBdr>
    </w:div>
    <w:div w:id="1159619428">
      <w:bodyDiv w:val="1"/>
      <w:marLeft w:val="0"/>
      <w:marRight w:val="0"/>
      <w:marTop w:val="0"/>
      <w:marBottom w:val="0"/>
      <w:divBdr>
        <w:top w:val="none" w:sz="0" w:space="0" w:color="auto"/>
        <w:left w:val="none" w:sz="0" w:space="0" w:color="auto"/>
        <w:bottom w:val="none" w:sz="0" w:space="0" w:color="auto"/>
        <w:right w:val="none" w:sz="0" w:space="0" w:color="auto"/>
      </w:divBdr>
    </w:div>
    <w:div w:id="1200045418">
      <w:bodyDiv w:val="1"/>
      <w:marLeft w:val="0"/>
      <w:marRight w:val="0"/>
      <w:marTop w:val="0"/>
      <w:marBottom w:val="0"/>
      <w:divBdr>
        <w:top w:val="none" w:sz="0" w:space="0" w:color="auto"/>
        <w:left w:val="none" w:sz="0" w:space="0" w:color="auto"/>
        <w:bottom w:val="none" w:sz="0" w:space="0" w:color="auto"/>
        <w:right w:val="none" w:sz="0" w:space="0" w:color="auto"/>
      </w:divBdr>
    </w:div>
    <w:div w:id="1201093696">
      <w:bodyDiv w:val="1"/>
      <w:marLeft w:val="0"/>
      <w:marRight w:val="0"/>
      <w:marTop w:val="0"/>
      <w:marBottom w:val="0"/>
      <w:divBdr>
        <w:top w:val="none" w:sz="0" w:space="0" w:color="auto"/>
        <w:left w:val="none" w:sz="0" w:space="0" w:color="auto"/>
        <w:bottom w:val="none" w:sz="0" w:space="0" w:color="auto"/>
        <w:right w:val="none" w:sz="0" w:space="0" w:color="auto"/>
      </w:divBdr>
    </w:div>
    <w:div w:id="1203176268">
      <w:bodyDiv w:val="1"/>
      <w:marLeft w:val="0"/>
      <w:marRight w:val="0"/>
      <w:marTop w:val="0"/>
      <w:marBottom w:val="0"/>
      <w:divBdr>
        <w:top w:val="none" w:sz="0" w:space="0" w:color="auto"/>
        <w:left w:val="none" w:sz="0" w:space="0" w:color="auto"/>
        <w:bottom w:val="none" w:sz="0" w:space="0" w:color="auto"/>
        <w:right w:val="none" w:sz="0" w:space="0" w:color="auto"/>
      </w:divBdr>
    </w:div>
    <w:div w:id="1206333220">
      <w:bodyDiv w:val="1"/>
      <w:marLeft w:val="0"/>
      <w:marRight w:val="0"/>
      <w:marTop w:val="0"/>
      <w:marBottom w:val="0"/>
      <w:divBdr>
        <w:top w:val="none" w:sz="0" w:space="0" w:color="auto"/>
        <w:left w:val="none" w:sz="0" w:space="0" w:color="auto"/>
        <w:bottom w:val="none" w:sz="0" w:space="0" w:color="auto"/>
        <w:right w:val="none" w:sz="0" w:space="0" w:color="auto"/>
      </w:divBdr>
    </w:div>
    <w:div w:id="1264847019">
      <w:bodyDiv w:val="1"/>
      <w:marLeft w:val="0"/>
      <w:marRight w:val="0"/>
      <w:marTop w:val="0"/>
      <w:marBottom w:val="0"/>
      <w:divBdr>
        <w:top w:val="none" w:sz="0" w:space="0" w:color="auto"/>
        <w:left w:val="none" w:sz="0" w:space="0" w:color="auto"/>
        <w:bottom w:val="none" w:sz="0" w:space="0" w:color="auto"/>
        <w:right w:val="none" w:sz="0" w:space="0" w:color="auto"/>
      </w:divBdr>
    </w:div>
    <w:div w:id="1264916634">
      <w:bodyDiv w:val="1"/>
      <w:marLeft w:val="0"/>
      <w:marRight w:val="0"/>
      <w:marTop w:val="0"/>
      <w:marBottom w:val="0"/>
      <w:divBdr>
        <w:top w:val="none" w:sz="0" w:space="0" w:color="auto"/>
        <w:left w:val="none" w:sz="0" w:space="0" w:color="auto"/>
        <w:bottom w:val="none" w:sz="0" w:space="0" w:color="auto"/>
        <w:right w:val="none" w:sz="0" w:space="0" w:color="auto"/>
      </w:divBdr>
    </w:div>
    <w:div w:id="1266380759">
      <w:bodyDiv w:val="1"/>
      <w:marLeft w:val="0"/>
      <w:marRight w:val="0"/>
      <w:marTop w:val="0"/>
      <w:marBottom w:val="0"/>
      <w:divBdr>
        <w:top w:val="none" w:sz="0" w:space="0" w:color="auto"/>
        <w:left w:val="none" w:sz="0" w:space="0" w:color="auto"/>
        <w:bottom w:val="none" w:sz="0" w:space="0" w:color="auto"/>
        <w:right w:val="none" w:sz="0" w:space="0" w:color="auto"/>
      </w:divBdr>
    </w:div>
    <w:div w:id="1268732211">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88510859">
      <w:bodyDiv w:val="1"/>
      <w:marLeft w:val="0"/>
      <w:marRight w:val="0"/>
      <w:marTop w:val="0"/>
      <w:marBottom w:val="0"/>
      <w:divBdr>
        <w:top w:val="none" w:sz="0" w:space="0" w:color="auto"/>
        <w:left w:val="none" w:sz="0" w:space="0" w:color="auto"/>
        <w:bottom w:val="none" w:sz="0" w:space="0" w:color="auto"/>
        <w:right w:val="none" w:sz="0" w:space="0" w:color="auto"/>
      </w:divBdr>
    </w:div>
    <w:div w:id="1296181334">
      <w:bodyDiv w:val="1"/>
      <w:marLeft w:val="0"/>
      <w:marRight w:val="0"/>
      <w:marTop w:val="0"/>
      <w:marBottom w:val="0"/>
      <w:divBdr>
        <w:top w:val="none" w:sz="0" w:space="0" w:color="auto"/>
        <w:left w:val="none" w:sz="0" w:space="0" w:color="auto"/>
        <w:bottom w:val="none" w:sz="0" w:space="0" w:color="auto"/>
        <w:right w:val="none" w:sz="0" w:space="0" w:color="auto"/>
      </w:divBdr>
    </w:div>
    <w:div w:id="1296371823">
      <w:bodyDiv w:val="1"/>
      <w:marLeft w:val="0"/>
      <w:marRight w:val="0"/>
      <w:marTop w:val="0"/>
      <w:marBottom w:val="0"/>
      <w:divBdr>
        <w:top w:val="none" w:sz="0" w:space="0" w:color="auto"/>
        <w:left w:val="none" w:sz="0" w:space="0" w:color="auto"/>
        <w:bottom w:val="none" w:sz="0" w:space="0" w:color="auto"/>
        <w:right w:val="none" w:sz="0" w:space="0" w:color="auto"/>
      </w:divBdr>
    </w:div>
    <w:div w:id="1309550891">
      <w:bodyDiv w:val="1"/>
      <w:marLeft w:val="0"/>
      <w:marRight w:val="0"/>
      <w:marTop w:val="0"/>
      <w:marBottom w:val="0"/>
      <w:divBdr>
        <w:top w:val="none" w:sz="0" w:space="0" w:color="auto"/>
        <w:left w:val="none" w:sz="0" w:space="0" w:color="auto"/>
        <w:bottom w:val="none" w:sz="0" w:space="0" w:color="auto"/>
        <w:right w:val="none" w:sz="0" w:space="0" w:color="auto"/>
      </w:divBdr>
    </w:div>
    <w:div w:id="1318419576">
      <w:bodyDiv w:val="1"/>
      <w:marLeft w:val="0"/>
      <w:marRight w:val="0"/>
      <w:marTop w:val="0"/>
      <w:marBottom w:val="0"/>
      <w:divBdr>
        <w:top w:val="none" w:sz="0" w:space="0" w:color="auto"/>
        <w:left w:val="none" w:sz="0" w:space="0" w:color="auto"/>
        <w:bottom w:val="none" w:sz="0" w:space="0" w:color="auto"/>
        <w:right w:val="none" w:sz="0" w:space="0" w:color="auto"/>
      </w:divBdr>
    </w:div>
    <w:div w:id="1329601571">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35768952">
      <w:bodyDiv w:val="1"/>
      <w:marLeft w:val="0"/>
      <w:marRight w:val="0"/>
      <w:marTop w:val="0"/>
      <w:marBottom w:val="0"/>
      <w:divBdr>
        <w:top w:val="none" w:sz="0" w:space="0" w:color="auto"/>
        <w:left w:val="none" w:sz="0" w:space="0" w:color="auto"/>
        <w:bottom w:val="none" w:sz="0" w:space="0" w:color="auto"/>
        <w:right w:val="none" w:sz="0" w:space="0" w:color="auto"/>
      </w:divBdr>
    </w:div>
    <w:div w:id="1339112924">
      <w:bodyDiv w:val="1"/>
      <w:marLeft w:val="0"/>
      <w:marRight w:val="0"/>
      <w:marTop w:val="0"/>
      <w:marBottom w:val="0"/>
      <w:divBdr>
        <w:top w:val="none" w:sz="0" w:space="0" w:color="auto"/>
        <w:left w:val="none" w:sz="0" w:space="0" w:color="auto"/>
        <w:bottom w:val="none" w:sz="0" w:space="0" w:color="auto"/>
        <w:right w:val="none" w:sz="0" w:space="0" w:color="auto"/>
      </w:divBdr>
    </w:div>
    <w:div w:id="1349870283">
      <w:bodyDiv w:val="1"/>
      <w:marLeft w:val="0"/>
      <w:marRight w:val="0"/>
      <w:marTop w:val="0"/>
      <w:marBottom w:val="0"/>
      <w:divBdr>
        <w:top w:val="none" w:sz="0" w:space="0" w:color="auto"/>
        <w:left w:val="none" w:sz="0" w:space="0" w:color="auto"/>
        <w:bottom w:val="none" w:sz="0" w:space="0" w:color="auto"/>
        <w:right w:val="none" w:sz="0" w:space="0" w:color="auto"/>
      </w:divBdr>
    </w:div>
    <w:div w:id="1369793830">
      <w:bodyDiv w:val="1"/>
      <w:marLeft w:val="0"/>
      <w:marRight w:val="0"/>
      <w:marTop w:val="0"/>
      <w:marBottom w:val="0"/>
      <w:divBdr>
        <w:top w:val="none" w:sz="0" w:space="0" w:color="auto"/>
        <w:left w:val="none" w:sz="0" w:space="0" w:color="auto"/>
        <w:bottom w:val="none" w:sz="0" w:space="0" w:color="auto"/>
        <w:right w:val="none" w:sz="0" w:space="0" w:color="auto"/>
      </w:divBdr>
    </w:div>
    <w:div w:id="1374309977">
      <w:bodyDiv w:val="1"/>
      <w:marLeft w:val="0"/>
      <w:marRight w:val="0"/>
      <w:marTop w:val="0"/>
      <w:marBottom w:val="0"/>
      <w:divBdr>
        <w:top w:val="none" w:sz="0" w:space="0" w:color="auto"/>
        <w:left w:val="none" w:sz="0" w:space="0" w:color="auto"/>
        <w:bottom w:val="none" w:sz="0" w:space="0" w:color="auto"/>
        <w:right w:val="none" w:sz="0" w:space="0" w:color="auto"/>
      </w:divBdr>
    </w:div>
    <w:div w:id="1378431604">
      <w:bodyDiv w:val="1"/>
      <w:marLeft w:val="0"/>
      <w:marRight w:val="0"/>
      <w:marTop w:val="0"/>
      <w:marBottom w:val="0"/>
      <w:divBdr>
        <w:top w:val="none" w:sz="0" w:space="0" w:color="auto"/>
        <w:left w:val="none" w:sz="0" w:space="0" w:color="auto"/>
        <w:bottom w:val="none" w:sz="0" w:space="0" w:color="auto"/>
        <w:right w:val="none" w:sz="0" w:space="0" w:color="auto"/>
      </w:divBdr>
    </w:div>
    <w:div w:id="1393501334">
      <w:bodyDiv w:val="1"/>
      <w:marLeft w:val="0"/>
      <w:marRight w:val="0"/>
      <w:marTop w:val="0"/>
      <w:marBottom w:val="0"/>
      <w:divBdr>
        <w:top w:val="none" w:sz="0" w:space="0" w:color="auto"/>
        <w:left w:val="none" w:sz="0" w:space="0" w:color="auto"/>
        <w:bottom w:val="none" w:sz="0" w:space="0" w:color="auto"/>
        <w:right w:val="none" w:sz="0" w:space="0" w:color="auto"/>
      </w:divBdr>
    </w:div>
    <w:div w:id="1405882275">
      <w:bodyDiv w:val="1"/>
      <w:marLeft w:val="0"/>
      <w:marRight w:val="0"/>
      <w:marTop w:val="0"/>
      <w:marBottom w:val="0"/>
      <w:divBdr>
        <w:top w:val="none" w:sz="0" w:space="0" w:color="auto"/>
        <w:left w:val="none" w:sz="0" w:space="0" w:color="auto"/>
        <w:bottom w:val="none" w:sz="0" w:space="0" w:color="auto"/>
        <w:right w:val="none" w:sz="0" w:space="0" w:color="auto"/>
      </w:divBdr>
    </w:div>
    <w:div w:id="1407609950">
      <w:bodyDiv w:val="1"/>
      <w:marLeft w:val="0"/>
      <w:marRight w:val="0"/>
      <w:marTop w:val="0"/>
      <w:marBottom w:val="0"/>
      <w:divBdr>
        <w:top w:val="none" w:sz="0" w:space="0" w:color="auto"/>
        <w:left w:val="none" w:sz="0" w:space="0" w:color="auto"/>
        <w:bottom w:val="none" w:sz="0" w:space="0" w:color="auto"/>
        <w:right w:val="none" w:sz="0" w:space="0" w:color="auto"/>
      </w:divBdr>
    </w:div>
    <w:div w:id="1423721011">
      <w:bodyDiv w:val="1"/>
      <w:marLeft w:val="0"/>
      <w:marRight w:val="0"/>
      <w:marTop w:val="0"/>
      <w:marBottom w:val="0"/>
      <w:divBdr>
        <w:top w:val="none" w:sz="0" w:space="0" w:color="auto"/>
        <w:left w:val="none" w:sz="0" w:space="0" w:color="auto"/>
        <w:bottom w:val="none" w:sz="0" w:space="0" w:color="auto"/>
        <w:right w:val="none" w:sz="0" w:space="0" w:color="auto"/>
      </w:divBdr>
    </w:div>
    <w:div w:id="1442646883">
      <w:bodyDiv w:val="1"/>
      <w:marLeft w:val="0"/>
      <w:marRight w:val="0"/>
      <w:marTop w:val="0"/>
      <w:marBottom w:val="0"/>
      <w:divBdr>
        <w:top w:val="none" w:sz="0" w:space="0" w:color="auto"/>
        <w:left w:val="none" w:sz="0" w:space="0" w:color="auto"/>
        <w:bottom w:val="none" w:sz="0" w:space="0" w:color="auto"/>
        <w:right w:val="none" w:sz="0" w:space="0" w:color="auto"/>
      </w:divBdr>
    </w:div>
    <w:div w:id="1443066965">
      <w:bodyDiv w:val="1"/>
      <w:marLeft w:val="0"/>
      <w:marRight w:val="0"/>
      <w:marTop w:val="0"/>
      <w:marBottom w:val="0"/>
      <w:divBdr>
        <w:top w:val="none" w:sz="0" w:space="0" w:color="auto"/>
        <w:left w:val="none" w:sz="0" w:space="0" w:color="auto"/>
        <w:bottom w:val="none" w:sz="0" w:space="0" w:color="auto"/>
        <w:right w:val="none" w:sz="0" w:space="0" w:color="auto"/>
      </w:divBdr>
    </w:div>
    <w:div w:id="1451241568">
      <w:bodyDiv w:val="1"/>
      <w:marLeft w:val="0"/>
      <w:marRight w:val="0"/>
      <w:marTop w:val="0"/>
      <w:marBottom w:val="0"/>
      <w:divBdr>
        <w:top w:val="none" w:sz="0" w:space="0" w:color="auto"/>
        <w:left w:val="none" w:sz="0" w:space="0" w:color="auto"/>
        <w:bottom w:val="none" w:sz="0" w:space="0" w:color="auto"/>
        <w:right w:val="none" w:sz="0" w:space="0" w:color="auto"/>
      </w:divBdr>
    </w:div>
    <w:div w:id="1451972700">
      <w:bodyDiv w:val="1"/>
      <w:marLeft w:val="0"/>
      <w:marRight w:val="0"/>
      <w:marTop w:val="0"/>
      <w:marBottom w:val="0"/>
      <w:divBdr>
        <w:top w:val="none" w:sz="0" w:space="0" w:color="auto"/>
        <w:left w:val="none" w:sz="0" w:space="0" w:color="auto"/>
        <w:bottom w:val="none" w:sz="0" w:space="0" w:color="auto"/>
        <w:right w:val="none" w:sz="0" w:space="0" w:color="auto"/>
      </w:divBdr>
    </w:div>
    <w:div w:id="1472865418">
      <w:bodyDiv w:val="1"/>
      <w:marLeft w:val="0"/>
      <w:marRight w:val="0"/>
      <w:marTop w:val="0"/>
      <w:marBottom w:val="0"/>
      <w:divBdr>
        <w:top w:val="none" w:sz="0" w:space="0" w:color="auto"/>
        <w:left w:val="none" w:sz="0" w:space="0" w:color="auto"/>
        <w:bottom w:val="none" w:sz="0" w:space="0" w:color="auto"/>
        <w:right w:val="none" w:sz="0" w:space="0" w:color="auto"/>
      </w:divBdr>
    </w:div>
    <w:div w:id="1481190925">
      <w:bodyDiv w:val="1"/>
      <w:marLeft w:val="0"/>
      <w:marRight w:val="0"/>
      <w:marTop w:val="0"/>
      <w:marBottom w:val="0"/>
      <w:divBdr>
        <w:top w:val="none" w:sz="0" w:space="0" w:color="auto"/>
        <w:left w:val="none" w:sz="0" w:space="0" w:color="auto"/>
        <w:bottom w:val="none" w:sz="0" w:space="0" w:color="auto"/>
        <w:right w:val="none" w:sz="0" w:space="0" w:color="auto"/>
      </w:divBdr>
    </w:div>
    <w:div w:id="1501695943">
      <w:bodyDiv w:val="1"/>
      <w:marLeft w:val="0"/>
      <w:marRight w:val="0"/>
      <w:marTop w:val="0"/>
      <w:marBottom w:val="0"/>
      <w:divBdr>
        <w:top w:val="none" w:sz="0" w:space="0" w:color="auto"/>
        <w:left w:val="none" w:sz="0" w:space="0" w:color="auto"/>
        <w:bottom w:val="none" w:sz="0" w:space="0" w:color="auto"/>
        <w:right w:val="none" w:sz="0" w:space="0" w:color="auto"/>
      </w:divBdr>
    </w:div>
    <w:div w:id="1536112913">
      <w:bodyDiv w:val="1"/>
      <w:marLeft w:val="0"/>
      <w:marRight w:val="0"/>
      <w:marTop w:val="0"/>
      <w:marBottom w:val="0"/>
      <w:divBdr>
        <w:top w:val="none" w:sz="0" w:space="0" w:color="auto"/>
        <w:left w:val="none" w:sz="0" w:space="0" w:color="auto"/>
        <w:bottom w:val="none" w:sz="0" w:space="0" w:color="auto"/>
        <w:right w:val="none" w:sz="0" w:space="0" w:color="auto"/>
      </w:divBdr>
    </w:div>
    <w:div w:id="1540510020">
      <w:bodyDiv w:val="1"/>
      <w:marLeft w:val="0"/>
      <w:marRight w:val="0"/>
      <w:marTop w:val="0"/>
      <w:marBottom w:val="0"/>
      <w:divBdr>
        <w:top w:val="none" w:sz="0" w:space="0" w:color="auto"/>
        <w:left w:val="none" w:sz="0" w:space="0" w:color="auto"/>
        <w:bottom w:val="none" w:sz="0" w:space="0" w:color="auto"/>
        <w:right w:val="none" w:sz="0" w:space="0" w:color="auto"/>
      </w:divBdr>
    </w:div>
    <w:div w:id="15508452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678247">
      <w:bodyDiv w:val="1"/>
      <w:marLeft w:val="0"/>
      <w:marRight w:val="0"/>
      <w:marTop w:val="0"/>
      <w:marBottom w:val="0"/>
      <w:divBdr>
        <w:top w:val="none" w:sz="0" w:space="0" w:color="auto"/>
        <w:left w:val="none" w:sz="0" w:space="0" w:color="auto"/>
        <w:bottom w:val="none" w:sz="0" w:space="0" w:color="auto"/>
        <w:right w:val="none" w:sz="0" w:space="0" w:color="auto"/>
      </w:divBdr>
    </w:div>
    <w:div w:id="1593663432">
      <w:bodyDiv w:val="1"/>
      <w:marLeft w:val="0"/>
      <w:marRight w:val="0"/>
      <w:marTop w:val="0"/>
      <w:marBottom w:val="0"/>
      <w:divBdr>
        <w:top w:val="none" w:sz="0" w:space="0" w:color="auto"/>
        <w:left w:val="none" w:sz="0" w:space="0" w:color="auto"/>
        <w:bottom w:val="none" w:sz="0" w:space="0" w:color="auto"/>
        <w:right w:val="none" w:sz="0" w:space="0" w:color="auto"/>
      </w:divBdr>
    </w:div>
    <w:div w:id="1601569067">
      <w:bodyDiv w:val="1"/>
      <w:marLeft w:val="0"/>
      <w:marRight w:val="0"/>
      <w:marTop w:val="0"/>
      <w:marBottom w:val="0"/>
      <w:divBdr>
        <w:top w:val="none" w:sz="0" w:space="0" w:color="auto"/>
        <w:left w:val="none" w:sz="0" w:space="0" w:color="auto"/>
        <w:bottom w:val="none" w:sz="0" w:space="0" w:color="auto"/>
        <w:right w:val="none" w:sz="0" w:space="0" w:color="auto"/>
      </w:divBdr>
    </w:div>
    <w:div w:id="1612125708">
      <w:bodyDiv w:val="1"/>
      <w:marLeft w:val="0"/>
      <w:marRight w:val="0"/>
      <w:marTop w:val="0"/>
      <w:marBottom w:val="0"/>
      <w:divBdr>
        <w:top w:val="none" w:sz="0" w:space="0" w:color="auto"/>
        <w:left w:val="none" w:sz="0" w:space="0" w:color="auto"/>
        <w:bottom w:val="none" w:sz="0" w:space="0" w:color="auto"/>
        <w:right w:val="none" w:sz="0" w:space="0" w:color="auto"/>
      </w:divBdr>
    </w:div>
    <w:div w:id="1617132902">
      <w:bodyDiv w:val="1"/>
      <w:marLeft w:val="0"/>
      <w:marRight w:val="0"/>
      <w:marTop w:val="0"/>
      <w:marBottom w:val="0"/>
      <w:divBdr>
        <w:top w:val="none" w:sz="0" w:space="0" w:color="auto"/>
        <w:left w:val="none" w:sz="0" w:space="0" w:color="auto"/>
        <w:bottom w:val="none" w:sz="0" w:space="0" w:color="auto"/>
        <w:right w:val="none" w:sz="0" w:space="0" w:color="auto"/>
      </w:divBdr>
    </w:div>
    <w:div w:id="1635671298">
      <w:bodyDiv w:val="1"/>
      <w:marLeft w:val="0"/>
      <w:marRight w:val="0"/>
      <w:marTop w:val="0"/>
      <w:marBottom w:val="0"/>
      <w:divBdr>
        <w:top w:val="none" w:sz="0" w:space="0" w:color="auto"/>
        <w:left w:val="none" w:sz="0" w:space="0" w:color="auto"/>
        <w:bottom w:val="none" w:sz="0" w:space="0" w:color="auto"/>
        <w:right w:val="none" w:sz="0" w:space="0" w:color="auto"/>
      </w:divBdr>
    </w:div>
    <w:div w:id="1641689767">
      <w:bodyDiv w:val="1"/>
      <w:marLeft w:val="0"/>
      <w:marRight w:val="0"/>
      <w:marTop w:val="0"/>
      <w:marBottom w:val="0"/>
      <w:divBdr>
        <w:top w:val="none" w:sz="0" w:space="0" w:color="auto"/>
        <w:left w:val="none" w:sz="0" w:space="0" w:color="auto"/>
        <w:bottom w:val="none" w:sz="0" w:space="0" w:color="auto"/>
        <w:right w:val="none" w:sz="0" w:space="0" w:color="auto"/>
      </w:divBdr>
    </w:div>
    <w:div w:id="1672101576">
      <w:bodyDiv w:val="1"/>
      <w:marLeft w:val="0"/>
      <w:marRight w:val="0"/>
      <w:marTop w:val="0"/>
      <w:marBottom w:val="0"/>
      <w:divBdr>
        <w:top w:val="none" w:sz="0" w:space="0" w:color="auto"/>
        <w:left w:val="none" w:sz="0" w:space="0" w:color="auto"/>
        <w:bottom w:val="none" w:sz="0" w:space="0" w:color="auto"/>
        <w:right w:val="none" w:sz="0" w:space="0" w:color="auto"/>
      </w:divBdr>
    </w:div>
    <w:div w:id="1676496553">
      <w:bodyDiv w:val="1"/>
      <w:marLeft w:val="0"/>
      <w:marRight w:val="0"/>
      <w:marTop w:val="0"/>
      <w:marBottom w:val="0"/>
      <w:divBdr>
        <w:top w:val="none" w:sz="0" w:space="0" w:color="auto"/>
        <w:left w:val="none" w:sz="0" w:space="0" w:color="auto"/>
        <w:bottom w:val="none" w:sz="0" w:space="0" w:color="auto"/>
        <w:right w:val="none" w:sz="0" w:space="0" w:color="auto"/>
      </w:divBdr>
    </w:div>
    <w:div w:id="1680155693">
      <w:bodyDiv w:val="1"/>
      <w:marLeft w:val="0"/>
      <w:marRight w:val="0"/>
      <w:marTop w:val="0"/>
      <w:marBottom w:val="0"/>
      <w:divBdr>
        <w:top w:val="none" w:sz="0" w:space="0" w:color="auto"/>
        <w:left w:val="none" w:sz="0" w:space="0" w:color="auto"/>
        <w:bottom w:val="none" w:sz="0" w:space="0" w:color="auto"/>
        <w:right w:val="none" w:sz="0" w:space="0" w:color="auto"/>
      </w:divBdr>
    </w:div>
    <w:div w:id="1683969257">
      <w:bodyDiv w:val="1"/>
      <w:marLeft w:val="0"/>
      <w:marRight w:val="0"/>
      <w:marTop w:val="0"/>
      <w:marBottom w:val="0"/>
      <w:divBdr>
        <w:top w:val="none" w:sz="0" w:space="0" w:color="auto"/>
        <w:left w:val="none" w:sz="0" w:space="0" w:color="auto"/>
        <w:bottom w:val="none" w:sz="0" w:space="0" w:color="auto"/>
        <w:right w:val="none" w:sz="0" w:space="0" w:color="auto"/>
      </w:divBdr>
    </w:div>
    <w:div w:id="1684866692">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13578259">
      <w:bodyDiv w:val="1"/>
      <w:marLeft w:val="0"/>
      <w:marRight w:val="0"/>
      <w:marTop w:val="0"/>
      <w:marBottom w:val="0"/>
      <w:divBdr>
        <w:top w:val="none" w:sz="0" w:space="0" w:color="auto"/>
        <w:left w:val="none" w:sz="0" w:space="0" w:color="auto"/>
        <w:bottom w:val="none" w:sz="0" w:space="0" w:color="auto"/>
        <w:right w:val="none" w:sz="0" w:space="0" w:color="auto"/>
      </w:divBdr>
    </w:div>
    <w:div w:id="1753120577">
      <w:bodyDiv w:val="1"/>
      <w:marLeft w:val="0"/>
      <w:marRight w:val="0"/>
      <w:marTop w:val="0"/>
      <w:marBottom w:val="0"/>
      <w:divBdr>
        <w:top w:val="none" w:sz="0" w:space="0" w:color="auto"/>
        <w:left w:val="none" w:sz="0" w:space="0" w:color="auto"/>
        <w:bottom w:val="none" w:sz="0" w:space="0" w:color="auto"/>
        <w:right w:val="none" w:sz="0" w:space="0" w:color="auto"/>
      </w:divBdr>
    </w:div>
    <w:div w:id="1775830214">
      <w:bodyDiv w:val="1"/>
      <w:marLeft w:val="0"/>
      <w:marRight w:val="0"/>
      <w:marTop w:val="0"/>
      <w:marBottom w:val="0"/>
      <w:divBdr>
        <w:top w:val="none" w:sz="0" w:space="0" w:color="auto"/>
        <w:left w:val="none" w:sz="0" w:space="0" w:color="auto"/>
        <w:bottom w:val="none" w:sz="0" w:space="0" w:color="auto"/>
        <w:right w:val="none" w:sz="0" w:space="0" w:color="auto"/>
      </w:divBdr>
    </w:div>
    <w:div w:id="1816407310">
      <w:bodyDiv w:val="1"/>
      <w:marLeft w:val="0"/>
      <w:marRight w:val="0"/>
      <w:marTop w:val="0"/>
      <w:marBottom w:val="0"/>
      <w:divBdr>
        <w:top w:val="none" w:sz="0" w:space="0" w:color="auto"/>
        <w:left w:val="none" w:sz="0" w:space="0" w:color="auto"/>
        <w:bottom w:val="none" w:sz="0" w:space="0" w:color="auto"/>
        <w:right w:val="none" w:sz="0" w:space="0" w:color="auto"/>
      </w:divBdr>
    </w:div>
    <w:div w:id="1832717349">
      <w:bodyDiv w:val="1"/>
      <w:marLeft w:val="0"/>
      <w:marRight w:val="0"/>
      <w:marTop w:val="0"/>
      <w:marBottom w:val="0"/>
      <w:divBdr>
        <w:top w:val="none" w:sz="0" w:space="0" w:color="auto"/>
        <w:left w:val="none" w:sz="0" w:space="0" w:color="auto"/>
        <w:bottom w:val="none" w:sz="0" w:space="0" w:color="auto"/>
        <w:right w:val="none" w:sz="0" w:space="0" w:color="auto"/>
      </w:divBdr>
    </w:div>
    <w:div w:id="1839535956">
      <w:bodyDiv w:val="1"/>
      <w:marLeft w:val="0"/>
      <w:marRight w:val="0"/>
      <w:marTop w:val="0"/>
      <w:marBottom w:val="0"/>
      <w:divBdr>
        <w:top w:val="none" w:sz="0" w:space="0" w:color="auto"/>
        <w:left w:val="none" w:sz="0" w:space="0" w:color="auto"/>
        <w:bottom w:val="none" w:sz="0" w:space="0" w:color="auto"/>
        <w:right w:val="none" w:sz="0" w:space="0" w:color="auto"/>
      </w:divBdr>
    </w:div>
    <w:div w:id="1850755588">
      <w:bodyDiv w:val="1"/>
      <w:marLeft w:val="0"/>
      <w:marRight w:val="0"/>
      <w:marTop w:val="0"/>
      <w:marBottom w:val="0"/>
      <w:divBdr>
        <w:top w:val="none" w:sz="0" w:space="0" w:color="auto"/>
        <w:left w:val="none" w:sz="0" w:space="0" w:color="auto"/>
        <w:bottom w:val="none" w:sz="0" w:space="0" w:color="auto"/>
        <w:right w:val="none" w:sz="0" w:space="0" w:color="auto"/>
      </w:divBdr>
    </w:div>
    <w:div w:id="1851068297">
      <w:bodyDiv w:val="1"/>
      <w:marLeft w:val="0"/>
      <w:marRight w:val="0"/>
      <w:marTop w:val="0"/>
      <w:marBottom w:val="0"/>
      <w:divBdr>
        <w:top w:val="none" w:sz="0" w:space="0" w:color="auto"/>
        <w:left w:val="none" w:sz="0" w:space="0" w:color="auto"/>
        <w:bottom w:val="none" w:sz="0" w:space="0" w:color="auto"/>
        <w:right w:val="none" w:sz="0" w:space="0" w:color="auto"/>
      </w:divBdr>
    </w:div>
    <w:div w:id="1855000985">
      <w:bodyDiv w:val="1"/>
      <w:marLeft w:val="0"/>
      <w:marRight w:val="0"/>
      <w:marTop w:val="0"/>
      <w:marBottom w:val="0"/>
      <w:divBdr>
        <w:top w:val="none" w:sz="0" w:space="0" w:color="auto"/>
        <w:left w:val="none" w:sz="0" w:space="0" w:color="auto"/>
        <w:bottom w:val="none" w:sz="0" w:space="0" w:color="auto"/>
        <w:right w:val="none" w:sz="0" w:space="0" w:color="auto"/>
      </w:divBdr>
    </w:div>
    <w:div w:id="1883202156">
      <w:bodyDiv w:val="1"/>
      <w:marLeft w:val="0"/>
      <w:marRight w:val="0"/>
      <w:marTop w:val="0"/>
      <w:marBottom w:val="0"/>
      <w:divBdr>
        <w:top w:val="none" w:sz="0" w:space="0" w:color="auto"/>
        <w:left w:val="none" w:sz="0" w:space="0" w:color="auto"/>
        <w:bottom w:val="none" w:sz="0" w:space="0" w:color="auto"/>
        <w:right w:val="none" w:sz="0" w:space="0" w:color="auto"/>
      </w:divBdr>
    </w:div>
    <w:div w:id="1890534703">
      <w:bodyDiv w:val="1"/>
      <w:marLeft w:val="0"/>
      <w:marRight w:val="0"/>
      <w:marTop w:val="0"/>
      <w:marBottom w:val="0"/>
      <w:divBdr>
        <w:top w:val="none" w:sz="0" w:space="0" w:color="auto"/>
        <w:left w:val="none" w:sz="0" w:space="0" w:color="auto"/>
        <w:bottom w:val="none" w:sz="0" w:space="0" w:color="auto"/>
        <w:right w:val="none" w:sz="0" w:space="0" w:color="auto"/>
      </w:divBdr>
    </w:div>
    <w:div w:id="1892305776">
      <w:bodyDiv w:val="1"/>
      <w:marLeft w:val="0"/>
      <w:marRight w:val="0"/>
      <w:marTop w:val="0"/>
      <w:marBottom w:val="0"/>
      <w:divBdr>
        <w:top w:val="none" w:sz="0" w:space="0" w:color="auto"/>
        <w:left w:val="none" w:sz="0" w:space="0" w:color="auto"/>
        <w:bottom w:val="none" w:sz="0" w:space="0" w:color="auto"/>
        <w:right w:val="none" w:sz="0" w:space="0" w:color="auto"/>
      </w:divBdr>
    </w:div>
    <w:div w:id="1907571578">
      <w:bodyDiv w:val="1"/>
      <w:marLeft w:val="0"/>
      <w:marRight w:val="0"/>
      <w:marTop w:val="0"/>
      <w:marBottom w:val="0"/>
      <w:divBdr>
        <w:top w:val="none" w:sz="0" w:space="0" w:color="auto"/>
        <w:left w:val="none" w:sz="0" w:space="0" w:color="auto"/>
        <w:bottom w:val="none" w:sz="0" w:space="0" w:color="auto"/>
        <w:right w:val="none" w:sz="0" w:space="0" w:color="auto"/>
      </w:divBdr>
    </w:div>
    <w:div w:id="1911770595">
      <w:bodyDiv w:val="1"/>
      <w:marLeft w:val="0"/>
      <w:marRight w:val="0"/>
      <w:marTop w:val="0"/>
      <w:marBottom w:val="0"/>
      <w:divBdr>
        <w:top w:val="none" w:sz="0" w:space="0" w:color="auto"/>
        <w:left w:val="none" w:sz="0" w:space="0" w:color="auto"/>
        <w:bottom w:val="none" w:sz="0" w:space="0" w:color="auto"/>
        <w:right w:val="none" w:sz="0" w:space="0" w:color="auto"/>
      </w:divBdr>
    </w:div>
    <w:div w:id="1931961105">
      <w:bodyDiv w:val="1"/>
      <w:marLeft w:val="0"/>
      <w:marRight w:val="0"/>
      <w:marTop w:val="0"/>
      <w:marBottom w:val="0"/>
      <w:divBdr>
        <w:top w:val="none" w:sz="0" w:space="0" w:color="auto"/>
        <w:left w:val="none" w:sz="0" w:space="0" w:color="auto"/>
        <w:bottom w:val="none" w:sz="0" w:space="0" w:color="auto"/>
        <w:right w:val="none" w:sz="0" w:space="0" w:color="auto"/>
      </w:divBdr>
    </w:div>
    <w:div w:id="1932008619">
      <w:bodyDiv w:val="1"/>
      <w:marLeft w:val="0"/>
      <w:marRight w:val="0"/>
      <w:marTop w:val="0"/>
      <w:marBottom w:val="0"/>
      <w:divBdr>
        <w:top w:val="none" w:sz="0" w:space="0" w:color="auto"/>
        <w:left w:val="none" w:sz="0" w:space="0" w:color="auto"/>
        <w:bottom w:val="none" w:sz="0" w:space="0" w:color="auto"/>
        <w:right w:val="none" w:sz="0" w:space="0" w:color="auto"/>
      </w:divBdr>
    </w:div>
    <w:div w:id="1938519391">
      <w:bodyDiv w:val="1"/>
      <w:marLeft w:val="0"/>
      <w:marRight w:val="0"/>
      <w:marTop w:val="0"/>
      <w:marBottom w:val="0"/>
      <w:divBdr>
        <w:top w:val="none" w:sz="0" w:space="0" w:color="auto"/>
        <w:left w:val="none" w:sz="0" w:space="0" w:color="auto"/>
        <w:bottom w:val="none" w:sz="0" w:space="0" w:color="auto"/>
        <w:right w:val="none" w:sz="0" w:space="0" w:color="auto"/>
      </w:divBdr>
    </w:div>
    <w:div w:id="1951547820">
      <w:bodyDiv w:val="1"/>
      <w:marLeft w:val="0"/>
      <w:marRight w:val="0"/>
      <w:marTop w:val="0"/>
      <w:marBottom w:val="0"/>
      <w:divBdr>
        <w:top w:val="none" w:sz="0" w:space="0" w:color="auto"/>
        <w:left w:val="none" w:sz="0" w:space="0" w:color="auto"/>
        <w:bottom w:val="none" w:sz="0" w:space="0" w:color="auto"/>
        <w:right w:val="none" w:sz="0" w:space="0" w:color="auto"/>
      </w:divBdr>
    </w:div>
    <w:div w:id="1952006415">
      <w:bodyDiv w:val="1"/>
      <w:marLeft w:val="0"/>
      <w:marRight w:val="0"/>
      <w:marTop w:val="0"/>
      <w:marBottom w:val="0"/>
      <w:divBdr>
        <w:top w:val="none" w:sz="0" w:space="0" w:color="auto"/>
        <w:left w:val="none" w:sz="0" w:space="0" w:color="auto"/>
        <w:bottom w:val="none" w:sz="0" w:space="0" w:color="auto"/>
        <w:right w:val="none" w:sz="0" w:space="0" w:color="auto"/>
      </w:divBdr>
    </w:div>
    <w:div w:id="1977682753">
      <w:bodyDiv w:val="1"/>
      <w:marLeft w:val="0"/>
      <w:marRight w:val="0"/>
      <w:marTop w:val="0"/>
      <w:marBottom w:val="0"/>
      <w:divBdr>
        <w:top w:val="none" w:sz="0" w:space="0" w:color="auto"/>
        <w:left w:val="none" w:sz="0" w:space="0" w:color="auto"/>
        <w:bottom w:val="none" w:sz="0" w:space="0" w:color="auto"/>
        <w:right w:val="none" w:sz="0" w:space="0" w:color="auto"/>
      </w:divBdr>
    </w:div>
    <w:div w:id="1995525204">
      <w:bodyDiv w:val="1"/>
      <w:marLeft w:val="0"/>
      <w:marRight w:val="0"/>
      <w:marTop w:val="0"/>
      <w:marBottom w:val="0"/>
      <w:divBdr>
        <w:top w:val="none" w:sz="0" w:space="0" w:color="auto"/>
        <w:left w:val="none" w:sz="0" w:space="0" w:color="auto"/>
        <w:bottom w:val="none" w:sz="0" w:space="0" w:color="auto"/>
        <w:right w:val="none" w:sz="0" w:space="0" w:color="auto"/>
      </w:divBdr>
    </w:div>
    <w:div w:id="1997296699">
      <w:bodyDiv w:val="1"/>
      <w:marLeft w:val="0"/>
      <w:marRight w:val="0"/>
      <w:marTop w:val="0"/>
      <w:marBottom w:val="0"/>
      <w:divBdr>
        <w:top w:val="none" w:sz="0" w:space="0" w:color="auto"/>
        <w:left w:val="none" w:sz="0" w:space="0" w:color="auto"/>
        <w:bottom w:val="none" w:sz="0" w:space="0" w:color="auto"/>
        <w:right w:val="none" w:sz="0" w:space="0" w:color="auto"/>
      </w:divBdr>
    </w:div>
    <w:div w:id="2006322401">
      <w:bodyDiv w:val="1"/>
      <w:marLeft w:val="0"/>
      <w:marRight w:val="0"/>
      <w:marTop w:val="0"/>
      <w:marBottom w:val="0"/>
      <w:divBdr>
        <w:top w:val="none" w:sz="0" w:space="0" w:color="auto"/>
        <w:left w:val="none" w:sz="0" w:space="0" w:color="auto"/>
        <w:bottom w:val="none" w:sz="0" w:space="0" w:color="auto"/>
        <w:right w:val="none" w:sz="0" w:space="0" w:color="auto"/>
      </w:divBdr>
    </w:div>
    <w:div w:id="2024280840">
      <w:bodyDiv w:val="1"/>
      <w:marLeft w:val="0"/>
      <w:marRight w:val="0"/>
      <w:marTop w:val="0"/>
      <w:marBottom w:val="0"/>
      <w:divBdr>
        <w:top w:val="none" w:sz="0" w:space="0" w:color="auto"/>
        <w:left w:val="none" w:sz="0" w:space="0" w:color="auto"/>
        <w:bottom w:val="none" w:sz="0" w:space="0" w:color="auto"/>
        <w:right w:val="none" w:sz="0" w:space="0" w:color="auto"/>
      </w:divBdr>
    </w:div>
    <w:div w:id="2029019836">
      <w:bodyDiv w:val="1"/>
      <w:marLeft w:val="0"/>
      <w:marRight w:val="0"/>
      <w:marTop w:val="0"/>
      <w:marBottom w:val="0"/>
      <w:divBdr>
        <w:top w:val="none" w:sz="0" w:space="0" w:color="auto"/>
        <w:left w:val="none" w:sz="0" w:space="0" w:color="auto"/>
        <w:bottom w:val="none" w:sz="0" w:space="0" w:color="auto"/>
        <w:right w:val="none" w:sz="0" w:space="0" w:color="auto"/>
      </w:divBdr>
    </w:div>
    <w:div w:id="2030637801">
      <w:bodyDiv w:val="1"/>
      <w:marLeft w:val="0"/>
      <w:marRight w:val="0"/>
      <w:marTop w:val="0"/>
      <w:marBottom w:val="0"/>
      <w:divBdr>
        <w:top w:val="none" w:sz="0" w:space="0" w:color="auto"/>
        <w:left w:val="none" w:sz="0" w:space="0" w:color="auto"/>
        <w:bottom w:val="none" w:sz="0" w:space="0" w:color="auto"/>
        <w:right w:val="none" w:sz="0" w:space="0" w:color="auto"/>
      </w:divBdr>
    </w:div>
    <w:div w:id="2038119478">
      <w:bodyDiv w:val="1"/>
      <w:marLeft w:val="0"/>
      <w:marRight w:val="0"/>
      <w:marTop w:val="0"/>
      <w:marBottom w:val="0"/>
      <w:divBdr>
        <w:top w:val="none" w:sz="0" w:space="0" w:color="auto"/>
        <w:left w:val="none" w:sz="0" w:space="0" w:color="auto"/>
        <w:bottom w:val="none" w:sz="0" w:space="0" w:color="auto"/>
        <w:right w:val="none" w:sz="0" w:space="0" w:color="auto"/>
      </w:divBdr>
    </w:div>
    <w:div w:id="2055344097">
      <w:bodyDiv w:val="1"/>
      <w:marLeft w:val="0"/>
      <w:marRight w:val="0"/>
      <w:marTop w:val="0"/>
      <w:marBottom w:val="0"/>
      <w:divBdr>
        <w:top w:val="none" w:sz="0" w:space="0" w:color="auto"/>
        <w:left w:val="none" w:sz="0" w:space="0" w:color="auto"/>
        <w:bottom w:val="none" w:sz="0" w:space="0" w:color="auto"/>
        <w:right w:val="none" w:sz="0" w:space="0" w:color="auto"/>
      </w:divBdr>
    </w:div>
    <w:div w:id="2061174879">
      <w:bodyDiv w:val="1"/>
      <w:marLeft w:val="0"/>
      <w:marRight w:val="0"/>
      <w:marTop w:val="0"/>
      <w:marBottom w:val="0"/>
      <w:divBdr>
        <w:top w:val="none" w:sz="0" w:space="0" w:color="auto"/>
        <w:left w:val="none" w:sz="0" w:space="0" w:color="auto"/>
        <w:bottom w:val="none" w:sz="0" w:space="0" w:color="auto"/>
        <w:right w:val="none" w:sz="0" w:space="0" w:color="auto"/>
      </w:divBdr>
    </w:div>
    <w:div w:id="2073771056">
      <w:bodyDiv w:val="1"/>
      <w:marLeft w:val="0"/>
      <w:marRight w:val="0"/>
      <w:marTop w:val="0"/>
      <w:marBottom w:val="0"/>
      <w:divBdr>
        <w:top w:val="none" w:sz="0" w:space="0" w:color="auto"/>
        <w:left w:val="none" w:sz="0" w:space="0" w:color="auto"/>
        <w:bottom w:val="none" w:sz="0" w:space="0" w:color="auto"/>
        <w:right w:val="none" w:sz="0" w:space="0" w:color="auto"/>
      </w:divBdr>
    </w:div>
    <w:div w:id="2074573771">
      <w:bodyDiv w:val="1"/>
      <w:marLeft w:val="0"/>
      <w:marRight w:val="0"/>
      <w:marTop w:val="0"/>
      <w:marBottom w:val="0"/>
      <w:divBdr>
        <w:top w:val="none" w:sz="0" w:space="0" w:color="auto"/>
        <w:left w:val="none" w:sz="0" w:space="0" w:color="auto"/>
        <w:bottom w:val="none" w:sz="0" w:space="0" w:color="auto"/>
        <w:right w:val="none" w:sz="0" w:space="0" w:color="auto"/>
      </w:divBdr>
    </w:div>
    <w:div w:id="2081292917">
      <w:bodyDiv w:val="1"/>
      <w:marLeft w:val="0"/>
      <w:marRight w:val="0"/>
      <w:marTop w:val="0"/>
      <w:marBottom w:val="0"/>
      <w:divBdr>
        <w:top w:val="none" w:sz="0" w:space="0" w:color="auto"/>
        <w:left w:val="none" w:sz="0" w:space="0" w:color="auto"/>
        <w:bottom w:val="none" w:sz="0" w:space="0" w:color="auto"/>
        <w:right w:val="none" w:sz="0" w:space="0" w:color="auto"/>
      </w:divBdr>
    </w:div>
    <w:div w:id="2103642433">
      <w:bodyDiv w:val="1"/>
      <w:marLeft w:val="0"/>
      <w:marRight w:val="0"/>
      <w:marTop w:val="0"/>
      <w:marBottom w:val="0"/>
      <w:divBdr>
        <w:top w:val="none" w:sz="0" w:space="0" w:color="auto"/>
        <w:left w:val="none" w:sz="0" w:space="0" w:color="auto"/>
        <w:bottom w:val="none" w:sz="0" w:space="0" w:color="auto"/>
        <w:right w:val="none" w:sz="0" w:space="0" w:color="auto"/>
      </w:divBdr>
    </w:div>
    <w:div w:id="2106728360">
      <w:bodyDiv w:val="1"/>
      <w:marLeft w:val="0"/>
      <w:marRight w:val="0"/>
      <w:marTop w:val="0"/>
      <w:marBottom w:val="0"/>
      <w:divBdr>
        <w:top w:val="none" w:sz="0" w:space="0" w:color="auto"/>
        <w:left w:val="none" w:sz="0" w:space="0" w:color="auto"/>
        <w:bottom w:val="none" w:sz="0" w:space="0" w:color="auto"/>
        <w:right w:val="none" w:sz="0" w:space="0" w:color="auto"/>
      </w:divBdr>
    </w:div>
    <w:div w:id="21290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2664-14" TargetMode="External"/><Relationship Id="rId26" Type="http://schemas.openxmlformats.org/officeDocument/2006/relationships/hyperlink" Target="https://zakon.rada.gov.ua/laws/show/1953-20" TargetMode="External"/><Relationship Id="rId3" Type="http://schemas.openxmlformats.org/officeDocument/2006/relationships/customXml" Target="../customXml/item3.xml"/><Relationship Id="rId21" Type="http://schemas.openxmlformats.org/officeDocument/2006/relationships/hyperlink" Target="https://zakon.rada.gov.ua/laws/show/270/96-%D0%B2%D1%80"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679-14" TargetMode="External"/><Relationship Id="rId25" Type="http://schemas.openxmlformats.org/officeDocument/2006/relationships/hyperlink" Target="https://zakon.rada.gov.ua/laws/show/679-14" TargetMode="External"/><Relationship Id="rId2" Type="http://schemas.openxmlformats.org/officeDocument/2006/relationships/customXml" Target="../customXml/item2.xml"/><Relationship Id="rId16" Type="http://schemas.openxmlformats.org/officeDocument/2006/relationships/hyperlink" Target="https://zakon.rada.gov.ua/laws/show/679-14" TargetMode="External"/><Relationship Id="rId20" Type="http://schemas.openxmlformats.org/officeDocument/2006/relationships/hyperlink" Target="https://zakon.rada.gov.ua/laws/show/2908-14" TargetMode="External"/><Relationship Id="rId29" Type="http://schemas.openxmlformats.org/officeDocument/2006/relationships/hyperlink" Target="https://zakon.rada.gov.ua/laws/show/1734-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zakon.rada.gov.ua/laws/show/1953-20"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zakon.rada.gov.ua/laws/show/679-14" TargetMode="External"/><Relationship Id="rId23" Type="http://schemas.openxmlformats.org/officeDocument/2006/relationships/header" Target="header2.xml"/><Relationship Id="rId28" Type="http://schemas.openxmlformats.org/officeDocument/2006/relationships/hyperlink" Target="https://zakon.rada.gov.ua/laws/show/270/96-%D0%B2%D1%80" TargetMode="External"/><Relationship Id="rId10" Type="http://schemas.openxmlformats.org/officeDocument/2006/relationships/footnotes" Target="footnotes.xml"/><Relationship Id="rId19" Type="http://schemas.openxmlformats.org/officeDocument/2006/relationships/hyperlink" Target="https://zakon.rada.gov.ua/laws/show/2908-1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679-14" TargetMode="External"/><Relationship Id="rId22" Type="http://schemas.openxmlformats.org/officeDocument/2006/relationships/header" Target="header1.xml"/><Relationship Id="rId27" Type="http://schemas.openxmlformats.org/officeDocument/2006/relationships/hyperlink" Target="https://zakon.rada.gov.ua/laws/show/1909-20"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906AC3-B292-469C-A0DC-857E8FB0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138</Pages>
  <Words>199175</Words>
  <Characters>113531</Characters>
  <Application>Microsoft Office Word</Application>
  <DocSecurity>0</DocSecurity>
  <Lines>946</Lines>
  <Paragraphs>624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5</cp:revision>
  <cp:lastPrinted>2021-01-14T14:30:00Z</cp:lastPrinted>
  <dcterms:created xsi:type="dcterms:W3CDTF">2023-09-29T12:58:00Z</dcterms:created>
  <dcterms:modified xsi:type="dcterms:W3CDTF">2023-09-29T14:40:00Z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