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1F28B0" w14:paraId="0506A91E" w14:textId="77777777" w:rsidTr="001F28B0">
        <w:trPr>
          <w:trHeight w:val="851"/>
        </w:trPr>
        <w:tc>
          <w:tcPr>
            <w:tcW w:w="3207" w:type="dxa"/>
          </w:tcPr>
          <w:p w14:paraId="5E37FDE6" w14:textId="77777777" w:rsidR="001F28B0" w:rsidRDefault="001F28B0" w:rsidP="001F28B0"/>
        </w:tc>
        <w:tc>
          <w:tcPr>
            <w:tcW w:w="3227" w:type="dxa"/>
            <w:vMerge w:val="restart"/>
          </w:tcPr>
          <w:p w14:paraId="25145897" w14:textId="77777777" w:rsidR="001F28B0" w:rsidRDefault="001F28B0" w:rsidP="001F28B0">
            <w:pPr>
              <w:jc w:val="center"/>
            </w:pPr>
            <w:r>
              <w:object w:dxaOrig="1595" w:dyaOrig="2201" w14:anchorId="687B5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7pt;height:47.8pt" o:ole="">
                  <v:imagedata r:id="rId12" o:title=""/>
                </v:shape>
                <o:OLEObject Type="Embed" ProgID="CorelDraw.Graphic.16" ShapeID="_x0000_i1028" DrawAspect="Content" ObjectID="_1761725690" r:id="rId13"/>
              </w:object>
            </w:r>
          </w:p>
        </w:tc>
        <w:tc>
          <w:tcPr>
            <w:tcW w:w="3204" w:type="dxa"/>
          </w:tcPr>
          <w:p w14:paraId="1897723F" w14:textId="01AD8375" w:rsidR="001F28B0" w:rsidRDefault="008D6FC1" w:rsidP="008D6FC1">
            <w:pPr>
              <w:jc w:val="right"/>
            </w:pPr>
            <w:r w:rsidRPr="008D6FC1">
              <w:rPr>
                <w:sz w:val="24"/>
              </w:rPr>
              <w:t>ПРОЄКТ</w:t>
            </w:r>
          </w:p>
        </w:tc>
      </w:tr>
      <w:tr w:rsidR="001F28B0" w14:paraId="4E680A2C" w14:textId="77777777" w:rsidTr="001F28B0">
        <w:tc>
          <w:tcPr>
            <w:tcW w:w="3207" w:type="dxa"/>
          </w:tcPr>
          <w:p w14:paraId="6B928949" w14:textId="4AD0D777" w:rsidR="001F28B0" w:rsidRDefault="001F28B0" w:rsidP="001F28B0"/>
        </w:tc>
        <w:tc>
          <w:tcPr>
            <w:tcW w:w="3227" w:type="dxa"/>
            <w:vMerge/>
          </w:tcPr>
          <w:p w14:paraId="6FA9A7DC" w14:textId="77777777" w:rsidR="001F28B0" w:rsidRDefault="001F28B0" w:rsidP="001F28B0"/>
        </w:tc>
        <w:tc>
          <w:tcPr>
            <w:tcW w:w="3204" w:type="dxa"/>
          </w:tcPr>
          <w:p w14:paraId="5A9983F4" w14:textId="77777777" w:rsidR="001F28B0" w:rsidRDefault="001F28B0" w:rsidP="001F28B0"/>
        </w:tc>
      </w:tr>
      <w:tr w:rsidR="001F28B0" w14:paraId="1A52B287" w14:textId="77777777" w:rsidTr="001F28B0">
        <w:tc>
          <w:tcPr>
            <w:tcW w:w="9638" w:type="dxa"/>
            <w:gridSpan w:val="3"/>
          </w:tcPr>
          <w:p w14:paraId="085B0E5B" w14:textId="77777777" w:rsidR="001F28B0" w:rsidRPr="00E10F0A" w:rsidRDefault="001F28B0" w:rsidP="001F28B0">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284280C4" w14:textId="77777777" w:rsidR="001F28B0" w:rsidRDefault="001F28B0" w:rsidP="001F28B0">
            <w:pPr>
              <w:jc w:val="center"/>
            </w:pPr>
            <w:r w:rsidRPr="00E10F0A">
              <w:rPr>
                <w:b/>
                <w:bCs/>
                <w:color w:val="006600"/>
                <w:sz w:val="32"/>
                <w:szCs w:val="32"/>
              </w:rPr>
              <w:t>П О С Т А Н О В А</w:t>
            </w:r>
          </w:p>
        </w:tc>
      </w:tr>
    </w:tbl>
    <w:p w14:paraId="719797EB" w14:textId="77777777" w:rsidR="001F28B0" w:rsidRPr="00566BA2" w:rsidRDefault="001F28B0" w:rsidP="001F28B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1F28B0" w14:paraId="0D825D4A" w14:textId="77777777" w:rsidTr="001F28B0">
        <w:tc>
          <w:tcPr>
            <w:tcW w:w="3510" w:type="dxa"/>
            <w:vAlign w:val="bottom"/>
          </w:tcPr>
          <w:p w14:paraId="5FABF905" w14:textId="77777777" w:rsidR="001F28B0" w:rsidRPr="00566BA2" w:rsidRDefault="001F28B0" w:rsidP="001F28B0"/>
        </w:tc>
        <w:tc>
          <w:tcPr>
            <w:tcW w:w="2694" w:type="dxa"/>
          </w:tcPr>
          <w:p w14:paraId="637D2F53" w14:textId="77777777" w:rsidR="001F28B0" w:rsidRDefault="001F28B0" w:rsidP="001F28B0">
            <w:pPr>
              <w:spacing w:before="240"/>
              <w:jc w:val="center"/>
            </w:pPr>
            <w:r w:rsidRPr="00C51001">
              <w:rPr>
                <w:color w:val="006600"/>
                <w:lang w:val="ru-RU"/>
              </w:rPr>
              <w:t xml:space="preserve"> </w:t>
            </w:r>
            <w:r w:rsidRPr="00E10F0A">
              <w:rPr>
                <w:color w:val="006600"/>
              </w:rPr>
              <w:t>Київ</w:t>
            </w:r>
          </w:p>
        </w:tc>
        <w:tc>
          <w:tcPr>
            <w:tcW w:w="1713" w:type="dxa"/>
            <w:vAlign w:val="bottom"/>
          </w:tcPr>
          <w:p w14:paraId="548D5C51" w14:textId="77777777" w:rsidR="001F28B0" w:rsidRPr="00101D5A" w:rsidRDefault="001F28B0" w:rsidP="001F28B0">
            <w:pPr>
              <w:jc w:val="right"/>
            </w:pPr>
            <w:r w:rsidRPr="00101D5A">
              <w:rPr>
                <w:color w:val="FFFFFF" w:themeColor="background1"/>
              </w:rPr>
              <w:t>№</w:t>
            </w:r>
          </w:p>
        </w:tc>
        <w:tc>
          <w:tcPr>
            <w:tcW w:w="1937" w:type="dxa"/>
            <w:vAlign w:val="bottom"/>
          </w:tcPr>
          <w:p w14:paraId="4E1B6F1C" w14:textId="77777777" w:rsidR="001F28B0" w:rsidRDefault="001F28B0" w:rsidP="001F28B0">
            <w:pPr>
              <w:jc w:val="left"/>
            </w:pPr>
          </w:p>
        </w:tc>
      </w:tr>
    </w:tbl>
    <w:p w14:paraId="5D41AABC" w14:textId="77777777" w:rsidR="001F28B0" w:rsidRPr="00CD0CD4" w:rsidRDefault="001F28B0" w:rsidP="001F28B0">
      <w:pPr>
        <w:rPr>
          <w:sz w:val="2"/>
          <w:szCs w:val="2"/>
        </w:rPr>
      </w:pPr>
    </w:p>
    <w:p w14:paraId="66447FAC" w14:textId="77777777" w:rsidR="001F28B0" w:rsidRPr="00CD0CD4" w:rsidRDefault="001F28B0" w:rsidP="001F28B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1F28B0" w:rsidRPr="00CD0CD4" w14:paraId="55857521" w14:textId="77777777" w:rsidTr="001F28B0">
        <w:trPr>
          <w:jc w:val="center"/>
        </w:trPr>
        <w:tc>
          <w:tcPr>
            <w:tcW w:w="5000" w:type="pct"/>
          </w:tcPr>
          <w:p w14:paraId="6CE2D800" w14:textId="4CA0F418" w:rsidR="001F28B0" w:rsidRPr="00CD0CD4" w:rsidRDefault="001F28B0" w:rsidP="001F28B0">
            <w:pPr>
              <w:tabs>
                <w:tab w:val="left" w:pos="840"/>
                <w:tab w:val="center" w:pos="3293"/>
              </w:tabs>
              <w:spacing w:before="240" w:after="240"/>
              <w:jc w:val="center"/>
              <w:rPr>
                <w:rFonts w:eastAsiaTheme="minorEastAsia"/>
                <w:color w:val="000000" w:themeColor="text1"/>
                <w:lang w:eastAsia="en-US"/>
              </w:rPr>
            </w:pPr>
            <w:r w:rsidRPr="001F28B0">
              <w:rPr>
                <w:rFonts w:eastAsiaTheme="minorEastAsia"/>
              </w:rPr>
              <w:t>Про затвердження Положення про порядок обліку страховиком договорів, пов’язаних зі здійсненням діяльності із страхування, та вимог до захисту інформації страховик</w:t>
            </w:r>
          </w:p>
        </w:tc>
      </w:tr>
    </w:tbl>
    <w:p w14:paraId="7BEB5A03" w14:textId="501BF0FE" w:rsidR="001F28B0" w:rsidRDefault="001F28B0" w:rsidP="001F28B0">
      <w:pPr>
        <w:spacing w:before="240" w:after="240"/>
        <w:ind w:firstLine="567"/>
        <w:rPr>
          <w:b/>
        </w:rPr>
      </w:pPr>
      <w:r w:rsidRPr="00F44584">
        <w:rPr>
          <w:bCs/>
          <w:shd w:val="clear" w:color="auto" w:fill="FFFFFF"/>
        </w:rPr>
        <w:t>Відповідно до статей 7, 15, 55</w:t>
      </w:r>
      <w:r w:rsidRPr="00F44584">
        <w:rPr>
          <w:bCs/>
          <w:shd w:val="clear" w:color="auto" w:fill="FFFFFF"/>
          <w:vertAlign w:val="superscript"/>
        </w:rPr>
        <w:t>1</w:t>
      </w:r>
      <w:r w:rsidRPr="00F44584">
        <w:rPr>
          <w:bCs/>
          <w:shd w:val="clear" w:color="auto" w:fill="FFFFFF"/>
        </w:rPr>
        <w:t>, 56 Закону України “Про Національний банк України”, статей 18, 22, 23</w:t>
      </w:r>
      <w:r w:rsidRPr="00F44584">
        <w:rPr>
          <w:shd w:val="clear" w:color="auto" w:fill="FFFFFF"/>
        </w:rPr>
        <w:t>, пункту 30 розділу VII</w:t>
      </w:r>
      <w:r w:rsidRPr="00F44584">
        <w:rPr>
          <w:bCs/>
          <w:shd w:val="clear" w:color="auto" w:fill="FFFFFF"/>
        </w:rPr>
        <w:t xml:space="preserve"> Закону України “Про фінансові послуги та фінансові компанії”, </w:t>
      </w:r>
      <w:r w:rsidRPr="00F44584">
        <w:rPr>
          <w:bCs/>
        </w:rPr>
        <w:t>статей 45</w:t>
      </w:r>
      <w:r w:rsidRPr="00F44584">
        <w:rPr>
          <w:bCs/>
          <w:shd w:val="clear" w:color="auto" w:fill="FFFFFF"/>
        </w:rPr>
        <w:t>, 47, 109, 114,</w:t>
      </w:r>
      <w:r w:rsidRPr="00F44584">
        <w:rPr>
          <w:rFonts w:ascii="TimesNewRomanPSMT" w:eastAsiaTheme="minorHAnsi" w:hAnsi="TimesNewRomanPSMT" w:cs="TimesNewRomanPSMT"/>
          <w:lang w:eastAsia="en-US"/>
        </w:rPr>
        <w:t xml:space="preserve"> пункту 25 розділу XV</w:t>
      </w:r>
      <w:r w:rsidRPr="00F44584">
        <w:rPr>
          <w:bCs/>
          <w:shd w:val="clear" w:color="auto" w:fill="FFFFFF"/>
        </w:rPr>
        <w:t xml:space="preserve"> Закону України </w:t>
      </w:r>
      <w:r w:rsidRPr="00F44584">
        <w:t xml:space="preserve">від 18 листопада 2021 року № 1909-IX </w:t>
      </w:r>
      <w:r w:rsidRPr="00F44584">
        <w:rPr>
          <w:bCs/>
          <w:shd w:val="clear" w:color="auto" w:fill="FFFFFF"/>
        </w:rPr>
        <w:t xml:space="preserve">“Про страхування” та з метою встановлення </w:t>
      </w:r>
      <w:r w:rsidRPr="00F44584">
        <w:t>вимог до обліку договорів страхування (перестрахування) та інших договорів, пов’язаних зі здійсненням страховиком діяльності із страхування,</w:t>
      </w:r>
      <w:r w:rsidRPr="00F44584" w:rsidDel="002922E9">
        <w:rPr>
          <w:rFonts w:eastAsiaTheme="minorEastAsia"/>
        </w:rPr>
        <w:t xml:space="preserve"> </w:t>
      </w:r>
      <w:r w:rsidRPr="00F44584">
        <w:rPr>
          <w:rFonts w:eastAsiaTheme="minorEastAsia"/>
        </w:rPr>
        <w:t xml:space="preserve">правил обліку технічних резервів, ведення страховиком реєстру активів для покриття технічних резервів, а також </w:t>
      </w:r>
      <w:r w:rsidRPr="00F44584">
        <w:t xml:space="preserve">вимог щодо захисту інформації </w:t>
      </w:r>
      <w:r w:rsidRPr="00F44584">
        <w:rPr>
          <w:rFonts w:eastAsiaTheme="minorEastAsia"/>
        </w:rPr>
        <w:t>страховика,</w:t>
      </w:r>
      <w:r w:rsidRPr="00CD0CD4">
        <w:rPr>
          <w:b/>
        </w:rPr>
        <w:t xml:space="preserve"> </w:t>
      </w:r>
      <w:r w:rsidRPr="00CD0CD4">
        <w:t>Правління Національного банку України</w:t>
      </w:r>
      <w:r w:rsidRPr="00CD0CD4">
        <w:rPr>
          <w:b/>
        </w:rPr>
        <w:t xml:space="preserve"> постановляє:</w:t>
      </w:r>
    </w:p>
    <w:p w14:paraId="0EE91BEE" w14:textId="573162B0" w:rsidR="001F28B0" w:rsidRDefault="001F28B0" w:rsidP="001F28B0">
      <w:pPr>
        <w:spacing w:before="240" w:after="240"/>
        <w:ind w:firstLine="567"/>
        <w:rPr>
          <w:rFonts w:eastAsiaTheme="minorEastAsia"/>
          <w:noProof/>
          <w:color w:val="000000" w:themeColor="text1"/>
          <w:lang w:eastAsia="en-US"/>
        </w:rPr>
      </w:pPr>
      <w:r w:rsidRPr="001F28B0">
        <w:t>1.</w:t>
      </w:r>
      <w:r>
        <w:rPr>
          <w:lang w:val="en-US"/>
        </w:rPr>
        <w:t> </w:t>
      </w:r>
      <w:r w:rsidR="008D6FC1" w:rsidRPr="008D6FC1">
        <w:rPr>
          <w:rFonts w:eastAsiaTheme="minorEastAsia"/>
          <w:bCs/>
          <w:noProof/>
          <w:color w:val="000000" w:themeColor="text1"/>
          <w:lang w:eastAsia="en-US"/>
        </w:rPr>
        <w:t>Затвердити Положення про порядок обліку страховиком договорів, пов’язаних зі здійсненням діяльності із страхування, та вимоги до захисту інформації страховика (</w:t>
      </w:r>
      <w:r w:rsidR="008D6FC1">
        <w:rPr>
          <w:rFonts w:eastAsiaTheme="minorEastAsia"/>
          <w:bCs/>
          <w:noProof/>
          <w:color w:val="000000" w:themeColor="text1"/>
          <w:lang w:eastAsia="en-US"/>
        </w:rPr>
        <w:t>далі – Положення), що додається</w:t>
      </w:r>
      <w:r w:rsidRPr="005632A7">
        <w:rPr>
          <w:rFonts w:eastAsiaTheme="minorEastAsia"/>
          <w:noProof/>
          <w:color w:val="000000" w:themeColor="text1"/>
          <w:lang w:eastAsia="en-US"/>
        </w:rPr>
        <w:t>.</w:t>
      </w:r>
    </w:p>
    <w:p w14:paraId="1FE1303C" w14:textId="5573786B" w:rsidR="001F28B0" w:rsidRDefault="001F28B0" w:rsidP="001F28B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2. </w:t>
      </w:r>
      <w:r w:rsidR="008D6FC1" w:rsidRPr="00F44584">
        <w:rPr>
          <w:rFonts w:eastAsiaTheme="minorEastAsia"/>
          <w:lang w:eastAsia="en-US"/>
        </w:rPr>
        <w:t>Страховики, які мали статус страховика до 01 січня 2024 року, зобов’язані до 01 липня 2024 року привести свою діяльність у відповідність до вимог цього Положення та повідомити про це Національний банк України шляхом подання письмово</w:t>
      </w:r>
      <w:r w:rsidR="008D6FC1">
        <w:rPr>
          <w:rFonts w:eastAsiaTheme="minorEastAsia"/>
          <w:lang w:eastAsia="en-US"/>
        </w:rPr>
        <w:t>го запевнення у довільній формі</w:t>
      </w:r>
      <w:r>
        <w:rPr>
          <w:rFonts w:eastAsiaTheme="minorEastAsia"/>
          <w:noProof/>
          <w:color w:val="000000" w:themeColor="text1"/>
          <w:lang w:eastAsia="en-US"/>
        </w:rPr>
        <w:t>.</w:t>
      </w:r>
    </w:p>
    <w:p w14:paraId="1D043F2C" w14:textId="4CE844B7" w:rsidR="001F28B0" w:rsidRDefault="001F28B0" w:rsidP="001F28B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3. </w:t>
      </w:r>
      <w:r w:rsidR="008D6FC1" w:rsidRPr="00F44584">
        <w:rPr>
          <w:bCs/>
          <w:shd w:val="clear" w:color="auto" w:fill="FFFFFF"/>
        </w:rPr>
        <w:t>Департаменту методології регулювання діяльності небанківських фінансових установ (Сергій Са</w:t>
      </w:r>
      <w:r w:rsidR="008D6FC1" w:rsidRPr="00F44584">
        <w:t>вчук</w:t>
      </w:r>
      <w:r w:rsidR="008D6FC1" w:rsidRPr="00F44584">
        <w:rPr>
          <w:rFonts w:eastAsiaTheme="minorEastAsia"/>
          <w:lang w:eastAsia="en-US"/>
        </w:rPr>
        <w:t>) після офіційного опублікування довести до відома страховиків інформац</w:t>
      </w:r>
      <w:r w:rsidR="008D6FC1">
        <w:rPr>
          <w:rFonts w:eastAsiaTheme="minorEastAsia"/>
          <w:lang w:eastAsia="en-US"/>
        </w:rPr>
        <w:t>ію про прийняття цієї постанови</w:t>
      </w:r>
      <w:r>
        <w:rPr>
          <w:rFonts w:eastAsiaTheme="minorEastAsia"/>
          <w:noProof/>
          <w:color w:val="000000" w:themeColor="text1"/>
          <w:lang w:eastAsia="en-US"/>
        </w:rPr>
        <w:t>.</w:t>
      </w:r>
    </w:p>
    <w:p w14:paraId="46F83880" w14:textId="2490F1AF" w:rsidR="001F28B0" w:rsidRDefault="001F28B0" w:rsidP="001F28B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4. </w:t>
      </w:r>
      <w:r w:rsidR="008D6FC1" w:rsidRPr="00F44584">
        <w:t>Постанова набирає чинності з 01 січня 2024 року</w:t>
      </w:r>
      <w:r>
        <w:rPr>
          <w:rFonts w:eastAsiaTheme="minorEastAsia"/>
          <w:noProof/>
          <w:color w:val="000000" w:themeColor="text1"/>
          <w:lang w:eastAsia="en-US"/>
        </w:rPr>
        <w:t>.</w:t>
      </w:r>
    </w:p>
    <w:p w14:paraId="2AA0740D" w14:textId="04AE3C54" w:rsidR="0028390B" w:rsidRPr="00F44584" w:rsidRDefault="0028390B" w:rsidP="00333993">
      <w:pPr>
        <w:spacing w:line="220" w:lineRule="exact"/>
        <w:ind w:left="709"/>
        <w:rPr>
          <w:rFonts w:eastAsiaTheme="minorEastAsia"/>
          <w:noProof/>
        </w:rPr>
      </w:pPr>
    </w:p>
    <w:p w14:paraId="2B4D165E" w14:textId="77777777" w:rsidR="004135DC" w:rsidRPr="00F44584" w:rsidRDefault="004135DC" w:rsidP="00333993">
      <w:pPr>
        <w:spacing w:line="220" w:lineRule="exact"/>
        <w:ind w:left="709"/>
        <w:rPr>
          <w:rFonts w:eastAsiaTheme="minorEastAsia"/>
          <w:noProof/>
        </w:rPr>
      </w:pPr>
    </w:p>
    <w:tbl>
      <w:tblPr>
        <w:tblStyle w:val="25"/>
        <w:tblW w:w="963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8E5AD6" w:rsidRPr="00F44584" w14:paraId="68944628" w14:textId="77777777" w:rsidTr="00BE2DAE">
        <w:tc>
          <w:tcPr>
            <w:tcW w:w="5387" w:type="dxa"/>
          </w:tcPr>
          <w:p w14:paraId="6890D91B" w14:textId="77777777" w:rsidR="00B43D9F" w:rsidRPr="00F44584" w:rsidRDefault="00B43D9F" w:rsidP="00B43D9F">
            <w:pPr>
              <w:autoSpaceDE w:val="0"/>
              <w:autoSpaceDN w:val="0"/>
              <w:jc w:val="left"/>
            </w:pPr>
            <w:r w:rsidRPr="00F44584">
              <w:t>Голова</w:t>
            </w:r>
          </w:p>
        </w:tc>
        <w:tc>
          <w:tcPr>
            <w:tcW w:w="4252" w:type="dxa"/>
          </w:tcPr>
          <w:p w14:paraId="17E5DE77" w14:textId="77777777" w:rsidR="00B43D9F" w:rsidRPr="00F44584" w:rsidRDefault="00B43D9F" w:rsidP="00B43D9F">
            <w:pPr>
              <w:tabs>
                <w:tab w:val="left" w:pos="7020"/>
                <w:tab w:val="left" w:pos="7200"/>
              </w:tabs>
              <w:autoSpaceDE w:val="0"/>
              <w:autoSpaceDN w:val="0"/>
              <w:ind w:left="32"/>
              <w:jc w:val="right"/>
            </w:pPr>
            <w:r w:rsidRPr="00F44584">
              <w:t>Андрій ПИШНИЙ</w:t>
            </w:r>
          </w:p>
        </w:tc>
      </w:tr>
    </w:tbl>
    <w:p w14:paraId="1B545EF3" w14:textId="77777777" w:rsidR="0090589E" w:rsidRPr="00F44584" w:rsidRDefault="0090589E" w:rsidP="00333993">
      <w:pPr>
        <w:spacing w:line="220" w:lineRule="exact"/>
        <w:jc w:val="left"/>
      </w:pPr>
    </w:p>
    <w:p w14:paraId="0ECB51C5" w14:textId="77777777" w:rsidR="00555EB8" w:rsidRDefault="00B43D9F" w:rsidP="0090589E">
      <w:pPr>
        <w:jc w:val="left"/>
      </w:pPr>
      <w:r w:rsidRPr="005F4F94">
        <w:t>Інд. 33</w:t>
      </w:r>
    </w:p>
    <w:p w14:paraId="759BBFC5" w14:textId="77777777" w:rsidR="00F46A29" w:rsidRDefault="00F46A29" w:rsidP="000535F8">
      <w:pPr>
        <w:jc w:val="right"/>
        <w:sectPr w:rsidR="00F46A29" w:rsidSect="00B36AE1">
          <w:headerReference w:type="default" r:id="rId14"/>
          <w:pgSz w:w="11906" w:h="16838"/>
          <w:pgMar w:top="766" w:right="567" w:bottom="1701" w:left="1701" w:header="709" w:footer="709" w:gutter="0"/>
          <w:pgNumType w:start="1"/>
          <w:cols w:space="720"/>
          <w:formProt w:val="0"/>
          <w:titlePg/>
          <w:docGrid w:linePitch="381"/>
        </w:sectPr>
      </w:pPr>
    </w:p>
    <w:p w14:paraId="290C9C9A" w14:textId="77777777" w:rsidR="00B43D9F" w:rsidRPr="005F4F94" w:rsidRDefault="00B43D9F" w:rsidP="000535F8">
      <w:pPr>
        <w:jc w:val="right"/>
      </w:pPr>
    </w:p>
    <w:tbl>
      <w:tblPr>
        <w:tblStyle w:val="210"/>
        <w:tblW w:w="9355" w:type="dxa"/>
        <w:tblBorders>
          <w:top w:val="nil"/>
          <w:left w:val="nil"/>
          <w:bottom w:val="nil"/>
          <w:right w:val="nil"/>
          <w:insideH w:val="nil"/>
          <w:insideV w:val="nil"/>
        </w:tblBorders>
        <w:tblLayout w:type="fixed"/>
        <w:tblLook w:val="0400" w:firstRow="0" w:lastRow="0" w:firstColumn="0" w:lastColumn="0" w:noHBand="0" w:noVBand="1"/>
      </w:tblPr>
      <w:tblGrid>
        <w:gridCol w:w="5321"/>
        <w:gridCol w:w="4034"/>
      </w:tblGrid>
      <w:tr w:rsidR="00B43D9F" w:rsidRPr="00F44584" w14:paraId="2C26D2FA" w14:textId="77777777" w:rsidTr="00BE2DAE">
        <w:trPr>
          <w:trHeight w:val="1433"/>
        </w:trPr>
        <w:tc>
          <w:tcPr>
            <w:tcW w:w="5321" w:type="dxa"/>
          </w:tcPr>
          <w:p w14:paraId="63E095F6" w14:textId="77777777" w:rsidR="00B43D9F" w:rsidRPr="00F44584" w:rsidRDefault="00B43D9F" w:rsidP="00B43D9F"/>
        </w:tc>
        <w:tc>
          <w:tcPr>
            <w:tcW w:w="4034" w:type="dxa"/>
          </w:tcPr>
          <w:p w14:paraId="39E5EC4A" w14:textId="77777777" w:rsidR="00B43D9F" w:rsidRPr="00F44584" w:rsidRDefault="00B43D9F" w:rsidP="00B43D9F">
            <w:r w:rsidRPr="00F44584">
              <w:t>ЗАТВЕРДЖЕНО</w:t>
            </w:r>
          </w:p>
          <w:p w14:paraId="44A69844" w14:textId="77777777" w:rsidR="00B43D9F" w:rsidRPr="00F44584" w:rsidRDefault="00B43D9F" w:rsidP="00B43D9F">
            <w:r w:rsidRPr="00F44584">
              <w:t>Постанова Правління</w:t>
            </w:r>
          </w:p>
          <w:p w14:paraId="462C4A2F" w14:textId="77777777" w:rsidR="00B43D9F" w:rsidRPr="00F44584" w:rsidRDefault="00B43D9F" w:rsidP="00B43D9F">
            <w:r w:rsidRPr="00F44584">
              <w:t>Національного банку України</w:t>
            </w:r>
          </w:p>
        </w:tc>
      </w:tr>
    </w:tbl>
    <w:p w14:paraId="68789BDB" w14:textId="77777777" w:rsidR="00B43D9F" w:rsidRPr="00F44584" w:rsidRDefault="00B43D9F" w:rsidP="00B43D9F">
      <w:pPr>
        <w:ind w:firstLine="709"/>
        <w:jc w:val="center"/>
        <w:rPr>
          <w:b/>
          <w:bCs/>
        </w:rPr>
      </w:pPr>
    </w:p>
    <w:p w14:paraId="760014FF" w14:textId="57AF5A76" w:rsidR="00B51E36" w:rsidRPr="00F44584" w:rsidRDefault="00B51E36" w:rsidP="00BC0DF5">
      <w:pPr>
        <w:jc w:val="center"/>
      </w:pPr>
      <w:bookmarkStart w:id="0" w:name="_Hlk100223391"/>
      <w:r w:rsidRPr="00F44584">
        <w:rPr>
          <w:rFonts w:eastAsiaTheme="minorEastAsia"/>
        </w:rPr>
        <w:t>П</w:t>
      </w:r>
      <w:r w:rsidR="00E153D0" w:rsidRPr="00F44584">
        <w:rPr>
          <w:rFonts w:eastAsiaTheme="minorEastAsia"/>
        </w:rPr>
        <w:t xml:space="preserve">оложення про </w:t>
      </w:r>
      <w:r w:rsidR="005318B8" w:rsidRPr="00F44584">
        <w:rPr>
          <w:rFonts w:eastAsiaTheme="minorEastAsia"/>
        </w:rPr>
        <w:t>п</w:t>
      </w:r>
      <w:r w:rsidRPr="00F44584">
        <w:rPr>
          <w:rFonts w:eastAsiaTheme="minorEastAsia"/>
        </w:rPr>
        <w:t xml:space="preserve">орядок обліку </w:t>
      </w:r>
      <w:r w:rsidRPr="00F44584">
        <w:t xml:space="preserve">страховиком договорів, пов’язаних зі здійсненням діяльності </w:t>
      </w:r>
      <w:r w:rsidR="005318B8" w:rsidRPr="00F44584">
        <w:t>і</w:t>
      </w:r>
      <w:r w:rsidRPr="00F44584">
        <w:t>з страхування, та вимо</w:t>
      </w:r>
      <w:bookmarkStart w:id="1" w:name="_GoBack"/>
      <w:bookmarkEnd w:id="1"/>
      <w:r w:rsidRPr="00F44584">
        <w:t>г</w:t>
      </w:r>
      <w:r w:rsidR="00851533" w:rsidRPr="00F44584">
        <w:t>и</w:t>
      </w:r>
      <w:r w:rsidRPr="00F44584">
        <w:t xml:space="preserve"> до захисту інформації страховика</w:t>
      </w:r>
    </w:p>
    <w:bookmarkEnd w:id="0"/>
    <w:p w14:paraId="7C325ED0" w14:textId="77777777" w:rsidR="00B43D9F" w:rsidRPr="00F44584" w:rsidRDefault="00B43D9F" w:rsidP="00BC0DF5">
      <w:pPr>
        <w:jc w:val="center"/>
        <w:rPr>
          <w:lang w:eastAsia="en-US"/>
        </w:rPr>
      </w:pPr>
    </w:p>
    <w:p w14:paraId="336C4C39" w14:textId="77777777" w:rsidR="00B43D9F" w:rsidRPr="00F44584" w:rsidRDefault="00B43D9F" w:rsidP="00FE532D">
      <w:pPr>
        <w:pStyle w:val="af3"/>
        <w:numPr>
          <w:ilvl w:val="0"/>
          <w:numId w:val="4"/>
        </w:numPr>
        <w:tabs>
          <w:tab w:val="left" w:pos="426"/>
        </w:tabs>
        <w:jc w:val="center"/>
        <w:outlineLvl w:val="0"/>
        <w:rPr>
          <w:rFonts w:eastAsiaTheme="minorEastAsia"/>
          <w:lang w:eastAsia="en-US"/>
        </w:rPr>
      </w:pPr>
      <w:bookmarkStart w:id="2" w:name="_Ref145686808"/>
      <w:r w:rsidRPr="00F44584">
        <w:t xml:space="preserve">Загальні </w:t>
      </w:r>
      <w:r w:rsidRPr="00F44584">
        <w:rPr>
          <w:rFonts w:eastAsiaTheme="minorEastAsia"/>
          <w:lang w:eastAsia="en-US"/>
        </w:rPr>
        <w:t>положення</w:t>
      </w:r>
      <w:bookmarkEnd w:id="2"/>
    </w:p>
    <w:p w14:paraId="5CB4E785" w14:textId="77777777" w:rsidR="00CF050F" w:rsidRPr="00F44584" w:rsidRDefault="00CF050F" w:rsidP="0025400B">
      <w:pPr>
        <w:ind w:left="709"/>
        <w:contextualSpacing/>
      </w:pPr>
    </w:p>
    <w:p w14:paraId="2322B7BA" w14:textId="05190C71" w:rsidR="00B43D9F" w:rsidRPr="00F44584" w:rsidRDefault="00B43D9F" w:rsidP="000535F8">
      <w:pPr>
        <w:numPr>
          <w:ilvl w:val="1"/>
          <w:numId w:val="2"/>
        </w:numPr>
        <w:tabs>
          <w:tab w:val="left" w:pos="1049"/>
          <w:tab w:val="left" w:pos="1247"/>
          <w:tab w:val="left" w:pos="1474"/>
        </w:tabs>
        <w:ind w:left="0" w:firstLine="709"/>
        <w:contextualSpacing/>
      </w:pPr>
      <w:r w:rsidRPr="00F44584">
        <w:t xml:space="preserve">Це </w:t>
      </w:r>
      <w:r w:rsidR="00E153D0" w:rsidRPr="00F44584">
        <w:t>Положення</w:t>
      </w:r>
      <w:r w:rsidR="00215228" w:rsidRPr="00F44584">
        <w:t xml:space="preserve"> </w:t>
      </w:r>
      <w:r w:rsidRPr="00F44584">
        <w:rPr>
          <w:lang w:eastAsia="zh-CN"/>
        </w:rPr>
        <w:t>розроблен</w:t>
      </w:r>
      <w:r w:rsidR="005318B8" w:rsidRPr="00F44584">
        <w:rPr>
          <w:lang w:eastAsia="zh-CN"/>
        </w:rPr>
        <w:t>е</w:t>
      </w:r>
      <w:r w:rsidRPr="00F44584">
        <w:rPr>
          <w:lang w:eastAsia="zh-CN"/>
        </w:rPr>
        <w:t xml:space="preserve"> на виконання вимог </w:t>
      </w:r>
      <w:r w:rsidR="000149A6" w:rsidRPr="00F44584">
        <w:rPr>
          <w:lang w:eastAsia="zh-CN"/>
        </w:rPr>
        <w:t>З</w:t>
      </w:r>
      <w:r w:rsidRPr="00F44584">
        <w:rPr>
          <w:lang w:eastAsia="zh-CN"/>
        </w:rPr>
        <w:t xml:space="preserve">аконів України “Про Національний банк України”, </w:t>
      </w:r>
      <w:hyperlink r:id="rId15" w:tgtFrame="_blank">
        <w:r w:rsidRPr="00F44584">
          <w:rPr>
            <w:lang w:eastAsia="zh-CN"/>
          </w:rPr>
          <w:t>“Про фінансові послуги та фінансові компанії”</w:t>
        </w:r>
      </w:hyperlink>
      <w:r w:rsidR="000149A6" w:rsidRPr="00F44584">
        <w:rPr>
          <w:lang w:eastAsia="zh-CN"/>
        </w:rPr>
        <w:t xml:space="preserve"> та Закону України</w:t>
      </w:r>
      <w:r w:rsidRPr="00F44584">
        <w:rPr>
          <w:lang w:eastAsia="zh-CN"/>
        </w:rPr>
        <w:t xml:space="preserve"> “Про страхування” (далі – Закон про страхування)</w:t>
      </w:r>
      <w:r w:rsidR="00735039" w:rsidRPr="00F44584">
        <w:rPr>
          <w:lang w:eastAsia="zh-CN"/>
        </w:rPr>
        <w:t>.</w:t>
      </w:r>
    </w:p>
    <w:p w14:paraId="05EF2F51" w14:textId="77777777" w:rsidR="00B43D9F" w:rsidRPr="00F44584" w:rsidRDefault="00B43D9F" w:rsidP="00B43D9F">
      <w:pPr>
        <w:ind w:left="709"/>
        <w:contextualSpacing/>
      </w:pPr>
    </w:p>
    <w:p w14:paraId="43F6FA9C" w14:textId="2CFEF5FC" w:rsidR="00B43D9F" w:rsidRPr="00F44584" w:rsidRDefault="00B43D9F" w:rsidP="000535F8">
      <w:pPr>
        <w:numPr>
          <w:ilvl w:val="1"/>
          <w:numId w:val="2"/>
        </w:numPr>
        <w:tabs>
          <w:tab w:val="left" w:pos="1049"/>
          <w:tab w:val="left" w:pos="1247"/>
          <w:tab w:val="left" w:pos="1474"/>
        </w:tabs>
        <w:ind w:left="0" w:firstLine="709"/>
        <w:contextualSpacing/>
      </w:pPr>
      <w:r w:rsidRPr="00F44584">
        <w:t>Терміни</w:t>
      </w:r>
      <w:r w:rsidRPr="00F44584">
        <w:rPr>
          <w:shd w:val="clear" w:color="auto" w:fill="FFFFFF"/>
        </w:rPr>
        <w:t xml:space="preserve"> в цьому </w:t>
      </w:r>
      <w:r w:rsidR="00E153D0" w:rsidRPr="00F44584">
        <w:rPr>
          <w:shd w:val="clear" w:color="auto" w:fill="FFFFFF"/>
        </w:rPr>
        <w:t xml:space="preserve">Положенні </w:t>
      </w:r>
      <w:r w:rsidRPr="00F44584">
        <w:rPr>
          <w:shd w:val="clear" w:color="auto" w:fill="FFFFFF"/>
        </w:rPr>
        <w:t>вживаються в такому значенні:</w:t>
      </w:r>
    </w:p>
    <w:p w14:paraId="74F917BF" w14:textId="77777777" w:rsidR="00B43D9F" w:rsidRPr="00F44584" w:rsidRDefault="00B43D9F" w:rsidP="00B43D9F">
      <w:pPr>
        <w:ind w:firstLine="709"/>
        <w:contextualSpacing/>
      </w:pPr>
    </w:p>
    <w:p w14:paraId="1310FBDE" w14:textId="77777777" w:rsidR="00B43D9F" w:rsidRPr="00F44584" w:rsidRDefault="00B43D9F" w:rsidP="005B330C">
      <w:pPr>
        <w:numPr>
          <w:ilvl w:val="2"/>
          <w:numId w:val="2"/>
        </w:numPr>
        <w:tabs>
          <w:tab w:val="left" w:pos="1077"/>
          <w:tab w:val="left" w:pos="1276"/>
        </w:tabs>
        <w:ind w:left="0" w:firstLine="709"/>
        <w:contextualSpacing/>
        <w:rPr>
          <w:rFonts w:eastAsiaTheme="minorEastAsia"/>
          <w:lang w:eastAsia="en-US"/>
        </w:rPr>
      </w:pPr>
      <w:r w:rsidRPr="00F44584">
        <w:t>автентифікація</w:t>
      </w:r>
      <w:r w:rsidRPr="00F44584">
        <w:rPr>
          <w:shd w:val="clear" w:color="auto" w:fill="FFFFFF"/>
        </w:rPr>
        <w:t xml:space="preserve"> </w:t>
      </w:r>
      <w:r w:rsidR="008D2D84" w:rsidRPr="00F44584">
        <w:rPr>
          <w:shd w:val="clear" w:color="auto" w:fill="FFFFFF"/>
        </w:rPr>
        <w:t xml:space="preserve">в інформаційних системах страховика (автентифікація) </w:t>
      </w:r>
      <w:r w:rsidRPr="00F44584">
        <w:rPr>
          <w:shd w:val="clear" w:color="auto" w:fill="FFFFFF"/>
        </w:rPr>
        <w:t xml:space="preserve">– </w:t>
      </w:r>
      <w:r w:rsidR="004E15B3" w:rsidRPr="00F44584">
        <w:rPr>
          <w:shd w:val="clear" w:color="auto" w:fill="FFFFFF"/>
        </w:rPr>
        <w:t>процедура підтвердження інформації про користувача, що міститься в інформаційних системах страховика, шляхом його</w:t>
      </w:r>
      <w:r w:rsidR="0090699D" w:rsidRPr="00F44584">
        <w:rPr>
          <w:shd w:val="clear" w:color="auto" w:fill="FFFFFF"/>
        </w:rPr>
        <w:t xml:space="preserve"> </w:t>
      </w:r>
      <w:r w:rsidR="00EF6B9C" w:rsidRPr="00F44584">
        <w:rPr>
          <w:shd w:val="clear" w:color="auto" w:fill="FFFFFF"/>
        </w:rPr>
        <w:t>ідентифікації</w:t>
      </w:r>
      <w:r w:rsidRPr="00F44584">
        <w:rPr>
          <w:shd w:val="clear" w:color="auto" w:fill="FFFFFF"/>
        </w:rPr>
        <w:t>;</w:t>
      </w:r>
    </w:p>
    <w:p w14:paraId="0D9B2255" w14:textId="77777777" w:rsidR="007A4D97" w:rsidRPr="00F44584" w:rsidRDefault="007A4D97" w:rsidP="007A4D97">
      <w:pPr>
        <w:ind w:left="709"/>
        <w:contextualSpacing/>
        <w:rPr>
          <w:rFonts w:eastAsiaTheme="minorEastAsia"/>
          <w:lang w:eastAsia="en-US"/>
        </w:rPr>
      </w:pPr>
    </w:p>
    <w:p w14:paraId="1380D094" w14:textId="77777777" w:rsidR="00B43D9F" w:rsidRPr="00F44584" w:rsidRDefault="00B43D9F" w:rsidP="005B330C">
      <w:pPr>
        <w:numPr>
          <w:ilvl w:val="2"/>
          <w:numId w:val="2"/>
        </w:numPr>
        <w:tabs>
          <w:tab w:val="left" w:pos="1077"/>
          <w:tab w:val="left" w:pos="1276"/>
        </w:tabs>
        <w:ind w:left="0" w:firstLine="709"/>
        <w:contextualSpacing/>
        <w:rPr>
          <w:shd w:val="clear" w:color="auto" w:fill="FFFFFF"/>
        </w:rPr>
      </w:pPr>
      <w:r w:rsidRPr="00F44584">
        <w:t>авторизація</w:t>
      </w:r>
      <w:r w:rsidR="008D2D84" w:rsidRPr="00F44584">
        <w:rPr>
          <w:rFonts w:eastAsiaTheme="minorHAnsi"/>
          <w:sz w:val="24"/>
          <w:szCs w:val="24"/>
          <w:shd w:val="clear" w:color="auto" w:fill="FFFFFF"/>
          <w:lang w:eastAsia="en-US"/>
        </w:rPr>
        <w:t xml:space="preserve"> </w:t>
      </w:r>
      <w:r w:rsidR="008D2D84" w:rsidRPr="00F44584">
        <w:rPr>
          <w:shd w:val="clear" w:color="auto" w:fill="FFFFFF"/>
        </w:rPr>
        <w:t>в інформаційних системах страховика (авторизація)</w:t>
      </w:r>
      <w:r w:rsidRPr="00F44584">
        <w:rPr>
          <w:shd w:val="clear" w:color="auto" w:fill="FFFFFF"/>
        </w:rPr>
        <w:t xml:space="preserve"> – процедура</w:t>
      </w:r>
      <w:r w:rsidR="00B90A56" w:rsidRPr="00F44584">
        <w:rPr>
          <w:shd w:val="clear" w:color="auto" w:fill="FFFFFF"/>
        </w:rPr>
        <w:t xml:space="preserve"> надання користувачам</w:t>
      </w:r>
      <w:r w:rsidR="00782486" w:rsidRPr="00F44584">
        <w:rPr>
          <w:rFonts w:eastAsiaTheme="minorEastAsia"/>
          <w:lang w:eastAsia="en-US"/>
        </w:rPr>
        <w:t xml:space="preserve"> </w:t>
      </w:r>
      <w:r w:rsidR="00E31FE7" w:rsidRPr="00F44584">
        <w:rPr>
          <w:rFonts w:eastAsiaTheme="minorEastAsia"/>
          <w:lang w:eastAsia="en-US"/>
        </w:rPr>
        <w:t xml:space="preserve">авторизованого </w:t>
      </w:r>
      <w:r w:rsidR="00782486" w:rsidRPr="00F44584">
        <w:rPr>
          <w:rFonts w:eastAsiaTheme="minorEastAsia"/>
          <w:lang w:eastAsia="en-US"/>
        </w:rPr>
        <w:t>доступу</w:t>
      </w:r>
      <w:r w:rsidR="007D1D11" w:rsidRPr="00F44584">
        <w:rPr>
          <w:rFonts w:eastAsiaTheme="minorEastAsia"/>
          <w:lang w:eastAsia="en-US"/>
        </w:rPr>
        <w:t xml:space="preserve"> </w:t>
      </w:r>
      <w:r w:rsidR="00782486" w:rsidRPr="00F44584">
        <w:rPr>
          <w:rFonts w:eastAsiaTheme="minorEastAsia"/>
          <w:lang w:eastAsia="en-US"/>
        </w:rPr>
        <w:t>до інформаційних систем страховика</w:t>
      </w:r>
      <w:r w:rsidR="00782486" w:rsidRPr="00F44584">
        <w:rPr>
          <w:shd w:val="clear" w:color="auto" w:fill="FFFFFF"/>
        </w:rPr>
        <w:t xml:space="preserve"> </w:t>
      </w:r>
      <w:r w:rsidR="00731ECC" w:rsidRPr="00F44584">
        <w:rPr>
          <w:shd w:val="clear" w:color="auto" w:fill="FFFFFF"/>
        </w:rPr>
        <w:t>після їх автентифікації</w:t>
      </w:r>
      <w:r w:rsidR="00782486" w:rsidRPr="00F44584">
        <w:rPr>
          <w:shd w:val="clear" w:color="auto" w:fill="FFFFFF"/>
        </w:rPr>
        <w:t>;</w:t>
      </w:r>
    </w:p>
    <w:p w14:paraId="4FCE6BFF" w14:textId="77777777" w:rsidR="00AE3398" w:rsidRPr="00F44584" w:rsidRDefault="00AE3398" w:rsidP="00AD44C0">
      <w:pPr>
        <w:pStyle w:val="af3"/>
        <w:rPr>
          <w:shd w:val="clear" w:color="auto" w:fill="FFFFFF"/>
        </w:rPr>
      </w:pPr>
    </w:p>
    <w:p w14:paraId="3D11F240" w14:textId="406D01D2" w:rsidR="006F57D5" w:rsidRPr="00F44584" w:rsidRDefault="006F57D5" w:rsidP="005B330C">
      <w:pPr>
        <w:numPr>
          <w:ilvl w:val="2"/>
          <w:numId w:val="2"/>
        </w:numPr>
        <w:tabs>
          <w:tab w:val="left" w:pos="1077"/>
          <w:tab w:val="left" w:pos="1276"/>
        </w:tabs>
        <w:ind w:left="0" w:firstLine="709"/>
        <w:contextualSpacing/>
        <w:rPr>
          <w:rFonts w:eastAsiaTheme="minorEastAsia"/>
          <w:lang w:eastAsia="en-US"/>
        </w:rPr>
      </w:pPr>
      <w:r w:rsidRPr="00F44584">
        <w:rPr>
          <w:rFonts w:eastAsiaTheme="minorEastAsia"/>
          <w:lang w:eastAsia="en-US"/>
        </w:rPr>
        <w:t>авторизований користувач в інформаційних системах страховика (</w:t>
      </w:r>
      <w:r w:rsidRPr="00F44584">
        <w:rPr>
          <w:shd w:val="clear" w:color="auto" w:fill="FFFFFF"/>
        </w:rPr>
        <w:t>авторизований</w:t>
      </w:r>
      <w:r w:rsidRPr="00F44584">
        <w:rPr>
          <w:rFonts w:eastAsiaTheme="minorEastAsia"/>
          <w:lang w:eastAsia="en-US"/>
        </w:rPr>
        <w:t xml:space="preserve"> користувач) – фізична або юридична особа, яка в установленому страховиком порядку отримала право </w:t>
      </w:r>
      <w:r w:rsidR="00E31FE7" w:rsidRPr="00F44584">
        <w:rPr>
          <w:rFonts w:eastAsiaTheme="minorEastAsia"/>
          <w:lang w:eastAsia="en-US"/>
        </w:rPr>
        <w:t xml:space="preserve">авторизованого </w:t>
      </w:r>
      <w:r w:rsidRPr="00F44584">
        <w:rPr>
          <w:rFonts w:eastAsiaTheme="minorEastAsia"/>
          <w:lang w:eastAsia="en-US"/>
        </w:rPr>
        <w:t xml:space="preserve">доступу до інформаційних систем страховика; </w:t>
      </w:r>
    </w:p>
    <w:p w14:paraId="74874834" w14:textId="77777777" w:rsidR="006F57D5" w:rsidRPr="00F44584" w:rsidRDefault="006F57D5" w:rsidP="006F57D5">
      <w:pPr>
        <w:pStyle w:val="af3"/>
        <w:rPr>
          <w:rFonts w:eastAsiaTheme="minorEastAsia"/>
          <w:lang w:eastAsia="en-US"/>
        </w:rPr>
      </w:pPr>
    </w:p>
    <w:p w14:paraId="04E9F39F" w14:textId="6E9CA73F" w:rsidR="00AE3398" w:rsidRPr="00F44584" w:rsidRDefault="00AE3398" w:rsidP="005B330C">
      <w:pPr>
        <w:numPr>
          <w:ilvl w:val="2"/>
          <w:numId w:val="2"/>
        </w:numPr>
        <w:tabs>
          <w:tab w:val="left" w:pos="1077"/>
          <w:tab w:val="left" w:pos="1276"/>
        </w:tabs>
        <w:ind w:left="0" w:firstLine="709"/>
        <w:contextualSpacing/>
        <w:rPr>
          <w:shd w:val="clear" w:color="auto" w:fill="FFFFFF"/>
        </w:rPr>
      </w:pPr>
      <w:r w:rsidRPr="00F44584">
        <w:rPr>
          <w:shd w:val="clear" w:color="auto" w:fill="FFFFFF"/>
        </w:rPr>
        <w:t xml:space="preserve">аудиторський слід – функція фіксації усіх подій </w:t>
      </w:r>
      <w:r w:rsidR="00AD15C0" w:rsidRPr="00F44584">
        <w:rPr>
          <w:shd w:val="clear" w:color="auto" w:fill="FFFFFF"/>
        </w:rPr>
        <w:t xml:space="preserve">в </w:t>
      </w:r>
      <w:r w:rsidRPr="00F44584">
        <w:rPr>
          <w:shd w:val="clear" w:color="auto" w:fill="FFFFFF"/>
        </w:rPr>
        <w:t>інформаційних  системах</w:t>
      </w:r>
      <w:r w:rsidR="00897DD1" w:rsidRPr="00F44584">
        <w:rPr>
          <w:shd w:val="clear" w:color="auto" w:fill="FFFFFF"/>
        </w:rPr>
        <w:t xml:space="preserve"> страховика, що забезпечує </w:t>
      </w:r>
      <w:r w:rsidRPr="00F44584">
        <w:rPr>
          <w:shd w:val="clear" w:color="auto" w:fill="FFFFFF"/>
        </w:rPr>
        <w:t xml:space="preserve">хронологічний запис, набір записів та/або місце призначення та джерело записів, які надають документальне підтвердження послідовності дій, які в </w:t>
      </w:r>
      <w:r w:rsidR="00563FC9" w:rsidRPr="00F44584">
        <w:rPr>
          <w:shd w:val="clear" w:color="auto" w:fill="FFFFFF"/>
        </w:rPr>
        <w:t>певний</w:t>
      </w:r>
      <w:r w:rsidRPr="00F44584">
        <w:rPr>
          <w:shd w:val="clear" w:color="auto" w:fill="FFFFFF"/>
        </w:rPr>
        <w:t xml:space="preserve"> момент вплинули на конкретну операцію, процедуру, подію </w:t>
      </w:r>
      <w:r w:rsidR="00897DD1" w:rsidRPr="00F44584">
        <w:rPr>
          <w:shd w:val="clear" w:color="auto" w:fill="FFFFFF"/>
        </w:rPr>
        <w:t>або</w:t>
      </w:r>
      <w:r w:rsidRPr="00F44584">
        <w:rPr>
          <w:shd w:val="clear" w:color="auto" w:fill="FFFFFF"/>
        </w:rPr>
        <w:t xml:space="preserve"> пристрій</w:t>
      </w:r>
      <w:r w:rsidR="00897DD1" w:rsidRPr="00F44584">
        <w:rPr>
          <w:shd w:val="clear" w:color="auto" w:fill="FFFFFF"/>
        </w:rPr>
        <w:t xml:space="preserve"> </w:t>
      </w:r>
      <w:r w:rsidR="00AD15C0" w:rsidRPr="00F44584">
        <w:rPr>
          <w:shd w:val="clear" w:color="auto" w:fill="FFFFFF"/>
        </w:rPr>
        <w:t xml:space="preserve">в </w:t>
      </w:r>
      <w:r w:rsidR="001F26A4" w:rsidRPr="00F44584">
        <w:rPr>
          <w:shd w:val="clear" w:color="auto" w:fill="FFFFFF"/>
        </w:rPr>
        <w:t xml:space="preserve">інформаційних </w:t>
      </w:r>
      <w:r w:rsidR="00897DD1" w:rsidRPr="00F44584">
        <w:rPr>
          <w:shd w:val="clear" w:color="auto" w:fill="FFFFFF"/>
        </w:rPr>
        <w:t>системах страховика</w:t>
      </w:r>
      <w:r w:rsidRPr="00F44584">
        <w:rPr>
          <w:shd w:val="clear" w:color="auto" w:fill="FFFFFF"/>
        </w:rPr>
        <w:t>;</w:t>
      </w:r>
    </w:p>
    <w:p w14:paraId="1E33D0A3" w14:textId="77777777" w:rsidR="006F57D5" w:rsidRPr="00F44584" w:rsidRDefault="006F57D5" w:rsidP="006F57D5">
      <w:pPr>
        <w:tabs>
          <w:tab w:val="left" w:pos="1418"/>
          <w:tab w:val="left" w:pos="1701"/>
        </w:tabs>
        <w:ind w:left="709"/>
        <w:contextualSpacing/>
        <w:rPr>
          <w:rFonts w:eastAsiaTheme="minorEastAsia"/>
          <w:lang w:eastAsia="en-US"/>
        </w:rPr>
      </w:pPr>
    </w:p>
    <w:p w14:paraId="44D7C7B2" w14:textId="7059EBFD" w:rsidR="006F57D5" w:rsidRPr="00F44584" w:rsidRDefault="006F57D5" w:rsidP="005B330C">
      <w:pPr>
        <w:numPr>
          <w:ilvl w:val="2"/>
          <w:numId w:val="2"/>
        </w:numPr>
        <w:tabs>
          <w:tab w:val="left" w:pos="1077"/>
          <w:tab w:val="left" w:pos="1276"/>
        </w:tabs>
        <w:ind w:left="0" w:firstLine="709"/>
        <w:contextualSpacing/>
        <w:rPr>
          <w:rFonts w:eastAsiaTheme="minorEastAsia"/>
          <w:lang w:eastAsia="en-US"/>
        </w:rPr>
      </w:pPr>
      <w:r w:rsidRPr="00F44584">
        <w:rPr>
          <w:shd w:val="clear" w:color="auto" w:fill="FFFFFF"/>
        </w:rPr>
        <w:t>бізнес-процес – сукупність взаємопов’язаних або взаємозалежних</w:t>
      </w:r>
      <w:r w:rsidR="00B90A56" w:rsidRPr="00F44584">
        <w:rPr>
          <w:shd w:val="clear" w:color="auto" w:fill="FFFFFF"/>
        </w:rPr>
        <w:t xml:space="preserve"> дій </w:t>
      </w:r>
      <w:r w:rsidR="001D6925" w:rsidRPr="00F44584">
        <w:rPr>
          <w:shd w:val="clear" w:color="auto" w:fill="FFFFFF"/>
        </w:rPr>
        <w:t>страховика</w:t>
      </w:r>
      <w:r w:rsidR="00AD15C0" w:rsidRPr="00F44584">
        <w:rPr>
          <w:shd w:val="clear" w:color="auto" w:fill="FFFFFF"/>
        </w:rPr>
        <w:t>,</w:t>
      </w:r>
      <w:r w:rsidR="001D6925" w:rsidRPr="00F44584">
        <w:rPr>
          <w:shd w:val="clear" w:color="auto" w:fill="FFFFFF"/>
        </w:rPr>
        <w:t xml:space="preserve"> </w:t>
      </w:r>
      <w:r w:rsidRPr="00F44584">
        <w:rPr>
          <w:shd w:val="clear" w:color="auto" w:fill="FFFFFF"/>
        </w:rPr>
        <w:t>спрямованих на створення, управління та</w:t>
      </w:r>
      <w:r w:rsidR="00571EA9" w:rsidRPr="00F44584">
        <w:rPr>
          <w:shd w:val="clear" w:color="auto" w:fill="FFFFFF"/>
        </w:rPr>
        <w:t>/або</w:t>
      </w:r>
      <w:r w:rsidRPr="00F44584">
        <w:rPr>
          <w:shd w:val="clear" w:color="auto" w:fill="FFFFFF"/>
        </w:rPr>
        <w:t xml:space="preserve"> супроводження </w:t>
      </w:r>
      <w:r w:rsidR="00627F84" w:rsidRPr="00F44584">
        <w:rPr>
          <w:shd w:val="clear" w:color="auto" w:fill="FFFFFF"/>
        </w:rPr>
        <w:t xml:space="preserve">надання </w:t>
      </w:r>
      <w:r w:rsidRPr="00F44584">
        <w:rPr>
          <w:shd w:val="clear" w:color="auto" w:fill="FFFFFF"/>
        </w:rPr>
        <w:t xml:space="preserve">страхової, перестрахової та/або супровідної послуги (страхового/перестрахового продукту), </w:t>
      </w:r>
      <w:r w:rsidR="00627F84" w:rsidRPr="00F44584">
        <w:rPr>
          <w:shd w:val="clear" w:color="auto" w:fill="FFFFFF"/>
        </w:rPr>
        <w:t xml:space="preserve">уключаючи </w:t>
      </w:r>
      <w:r w:rsidR="008E620B" w:rsidRPr="00F44584">
        <w:rPr>
          <w:shd w:val="clear" w:color="auto" w:fill="FFFFFF"/>
        </w:rPr>
        <w:t>операці</w:t>
      </w:r>
      <w:r w:rsidR="00627F84" w:rsidRPr="00F44584">
        <w:rPr>
          <w:shd w:val="clear" w:color="auto" w:fill="FFFFFF"/>
        </w:rPr>
        <w:t>ї</w:t>
      </w:r>
      <w:r w:rsidR="008E620B" w:rsidRPr="00F44584">
        <w:rPr>
          <w:shd w:val="clear" w:color="auto" w:fill="FFFFFF"/>
        </w:rPr>
        <w:t>, пов’язан</w:t>
      </w:r>
      <w:r w:rsidR="00627F84" w:rsidRPr="00F44584">
        <w:rPr>
          <w:shd w:val="clear" w:color="auto" w:fill="FFFFFF"/>
        </w:rPr>
        <w:t>і</w:t>
      </w:r>
      <w:r w:rsidR="008E620B" w:rsidRPr="00F44584">
        <w:rPr>
          <w:shd w:val="clear" w:color="auto" w:fill="FFFFFF"/>
        </w:rPr>
        <w:t xml:space="preserve"> з</w:t>
      </w:r>
      <w:r w:rsidR="001D6925" w:rsidRPr="00F44584">
        <w:rPr>
          <w:shd w:val="clear" w:color="auto" w:fill="FFFFFF"/>
        </w:rPr>
        <w:t xml:space="preserve"> </w:t>
      </w:r>
      <w:r w:rsidRPr="00F44584">
        <w:rPr>
          <w:shd w:val="clear" w:color="auto" w:fill="FFFFFF"/>
        </w:rPr>
        <w:t>укладення</w:t>
      </w:r>
      <w:r w:rsidR="008E620B" w:rsidRPr="00F44584">
        <w:rPr>
          <w:shd w:val="clear" w:color="auto" w:fill="FFFFFF"/>
        </w:rPr>
        <w:t>м</w:t>
      </w:r>
      <w:r w:rsidR="00F07604" w:rsidRPr="00F44584">
        <w:rPr>
          <w:shd w:val="clear" w:color="auto" w:fill="FFFFFF"/>
        </w:rPr>
        <w:t xml:space="preserve">, </w:t>
      </w:r>
      <w:r w:rsidR="00627F84" w:rsidRPr="00F44584">
        <w:rPr>
          <w:shd w:val="clear" w:color="auto" w:fill="FFFFFF"/>
        </w:rPr>
        <w:t xml:space="preserve">обслуговуванням </w:t>
      </w:r>
      <w:r w:rsidR="00F07604" w:rsidRPr="00F44584">
        <w:rPr>
          <w:shd w:val="clear" w:color="auto" w:fill="FFFFFF"/>
        </w:rPr>
        <w:t>та</w:t>
      </w:r>
      <w:r w:rsidRPr="00F44584">
        <w:rPr>
          <w:shd w:val="clear" w:color="auto" w:fill="FFFFFF"/>
        </w:rPr>
        <w:t xml:space="preserve"> виконання</w:t>
      </w:r>
      <w:r w:rsidR="008E620B" w:rsidRPr="00F44584">
        <w:rPr>
          <w:shd w:val="clear" w:color="auto" w:fill="FFFFFF"/>
        </w:rPr>
        <w:t>м</w:t>
      </w:r>
      <w:r w:rsidRPr="00F44584">
        <w:rPr>
          <w:shd w:val="clear" w:color="auto" w:fill="FFFFFF"/>
        </w:rPr>
        <w:t xml:space="preserve"> договорів страхування (перестрахування) та інших</w:t>
      </w:r>
      <w:r w:rsidR="00447366" w:rsidRPr="00F44584">
        <w:rPr>
          <w:shd w:val="clear" w:color="auto" w:fill="FFFFFF"/>
        </w:rPr>
        <w:t xml:space="preserve"> дій (операцій)</w:t>
      </w:r>
      <w:r w:rsidR="00113846" w:rsidRPr="00F44584">
        <w:rPr>
          <w:shd w:val="clear" w:color="auto" w:fill="FFFFFF"/>
        </w:rPr>
        <w:t xml:space="preserve"> </w:t>
      </w:r>
      <w:r w:rsidRPr="00F44584">
        <w:rPr>
          <w:shd w:val="clear" w:color="auto" w:fill="FFFFFF"/>
        </w:rPr>
        <w:t>страховика;</w:t>
      </w:r>
    </w:p>
    <w:p w14:paraId="2514C046" w14:textId="77777777" w:rsidR="006F57D5" w:rsidRPr="00F44584" w:rsidRDefault="006F57D5" w:rsidP="006F57D5">
      <w:pPr>
        <w:pStyle w:val="af3"/>
        <w:rPr>
          <w:rFonts w:eastAsiaTheme="minorEastAsia"/>
          <w:lang w:eastAsia="en-US"/>
        </w:rPr>
      </w:pPr>
    </w:p>
    <w:p w14:paraId="2820F148" w14:textId="091E3283" w:rsidR="006F57D5" w:rsidRPr="00F44584" w:rsidRDefault="006F57D5" w:rsidP="005B330C">
      <w:pPr>
        <w:numPr>
          <w:ilvl w:val="2"/>
          <w:numId w:val="2"/>
        </w:numPr>
        <w:tabs>
          <w:tab w:val="left" w:pos="1077"/>
          <w:tab w:val="left" w:pos="1276"/>
        </w:tabs>
        <w:ind w:left="0" w:firstLine="709"/>
        <w:contextualSpacing/>
        <w:rPr>
          <w:rFonts w:eastAsiaTheme="minorEastAsia"/>
          <w:lang w:eastAsia="en-US"/>
        </w:rPr>
      </w:pPr>
      <w:r w:rsidRPr="00F44584">
        <w:rPr>
          <w:rFonts w:eastAsiaTheme="minorEastAsia"/>
          <w:lang w:eastAsia="en-US"/>
        </w:rPr>
        <w:lastRenderedPageBreak/>
        <w:t xml:space="preserve">виконання договору страхування (перестрахування) – реалізація стороною договору страхування (перестрахування) та/або іншою особою відповідно до умов </w:t>
      </w:r>
      <w:r w:rsidRPr="00F44584">
        <w:t>договору страхування (перестрахування</w:t>
      </w:r>
      <w:r w:rsidRPr="00F44584">
        <w:rPr>
          <w:rFonts w:eastAsiaTheme="minorEastAsia"/>
          <w:lang w:eastAsia="en-US"/>
        </w:rPr>
        <w:t xml:space="preserve">) прав та обов’язків, визначених щодо </w:t>
      </w:r>
      <w:r w:rsidRPr="00F44584">
        <w:t>неї</w:t>
      </w:r>
      <w:r w:rsidRPr="00F44584">
        <w:rPr>
          <w:rFonts w:eastAsiaTheme="minorEastAsia"/>
          <w:lang w:eastAsia="en-US"/>
        </w:rPr>
        <w:t xml:space="preserve"> таким договором, </w:t>
      </w:r>
      <w:r w:rsidRPr="00F44584">
        <w:rPr>
          <w:shd w:val="clear" w:color="auto" w:fill="FFFFFF"/>
        </w:rPr>
        <w:t>уключаючи</w:t>
      </w:r>
      <w:r w:rsidR="000C6DA2" w:rsidRPr="00F44584">
        <w:rPr>
          <w:shd w:val="clear" w:color="auto" w:fill="FFFFFF"/>
        </w:rPr>
        <w:t xml:space="preserve"> права та обов'язки щодо</w:t>
      </w:r>
      <w:r w:rsidRPr="00F44584">
        <w:rPr>
          <w:rFonts w:eastAsiaTheme="minorEastAsia"/>
          <w:lang w:eastAsia="en-US"/>
        </w:rPr>
        <w:t xml:space="preserve"> внесення змін до договору страхування (</w:t>
      </w:r>
      <w:r w:rsidRPr="00F44584">
        <w:rPr>
          <w:shd w:val="clear" w:color="auto" w:fill="FFFFFF"/>
        </w:rPr>
        <w:t>перестрахування</w:t>
      </w:r>
      <w:r w:rsidRPr="00F44584">
        <w:rPr>
          <w:rFonts w:eastAsiaTheme="minorEastAsia"/>
          <w:lang w:eastAsia="en-US"/>
        </w:rPr>
        <w:t>), виконання грошових зобов’язань сторін за таким договором, дострокове припинення договору страхування (перестрахування);</w:t>
      </w:r>
    </w:p>
    <w:p w14:paraId="12D5254F" w14:textId="77777777" w:rsidR="007A4D97" w:rsidRPr="00F44584" w:rsidRDefault="007A4D97" w:rsidP="007A4D97">
      <w:pPr>
        <w:pStyle w:val="af3"/>
        <w:rPr>
          <w:shd w:val="clear" w:color="auto" w:fill="FFFFFF"/>
        </w:rPr>
      </w:pPr>
    </w:p>
    <w:p w14:paraId="16050C7C" w14:textId="0AC90F0E" w:rsidR="00B43D9F" w:rsidRPr="00F44584" w:rsidRDefault="00B43D9F" w:rsidP="005B330C">
      <w:pPr>
        <w:numPr>
          <w:ilvl w:val="2"/>
          <w:numId w:val="2"/>
        </w:numPr>
        <w:tabs>
          <w:tab w:val="left" w:pos="1077"/>
          <w:tab w:val="left" w:pos="1276"/>
        </w:tabs>
        <w:ind w:left="0" w:firstLine="709"/>
        <w:contextualSpacing/>
        <w:rPr>
          <w:rFonts w:eastAsiaTheme="minorEastAsia"/>
          <w:lang w:eastAsia="en-US"/>
        </w:rPr>
      </w:pPr>
      <w:r w:rsidRPr="00F44584">
        <w:rPr>
          <w:shd w:val="clear" w:color="auto" w:fill="FFFFFF"/>
        </w:rPr>
        <w:t xml:space="preserve">захист інформації </w:t>
      </w:r>
      <w:r w:rsidR="00E856D7" w:rsidRPr="00F44584">
        <w:rPr>
          <w:shd w:val="clear" w:color="auto" w:fill="FFFFFF"/>
        </w:rPr>
        <w:t>страховика</w:t>
      </w:r>
      <w:r w:rsidR="00317921" w:rsidRPr="00F44584">
        <w:rPr>
          <w:shd w:val="clear" w:color="auto" w:fill="FFFFFF"/>
        </w:rPr>
        <w:t xml:space="preserve"> </w:t>
      </w:r>
      <w:r w:rsidRPr="00F44584">
        <w:rPr>
          <w:rFonts w:eastAsiaTheme="minorEastAsia"/>
          <w:lang w:eastAsia="en-US"/>
        </w:rPr>
        <w:t>–</w:t>
      </w:r>
      <w:r w:rsidRPr="00F44584">
        <w:rPr>
          <w:shd w:val="clear" w:color="auto" w:fill="FFFFFF"/>
        </w:rPr>
        <w:t xml:space="preserve"> сукупність організаційних та інших заходів страховика, що забезпечують збереження, обробку та цілісність інформації</w:t>
      </w:r>
      <w:r w:rsidR="00317921" w:rsidRPr="00F44584">
        <w:rPr>
          <w:shd w:val="clear" w:color="auto" w:fill="FFFFFF"/>
        </w:rPr>
        <w:t>, а також захист інформації</w:t>
      </w:r>
      <w:r w:rsidRPr="00F44584">
        <w:rPr>
          <w:shd w:val="clear" w:color="auto" w:fill="FFFFFF"/>
        </w:rPr>
        <w:t xml:space="preserve"> </w:t>
      </w:r>
      <w:r w:rsidR="00AD15C0" w:rsidRPr="00F44584">
        <w:rPr>
          <w:shd w:val="clear" w:color="auto" w:fill="FFFFFF"/>
        </w:rPr>
        <w:t xml:space="preserve">в </w:t>
      </w:r>
      <w:r w:rsidRPr="00F44584">
        <w:t>інформаційних</w:t>
      </w:r>
      <w:r w:rsidRPr="00F44584">
        <w:rPr>
          <w:shd w:val="clear" w:color="auto" w:fill="FFFFFF"/>
        </w:rPr>
        <w:t xml:space="preserve"> системах страховика</w:t>
      </w:r>
      <w:r w:rsidR="00731ECC" w:rsidRPr="00F44584">
        <w:rPr>
          <w:shd w:val="clear" w:color="auto" w:fill="FFFFFF"/>
        </w:rPr>
        <w:t xml:space="preserve">, </w:t>
      </w:r>
      <w:r w:rsidRPr="00F44584">
        <w:rPr>
          <w:shd w:val="clear" w:color="auto" w:fill="FFFFFF"/>
        </w:rPr>
        <w:t xml:space="preserve"> </w:t>
      </w:r>
      <w:r w:rsidRPr="00F44584">
        <w:t xml:space="preserve">та </w:t>
      </w:r>
      <w:r w:rsidR="00317921" w:rsidRPr="00F44584">
        <w:t xml:space="preserve">забезпечують виконання </w:t>
      </w:r>
      <w:r w:rsidRPr="00F44584">
        <w:t xml:space="preserve">вимог законодавства України </w:t>
      </w:r>
      <w:r w:rsidRPr="00F44584">
        <w:rPr>
          <w:rFonts w:eastAsiaTheme="minorEastAsia"/>
          <w:lang w:eastAsia="en-US"/>
        </w:rPr>
        <w:t>у сфері обробки персональних даних відповідно до</w:t>
      </w:r>
      <w:r w:rsidR="008C1E43" w:rsidRPr="00F44584">
        <w:rPr>
          <w:rFonts w:eastAsiaTheme="minorEastAsia"/>
          <w:lang w:eastAsia="en-US"/>
        </w:rPr>
        <w:t xml:space="preserve"> </w:t>
      </w:r>
      <w:r w:rsidR="00C95EB6" w:rsidRPr="00F44584">
        <w:rPr>
          <w:rFonts w:eastAsiaTheme="minorEastAsia"/>
          <w:lang w:eastAsia="en-US"/>
        </w:rPr>
        <w:t>Конституції України</w:t>
      </w:r>
      <w:r w:rsidRPr="00F44584">
        <w:rPr>
          <w:rFonts w:eastAsiaTheme="minorEastAsia"/>
          <w:lang w:eastAsia="en-US"/>
        </w:rPr>
        <w:t xml:space="preserve">, Закону України </w:t>
      </w:r>
      <w:r w:rsidRPr="00F44584">
        <w:rPr>
          <w:lang w:eastAsia="zh-CN"/>
        </w:rPr>
        <w:t>“</w:t>
      </w:r>
      <w:r w:rsidRPr="00F44584">
        <w:rPr>
          <w:rFonts w:eastAsiaTheme="minorEastAsia"/>
          <w:lang w:eastAsia="en-US"/>
        </w:rPr>
        <w:t>Про захист персональних даних</w:t>
      </w:r>
      <w:r w:rsidRPr="00F44584">
        <w:rPr>
          <w:shd w:val="clear" w:color="auto" w:fill="FFFFFF"/>
        </w:rPr>
        <w:t>”</w:t>
      </w:r>
      <w:r w:rsidRPr="00F44584">
        <w:rPr>
          <w:rFonts w:eastAsiaTheme="minorEastAsia"/>
          <w:lang w:eastAsia="en-US"/>
        </w:rPr>
        <w:t>, інших законів та нормативно-правових актів, міжнародних договорів України, згода на обов’язковість яких надана Верховною Радою України</w:t>
      </w:r>
      <w:r w:rsidRPr="00F44584">
        <w:t>;</w:t>
      </w:r>
    </w:p>
    <w:p w14:paraId="5ABCC125" w14:textId="77777777" w:rsidR="007A4D97" w:rsidRPr="00F44584" w:rsidRDefault="007A4D97" w:rsidP="007A4D97">
      <w:pPr>
        <w:pStyle w:val="af3"/>
        <w:rPr>
          <w:rFonts w:eastAsiaTheme="minorEastAsia"/>
          <w:lang w:eastAsia="en-US"/>
        </w:rPr>
      </w:pPr>
    </w:p>
    <w:p w14:paraId="164A88F4" w14:textId="5E53469A" w:rsidR="00B43D9F" w:rsidRPr="00F44584" w:rsidRDefault="00B43D9F" w:rsidP="005B330C">
      <w:pPr>
        <w:numPr>
          <w:ilvl w:val="2"/>
          <w:numId w:val="2"/>
        </w:numPr>
        <w:tabs>
          <w:tab w:val="left" w:pos="1077"/>
          <w:tab w:val="left" w:pos="1276"/>
        </w:tabs>
        <w:ind w:left="0" w:firstLine="709"/>
        <w:contextualSpacing/>
        <w:rPr>
          <w:rFonts w:eastAsiaTheme="minorEastAsia"/>
          <w:lang w:eastAsia="en-US"/>
        </w:rPr>
      </w:pPr>
      <w:bookmarkStart w:id="3" w:name="_Hlk138426338"/>
      <w:r w:rsidRPr="00F44584">
        <w:rPr>
          <w:rFonts w:eastAsiaTheme="minorEastAsia"/>
          <w:lang w:eastAsia="en-US"/>
        </w:rPr>
        <w:t>інформаційні системи страховика</w:t>
      </w:r>
      <w:bookmarkEnd w:id="3"/>
      <w:r w:rsidR="00E0235E" w:rsidRPr="00F44584">
        <w:rPr>
          <w:rFonts w:eastAsiaTheme="minorEastAsia"/>
          <w:lang w:eastAsia="en-US"/>
        </w:rPr>
        <w:t xml:space="preserve"> </w:t>
      </w:r>
      <w:r w:rsidRPr="00F44584">
        <w:rPr>
          <w:rFonts w:eastAsiaTheme="minorEastAsia"/>
          <w:lang w:eastAsia="en-US"/>
        </w:rPr>
        <w:t xml:space="preserve">– сукупність технічних, </w:t>
      </w:r>
      <w:r w:rsidRPr="00F44584">
        <w:rPr>
          <w:shd w:val="clear" w:color="auto" w:fill="FFFFFF"/>
        </w:rPr>
        <w:t>інформаційно-комунікаційних та інформаційних (автоматизованих) систем, які забезпечують</w:t>
      </w:r>
      <w:r w:rsidR="00875AEA" w:rsidRPr="00F44584">
        <w:rPr>
          <w:shd w:val="clear" w:color="auto" w:fill="FFFFFF"/>
        </w:rPr>
        <w:t xml:space="preserve"> </w:t>
      </w:r>
      <w:r w:rsidR="00B54DE9" w:rsidRPr="00F44584">
        <w:rPr>
          <w:shd w:val="clear" w:color="auto" w:fill="FFFFFF"/>
        </w:rPr>
        <w:t xml:space="preserve">реєстрацію та облік </w:t>
      </w:r>
      <w:r w:rsidR="009806BB" w:rsidRPr="00F44584">
        <w:rPr>
          <w:shd w:val="clear" w:color="auto" w:fill="FFFFFF"/>
        </w:rPr>
        <w:t>договорів страхування (перестрахування)</w:t>
      </w:r>
      <w:r w:rsidR="00DA4A79" w:rsidRPr="00F44584">
        <w:rPr>
          <w:shd w:val="clear" w:color="auto" w:fill="FFFFFF"/>
        </w:rPr>
        <w:t xml:space="preserve">, </w:t>
      </w:r>
      <w:r w:rsidR="009806BB" w:rsidRPr="00F44584">
        <w:rPr>
          <w:shd w:val="clear" w:color="auto" w:fill="FFFFFF"/>
        </w:rPr>
        <w:t>заявлених вимог на здійснення страхової виплати</w:t>
      </w:r>
      <w:r w:rsidR="00DA4A79" w:rsidRPr="00F44584">
        <w:rPr>
          <w:shd w:val="clear" w:color="auto" w:fill="FFFFFF"/>
        </w:rPr>
        <w:t xml:space="preserve">, </w:t>
      </w:r>
      <w:r w:rsidR="00AB6326" w:rsidRPr="00F44584">
        <w:rPr>
          <w:shd w:val="clear" w:color="auto" w:fill="FFFFFF"/>
        </w:rPr>
        <w:t>сформованих</w:t>
      </w:r>
      <w:r w:rsidR="009806BB" w:rsidRPr="00F44584">
        <w:rPr>
          <w:shd w:val="clear" w:color="auto" w:fill="FFFFFF"/>
        </w:rPr>
        <w:t xml:space="preserve"> технічних резервів, активів для покриття </w:t>
      </w:r>
      <w:r w:rsidR="00AB6326" w:rsidRPr="00F44584">
        <w:rPr>
          <w:shd w:val="clear" w:color="auto" w:fill="FFFFFF"/>
        </w:rPr>
        <w:t>технічних</w:t>
      </w:r>
      <w:r w:rsidR="009806BB" w:rsidRPr="00F44584">
        <w:rPr>
          <w:shd w:val="clear" w:color="auto" w:fill="FFFFFF"/>
        </w:rPr>
        <w:t xml:space="preserve"> резерві</w:t>
      </w:r>
      <w:r w:rsidR="00062BDE" w:rsidRPr="00F44584">
        <w:rPr>
          <w:shd w:val="clear" w:color="auto" w:fill="FFFFFF"/>
        </w:rPr>
        <w:t>в</w:t>
      </w:r>
      <w:r w:rsidR="00AB6326" w:rsidRPr="00F44584">
        <w:rPr>
          <w:shd w:val="clear" w:color="auto" w:fill="FFFFFF"/>
        </w:rPr>
        <w:t>,</w:t>
      </w:r>
      <w:r w:rsidR="009806BB" w:rsidRPr="00F44584">
        <w:rPr>
          <w:shd w:val="clear" w:color="auto" w:fill="FFFFFF"/>
        </w:rPr>
        <w:t xml:space="preserve"> облік інших договорів та операцій, пов’язаних зі здійсненням страховиком діяльності із страхування</w:t>
      </w:r>
      <w:r w:rsidRPr="00F44584">
        <w:rPr>
          <w:rFonts w:eastAsiaTheme="minorEastAsia"/>
          <w:lang w:eastAsia="en-US"/>
        </w:rPr>
        <w:t xml:space="preserve">, </w:t>
      </w:r>
      <w:r w:rsidR="00DA4A79" w:rsidRPr="00F44584">
        <w:rPr>
          <w:rFonts w:eastAsiaTheme="minorEastAsia"/>
          <w:lang w:eastAsia="en-US"/>
        </w:rPr>
        <w:t xml:space="preserve">а </w:t>
      </w:r>
      <w:r w:rsidRPr="00F44584">
        <w:rPr>
          <w:rFonts w:eastAsiaTheme="minorEastAsia"/>
          <w:lang w:eastAsia="en-US"/>
        </w:rPr>
        <w:t>та</w:t>
      </w:r>
      <w:r w:rsidR="00DA4A79" w:rsidRPr="00F44584">
        <w:rPr>
          <w:rFonts w:eastAsiaTheme="minorEastAsia"/>
          <w:lang w:eastAsia="en-US"/>
        </w:rPr>
        <w:t>кож</w:t>
      </w:r>
      <w:r w:rsidRPr="00F44584">
        <w:rPr>
          <w:rFonts w:eastAsiaTheme="minorEastAsia"/>
          <w:lang w:eastAsia="en-US"/>
        </w:rPr>
        <w:t xml:space="preserve"> обробку інформації з використанням програмного та/або технічного забезпечення</w:t>
      </w:r>
      <w:r w:rsidRPr="00F44584" w:rsidDel="005A6CD3">
        <w:rPr>
          <w:rFonts w:eastAsiaTheme="minorEastAsia"/>
          <w:lang w:eastAsia="en-US"/>
        </w:rPr>
        <w:t xml:space="preserve"> </w:t>
      </w:r>
      <w:r w:rsidRPr="00F44584">
        <w:rPr>
          <w:rFonts w:eastAsiaTheme="minorEastAsia"/>
          <w:lang w:eastAsia="en-US"/>
        </w:rPr>
        <w:t>страховика;</w:t>
      </w:r>
    </w:p>
    <w:p w14:paraId="4474AA51" w14:textId="77777777" w:rsidR="000B097F" w:rsidRPr="00F44584" w:rsidRDefault="000B097F" w:rsidP="000B097F">
      <w:pPr>
        <w:pStyle w:val="af3"/>
        <w:rPr>
          <w:shd w:val="clear" w:color="auto" w:fill="FFFFFF"/>
        </w:rPr>
      </w:pPr>
    </w:p>
    <w:p w14:paraId="4AB6CFAC" w14:textId="77777777" w:rsidR="000B097F" w:rsidRPr="00F44584" w:rsidRDefault="000B097F" w:rsidP="005B330C">
      <w:pPr>
        <w:numPr>
          <w:ilvl w:val="2"/>
          <w:numId w:val="2"/>
        </w:numPr>
        <w:tabs>
          <w:tab w:val="left" w:pos="1077"/>
          <w:tab w:val="left" w:pos="1276"/>
        </w:tabs>
        <w:ind w:left="0" w:firstLine="709"/>
        <w:contextualSpacing/>
        <w:rPr>
          <w:rFonts w:eastAsiaTheme="minorEastAsia"/>
          <w:lang w:eastAsia="en-US"/>
        </w:rPr>
      </w:pPr>
      <w:r w:rsidRPr="00F44584">
        <w:t>критичний</w:t>
      </w:r>
      <w:r w:rsidRPr="00F44584">
        <w:rPr>
          <w:shd w:val="clear" w:color="auto" w:fill="FFFFFF"/>
        </w:rPr>
        <w:t xml:space="preserve"> бізнес-процес – бізнес-процес у діяльності страховика, уключаючи процеси, що виконуються надавачами супровідних послуг та/або особами, які надають послуги на умовах аутсорсингу, під час якого здійснюється реєстрація та/або обробка інформації з обмеженим доступом;</w:t>
      </w:r>
    </w:p>
    <w:p w14:paraId="6249E90D" w14:textId="77777777" w:rsidR="000B097F" w:rsidRPr="00F44584" w:rsidRDefault="000B097F" w:rsidP="000B097F">
      <w:pPr>
        <w:pStyle w:val="af3"/>
        <w:rPr>
          <w:rFonts w:eastAsiaTheme="minorEastAsia"/>
          <w:lang w:eastAsia="en-US"/>
        </w:rPr>
      </w:pPr>
    </w:p>
    <w:p w14:paraId="487E8352" w14:textId="77777777" w:rsidR="000B097F" w:rsidRPr="00F44584" w:rsidRDefault="000B097F" w:rsidP="005B330C">
      <w:pPr>
        <w:numPr>
          <w:ilvl w:val="2"/>
          <w:numId w:val="2"/>
        </w:numPr>
        <w:tabs>
          <w:tab w:val="left" w:pos="1077"/>
          <w:tab w:val="left" w:pos="1276"/>
        </w:tabs>
        <w:ind w:left="0" w:firstLine="709"/>
        <w:contextualSpacing/>
        <w:rPr>
          <w:rFonts w:eastAsiaTheme="minorEastAsia"/>
          <w:lang w:eastAsia="en-US"/>
        </w:rPr>
      </w:pPr>
      <w:r w:rsidRPr="00F44584">
        <w:t xml:space="preserve">обробка інформації в інформаційних системах страховика </w:t>
      </w:r>
      <w:r w:rsidRPr="00F44584">
        <w:rPr>
          <w:shd w:val="clear" w:color="auto" w:fill="FFFFFF"/>
        </w:rPr>
        <w:t>–</w:t>
      </w:r>
      <w:r w:rsidRPr="00F44584">
        <w:t xml:space="preserve"> </w:t>
      </w:r>
      <w:r w:rsidRPr="00F44584">
        <w:rPr>
          <w:shd w:val="clear" w:color="auto" w:fill="FFFFFF"/>
        </w:rPr>
        <w:t>виконання</w:t>
      </w:r>
      <w:r w:rsidRPr="00F44584">
        <w:t xml:space="preserve"> однієї або кількох</w:t>
      </w:r>
      <w:r w:rsidR="00D60AA6" w:rsidRPr="00F44584">
        <w:t xml:space="preserve"> дій (</w:t>
      </w:r>
      <w:r w:rsidRPr="00F44584">
        <w:t>операцій</w:t>
      </w:r>
      <w:r w:rsidR="00D60AA6" w:rsidRPr="00F44584">
        <w:t>)</w:t>
      </w:r>
      <w:r w:rsidRPr="00F44584">
        <w:t xml:space="preserve"> страховика в інформаційних системах страховика, уключаючи збирання, введення, записування, </w:t>
      </w:r>
      <w:r w:rsidRPr="00F44584">
        <w:rPr>
          <w:shd w:val="clear" w:color="auto" w:fill="FFFFFF"/>
        </w:rPr>
        <w:t>перетворення</w:t>
      </w:r>
      <w:r w:rsidRPr="00F44584">
        <w:t>, зчитування, зберігання, знищення, реєстрацію, приймання, отримання, передавання даних та/або інформації, внесення змін до такої інформації, що здійснюються за допомогою технічних і програмних засобів;</w:t>
      </w:r>
    </w:p>
    <w:p w14:paraId="3880B456" w14:textId="77777777" w:rsidR="000B097F" w:rsidRPr="00F44584" w:rsidRDefault="000B097F" w:rsidP="000B097F">
      <w:pPr>
        <w:pStyle w:val="af3"/>
        <w:rPr>
          <w:rFonts w:eastAsiaTheme="minorEastAsia"/>
          <w:lang w:eastAsia="en-US"/>
        </w:rPr>
      </w:pPr>
    </w:p>
    <w:p w14:paraId="3C930F06" w14:textId="77777777" w:rsidR="000B097F" w:rsidRPr="00F44584" w:rsidRDefault="000B097F" w:rsidP="005B330C">
      <w:pPr>
        <w:numPr>
          <w:ilvl w:val="2"/>
          <w:numId w:val="2"/>
        </w:numPr>
        <w:tabs>
          <w:tab w:val="left" w:pos="1077"/>
          <w:tab w:val="left" w:pos="1276"/>
        </w:tabs>
        <w:ind w:left="0" w:firstLine="709"/>
        <w:contextualSpacing/>
        <w:rPr>
          <w:rFonts w:eastAsiaTheme="minorEastAsia"/>
          <w:lang w:eastAsia="en-US"/>
        </w:rPr>
      </w:pPr>
      <w:r w:rsidRPr="00F44584">
        <w:rPr>
          <w:shd w:val="clear" w:color="auto" w:fill="FFFFFF"/>
        </w:rPr>
        <w:t xml:space="preserve">оператор інформаційних систем страховика – працівник страховика, який є </w:t>
      </w:r>
      <w:r w:rsidRPr="00F44584">
        <w:t>авторизованим</w:t>
      </w:r>
      <w:r w:rsidRPr="00F44584">
        <w:rPr>
          <w:shd w:val="clear" w:color="auto" w:fill="FFFFFF"/>
        </w:rPr>
        <w:t xml:space="preserve"> користувачем інформаційних систем страховика та здійснює обробку інформації в інформаційних системах страховика;</w:t>
      </w:r>
    </w:p>
    <w:p w14:paraId="70B43377" w14:textId="77777777" w:rsidR="007A4D97" w:rsidRPr="00F44584" w:rsidRDefault="007A4D97" w:rsidP="007A4D97">
      <w:pPr>
        <w:pStyle w:val="af3"/>
        <w:rPr>
          <w:rFonts w:eastAsiaTheme="minorEastAsia"/>
          <w:lang w:eastAsia="en-US"/>
        </w:rPr>
      </w:pPr>
    </w:p>
    <w:p w14:paraId="4C2757B6" w14:textId="1EADADEC" w:rsidR="00066ADD" w:rsidRPr="00F44584" w:rsidRDefault="00066ADD" w:rsidP="00066ADD">
      <w:pPr>
        <w:numPr>
          <w:ilvl w:val="2"/>
          <w:numId w:val="2"/>
        </w:numPr>
        <w:ind w:left="0" w:firstLine="851"/>
        <w:contextualSpacing/>
        <w:rPr>
          <w:rFonts w:eastAsiaTheme="minorEastAsia"/>
          <w:lang w:eastAsia="en-US"/>
        </w:rPr>
      </w:pPr>
      <w:bookmarkStart w:id="4" w:name="n141"/>
      <w:bookmarkEnd w:id="4"/>
      <w:r w:rsidRPr="00F44584">
        <w:rPr>
          <w:rFonts w:eastAsiaTheme="minorEastAsia"/>
          <w:lang w:eastAsia="en-US"/>
        </w:rPr>
        <w:lastRenderedPageBreak/>
        <w:t xml:space="preserve">операція зі страхування – окрема дія або комплекс взаємопов’язаних дій страховика, які забезпечують в електронному вигляді ведення обліку та реєстрацію операцій, що виникають під час </w:t>
      </w:r>
      <w:r w:rsidRPr="00F44584">
        <w:t>здійснення</w:t>
      </w:r>
      <w:r w:rsidRPr="00F44584">
        <w:rPr>
          <w:rFonts w:eastAsiaTheme="minorEastAsia"/>
          <w:lang w:eastAsia="en-US"/>
        </w:rPr>
        <w:t xml:space="preserve"> ним діяльності із страхування </w:t>
      </w:r>
      <w:r w:rsidR="00167292" w:rsidRPr="00F44584">
        <w:rPr>
          <w:rFonts w:eastAsiaTheme="minorEastAsia"/>
          <w:lang w:eastAsia="en-US"/>
        </w:rPr>
        <w:t xml:space="preserve">під час </w:t>
      </w:r>
      <w:r w:rsidR="005B4E5F" w:rsidRPr="00F44584">
        <w:rPr>
          <w:rFonts w:eastAsiaTheme="minorEastAsia"/>
          <w:lang w:eastAsia="en-US"/>
        </w:rPr>
        <w:t>укладенн</w:t>
      </w:r>
      <w:r w:rsidR="00167292" w:rsidRPr="00F44584">
        <w:rPr>
          <w:rFonts w:eastAsiaTheme="minorEastAsia"/>
          <w:lang w:eastAsia="en-US"/>
        </w:rPr>
        <w:t>я</w:t>
      </w:r>
      <w:r w:rsidRPr="00F44584">
        <w:rPr>
          <w:rFonts w:eastAsiaTheme="minorEastAsia"/>
          <w:lang w:eastAsia="en-US"/>
        </w:rPr>
        <w:t xml:space="preserve"> договорів страхування (перестрахування), формування </w:t>
      </w:r>
      <w:r w:rsidR="003234B5" w:rsidRPr="00F44584">
        <w:rPr>
          <w:rFonts w:eastAsiaTheme="minorEastAsia"/>
          <w:lang w:eastAsia="en-US"/>
        </w:rPr>
        <w:t xml:space="preserve">та обліку </w:t>
      </w:r>
      <w:r w:rsidRPr="00F44584">
        <w:rPr>
          <w:rFonts w:eastAsiaTheme="minorEastAsia"/>
          <w:lang w:eastAsia="en-US"/>
        </w:rPr>
        <w:t>технічних резервів за укладеними договорами</w:t>
      </w:r>
      <w:r w:rsidR="00402E28" w:rsidRPr="00F44584">
        <w:rPr>
          <w:rFonts w:eastAsiaTheme="minorEastAsia"/>
          <w:lang w:eastAsia="en-US"/>
        </w:rPr>
        <w:t xml:space="preserve"> страхування (перестрахування)</w:t>
      </w:r>
      <w:r w:rsidRPr="00F44584">
        <w:rPr>
          <w:rFonts w:eastAsiaTheme="minorEastAsia"/>
          <w:lang w:eastAsia="en-US"/>
        </w:rPr>
        <w:t>, управління активами та іншо</w:t>
      </w:r>
      <w:r w:rsidR="00835944" w:rsidRPr="00F44584">
        <w:rPr>
          <w:rFonts w:eastAsiaTheme="minorEastAsia"/>
          <w:lang w:eastAsia="en-US"/>
        </w:rPr>
        <w:t>ї</w:t>
      </w:r>
      <w:r w:rsidRPr="00F44584">
        <w:rPr>
          <w:rFonts w:eastAsiaTheme="minorEastAsia"/>
          <w:lang w:eastAsia="en-US"/>
        </w:rPr>
        <w:t xml:space="preserve"> діяльн</w:t>
      </w:r>
      <w:r w:rsidR="00835944" w:rsidRPr="00F44584">
        <w:rPr>
          <w:rFonts w:eastAsiaTheme="minorEastAsia"/>
          <w:lang w:eastAsia="en-US"/>
        </w:rPr>
        <w:t>о</w:t>
      </w:r>
      <w:r w:rsidRPr="00F44584">
        <w:rPr>
          <w:rFonts w:eastAsiaTheme="minorEastAsia"/>
          <w:lang w:eastAsia="en-US"/>
        </w:rPr>
        <w:t>ст</w:t>
      </w:r>
      <w:r w:rsidR="00835944" w:rsidRPr="00F44584">
        <w:rPr>
          <w:rFonts w:eastAsiaTheme="minorEastAsia"/>
          <w:lang w:eastAsia="en-US"/>
        </w:rPr>
        <w:t>і</w:t>
      </w:r>
      <w:r w:rsidRPr="00F44584">
        <w:rPr>
          <w:rFonts w:eastAsiaTheme="minorEastAsia"/>
          <w:lang w:eastAsia="en-US"/>
        </w:rPr>
        <w:t xml:space="preserve"> із страхування, виз</w:t>
      </w:r>
      <w:r w:rsidR="005B4E5F" w:rsidRPr="00F44584">
        <w:rPr>
          <w:rFonts w:eastAsiaTheme="minorEastAsia"/>
          <w:lang w:eastAsia="en-US"/>
        </w:rPr>
        <w:t>начено</w:t>
      </w:r>
      <w:r w:rsidR="00835944" w:rsidRPr="00F44584">
        <w:rPr>
          <w:rFonts w:eastAsiaTheme="minorEastAsia"/>
          <w:lang w:eastAsia="en-US"/>
        </w:rPr>
        <w:t>ї</w:t>
      </w:r>
      <w:r w:rsidR="005B4E5F" w:rsidRPr="00F44584">
        <w:rPr>
          <w:rFonts w:eastAsiaTheme="minorEastAsia"/>
          <w:lang w:eastAsia="en-US"/>
        </w:rPr>
        <w:t xml:space="preserve"> </w:t>
      </w:r>
      <w:r w:rsidR="00563A18" w:rsidRPr="00F44584">
        <w:rPr>
          <w:rFonts w:eastAsiaTheme="minorEastAsia"/>
          <w:lang w:eastAsia="en-US"/>
        </w:rPr>
        <w:t xml:space="preserve">цим Положенням, </w:t>
      </w:r>
      <w:r w:rsidR="005B4E5F" w:rsidRPr="00F44584">
        <w:rPr>
          <w:rFonts w:eastAsiaTheme="minorEastAsia"/>
          <w:lang w:eastAsia="en-US"/>
        </w:rPr>
        <w:t xml:space="preserve">Законом про страхування, спеціальними законами </w:t>
      </w:r>
      <w:r w:rsidR="005B4E5F" w:rsidRPr="00F44584">
        <w:rPr>
          <w:shd w:val="clear" w:color="auto" w:fill="FFFFFF"/>
        </w:rPr>
        <w:t xml:space="preserve">з регулювання діяльності </w:t>
      </w:r>
      <w:r w:rsidR="00E44ADA" w:rsidRPr="00F44584">
        <w:rPr>
          <w:shd w:val="clear" w:color="auto" w:fill="FFFFFF"/>
        </w:rPr>
        <w:t>і</w:t>
      </w:r>
      <w:r w:rsidR="005B4E5F" w:rsidRPr="00F44584">
        <w:rPr>
          <w:shd w:val="clear" w:color="auto" w:fill="FFFFFF"/>
        </w:rPr>
        <w:t>з страхування та надання фінансових послуг</w:t>
      </w:r>
      <w:r w:rsidR="005B4E5F" w:rsidRPr="00F44584">
        <w:rPr>
          <w:rFonts w:eastAsiaTheme="minorEastAsia"/>
          <w:lang w:eastAsia="en-US"/>
        </w:rPr>
        <w:t xml:space="preserve">, а також </w:t>
      </w:r>
      <w:r w:rsidRPr="00F44584">
        <w:rPr>
          <w:rFonts w:eastAsiaTheme="minorEastAsia"/>
          <w:lang w:eastAsia="en-US"/>
        </w:rPr>
        <w:t xml:space="preserve">нормативно-правовими актами Національного банку України (далі – Національний банк), </w:t>
      </w:r>
      <w:r w:rsidRPr="00F44584">
        <w:rPr>
          <w:shd w:val="clear" w:color="auto" w:fill="FFFFFF"/>
        </w:rPr>
        <w:t>розроблени</w:t>
      </w:r>
      <w:r w:rsidR="003234B5" w:rsidRPr="00F44584">
        <w:rPr>
          <w:shd w:val="clear" w:color="auto" w:fill="FFFFFF"/>
        </w:rPr>
        <w:t>ми</w:t>
      </w:r>
      <w:r w:rsidRPr="00F44584">
        <w:rPr>
          <w:shd w:val="clear" w:color="auto" w:fill="FFFFFF"/>
        </w:rPr>
        <w:t xml:space="preserve"> </w:t>
      </w:r>
      <w:r w:rsidR="00835944" w:rsidRPr="00F44584">
        <w:rPr>
          <w:shd w:val="clear" w:color="auto" w:fill="FFFFFF"/>
        </w:rPr>
        <w:t xml:space="preserve">для </w:t>
      </w:r>
      <w:r w:rsidRPr="00F44584">
        <w:rPr>
          <w:shd w:val="clear" w:color="auto" w:fill="FFFFFF"/>
        </w:rPr>
        <w:t>реалізаці</w:t>
      </w:r>
      <w:r w:rsidR="00835944" w:rsidRPr="00F44584">
        <w:rPr>
          <w:shd w:val="clear" w:color="auto" w:fill="FFFFFF"/>
        </w:rPr>
        <w:t>ї</w:t>
      </w:r>
      <w:r w:rsidRPr="00F44584">
        <w:rPr>
          <w:shd w:val="clear" w:color="auto" w:fill="FFFFFF"/>
        </w:rPr>
        <w:t xml:space="preserve"> положень </w:t>
      </w:r>
      <w:r w:rsidR="004C34F6" w:rsidRPr="00F44584">
        <w:rPr>
          <w:shd w:val="clear" w:color="auto" w:fill="FFFFFF"/>
        </w:rPr>
        <w:t xml:space="preserve">зазначених </w:t>
      </w:r>
      <w:r w:rsidRPr="00F44584">
        <w:rPr>
          <w:shd w:val="clear" w:color="auto" w:fill="FFFFFF"/>
        </w:rPr>
        <w:t>законів</w:t>
      </w:r>
      <w:r w:rsidRPr="00F44584">
        <w:rPr>
          <w:rFonts w:eastAsiaTheme="minorEastAsia"/>
          <w:lang w:eastAsia="en-US"/>
        </w:rPr>
        <w:t>;</w:t>
      </w:r>
    </w:p>
    <w:p w14:paraId="1C5CC825" w14:textId="77777777" w:rsidR="007A4D97" w:rsidRPr="00F44584" w:rsidRDefault="007A4D97" w:rsidP="007A4D97">
      <w:pPr>
        <w:ind w:left="709"/>
        <w:contextualSpacing/>
        <w:rPr>
          <w:rFonts w:eastAsiaTheme="minorEastAsia"/>
          <w:lang w:eastAsia="en-US"/>
        </w:rPr>
      </w:pPr>
    </w:p>
    <w:p w14:paraId="2E7703EA" w14:textId="01F2D69A" w:rsidR="00B43D9F" w:rsidRPr="00F44584" w:rsidRDefault="00B43D9F" w:rsidP="005B330C">
      <w:pPr>
        <w:numPr>
          <w:ilvl w:val="2"/>
          <w:numId w:val="2"/>
        </w:numPr>
        <w:tabs>
          <w:tab w:val="left" w:pos="1077"/>
          <w:tab w:val="left" w:pos="1276"/>
        </w:tabs>
        <w:ind w:left="0" w:firstLine="709"/>
        <w:contextualSpacing/>
        <w:rPr>
          <w:rFonts w:eastAsiaTheme="minorEastAsia"/>
          <w:lang w:eastAsia="en-US"/>
        </w:rPr>
      </w:pPr>
      <w:r w:rsidRPr="00F44584">
        <w:rPr>
          <w:rFonts w:eastAsiaTheme="minorEastAsia"/>
          <w:lang w:eastAsia="en-US"/>
        </w:rPr>
        <w:t>персоніфікований (індивідуальний) облік договорів страхування життя – система заходів</w:t>
      </w:r>
      <w:r w:rsidR="00B10FDB" w:rsidRPr="00F44584">
        <w:rPr>
          <w:rFonts w:eastAsiaTheme="minorEastAsia"/>
          <w:lang w:eastAsia="en-US"/>
        </w:rPr>
        <w:t xml:space="preserve"> страховика</w:t>
      </w:r>
      <w:r w:rsidRPr="00F44584">
        <w:rPr>
          <w:rFonts w:eastAsiaTheme="minorEastAsia"/>
          <w:lang w:eastAsia="en-US"/>
        </w:rPr>
        <w:t xml:space="preserve">, </w:t>
      </w:r>
      <w:r w:rsidR="00B10FDB" w:rsidRPr="00F44584">
        <w:rPr>
          <w:rFonts w:eastAsiaTheme="minorEastAsia"/>
          <w:lang w:eastAsia="en-US"/>
        </w:rPr>
        <w:t xml:space="preserve">що </w:t>
      </w:r>
      <w:r w:rsidRPr="00F44584">
        <w:rPr>
          <w:rFonts w:eastAsiaTheme="minorEastAsia"/>
          <w:lang w:eastAsia="en-US"/>
        </w:rPr>
        <w:t xml:space="preserve">забезпечують реєстрацію, обробку, систематизацію, </w:t>
      </w:r>
      <w:r w:rsidRPr="00F44584">
        <w:rPr>
          <w:shd w:val="clear" w:color="auto" w:fill="FFFFFF"/>
        </w:rPr>
        <w:t>накопичення</w:t>
      </w:r>
      <w:r w:rsidRPr="00F44584">
        <w:rPr>
          <w:rFonts w:eastAsiaTheme="minorEastAsia"/>
          <w:lang w:eastAsia="en-US"/>
        </w:rPr>
        <w:t xml:space="preserve"> та зберігання інформації (відомостей) за кожною застрахованою </w:t>
      </w:r>
      <w:r w:rsidRPr="00F44584">
        <w:t>особою</w:t>
      </w:r>
      <w:r w:rsidRPr="00F44584">
        <w:rPr>
          <w:rFonts w:eastAsiaTheme="minorEastAsia"/>
          <w:lang w:eastAsia="en-US"/>
        </w:rPr>
        <w:t xml:space="preserve"> за договорами</w:t>
      </w:r>
      <w:r w:rsidR="007F67CE" w:rsidRPr="00F44584">
        <w:rPr>
          <w:rFonts w:eastAsiaTheme="minorEastAsia"/>
          <w:lang w:eastAsia="en-US"/>
        </w:rPr>
        <w:t>, укладеними за класами</w:t>
      </w:r>
      <w:r w:rsidRPr="00F44584">
        <w:rPr>
          <w:rFonts w:eastAsiaTheme="minorEastAsia"/>
          <w:lang w:eastAsia="en-US"/>
        </w:rPr>
        <w:t xml:space="preserve"> страхування життя</w:t>
      </w:r>
      <w:r w:rsidR="005F5286" w:rsidRPr="00F44584">
        <w:rPr>
          <w:rFonts w:eastAsiaTheme="minorEastAsia"/>
          <w:lang w:eastAsia="en-US"/>
        </w:rPr>
        <w:t xml:space="preserve">, уключаючи договори пенсійного страхування, укладені за класом страхування 23 </w:t>
      </w:r>
      <w:r w:rsidR="006277D4" w:rsidRPr="00F44584">
        <w:rPr>
          <w:lang w:eastAsia="zh-CN"/>
        </w:rPr>
        <w:t>“</w:t>
      </w:r>
      <w:r w:rsidR="005F5286" w:rsidRPr="00F44584">
        <w:rPr>
          <w:rFonts w:eastAsiaTheme="minorEastAsia"/>
          <w:lang w:eastAsia="en-US"/>
        </w:rPr>
        <w:t>Пенсійне страхування</w:t>
      </w:r>
      <w:r w:rsidR="006277D4" w:rsidRPr="00F44584">
        <w:rPr>
          <w:lang w:eastAsia="zh-CN"/>
        </w:rPr>
        <w:t>”</w:t>
      </w:r>
      <w:r w:rsidRPr="00F44584">
        <w:rPr>
          <w:rFonts w:eastAsiaTheme="minorEastAsia"/>
          <w:lang w:eastAsia="en-US"/>
        </w:rPr>
        <w:t xml:space="preserve">; </w:t>
      </w:r>
    </w:p>
    <w:p w14:paraId="26DE04FF" w14:textId="77777777" w:rsidR="007A4D97" w:rsidRPr="00F44584" w:rsidRDefault="007A4D97" w:rsidP="007A4D97">
      <w:pPr>
        <w:tabs>
          <w:tab w:val="left" w:pos="1418"/>
          <w:tab w:val="left" w:pos="1701"/>
        </w:tabs>
        <w:ind w:left="709"/>
        <w:contextualSpacing/>
        <w:rPr>
          <w:rFonts w:eastAsiaTheme="minorEastAsia"/>
          <w:lang w:eastAsia="en-US"/>
        </w:rPr>
      </w:pPr>
    </w:p>
    <w:p w14:paraId="2E726E13" w14:textId="4B0ECC6E" w:rsidR="00B43D9F" w:rsidRPr="00F44584" w:rsidRDefault="00B43D9F" w:rsidP="005B330C">
      <w:pPr>
        <w:numPr>
          <w:ilvl w:val="2"/>
          <w:numId w:val="2"/>
        </w:numPr>
        <w:tabs>
          <w:tab w:val="left" w:pos="1077"/>
          <w:tab w:val="left" w:pos="1276"/>
        </w:tabs>
        <w:ind w:left="0" w:firstLine="709"/>
        <w:contextualSpacing/>
        <w:rPr>
          <w:rFonts w:eastAsiaTheme="minorEastAsia"/>
          <w:lang w:eastAsia="en-US"/>
        </w:rPr>
      </w:pPr>
      <w:r w:rsidRPr="00F44584">
        <w:rPr>
          <w:rFonts w:eastAsiaTheme="minorEastAsia"/>
          <w:lang w:eastAsia="en-US"/>
        </w:rPr>
        <w:t xml:space="preserve">персоніфікований (індивідуальний) облік договорів страхування </w:t>
      </w:r>
      <w:r w:rsidRPr="00F44584">
        <w:rPr>
          <w:shd w:val="clear" w:color="auto" w:fill="FFFFFF"/>
        </w:rPr>
        <w:t>сільськогосподарської</w:t>
      </w:r>
      <w:r w:rsidRPr="00F44584">
        <w:rPr>
          <w:rFonts w:eastAsiaTheme="minorEastAsia"/>
          <w:lang w:eastAsia="en-US"/>
        </w:rPr>
        <w:t xml:space="preserve"> продукції – система заходів</w:t>
      </w:r>
      <w:r w:rsidR="00FB1E5D" w:rsidRPr="00F44584">
        <w:rPr>
          <w:rFonts w:eastAsiaTheme="minorEastAsia"/>
          <w:lang w:eastAsia="en-US"/>
        </w:rPr>
        <w:t xml:space="preserve"> страховика</w:t>
      </w:r>
      <w:r w:rsidRPr="00F44584">
        <w:rPr>
          <w:rFonts w:eastAsiaTheme="minorEastAsia"/>
          <w:lang w:eastAsia="en-US"/>
        </w:rPr>
        <w:t xml:space="preserve">, </w:t>
      </w:r>
      <w:r w:rsidR="00FB1E5D" w:rsidRPr="00F44584">
        <w:rPr>
          <w:rFonts w:eastAsiaTheme="minorEastAsia"/>
          <w:lang w:eastAsia="en-US"/>
        </w:rPr>
        <w:t xml:space="preserve">що </w:t>
      </w:r>
      <w:r w:rsidRPr="00F44584">
        <w:rPr>
          <w:rFonts w:eastAsiaTheme="minorEastAsia"/>
          <w:lang w:eastAsia="en-US"/>
        </w:rPr>
        <w:t>забезпечують реєстрацію, обробку, систематизацію, накопичення та зберігання інформації (відомостей) за договорами страхування сільськогосподарської продукції відповідно до вимог нормативно-правового акта Національного банку з питань провадження діяльності зі страхування сільськогосподарської продукції з державною підтримкою.</w:t>
      </w:r>
    </w:p>
    <w:p w14:paraId="76F594A8" w14:textId="3F291F1A" w:rsidR="00B43D9F" w:rsidRPr="00F44584" w:rsidRDefault="00B43D9F" w:rsidP="00B43D9F">
      <w:pPr>
        <w:tabs>
          <w:tab w:val="left" w:pos="1418"/>
          <w:tab w:val="left" w:pos="1701"/>
        </w:tabs>
        <w:ind w:firstLine="709"/>
        <w:contextualSpacing/>
      </w:pPr>
      <w:r w:rsidRPr="00F44584">
        <w:t xml:space="preserve">Інші терміни, що використовуються в цьому </w:t>
      </w:r>
      <w:r w:rsidR="00397C53" w:rsidRPr="00F44584">
        <w:t>Положенн</w:t>
      </w:r>
      <w:r w:rsidR="00C841ED" w:rsidRPr="00F44584">
        <w:t>і</w:t>
      </w:r>
      <w:r w:rsidRPr="00F44584">
        <w:t xml:space="preserve">, вживаються в значеннях, </w:t>
      </w:r>
      <w:r w:rsidR="00092F75" w:rsidRPr="00F44584">
        <w:t xml:space="preserve">наведених </w:t>
      </w:r>
      <w:r w:rsidRPr="00F44584">
        <w:t>у</w:t>
      </w:r>
      <w:r w:rsidR="00272122" w:rsidRPr="00F44584">
        <w:t xml:space="preserve"> </w:t>
      </w:r>
      <w:r w:rsidRPr="00F44584">
        <w:t xml:space="preserve">Законі про страхування, </w:t>
      </w:r>
      <w:r w:rsidR="001E4966" w:rsidRPr="00F44584">
        <w:t>З</w:t>
      </w:r>
      <w:r w:rsidR="00735039" w:rsidRPr="00F44584">
        <w:t xml:space="preserve">аконах </w:t>
      </w:r>
      <w:r w:rsidRPr="00F44584">
        <w:t xml:space="preserve">України </w:t>
      </w:r>
      <w:r w:rsidRPr="00F44584">
        <w:rPr>
          <w:lang w:eastAsia="zh-CN"/>
        </w:rPr>
        <w:t xml:space="preserve">“Про фінансові послуги та фінансові компанії”, </w:t>
      </w:r>
      <w:r w:rsidR="0003337D" w:rsidRPr="00F44584">
        <w:rPr>
          <w:lang w:eastAsia="zh-CN"/>
        </w:rPr>
        <w:t xml:space="preserve">“Про бухгалтерський облік і фінансову звітність в Україні”, </w:t>
      </w:r>
      <w:r w:rsidR="00735039" w:rsidRPr="00F44584">
        <w:rPr>
          <w:lang w:eastAsia="zh-CN"/>
        </w:rPr>
        <w:t>“</w:t>
      </w:r>
      <w:r w:rsidR="00735039" w:rsidRPr="00F44584">
        <w:rPr>
          <w:shd w:val="clear" w:color="auto" w:fill="FFFFFF"/>
        </w:rPr>
        <w:t xml:space="preserve">Про інформацію”, </w:t>
      </w:r>
      <w:r w:rsidR="00735039" w:rsidRPr="00F44584">
        <w:rPr>
          <w:lang w:eastAsia="zh-CN"/>
        </w:rPr>
        <w:t>“</w:t>
      </w:r>
      <w:r w:rsidR="00735039" w:rsidRPr="00F44584">
        <w:rPr>
          <w:shd w:val="clear" w:color="auto" w:fill="FFFFFF"/>
        </w:rPr>
        <w:t xml:space="preserve">Про захист інформації в інформаційно-телекомунікаційних системах” та </w:t>
      </w:r>
      <w:r w:rsidRPr="00F44584">
        <w:rPr>
          <w:shd w:val="clear" w:color="auto" w:fill="FFFFFF"/>
        </w:rPr>
        <w:t xml:space="preserve">інших нормативно-правових актах, уключаючи </w:t>
      </w:r>
      <w:r w:rsidRPr="00F44584">
        <w:t>нормативно-правові акти Національного банку.</w:t>
      </w:r>
    </w:p>
    <w:p w14:paraId="4654F55B" w14:textId="77777777" w:rsidR="0060354C" w:rsidRPr="00F44584" w:rsidRDefault="0060354C" w:rsidP="008936AC">
      <w:pPr>
        <w:pStyle w:val="af3"/>
        <w:tabs>
          <w:tab w:val="left" w:pos="426"/>
        </w:tabs>
        <w:ind w:left="0" w:firstLine="709"/>
      </w:pPr>
    </w:p>
    <w:p w14:paraId="44557581" w14:textId="7E15BA52" w:rsidR="00B43D9F" w:rsidRPr="00F44584" w:rsidRDefault="00B43D9F" w:rsidP="000535F8">
      <w:pPr>
        <w:numPr>
          <w:ilvl w:val="1"/>
          <w:numId w:val="2"/>
        </w:numPr>
        <w:tabs>
          <w:tab w:val="left" w:pos="1049"/>
          <w:tab w:val="left" w:pos="1247"/>
          <w:tab w:val="left" w:pos="1474"/>
        </w:tabs>
        <w:ind w:left="0" w:firstLine="709"/>
        <w:contextualSpacing/>
      </w:pPr>
      <w:r w:rsidRPr="00F44584">
        <w:rPr>
          <w:rFonts w:eastAsiaTheme="minorEastAsia"/>
          <w:lang w:eastAsia="en-US"/>
        </w:rPr>
        <w:t xml:space="preserve">Це </w:t>
      </w:r>
      <w:r w:rsidR="00E153D0" w:rsidRPr="00F44584">
        <w:rPr>
          <w:rFonts w:eastAsiaTheme="minorEastAsia"/>
          <w:lang w:eastAsia="en-US"/>
        </w:rPr>
        <w:t>Положення</w:t>
      </w:r>
      <w:r w:rsidR="00CA6B5E" w:rsidRPr="00F44584">
        <w:rPr>
          <w:rFonts w:eastAsiaTheme="minorEastAsia"/>
          <w:lang w:eastAsia="en-US"/>
        </w:rPr>
        <w:t xml:space="preserve"> </w:t>
      </w:r>
      <w:r w:rsidRPr="00F44584">
        <w:rPr>
          <w:rFonts w:eastAsiaTheme="minorEastAsia"/>
          <w:lang w:eastAsia="en-US"/>
        </w:rPr>
        <w:t>встановлює:</w:t>
      </w:r>
    </w:p>
    <w:p w14:paraId="1D89C0B7" w14:textId="77777777" w:rsidR="00BB749B" w:rsidRPr="00F44584" w:rsidRDefault="00BB749B" w:rsidP="0069738B">
      <w:pPr>
        <w:ind w:left="568"/>
        <w:contextualSpacing/>
      </w:pPr>
    </w:p>
    <w:p w14:paraId="48B2E0B5" w14:textId="16C07162" w:rsidR="007A47F2" w:rsidRPr="00F44584" w:rsidRDefault="006F27D5" w:rsidP="005B330C">
      <w:pPr>
        <w:numPr>
          <w:ilvl w:val="2"/>
          <w:numId w:val="2"/>
        </w:numPr>
        <w:tabs>
          <w:tab w:val="left" w:pos="1077"/>
          <w:tab w:val="left" w:pos="1276"/>
        </w:tabs>
        <w:ind w:left="0" w:firstLine="709"/>
        <w:contextualSpacing/>
      </w:pPr>
      <w:r w:rsidRPr="00F44584">
        <w:t>в</w:t>
      </w:r>
      <w:r w:rsidR="00CC319D" w:rsidRPr="00F44584">
        <w:t>имог</w:t>
      </w:r>
      <w:r w:rsidRPr="00F44584">
        <w:t xml:space="preserve">и </w:t>
      </w:r>
      <w:r w:rsidR="00CC319D" w:rsidRPr="00F44584">
        <w:t>до</w:t>
      </w:r>
      <w:r w:rsidR="00773D9C" w:rsidRPr="00F44584">
        <w:t xml:space="preserve"> порядку ведення</w:t>
      </w:r>
      <w:r w:rsidR="00CC319D" w:rsidRPr="00F44584">
        <w:t xml:space="preserve"> обліку договорів страхування (перестрахування)</w:t>
      </w:r>
      <w:r w:rsidR="0095229F" w:rsidRPr="00F44584">
        <w:t>, уключаючи персоніфікований (індивідуальний) облік договорів страхування життя,</w:t>
      </w:r>
      <w:r w:rsidR="00CC319D" w:rsidRPr="00F44584">
        <w:t xml:space="preserve"> </w:t>
      </w:r>
      <w:r w:rsidR="00FC622E" w:rsidRPr="00F44584">
        <w:t>інших договорів, пов’язаних зі здійсненням страховиком діяльності і</w:t>
      </w:r>
      <w:r w:rsidR="003470B5" w:rsidRPr="00F44584">
        <w:t>з</w:t>
      </w:r>
      <w:r w:rsidR="00FC622E" w:rsidRPr="00F44584">
        <w:t xml:space="preserve"> страхування,</w:t>
      </w:r>
      <w:r w:rsidR="00FC622E" w:rsidRPr="00F44584">
        <w:rPr>
          <w:shd w:val="clear" w:color="auto" w:fill="FFFFFF"/>
        </w:rPr>
        <w:t xml:space="preserve"> </w:t>
      </w:r>
      <w:r w:rsidR="00F4400C" w:rsidRPr="00F44584">
        <w:rPr>
          <w:shd w:val="clear" w:color="auto" w:fill="FFFFFF"/>
        </w:rPr>
        <w:t>та заявлених вимог на здійснення страхової (перестрахової) виплати</w:t>
      </w:r>
      <w:r w:rsidR="00F4400C" w:rsidRPr="00F44584">
        <w:t xml:space="preserve"> за такими договорами</w:t>
      </w:r>
      <w:r w:rsidR="00B43D9F" w:rsidRPr="00F44584">
        <w:t xml:space="preserve">; </w:t>
      </w:r>
    </w:p>
    <w:p w14:paraId="11634A63" w14:textId="77777777" w:rsidR="00E841FD" w:rsidRPr="00F44584" w:rsidRDefault="00E841FD" w:rsidP="003639CD">
      <w:pPr>
        <w:ind w:left="709"/>
        <w:contextualSpacing/>
      </w:pPr>
    </w:p>
    <w:p w14:paraId="0E86B632" w14:textId="5E94F2F7" w:rsidR="00A17A0B" w:rsidRPr="00F44584" w:rsidRDefault="00D02531" w:rsidP="005B330C">
      <w:pPr>
        <w:numPr>
          <w:ilvl w:val="2"/>
          <w:numId w:val="2"/>
        </w:numPr>
        <w:tabs>
          <w:tab w:val="left" w:pos="1077"/>
          <w:tab w:val="left" w:pos="1276"/>
        </w:tabs>
        <w:ind w:left="0" w:firstLine="709"/>
        <w:contextualSpacing/>
      </w:pPr>
      <w:r w:rsidRPr="00F44584">
        <w:rPr>
          <w:bCs/>
        </w:rPr>
        <w:t>правила</w:t>
      </w:r>
      <w:r w:rsidR="00A17A0B" w:rsidRPr="00F44584">
        <w:rPr>
          <w:bCs/>
        </w:rPr>
        <w:t xml:space="preserve"> обліку технічних резервів;</w:t>
      </w:r>
    </w:p>
    <w:p w14:paraId="61085C00" w14:textId="77777777" w:rsidR="00A17A0B" w:rsidRPr="00F44584" w:rsidRDefault="00A17A0B" w:rsidP="00886D3B">
      <w:pPr>
        <w:pStyle w:val="af3"/>
        <w:rPr>
          <w:bCs/>
        </w:rPr>
      </w:pPr>
    </w:p>
    <w:p w14:paraId="29296825" w14:textId="306292E6" w:rsidR="00B43D9F" w:rsidRPr="00F44584" w:rsidRDefault="00A17A0B" w:rsidP="005B330C">
      <w:pPr>
        <w:numPr>
          <w:ilvl w:val="2"/>
          <w:numId w:val="2"/>
        </w:numPr>
        <w:tabs>
          <w:tab w:val="left" w:pos="1077"/>
          <w:tab w:val="left" w:pos="1276"/>
        </w:tabs>
        <w:ind w:left="0" w:firstLine="709"/>
        <w:contextualSpacing/>
      </w:pPr>
      <w:r w:rsidRPr="00F44584">
        <w:rPr>
          <w:bCs/>
        </w:rPr>
        <w:lastRenderedPageBreak/>
        <w:t xml:space="preserve"> </w:t>
      </w:r>
      <w:r w:rsidR="00B43D9F" w:rsidRPr="00F44584">
        <w:t xml:space="preserve">вимоги до забезпечення обліку операцій </w:t>
      </w:r>
      <w:r w:rsidR="00F4400C" w:rsidRPr="00F44584">
        <w:t>зі страхування у</w:t>
      </w:r>
      <w:r w:rsidR="00906EB7" w:rsidRPr="00F44584">
        <w:t xml:space="preserve"> процес</w:t>
      </w:r>
      <w:r w:rsidR="00F4400C" w:rsidRPr="00F44584">
        <w:t>і</w:t>
      </w:r>
      <w:r w:rsidR="00906EB7" w:rsidRPr="00F44584">
        <w:t xml:space="preserve"> реєстрації</w:t>
      </w:r>
      <w:r w:rsidR="008E4D25" w:rsidRPr="00F44584">
        <w:t xml:space="preserve"> інформації, внесення її до інформаційних систем страховика</w:t>
      </w:r>
      <w:r w:rsidR="00906EB7" w:rsidRPr="00F44584">
        <w:t>, накопичення, узагальнення, зберігання інформації про такі операції у цих системах</w:t>
      </w:r>
      <w:r w:rsidR="00B43D9F" w:rsidRPr="00F44584">
        <w:t>;</w:t>
      </w:r>
    </w:p>
    <w:p w14:paraId="348D256A" w14:textId="77777777" w:rsidR="007A6062" w:rsidRPr="00F44584" w:rsidRDefault="007A6062" w:rsidP="008D1817">
      <w:pPr>
        <w:pStyle w:val="af3"/>
      </w:pPr>
    </w:p>
    <w:p w14:paraId="5AE56899" w14:textId="6BD1B802" w:rsidR="00A17A0B" w:rsidRPr="00F44584" w:rsidRDefault="00A17A0B" w:rsidP="005B330C">
      <w:pPr>
        <w:numPr>
          <w:ilvl w:val="2"/>
          <w:numId w:val="2"/>
        </w:numPr>
        <w:tabs>
          <w:tab w:val="left" w:pos="1077"/>
          <w:tab w:val="left" w:pos="1276"/>
        </w:tabs>
        <w:ind w:left="0" w:firstLine="709"/>
        <w:contextualSpacing/>
      </w:pPr>
      <w:r w:rsidRPr="00F44584">
        <w:rPr>
          <w:shd w:val="clear" w:color="auto" w:fill="FFFFFF"/>
        </w:rPr>
        <w:t xml:space="preserve">вимоги щодо захисту інформації </w:t>
      </w:r>
      <w:r w:rsidR="00421BF2" w:rsidRPr="00F44584">
        <w:rPr>
          <w:shd w:val="clear" w:color="auto" w:fill="FFFFFF"/>
        </w:rPr>
        <w:t>в інформаційних системах</w:t>
      </w:r>
      <w:r w:rsidR="00DC59C8" w:rsidRPr="00F44584">
        <w:rPr>
          <w:shd w:val="clear" w:color="auto" w:fill="FFFFFF"/>
        </w:rPr>
        <w:t xml:space="preserve"> страховика</w:t>
      </w:r>
      <w:r w:rsidRPr="00F44584">
        <w:rPr>
          <w:shd w:val="clear" w:color="auto" w:fill="FFFFFF"/>
        </w:rPr>
        <w:t>;</w:t>
      </w:r>
    </w:p>
    <w:p w14:paraId="2DEA9B43" w14:textId="77777777" w:rsidR="007A6062" w:rsidRPr="00F44584" w:rsidRDefault="007A6062" w:rsidP="000535F8">
      <w:pPr>
        <w:pStyle w:val="af3"/>
      </w:pPr>
    </w:p>
    <w:p w14:paraId="25E12269" w14:textId="77777777" w:rsidR="007A6062" w:rsidRPr="00F44584" w:rsidRDefault="006540CB" w:rsidP="007A6062">
      <w:pPr>
        <w:numPr>
          <w:ilvl w:val="2"/>
          <w:numId w:val="2"/>
        </w:numPr>
        <w:tabs>
          <w:tab w:val="left" w:pos="1077"/>
          <w:tab w:val="left" w:pos="1276"/>
        </w:tabs>
        <w:ind w:left="0" w:firstLine="709"/>
        <w:contextualSpacing/>
      </w:pPr>
      <w:r w:rsidRPr="00F44584">
        <w:t xml:space="preserve">порядок </w:t>
      </w:r>
      <w:r w:rsidR="007A6062" w:rsidRPr="00F44584">
        <w:t>ведення реєстру активів для покриття технічних резервів за договорами страхування (перестрахування);</w:t>
      </w:r>
    </w:p>
    <w:p w14:paraId="48F1D3E3" w14:textId="77777777" w:rsidR="003639CD" w:rsidRPr="00F44584" w:rsidRDefault="003639CD" w:rsidP="003639CD">
      <w:pPr>
        <w:pStyle w:val="af3"/>
        <w:rPr>
          <w:rFonts w:eastAsiaTheme="minorEastAsia"/>
          <w:lang w:eastAsia="en-US"/>
        </w:rPr>
      </w:pPr>
    </w:p>
    <w:p w14:paraId="005A78B8" w14:textId="6FCA78C4" w:rsidR="00B43D9F" w:rsidRPr="00F44584" w:rsidRDefault="00B43D9F" w:rsidP="005B330C">
      <w:pPr>
        <w:numPr>
          <w:ilvl w:val="2"/>
          <w:numId w:val="2"/>
        </w:numPr>
        <w:tabs>
          <w:tab w:val="left" w:pos="1077"/>
          <w:tab w:val="left" w:pos="1276"/>
        </w:tabs>
        <w:ind w:left="0" w:firstLine="709"/>
        <w:contextualSpacing/>
        <w:rPr>
          <w:rFonts w:eastAsiaTheme="minorEastAsia"/>
          <w:lang w:eastAsia="en-US"/>
        </w:rPr>
      </w:pPr>
      <w:r w:rsidRPr="00F44584">
        <w:t xml:space="preserve">порядок здійснення Національним банком контролю за дотриманням вимог цього </w:t>
      </w:r>
      <w:r w:rsidR="00C841ED" w:rsidRPr="00F44584">
        <w:t>Положення</w:t>
      </w:r>
      <w:r w:rsidRPr="00F44584">
        <w:t>.</w:t>
      </w:r>
    </w:p>
    <w:p w14:paraId="29D5E8BC" w14:textId="77777777" w:rsidR="003639CD" w:rsidRPr="00F44584" w:rsidRDefault="003639CD" w:rsidP="003639CD">
      <w:pPr>
        <w:pStyle w:val="af3"/>
        <w:rPr>
          <w:rFonts w:eastAsiaTheme="minorEastAsia"/>
          <w:lang w:eastAsia="en-US"/>
        </w:rPr>
      </w:pPr>
    </w:p>
    <w:p w14:paraId="0E4E4F7D" w14:textId="1C9B5926" w:rsidR="002C0282" w:rsidRPr="00F44584" w:rsidRDefault="00F2666C" w:rsidP="00FC6540">
      <w:pPr>
        <w:numPr>
          <w:ilvl w:val="1"/>
          <w:numId w:val="2"/>
        </w:numPr>
        <w:tabs>
          <w:tab w:val="left" w:pos="1049"/>
          <w:tab w:val="left" w:pos="1247"/>
          <w:tab w:val="left" w:pos="1474"/>
        </w:tabs>
        <w:ind w:left="0" w:firstLine="709"/>
        <w:contextualSpacing/>
        <w:rPr>
          <w:lang w:eastAsia="zh-CN"/>
        </w:rPr>
      </w:pPr>
      <w:r w:rsidRPr="00F44584">
        <w:rPr>
          <w:lang w:eastAsia="zh-CN"/>
        </w:rPr>
        <w:t>Дія</w:t>
      </w:r>
      <w:r w:rsidR="00B43D9F" w:rsidRPr="00F44584">
        <w:t xml:space="preserve"> </w:t>
      </w:r>
      <w:r w:rsidR="00B43D9F" w:rsidRPr="00F44584">
        <w:rPr>
          <w:lang w:eastAsia="zh-CN"/>
        </w:rPr>
        <w:t>цього</w:t>
      </w:r>
      <w:r w:rsidR="00B43D9F" w:rsidRPr="00F44584">
        <w:t xml:space="preserve"> </w:t>
      </w:r>
      <w:r w:rsidR="00C841ED" w:rsidRPr="00F44584">
        <w:t>Положення</w:t>
      </w:r>
      <w:r w:rsidR="00CA6B5E" w:rsidRPr="00F44584">
        <w:t xml:space="preserve"> </w:t>
      </w:r>
      <w:r w:rsidR="00B43D9F" w:rsidRPr="00F44584">
        <w:t xml:space="preserve">не </w:t>
      </w:r>
      <w:r w:rsidRPr="00F44584">
        <w:rPr>
          <w:lang w:eastAsia="zh-CN"/>
        </w:rPr>
        <w:t>поширюється на</w:t>
      </w:r>
      <w:bookmarkStart w:id="5" w:name="n21"/>
      <w:bookmarkEnd w:id="5"/>
      <w:r w:rsidR="002C0282" w:rsidRPr="00F44584">
        <w:rPr>
          <w:lang w:eastAsia="zh-CN"/>
        </w:rPr>
        <w:t>:</w:t>
      </w:r>
    </w:p>
    <w:p w14:paraId="6D4C3271" w14:textId="77777777" w:rsidR="002C0282" w:rsidRPr="00F44584" w:rsidRDefault="002C0282" w:rsidP="00F2666C">
      <w:pPr>
        <w:pStyle w:val="af3"/>
      </w:pPr>
    </w:p>
    <w:p w14:paraId="1F38168F" w14:textId="3BC87CD4" w:rsidR="00F2666C" w:rsidRPr="00F44584" w:rsidRDefault="00F2666C" w:rsidP="00F2666C">
      <w:pPr>
        <w:numPr>
          <w:ilvl w:val="2"/>
          <w:numId w:val="2"/>
        </w:numPr>
        <w:tabs>
          <w:tab w:val="left" w:pos="1077"/>
          <w:tab w:val="left" w:pos="1276"/>
        </w:tabs>
        <w:ind w:left="0" w:firstLine="709"/>
        <w:contextualSpacing/>
      </w:pPr>
      <w:r w:rsidRPr="00F44584">
        <w:t xml:space="preserve">питання </w:t>
      </w:r>
      <w:r w:rsidR="00B43D9F" w:rsidRPr="00F44584">
        <w:t>захист</w:t>
      </w:r>
      <w:r w:rsidRPr="00F44584">
        <w:t>у</w:t>
      </w:r>
      <w:r w:rsidR="00B43D9F" w:rsidRPr="00F44584">
        <w:t xml:space="preserve"> критичної інфраструктури, </w:t>
      </w:r>
      <w:r w:rsidR="009D33DF" w:rsidRPr="00F44584">
        <w:t>кіберзахисту та інформаційної безпеки</w:t>
      </w:r>
      <w:r w:rsidR="001726BD" w:rsidRPr="00F44584">
        <w:t>;</w:t>
      </w:r>
    </w:p>
    <w:p w14:paraId="45C62904" w14:textId="77777777" w:rsidR="00F2666C" w:rsidRPr="00F44584" w:rsidRDefault="00F2666C" w:rsidP="00F2666C">
      <w:pPr>
        <w:tabs>
          <w:tab w:val="left" w:pos="1077"/>
          <w:tab w:val="left" w:pos="1276"/>
        </w:tabs>
        <w:ind w:left="709"/>
        <w:contextualSpacing/>
      </w:pPr>
    </w:p>
    <w:p w14:paraId="5E2059B7" w14:textId="067DAE73" w:rsidR="00C559D3" w:rsidRPr="00F44584" w:rsidRDefault="00B43D9F" w:rsidP="00F2666C">
      <w:pPr>
        <w:numPr>
          <w:ilvl w:val="2"/>
          <w:numId w:val="2"/>
        </w:numPr>
        <w:tabs>
          <w:tab w:val="left" w:pos="1077"/>
          <w:tab w:val="left" w:pos="1276"/>
        </w:tabs>
        <w:ind w:left="0" w:firstLine="709"/>
        <w:contextualSpacing/>
      </w:pPr>
      <w:r w:rsidRPr="00F44584">
        <w:t>правил</w:t>
      </w:r>
      <w:r w:rsidR="00AC7F6B" w:rsidRPr="00F44584">
        <w:t>а</w:t>
      </w:r>
      <w:r w:rsidRPr="00F44584">
        <w:t xml:space="preserve"> зберігання, захисту, використання та розкриття таємниці фінансової послуги</w:t>
      </w:r>
      <w:r w:rsidR="00C552C6" w:rsidRPr="00F44584">
        <w:t>, уключаючи таємницю</w:t>
      </w:r>
      <w:r w:rsidR="00DC59C8" w:rsidRPr="00F44584">
        <w:t xml:space="preserve"> страхування</w:t>
      </w:r>
      <w:r w:rsidR="002C0282" w:rsidRPr="00F44584">
        <w:t>;</w:t>
      </w:r>
    </w:p>
    <w:p w14:paraId="1A1EA477" w14:textId="77777777" w:rsidR="00C559D3" w:rsidRPr="00F44584" w:rsidRDefault="00C559D3" w:rsidP="00F2666C">
      <w:pPr>
        <w:tabs>
          <w:tab w:val="left" w:pos="1077"/>
          <w:tab w:val="left" w:pos="1276"/>
        </w:tabs>
        <w:ind w:left="709"/>
        <w:contextualSpacing/>
      </w:pPr>
    </w:p>
    <w:p w14:paraId="24981AAF" w14:textId="77777777" w:rsidR="00D938F2" w:rsidRPr="00F44584" w:rsidRDefault="00B43D9F" w:rsidP="000535F8">
      <w:pPr>
        <w:numPr>
          <w:ilvl w:val="2"/>
          <w:numId w:val="2"/>
        </w:numPr>
        <w:tabs>
          <w:tab w:val="left" w:pos="1077"/>
          <w:tab w:val="left" w:pos="1276"/>
        </w:tabs>
        <w:ind w:left="0" w:firstLine="709"/>
        <w:contextualSpacing/>
      </w:pPr>
      <w:r w:rsidRPr="00F44584">
        <w:t>правовідносин</w:t>
      </w:r>
      <w:r w:rsidR="00913A10" w:rsidRPr="00F44584">
        <w:t>и</w:t>
      </w:r>
      <w:r w:rsidRPr="00F44584">
        <w:t xml:space="preserve">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6208E2" w:rsidRPr="00F44584">
        <w:t>;</w:t>
      </w:r>
    </w:p>
    <w:p w14:paraId="7A4480EA" w14:textId="77777777" w:rsidR="00D938F2" w:rsidRPr="00F44584" w:rsidRDefault="00D938F2" w:rsidP="000535F8">
      <w:pPr>
        <w:pStyle w:val="af3"/>
        <w:rPr>
          <w:lang w:eastAsia="zh-CN"/>
        </w:rPr>
      </w:pPr>
    </w:p>
    <w:p w14:paraId="31128CF1" w14:textId="77777777" w:rsidR="00B43D9F" w:rsidRPr="00F44584" w:rsidRDefault="00D938F2" w:rsidP="000535F8">
      <w:pPr>
        <w:numPr>
          <w:ilvl w:val="2"/>
          <w:numId w:val="2"/>
        </w:numPr>
        <w:tabs>
          <w:tab w:val="left" w:pos="1077"/>
          <w:tab w:val="left" w:pos="1276"/>
        </w:tabs>
        <w:ind w:left="0" w:firstLine="709"/>
        <w:contextualSpacing/>
      </w:pPr>
      <w:r w:rsidRPr="00F44584">
        <w:rPr>
          <w:lang w:eastAsia="zh-CN"/>
        </w:rPr>
        <w:t xml:space="preserve">порядок обліку </w:t>
      </w:r>
      <w:r w:rsidR="00D60AA6" w:rsidRPr="00F44584">
        <w:rPr>
          <w:lang w:eastAsia="zh-CN"/>
        </w:rPr>
        <w:t xml:space="preserve">господарських </w:t>
      </w:r>
      <w:r w:rsidRPr="00F44584">
        <w:rPr>
          <w:lang w:eastAsia="zh-CN"/>
        </w:rPr>
        <w:t>операцій відповідно до Закону України “Про бухгалтерський облік та фінансову звітність в Україні” та законодавства України про форми організації бухгалтерського обліку.</w:t>
      </w:r>
    </w:p>
    <w:p w14:paraId="2FB5BDD0" w14:textId="77777777" w:rsidR="008D672B" w:rsidRPr="00F44584" w:rsidRDefault="008D672B" w:rsidP="00E002EC">
      <w:pPr>
        <w:pStyle w:val="af3"/>
      </w:pPr>
    </w:p>
    <w:p w14:paraId="6A3F9A3E" w14:textId="0EB7DABA" w:rsidR="008D672B" w:rsidRPr="00F44584" w:rsidRDefault="008D672B" w:rsidP="00234E3E">
      <w:pPr>
        <w:pStyle w:val="af3"/>
        <w:numPr>
          <w:ilvl w:val="0"/>
          <w:numId w:val="4"/>
        </w:numPr>
        <w:tabs>
          <w:tab w:val="left" w:pos="426"/>
        </w:tabs>
        <w:jc w:val="center"/>
        <w:outlineLvl w:val="0"/>
      </w:pPr>
      <w:r w:rsidRPr="00F44584">
        <w:t xml:space="preserve">Порядок </w:t>
      </w:r>
      <w:r w:rsidRPr="00F44584">
        <w:rPr>
          <w:lang w:eastAsia="zh-CN"/>
        </w:rPr>
        <w:t>здійснення</w:t>
      </w:r>
      <w:r w:rsidRPr="00F44584">
        <w:t xml:space="preserve"> </w:t>
      </w:r>
      <w:r w:rsidRPr="00F44584">
        <w:rPr>
          <w:bCs/>
        </w:rPr>
        <w:t>контролю</w:t>
      </w:r>
      <w:r w:rsidRPr="00F44584">
        <w:t xml:space="preserve"> за дотриманням вимог</w:t>
      </w:r>
      <w:r w:rsidR="003D1A8E" w:rsidRPr="00F44584">
        <w:t xml:space="preserve"> цього</w:t>
      </w:r>
      <w:r w:rsidRPr="00F44584">
        <w:t xml:space="preserve"> </w:t>
      </w:r>
      <w:r w:rsidR="00E153D0" w:rsidRPr="00F44584">
        <w:rPr>
          <w:rFonts w:eastAsiaTheme="minorEastAsia"/>
          <w:lang w:eastAsia="en-US"/>
        </w:rPr>
        <w:t>Положення</w:t>
      </w:r>
      <w:r w:rsidR="00CA6B5E" w:rsidRPr="00F44584">
        <w:t xml:space="preserve"> </w:t>
      </w:r>
    </w:p>
    <w:p w14:paraId="250D39E1" w14:textId="77777777" w:rsidR="008D672B" w:rsidRPr="00F44584" w:rsidRDefault="008D672B" w:rsidP="008D672B">
      <w:pPr>
        <w:pStyle w:val="af3"/>
        <w:tabs>
          <w:tab w:val="left" w:pos="1134"/>
        </w:tabs>
        <w:ind w:left="709"/>
      </w:pPr>
    </w:p>
    <w:p w14:paraId="07724229" w14:textId="7CDD7E0F" w:rsidR="006208E2" w:rsidRPr="00F44584" w:rsidRDefault="008D672B" w:rsidP="00672EEA">
      <w:pPr>
        <w:numPr>
          <w:ilvl w:val="1"/>
          <w:numId w:val="2"/>
        </w:numPr>
        <w:tabs>
          <w:tab w:val="left" w:pos="1049"/>
          <w:tab w:val="left" w:pos="1247"/>
          <w:tab w:val="left" w:pos="1474"/>
        </w:tabs>
        <w:ind w:left="0" w:firstLine="709"/>
        <w:contextualSpacing/>
      </w:pPr>
      <w:r w:rsidRPr="00F44584">
        <w:t>Виконавчий орган страховика</w:t>
      </w:r>
      <w:r w:rsidR="00672EEA" w:rsidRPr="00F44584">
        <w:t xml:space="preserve"> з метою здійснення контролю за виконанням страховиком зобов’язань за договорами страхування (перестрахування) та виявлення у діяльності страховика можливих порушень законодавства</w:t>
      </w:r>
      <w:r w:rsidR="006208E2" w:rsidRPr="00F44584">
        <w:t>:</w:t>
      </w:r>
    </w:p>
    <w:p w14:paraId="4560D511" w14:textId="77777777" w:rsidR="006208E2" w:rsidRPr="00F44584" w:rsidRDefault="006208E2" w:rsidP="005F1B4F">
      <w:pPr>
        <w:tabs>
          <w:tab w:val="left" w:pos="1049"/>
          <w:tab w:val="left" w:pos="1247"/>
          <w:tab w:val="left" w:pos="1474"/>
        </w:tabs>
        <w:ind w:left="709"/>
        <w:contextualSpacing/>
      </w:pPr>
    </w:p>
    <w:p w14:paraId="2EDAD387" w14:textId="7352A254" w:rsidR="006208E2" w:rsidRPr="00F44584" w:rsidRDefault="008D672B" w:rsidP="005F1B4F">
      <w:pPr>
        <w:numPr>
          <w:ilvl w:val="2"/>
          <w:numId w:val="2"/>
        </w:numPr>
        <w:tabs>
          <w:tab w:val="left" w:pos="1077"/>
          <w:tab w:val="left" w:pos="1276"/>
        </w:tabs>
        <w:ind w:left="0" w:firstLine="709"/>
        <w:contextualSpacing/>
      </w:pPr>
      <w:r w:rsidRPr="00F44584">
        <w:t>оцінює якість та відповідність створення та функціонування інформаційних систем</w:t>
      </w:r>
      <w:r w:rsidR="00411A2D" w:rsidRPr="00F44584">
        <w:t xml:space="preserve"> </w:t>
      </w:r>
      <w:r w:rsidRPr="00F44584">
        <w:t>страховика</w:t>
      </w:r>
      <w:r w:rsidR="000F06FB" w:rsidRPr="00F44584">
        <w:t xml:space="preserve"> </w:t>
      </w:r>
      <w:r w:rsidR="001D0068" w:rsidRPr="00F44584">
        <w:t xml:space="preserve">відповідно до </w:t>
      </w:r>
      <w:r w:rsidR="00A0690F" w:rsidRPr="00F44584">
        <w:t xml:space="preserve">цього </w:t>
      </w:r>
      <w:r w:rsidR="00E153D0" w:rsidRPr="00F44584">
        <w:rPr>
          <w:rFonts w:eastAsiaTheme="minorEastAsia"/>
          <w:lang w:eastAsia="en-US"/>
        </w:rPr>
        <w:t>Положення</w:t>
      </w:r>
      <w:r w:rsidR="001D0068" w:rsidRPr="00F44584">
        <w:t xml:space="preserve">, </w:t>
      </w:r>
      <w:r w:rsidR="001D0068" w:rsidRPr="00F44584">
        <w:rPr>
          <w:lang w:eastAsia="zh-CN"/>
        </w:rPr>
        <w:t xml:space="preserve">нормативно-правового акта Національного банку </w:t>
      </w:r>
      <w:r w:rsidR="001D0068" w:rsidRPr="00F44584">
        <w:rPr>
          <w:rFonts w:eastAsia="Calibri"/>
        </w:rPr>
        <w:t>про авторизацію надавачів фінансових послуг та умови провадження ними діяльності з надання фінансових послуг</w:t>
      </w:r>
      <w:r w:rsidR="00A0690F" w:rsidRPr="00F44584">
        <w:t xml:space="preserve"> та інших законодавчих актів, що регулюють питання у сфері інформації та інформаційного забезпечення</w:t>
      </w:r>
      <w:r w:rsidR="006208E2" w:rsidRPr="00F44584">
        <w:t>;</w:t>
      </w:r>
    </w:p>
    <w:p w14:paraId="1BF1C088" w14:textId="77777777" w:rsidR="006208E2" w:rsidRPr="00F44584" w:rsidRDefault="006208E2" w:rsidP="005F1B4F">
      <w:pPr>
        <w:tabs>
          <w:tab w:val="left" w:pos="1077"/>
          <w:tab w:val="left" w:pos="1276"/>
        </w:tabs>
        <w:ind w:left="709"/>
        <w:contextualSpacing/>
      </w:pPr>
    </w:p>
    <w:p w14:paraId="2473D6C2" w14:textId="442A5405" w:rsidR="006208E2" w:rsidRPr="00F44584" w:rsidRDefault="00A5249A" w:rsidP="00CA7745">
      <w:pPr>
        <w:numPr>
          <w:ilvl w:val="2"/>
          <w:numId w:val="2"/>
        </w:numPr>
        <w:tabs>
          <w:tab w:val="left" w:pos="1077"/>
          <w:tab w:val="left" w:pos="1276"/>
        </w:tabs>
        <w:ind w:left="0" w:firstLine="709"/>
        <w:contextualSpacing/>
      </w:pPr>
      <w:r w:rsidRPr="00F44584">
        <w:t xml:space="preserve">забезпечує </w:t>
      </w:r>
      <w:r w:rsidR="006D5A5E" w:rsidRPr="00F44584">
        <w:t>організацію контролю за</w:t>
      </w:r>
      <w:r w:rsidRPr="00F44584">
        <w:t xml:space="preserve"> </w:t>
      </w:r>
      <w:r w:rsidR="000F06FB" w:rsidRPr="00F44584">
        <w:rPr>
          <w:lang w:eastAsia="zh-CN"/>
        </w:rPr>
        <w:t>ведення</w:t>
      </w:r>
      <w:r w:rsidR="006D5A5E" w:rsidRPr="00F44584">
        <w:rPr>
          <w:lang w:eastAsia="zh-CN"/>
        </w:rPr>
        <w:t>м</w:t>
      </w:r>
      <w:r w:rsidR="000F06FB" w:rsidRPr="00F44584">
        <w:t xml:space="preserve"> обліку операцій </w:t>
      </w:r>
      <w:r w:rsidR="001D0068" w:rsidRPr="00F44584">
        <w:t xml:space="preserve">зі страхування </w:t>
      </w:r>
      <w:r w:rsidRPr="00F44584">
        <w:t xml:space="preserve">під час </w:t>
      </w:r>
      <w:r w:rsidRPr="00F44584">
        <w:rPr>
          <w:bCs/>
        </w:rPr>
        <w:t>здійснення діяльності на ринку страхування</w:t>
      </w:r>
      <w:r w:rsidR="001D0068" w:rsidRPr="00F44584">
        <w:t xml:space="preserve"> та дотриманням вимог до діяльності страховика, встановлених </w:t>
      </w:r>
      <w:r w:rsidR="008D672B" w:rsidRPr="00F44584">
        <w:t xml:space="preserve">цим </w:t>
      </w:r>
      <w:r w:rsidR="00954776" w:rsidRPr="00F44584">
        <w:t>Положенням</w:t>
      </w:r>
      <w:r w:rsidR="006208E2" w:rsidRPr="00F44584">
        <w:rPr>
          <w:bCs/>
        </w:rPr>
        <w:t>;</w:t>
      </w:r>
    </w:p>
    <w:p w14:paraId="0B02908B" w14:textId="77777777" w:rsidR="006208E2" w:rsidRPr="00F44584" w:rsidRDefault="006208E2" w:rsidP="005F1B4F">
      <w:pPr>
        <w:pStyle w:val="af3"/>
      </w:pPr>
    </w:p>
    <w:p w14:paraId="7C6FE395" w14:textId="77777777" w:rsidR="008D672B" w:rsidRPr="00F44584" w:rsidRDefault="008D672B" w:rsidP="000535F8">
      <w:pPr>
        <w:numPr>
          <w:ilvl w:val="2"/>
          <w:numId w:val="2"/>
        </w:numPr>
        <w:tabs>
          <w:tab w:val="left" w:pos="1077"/>
          <w:tab w:val="left" w:pos="1276"/>
        </w:tabs>
        <w:ind w:left="0" w:firstLine="709"/>
        <w:contextualSpacing/>
      </w:pPr>
      <w:r w:rsidRPr="00F44584">
        <w:t>інформує наглядову раду страховика щодо виявлених недоліків</w:t>
      </w:r>
      <w:r w:rsidR="00ED1612" w:rsidRPr="00F44584">
        <w:t xml:space="preserve"> у функціонуванні інформаційних систем та/або обліку операцій </w:t>
      </w:r>
      <w:r w:rsidR="008755FC" w:rsidRPr="00F44584">
        <w:t>зі страхування</w:t>
      </w:r>
      <w:r w:rsidR="00B8062D" w:rsidRPr="00F44584">
        <w:t xml:space="preserve">, рівня пов’язаних з цим ризиків, </w:t>
      </w:r>
      <w:r w:rsidR="008755FC" w:rsidRPr="00F44584">
        <w:t>що можуть призвести до</w:t>
      </w:r>
      <w:r w:rsidR="00B8062D" w:rsidRPr="00F44584">
        <w:t xml:space="preserve"> </w:t>
      </w:r>
      <w:r w:rsidR="00B8062D" w:rsidRPr="00F44584">
        <w:rPr>
          <w:shd w:val="clear" w:color="auto" w:fill="FFFFFF"/>
        </w:rPr>
        <w:t>несвоєчасн</w:t>
      </w:r>
      <w:r w:rsidR="008755FC" w:rsidRPr="00F44584">
        <w:rPr>
          <w:shd w:val="clear" w:color="auto" w:fill="FFFFFF"/>
        </w:rPr>
        <w:t xml:space="preserve">ого </w:t>
      </w:r>
      <w:r w:rsidR="00B8062D" w:rsidRPr="00F44584">
        <w:rPr>
          <w:shd w:val="clear" w:color="auto" w:fill="FFFFFF"/>
        </w:rPr>
        <w:t>або неналежн</w:t>
      </w:r>
      <w:r w:rsidR="008755FC" w:rsidRPr="00F44584">
        <w:rPr>
          <w:shd w:val="clear" w:color="auto" w:fill="FFFFFF"/>
        </w:rPr>
        <w:t>ого</w:t>
      </w:r>
      <w:r w:rsidR="00B8062D" w:rsidRPr="00F44584">
        <w:rPr>
          <w:shd w:val="clear" w:color="auto" w:fill="FFFFFF"/>
        </w:rPr>
        <w:t xml:space="preserve"> виконання страховиком зобов’язань за договорами страхування (перестрахування)</w:t>
      </w:r>
      <w:r w:rsidRPr="00F44584">
        <w:t>.</w:t>
      </w:r>
    </w:p>
    <w:p w14:paraId="6B7AC915" w14:textId="77777777" w:rsidR="008D672B" w:rsidRPr="00F44584" w:rsidRDefault="008D672B" w:rsidP="008D672B">
      <w:pPr>
        <w:pStyle w:val="af3"/>
        <w:tabs>
          <w:tab w:val="left" w:pos="1134"/>
        </w:tabs>
        <w:ind w:left="709"/>
      </w:pPr>
    </w:p>
    <w:p w14:paraId="60811181" w14:textId="26E6260D" w:rsidR="008D672B" w:rsidRPr="00F44584" w:rsidRDefault="008D672B" w:rsidP="000535F8">
      <w:pPr>
        <w:numPr>
          <w:ilvl w:val="1"/>
          <w:numId w:val="2"/>
        </w:numPr>
        <w:tabs>
          <w:tab w:val="left" w:pos="1049"/>
          <w:tab w:val="left" w:pos="1247"/>
          <w:tab w:val="left" w:pos="1474"/>
        </w:tabs>
        <w:ind w:left="0" w:firstLine="709"/>
        <w:contextualSpacing/>
        <w:rPr>
          <w:rFonts w:eastAsiaTheme="minorHAnsi"/>
          <w:lang w:eastAsia="en-US"/>
        </w:rPr>
      </w:pPr>
      <w:r w:rsidRPr="00F44584">
        <w:rPr>
          <w:lang w:eastAsia="zh-CN"/>
        </w:rPr>
        <w:t>Національний</w:t>
      </w:r>
      <w:r w:rsidRPr="00F44584">
        <w:rPr>
          <w:rFonts w:eastAsiaTheme="minorHAnsi"/>
          <w:lang w:eastAsia="en-US"/>
        </w:rPr>
        <w:t xml:space="preserve"> банк </w:t>
      </w:r>
      <w:r w:rsidR="007C516B" w:rsidRPr="00F44584">
        <w:rPr>
          <w:rFonts w:eastAsiaTheme="minorHAnsi"/>
          <w:lang w:eastAsia="en-US"/>
        </w:rPr>
        <w:t>п</w:t>
      </w:r>
      <w:r w:rsidR="007C516B" w:rsidRPr="00F44584">
        <w:rPr>
          <w:shd w:val="clear" w:color="auto" w:fill="FFFFFF"/>
        </w:rPr>
        <w:t xml:space="preserve">ри здійсненні державного регулювання та нагляду за страховою (перестраховою) діяльністю </w:t>
      </w:r>
      <w:r w:rsidRPr="00F44584">
        <w:rPr>
          <w:rFonts w:eastAsiaTheme="minorHAnsi"/>
          <w:lang w:eastAsia="en-US"/>
        </w:rPr>
        <w:t xml:space="preserve">здійснює контроль за дотриманням страховиком вимог цього </w:t>
      </w:r>
      <w:r w:rsidR="00E153D0" w:rsidRPr="00F44584">
        <w:rPr>
          <w:rFonts w:eastAsiaTheme="minorEastAsia"/>
          <w:lang w:eastAsia="en-US"/>
        </w:rPr>
        <w:t>Положення</w:t>
      </w:r>
      <w:r w:rsidRPr="00F44584">
        <w:rPr>
          <w:rFonts w:eastAsiaTheme="minorHAnsi"/>
          <w:lang w:eastAsia="en-US"/>
        </w:rPr>
        <w:t xml:space="preserve"> під час здійснення діяльності на ринку страхування відповідно до законодавства України.</w:t>
      </w:r>
    </w:p>
    <w:p w14:paraId="7A35961D" w14:textId="77777777" w:rsidR="008D672B" w:rsidRPr="00F44584" w:rsidRDefault="008D672B" w:rsidP="008D672B">
      <w:pPr>
        <w:pStyle w:val="af3"/>
        <w:tabs>
          <w:tab w:val="left" w:pos="1134"/>
        </w:tabs>
        <w:ind w:left="709"/>
      </w:pPr>
    </w:p>
    <w:p w14:paraId="74CCD935" w14:textId="15075263" w:rsidR="008D672B" w:rsidRPr="00F44584" w:rsidRDefault="0028493D" w:rsidP="000535F8">
      <w:pPr>
        <w:numPr>
          <w:ilvl w:val="1"/>
          <w:numId w:val="2"/>
        </w:numPr>
        <w:tabs>
          <w:tab w:val="left" w:pos="1049"/>
          <w:tab w:val="left" w:pos="1247"/>
          <w:tab w:val="left" w:pos="1474"/>
        </w:tabs>
        <w:ind w:left="0" w:firstLine="709"/>
        <w:contextualSpacing/>
      </w:pPr>
      <w:r w:rsidRPr="00F44584">
        <w:rPr>
          <w:shd w:val="clear" w:color="auto" w:fill="FFFFFF"/>
        </w:rPr>
        <w:t xml:space="preserve">Страховик зобов’язаний </w:t>
      </w:r>
      <w:r w:rsidR="00EA1053" w:rsidRPr="00F44584">
        <w:rPr>
          <w:shd w:val="clear" w:color="auto" w:fill="FFFFFF"/>
        </w:rPr>
        <w:t>надавати</w:t>
      </w:r>
      <w:r w:rsidRPr="00F44584">
        <w:rPr>
          <w:shd w:val="clear" w:color="auto" w:fill="FFFFFF"/>
        </w:rPr>
        <w:t xml:space="preserve"> </w:t>
      </w:r>
      <w:r w:rsidR="008D672B" w:rsidRPr="00F44584">
        <w:t>Національн</w:t>
      </w:r>
      <w:r w:rsidR="00EA1053" w:rsidRPr="00F44584">
        <w:t>ому</w:t>
      </w:r>
      <w:r w:rsidR="008D672B" w:rsidRPr="00F44584">
        <w:t xml:space="preserve"> банк</w:t>
      </w:r>
      <w:r w:rsidR="00EA1053" w:rsidRPr="00F44584">
        <w:t>у</w:t>
      </w:r>
      <w:r w:rsidR="008D672B" w:rsidRPr="00F44584">
        <w:t xml:space="preserve"> </w:t>
      </w:r>
      <w:r w:rsidR="00606BD0" w:rsidRPr="00F44584">
        <w:t xml:space="preserve"> на його вимогу </w:t>
      </w:r>
      <w:r w:rsidR="002A3153" w:rsidRPr="00F44584">
        <w:t>інформаці</w:t>
      </w:r>
      <w:r w:rsidR="00EA1053" w:rsidRPr="00F44584">
        <w:t>ю</w:t>
      </w:r>
      <w:r w:rsidR="002A3153" w:rsidRPr="00F44584">
        <w:t>, документ</w:t>
      </w:r>
      <w:r w:rsidR="00EA1053" w:rsidRPr="00F44584">
        <w:t>и</w:t>
      </w:r>
      <w:r w:rsidR="002A3153" w:rsidRPr="00F44584">
        <w:t xml:space="preserve"> та їх </w:t>
      </w:r>
      <w:r w:rsidR="008D672B" w:rsidRPr="00F44584">
        <w:t>копі</w:t>
      </w:r>
      <w:r w:rsidR="00606BD0" w:rsidRPr="00F44584">
        <w:t>ї</w:t>
      </w:r>
      <w:r w:rsidR="008D672B" w:rsidRPr="00F44584">
        <w:t>, а також письмов</w:t>
      </w:r>
      <w:r w:rsidR="00EA1053" w:rsidRPr="00F44584">
        <w:t>і</w:t>
      </w:r>
      <w:r w:rsidR="008D672B" w:rsidRPr="00F44584">
        <w:t xml:space="preserve"> пояснен</w:t>
      </w:r>
      <w:r w:rsidR="00EA1053" w:rsidRPr="00F44584">
        <w:t>ня</w:t>
      </w:r>
      <w:r w:rsidR="008D672B" w:rsidRPr="00F44584">
        <w:t xml:space="preserve"> з питань</w:t>
      </w:r>
      <w:r w:rsidR="00B802B4" w:rsidRPr="00F44584">
        <w:t xml:space="preserve"> функціонування</w:t>
      </w:r>
      <w:r w:rsidR="008D672B" w:rsidRPr="00F44584">
        <w:t xml:space="preserve"> </w:t>
      </w:r>
      <w:r w:rsidR="00920E53" w:rsidRPr="00F44584">
        <w:t xml:space="preserve">інформаційних систем страховика, </w:t>
      </w:r>
      <w:r w:rsidR="00920E53" w:rsidRPr="00F44584">
        <w:rPr>
          <w:bCs/>
        </w:rPr>
        <w:t>о</w:t>
      </w:r>
      <w:r w:rsidR="00920E53" w:rsidRPr="00F44584">
        <w:t>бліку</w:t>
      </w:r>
      <w:r w:rsidR="00920E53" w:rsidRPr="00F44584">
        <w:rPr>
          <w:bCs/>
        </w:rPr>
        <w:t xml:space="preserve"> договор</w:t>
      </w:r>
      <w:r w:rsidR="00226182" w:rsidRPr="00F44584">
        <w:rPr>
          <w:bCs/>
        </w:rPr>
        <w:t xml:space="preserve">ів </w:t>
      </w:r>
      <w:r w:rsidR="00920E53" w:rsidRPr="00F44584">
        <w:rPr>
          <w:bCs/>
        </w:rPr>
        <w:t>страхування (перестрахування)</w:t>
      </w:r>
      <w:r w:rsidR="00B2398B" w:rsidRPr="00F44584">
        <w:rPr>
          <w:bCs/>
        </w:rPr>
        <w:t xml:space="preserve">, </w:t>
      </w:r>
      <w:r w:rsidR="00B802B4" w:rsidRPr="00F44584">
        <w:rPr>
          <w:bCs/>
        </w:rPr>
        <w:t>уключаючи облік</w:t>
      </w:r>
      <w:r w:rsidR="003350F6" w:rsidRPr="00F44584">
        <w:t xml:space="preserve"> </w:t>
      </w:r>
      <w:r w:rsidR="00B2398B" w:rsidRPr="00F44584">
        <w:t>технічних резервів за укладеними договорами страхування (перестрахування)</w:t>
      </w:r>
      <w:r w:rsidR="00844A14" w:rsidRPr="00F44584">
        <w:t>,</w:t>
      </w:r>
      <w:r w:rsidR="00920E53" w:rsidRPr="00F44584">
        <w:rPr>
          <w:bCs/>
        </w:rPr>
        <w:t xml:space="preserve"> та інших операцій, пов’язаних зі здійсненням страховиком діяльності на ринку страхування,</w:t>
      </w:r>
      <w:r w:rsidR="00920E53" w:rsidRPr="00F44584">
        <w:t xml:space="preserve"> в </w:t>
      </w:r>
      <w:r w:rsidR="003350F6" w:rsidRPr="00F44584">
        <w:t>таких системах</w:t>
      </w:r>
      <w:r w:rsidR="008D672B" w:rsidRPr="00F44584">
        <w:t>.</w:t>
      </w:r>
    </w:p>
    <w:p w14:paraId="71B5BE10" w14:textId="77777777" w:rsidR="008D672B" w:rsidRPr="00F44584" w:rsidRDefault="008D672B" w:rsidP="008D672B">
      <w:pPr>
        <w:pStyle w:val="af3"/>
        <w:tabs>
          <w:tab w:val="left" w:pos="1134"/>
        </w:tabs>
        <w:ind w:left="709"/>
      </w:pPr>
    </w:p>
    <w:p w14:paraId="644956BC" w14:textId="77777777" w:rsidR="001D5008" w:rsidRPr="00F44584" w:rsidRDefault="008D672B" w:rsidP="000535F8">
      <w:pPr>
        <w:numPr>
          <w:ilvl w:val="1"/>
          <w:numId w:val="2"/>
        </w:numPr>
        <w:tabs>
          <w:tab w:val="left" w:pos="1049"/>
          <w:tab w:val="left" w:pos="1247"/>
          <w:tab w:val="left" w:pos="1474"/>
        </w:tabs>
        <w:ind w:left="0" w:firstLine="709"/>
        <w:contextualSpacing/>
      </w:pPr>
      <w:r w:rsidRPr="00F44584">
        <w:rPr>
          <w:lang w:eastAsia="zh-CN"/>
        </w:rPr>
        <w:t>Страховик</w:t>
      </w:r>
      <w:r w:rsidRPr="00F44584">
        <w:t xml:space="preserve"> зобов</w:t>
      </w:r>
      <w:r w:rsidR="00E74595" w:rsidRPr="00F44584">
        <w:t>’</w:t>
      </w:r>
      <w:r w:rsidRPr="00F44584">
        <w:t>язаний надавати на письмов</w:t>
      </w:r>
      <w:r w:rsidR="00D85A48" w:rsidRPr="00F44584">
        <w:t>у</w:t>
      </w:r>
      <w:r w:rsidRPr="00F44584">
        <w:t xml:space="preserve"> вимог</w:t>
      </w:r>
      <w:r w:rsidR="00D85A48" w:rsidRPr="00F44584">
        <w:t>у</w:t>
      </w:r>
      <w:r w:rsidRPr="00F44584">
        <w:t xml:space="preserve"> </w:t>
      </w:r>
      <w:r w:rsidR="000667B5" w:rsidRPr="00F44584">
        <w:t xml:space="preserve">(запит) </w:t>
      </w:r>
      <w:r w:rsidRPr="00F44584">
        <w:t>Національного банку інформацію, що зберігається в інформаційних системах страховика,</w:t>
      </w:r>
      <w:r w:rsidR="004544BE" w:rsidRPr="00F44584">
        <w:t xml:space="preserve"> </w:t>
      </w:r>
      <w:r w:rsidRPr="00F44584">
        <w:t xml:space="preserve">у встановлений Національним банком строк, </w:t>
      </w:r>
      <w:r w:rsidR="00606314" w:rsidRPr="00F44584">
        <w:t>вказаний у такій вимозі (такому запиті).</w:t>
      </w:r>
      <w:r w:rsidRPr="00F44584">
        <w:t xml:space="preserve"> </w:t>
      </w:r>
    </w:p>
    <w:p w14:paraId="6C914BED" w14:textId="77777777" w:rsidR="008D672B" w:rsidRPr="00F44584" w:rsidRDefault="008D672B" w:rsidP="00AD44C0">
      <w:pPr>
        <w:shd w:val="clear" w:color="auto" w:fill="FFFFFF"/>
        <w:tabs>
          <w:tab w:val="left" w:pos="1418"/>
          <w:tab w:val="left" w:pos="1560"/>
        </w:tabs>
        <w:contextualSpacing/>
      </w:pPr>
    </w:p>
    <w:p w14:paraId="1D1AB6F0" w14:textId="77777777" w:rsidR="008D672B" w:rsidRPr="00F44584" w:rsidRDefault="00884AFB" w:rsidP="000535F8">
      <w:pPr>
        <w:numPr>
          <w:ilvl w:val="1"/>
          <w:numId w:val="2"/>
        </w:numPr>
        <w:tabs>
          <w:tab w:val="left" w:pos="1049"/>
          <w:tab w:val="left" w:pos="1247"/>
          <w:tab w:val="left" w:pos="1474"/>
        </w:tabs>
        <w:ind w:left="0" w:firstLine="709"/>
        <w:contextualSpacing/>
      </w:pPr>
      <w:r w:rsidRPr="00F44584">
        <w:rPr>
          <w:lang w:eastAsia="zh-CN"/>
        </w:rPr>
        <w:t>Керівники</w:t>
      </w:r>
      <w:r w:rsidR="008D672B" w:rsidRPr="00F44584">
        <w:t xml:space="preserve"> страховика зобов’язані забезпечити безоплатне надання уповноваженим Національним банком особам доступу в режимі перегляду до всіх інформаційних систем страховика, необхідних для проведення перевірок, </w:t>
      </w:r>
      <w:r w:rsidR="00D62D8C" w:rsidRPr="00F44584">
        <w:t xml:space="preserve">в порядку, встановленому нормативно-правовим актом </w:t>
      </w:r>
      <w:r w:rsidR="0090699D" w:rsidRPr="00F44584">
        <w:t xml:space="preserve">Національного банку </w:t>
      </w:r>
      <w:r w:rsidR="00D62D8C" w:rsidRPr="00F44584">
        <w:t>з питань організації та проведення інспекційних перевірок</w:t>
      </w:r>
      <w:r w:rsidR="008D672B" w:rsidRPr="00F44584">
        <w:t xml:space="preserve">. </w:t>
      </w:r>
      <w:r w:rsidR="008D672B" w:rsidRPr="00F44584">
        <w:rPr>
          <w:lang w:eastAsia="zh-CN"/>
        </w:rPr>
        <w:t xml:space="preserve"> </w:t>
      </w:r>
    </w:p>
    <w:p w14:paraId="24E8E823" w14:textId="77777777" w:rsidR="008D672B" w:rsidRPr="00F44584" w:rsidRDefault="008D672B" w:rsidP="008D672B">
      <w:pPr>
        <w:pStyle w:val="af3"/>
      </w:pPr>
    </w:p>
    <w:p w14:paraId="6CAD56F5" w14:textId="54F066EC" w:rsidR="00AE40D3" w:rsidRPr="00F44584" w:rsidRDefault="008D672B" w:rsidP="000535F8">
      <w:pPr>
        <w:numPr>
          <w:ilvl w:val="1"/>
          <w:numId w:val="2"/>
        </w:numPr>
        <w:tabs>
          <w:tab w:val="left" w:pos="1049"/>
          <w:tab w:val="left" w:pos="1247"/>
          <w:tab w:val="left" w:pos="1474"/>
        </w:tabs>
        <w:ind w:left="0" w:firstLine="709"/>
        <w:contextualSpacing/>
      </w:pPr>
      <w:r w:rsidRPr="00F44584">
        <w:t xml:space="preserve">Національний банк </w:t>
      </w:r>
      <w:r w:rsidR="00AC3C1A" w:rsidRPr="00F44584">
        <w:t xml:space="preserve">має право застосувати </w:t>
      </w:r>
      <w:r w:rsidR="004A0A99" w:rsidRPr="00F44584">
        <w:t xml:space="preserve">до страховика </w:t>
      </w:r>
      <w:r w:rsidR="00AC3C1A" w:rsidRPr="00F44584">
        <w:t xml:space="preserve">заходи впливу </w:t>
      </w:r>
      <w:r w:rsidR="007C516B" w:rsidRPr="00F44584">
        <w:t>у разі</w:t>
      </w:r>
      <w:r w:rsidR="00505BD8" w:rsidRPr="00F44584">
        <w:t xml:space="preserve"> порушення ним вимог цього Положення </w:t>
      </w:r>
      <w:r w:rsidR="00D939F6" w:rsidRPr="00F44584">
        <w:t>відповідно до</w:t>
      </w:r>
      <w:r w:rsidR="00AC3C1A" w:rsidRPr="00F44584">
        <w:t xml:space="preserve"> нормативно-правов</w:t>
      </w:r>
      <w:r w:rsidR="00D939F6" w:rsidRPr="00F44584">
        <w:t>ого</w:t>
      </w:r>
      <w:r w:rsidR="00AC3C1A" w:rsidRPr="00F44584">
        <w:t xml:space="preserve"> акт</w:t>
      </w:r>
      <w:r w:rsidR="00D939F6" w:rsidRPr="00F44584">
        <w:t>у</w:t>
      </w:r>
      <w:r w:rsidR="00AC3C1A" w:rsidRPr="00F44584">
        <w:t xml:space="preserve"> Національного банку про застосування  заходів впливу у сфері державного регулювання діяльності на ринках небанківських фінансових послуг</w:t>
      </w:r>
      <w:r w:rsidRPr="00F44584">
        <w:t>.</w:t>
      </w:r>
    </w:p>
    <w:p w14:paraId="161E3D1E" w14:textId="1107A0B7" w:rsidR="008D672B" w:rsidRPr="00F44584" w:rsidRDefault="008D672B" w:rsidP="00E55425">
      <w:pPr>
        <w:tabs>
          <w:tab w:val="left" w:pos="1049"/>
          <w:tab w:val="left" w:pos="1247"/>
          <w:tab w:val="left" w:pos="1474"/>
        </w:tabs>
        <w:ind w:left="709"/>
        <w:contextualSpacing/>
      </w:pPr>
    </w:p>
    <w:p w14:paraId="253DDE78" w14:textId="3E84599C" w:rsidR="00B43D9F" w:rsidRPr="00F44584" w:rsidRDefault="00056FDB" w:rsidP="00E55425">
      <w:pPr>
        <w:pStyle w:val="af3"/>
        <w:numPr>
          <w:ilvl w:val="0"/>
          <w:numId w:val="4"/>
        </w:numPr>
        <w:tabs>
          <w:tab w:val="left" w:pos="426"/>
        </w:tabs>
        <w:jc w:val="center"/>
        <w:outlineLvl w:val="0"/>
      </w:pPr>
      <w:bookmarkStart w:id="6" w:name="_Ref150935276"/>
      <w:r w:rsidRPr="00F44584">
        <w:rPr>
          <w:lang w:eastAsia="zh-CN"/>
        </w:rPr>
        <w:t>Вимоги до забезпечення обліку</w:t>
      </w:r>
      <w:r w:rsidRPr="00F44584">
        <w:t xml:space="preserve"> договорів, пов’язаних зі здійсненням діяльності із страхування, та </w:t>
      </w:r>
      <w:r w:rsidR="00307DC3" w:rsidRPr="00F44584">
        <w:t xml:space="preserve">інших </w:t>
      </w:r>
      <w:r w:rsidRPr="00F44584">
        <w:rPr>
          <w:lang w:eastAsia="zh-CN"/>
        </w:rPr>
        <w:t>операцій зі страхування</w:t>
      </w:r>
      <w:bookmarkEnd w:id="6"/>
      <w:r w:rsidR="00AE40D3" w:rsidRPr="00F44584">
        <w:t xml:space="preserve"> </w:t>
      </w:r>
    </w:p>
    <w:p w14:paraId="70AEA271" w14:textId="77777777" w:rsidR="00E55425" w:rsidRPr="00F44584" w:rsidRDefault="00E55425" w:rsidP="00E55425">
      <w:pPr>
        <w:tabs>
          <w:tab w:val="left" w:pos="1049"/>
          <w:tab w:val="left" w:pos="1247"/>
          <w:tab w:val="left" w:pos="1474"/>
        </w:tabs>
        <w:ind w:left="709"/>
        <w:contextualSpacing/>
      </w:pPr>
    </w:p>
    <w:p w14:paraId="11B2AA8C" w14:textId="227EAC8F" w:rsidR="005550C4" w:rsidRPr="00F44584" w:rsidRDefault="005550C4" w:rsidP="000535F8">
      <w:pPr>
        <w:numPr>
          <w:ilvl w:val="1"/>
          <w:numId w:val="2"/>
        </w:numPr>
        <w:tabs>
          <w:tab w:val="left" w:pos="1049"/>
          <w:tab w:val="left" w:pos="1247"/>
          <w:tab w:val="left" w:pos="1474"/>
        </w:tabs>
        <w:ind w:left="0" w:firstLine="709"/>
        <w:contextualSpacing/>
      </w:pPr>
      <w:r w:rsidRPr="00F44584">
        <w:t xml:space="preserve">Страховик зобов’язаний забезпечити ведення обліку договорів, пов’язаних зі здійсненням діяльності із страхування, та </w:t>
      </w:r>
      <w:r w:rsidR="00307DC3" w:rsidRPr="00F44584">
        <w:t xml:space="preserve">інших </w:t>
      </w:r>
      <w:r w:rsidRPr="00F44584">
        <w:t>операцій зі страхування, що виникають під час здійснення такої діяльності, в інформаційних системах страховика у відповідності до вимог цього Положення та законодавства України, що регулює діяльність на ринку страхування.</w:t>
      </w:r>
    </w:p>
    <w:p w14:paraId="40A839F0" w14:textId="77777777" w:rsidR="005550C4" w:rsidRPr="00F44584" w:rsidRDefault="005550C4" w:rsidP="00E55425">
      <w:pPr>
        <w:tabs>
          <w:tab w:val="left" w:pos="1049"/>
          <w:tab w:val="left" w:pos="1247"/>
          <w:tab w:val="left" w:pos="1474"/>
        </w:tabs>
        <w:ind w:left="709"/>
        <w:contextualSpacing/>
      </w:pPr>
    </w:p>
    <w:p w14:paraId="6BACCD0D" w14:textId="07B9D760" w:rsidR="00D62D8C" w:rsidRPr="00F44584" w:rsidRDefault="005550C4" w:rsidP="000535F8">
      <w:pPr>
        <w:numPr>
          <w:ilvl w:val="1"/>
          <w:numId w:val="2"/>
        </w:numPr>
        <w:tabs>
          <w:tab w:val="left" w:pos="1049"/>
          <w:tab w:val="left" w:pos="1247"/>
          <w:tab w:val="left" w:pos="1474"/>
        </w:tabs>
        <w:ind w:left="0" w:firstLine="709"/>
        <w:contextualSpacing/>
      </w:pPr>
      <w:bookmarkStart w:id="7" w:name="_Ref150934724"/>
      <w:r w:rsidRPr="00F44584">
        <w:t>Ведення обліку договорів, пов’язаних зі здійсненням діяльності із страхування, та</w:t>
      </w:r>
      <w:r w:rsidR="00DF0622" w:rsidRPr="00F44584">
        <w:t xml:space="preserve"> інших</w:t>
      </w:r>
      <w:r w:rsidRPr="00F44584">
        <w:t xml:space="preserve"> операцій зі страхування, здійснюється страховиком на постійній основі за допомогою технічного та/або програмного</w:t>
      </w:r>
      <w:r w:rsidRPr="00F44584" w:rsidDel="007B01C6">
        <w:t xml:space="preserve"> </w:t>
      </w:r>
      <w:r w:rsidRPr="00F44584">
        <w:t>забезпечення</w:t>
      </w:r>
      <w:r w:rsidRPr="00F44584" w:rsidDel="005A6CD3">
        <w:t xml:space="preserve"> </w:t>
      </w:r>
      <w:r w:rsidRPr="00F44584">
        <w:t>інформаційних систем з дотриманням таких вимог</w:t>
      </w:r>
      <w:r w:rsidR="00B43D9F" w:rsidRPr="00F44584">
        <w:rPr>
          <w:lang w:eastAsia="en-US"/>
        </w:rPr>
        <w:t>:</w:t>
      </w:r>
      <w:bookmarkEnd w:id="7"/>
    </w:p>
    <w:p w14:paraId="5F436A6D" w14:textId="77777777" w:rsidR="0036078A" w:rsidRPr="00F44584" w:rsidRDefault="0036078A" w:rsidP="0036078A">
      <w:pPr>
        <w:ind w:left="709"/>
        <w:contextualSpacing/>
      </w:pPr>
    </w:p>
    <w:p w14:paraId="034EDE13" w14:textId="77777777" w:rsidR="005550C4" w:rsidRPr="00F44584" w:rsidRDefault="005550C4" w:rsidP="00445113">
      <w:pPr>
        <w:numPr>
          <w:ilvl w:val="2"/>
          <w:numId w:val="2"/>
        </w:numPr>
        <w:tabs>
          <w:tab w:val="left" w:pos="1077"/>
          <w:tab w:val="left" w:pos="1276"/>
        </w:tabs>
        <w:ind w:left="0" w:firstLine="709"/>
        <w:contextualSpacing/>
        <w:rPr>
          <w:lang w:eastAsia="en-US"/>
        </w:rPr>
      </w:pPr>
      <w:r w:rsidRPr="00F44584">
        <w:t>забезпечення своєчасного, повного, систематичного та хронологічного відображення всіх операцій зі страхування, які здійснює страховик та його відокремлені підрозділи (у разі наявності), на підставі первинних документів та/або інформації відповідно до внутрішніх документів страховика, уключаючи облікову політику страховика та вимоги законодавства з бухгалтерського обліку та фінансової звітності;</w:t>
      </w:r>
    </w:p>
    <w:p w14:paraId="4453C36E" w14:textId="77777777" w:rsidR="005550C4" w:rsidRPr="00F44584" w:rsidRDefault="005550C4" w:rsidP="00E55425">
      <w:pPr>
        <w:tabs>
          <w:tab w:val="left" w:pos="1077"/>
          <w:tab w:val="left" w:pos="1276"/>
        </w:tabs>
        <w:ind w:left="709"/>
        <w:contextualSpacing/>
        <w:rPr>
          <w:lang w:eastAsia="en-US"/>
        </w:rPr>
      </w:pPr>
    </w:p>
    <w:p w14:paraId="1E72CDC1" w14:textId="77777777" w:rsidR="005550C4" w:rsidRPr="00F44584" w:rsidRDefault="005550C4" w:rsidP="00445113">
      <w:pPr>
        <w:numPr>
          <w:ilvl w:val="2"/>
          <w:numId w:val="2"/>
        </w:numPr>
        <w:tabs>
          <w:tab w:val="left" w:pos="1077"/>
          <w:tab w:val="left" w:pos="1276"/>
        </w:tabs>
        <w:ind w:left="0" w:firstLine="709"/>
        <w:contextualSpacing/>
        <w:rPr>
          <w:lang w:eastAsia="en-US"/>
        </w:rPr>
      </w:pPr>
      <w:r w:rsidRPr="00F44584">
        <w:t>здійснення ведення обліку операцій зі страхування в електронній формі (незалежно від форми первинних документів, даних та/або інформації, що вноситься до інформаційних систем страховика) у вигляді електронних записів, що відображають визначені законодавством України та нормативно-правовими актами Національного банку реквізити та/або параметри таких операцій в інформаційних системах страховика;</w:t>
      </w:r>
    </w:p>
    <w:p w14:paraId="4C62A0FB" w14:textId="77777777" w:rsidR="005550C4" w:rsidRPr="00F44584" w:rsidRDefault="005550C4" w:rsidP="00E55425">
      <w:pPr>
        <w:pStyle w:val="af3"/>
        <w:rPr>
          <w:lang w:eastAsia="en-US"/>
        </w:rPr>
      </w:pPr>
    </w:p>
    <w:p w14:paraId="3856B76F" w14:textId="443BAAAC" w:rsidR="00C20A10" w:rsidRPr="00F44584" w:rsidRDefault="00B43D9F" w:rsidP="00445113">
      <w:pPr>
        <w:numPr>
          <w:ilvl w:val="2"/>
          <w:numId w:val="2"/>
        </w:numPr>
        <w:tabs>
          <w:tab w:val="left" w:pos="1077"/>
          <w:tab w:val="left" w:pos="1276"/>
        </w:tabs>
        <w:ind w:left="0" w:firstLine="709"/>
        <w:contextualSpacing/>
        <w:rPr>
          <w:lang w:eastAsia="en-US"/>
        </w:rPr>
      </w:pPr>
      <w:r w:rsidRPr="00F44584">
        <w:rPr>
          <w:lang w:eastAsia="en-US"/>
        </w:rPr>
        <w:t>забезпеч</w:t>
      </w:r>
      <w:r w:rsidR="005550C4" w:rsidRPr="00F44584">
        <w:rPr>
          <w:lang w:eastAsia="en-US"/>
        </w:rPr>
        <w:t>ення</w:t>
      </w:r>
      <w:r w:rsidRPr="00F44584">
        <w:rPr>
          <w:lang w:eastAsia="en-US"/>
        </w:rPr>
        <w:t xml:space="preserve"> реєстраці</w:t>
      </w:r>
      <w:r w:rsidR="005550C4" w:rsidRPr="00F44584">
        <w:rPr>
          <w:lang w:eastAsia="en-US"/>
        </w:rPr>
        <w:t>ї</w:t>
      </w:r>
      <w:r w:rsidR="006243F0" w:rsidRPr="00F44584">
        <w:rPr>
          <w:lang w:eastAsia="en-US"/>
        </w:rPr>
        <w:t xml:space="preserve"> та облік</w:t>
      </w:r>
      <w:r w:rsidR="005550C4" w:rsidRPr="00F44584">
        <w:rPr>
          <w:lang w:eastAsia="en-US"/>
        </w:rPr>
        <w:t>у</w:t>
      </w:r>
      <w:r w:rsidRPr="00F44584">
        <w:rPr>
          <w:lang w:eastAsia="en-US"/>
        </w:rPr>
        <w:t xml:space="preserve"> усіх операцій </w:t>
      </w:r>
      <w:r w:rsidR="0002530C" w:rsidRPr="00F44584">
        <w:rPr>
          <w:lang w:eastAsia="en-US"/>
        </w:rPr>
        <w:t>зі страхування</w:t>
      </w:r>
      <w:r w:rsidR="00C86CB1" w:rsidRPr="00F44584">
        <w:rPr>
          <w:lang w:eastAsia="en-US"/>
        </w:rPr>
        <w:t xml:space="preserve"> </w:t>
      </w:r>
      <w:r w:rsidR="000E082F" w:rsidRPr="00F44584">
        <w:rPr>
          <w:lang w:eastAsia="en-US"/>
        </w:rPr>
        <w:t>в інформаційних системах страховика</w:t>
      </w:r>
      <w:r w:rsidRPr="00F44584">
        <w:rPr>
          <w:lang w:eastAsia="en-US"/>
        </w:rPr>
        <w:t>, уключаючи облік договорів страхування (перестрахування)</w:t>
      </w:r>
      <w:r w:rsidR="00274BE7" w:rsidRPr="00F44584">
        <w:rPr>
          <w:lang w:eastAsia="en-US"/>
        </w:rPr>
        <w:t>, о</w:t>
      </w:r>
      <w:r w:rsidR="004B59AF" w:rsidRPr="00F44584">
        <w:rPr>
          <w:lang w:eastAsia="en-US"/>
        </w:rPr>
        <w:t xml:space="preserve">блік </w:t>
      </w:r>
      <w:r w:rsidRPr="00F44584">
        <w:rPr>
          <w:lang w:eastAsia="en-US"/>
        </w:rPr>
        <w:t>технічних резервів</w:t>
      </w:r>
      <w:r w:rsidR="00445113" w:rsidRPr="00F44584">
        <w:rPr>
          <w:lang w:eastAsia="en-US"/>
        </w:rPr>
        <w:t xml:space="preserve">, </w:t>
      </w:r>
      <w:r w:rsidR="000E082F" w:rsidRPr="00F44584">
        <w:rPr>
          <w:lang w:eastAsia="en-US"/>
        </w:rPr>
        <w:t>облік</w:t>
      </w:r>
      <w:r w:rsidR="00C20A10" w:rsidRPr="00F44584">
        <w:rPr>
          <w:lang w:eastAsia="en-US"/>
        </w:rPr>
        <w:t xml:space="preserve"> інших </w:t>
      </w:r>
      <w:r w:rsidR="00186715" w:rsidRPr="00F44584">
        <w:rPr>
          <w:lang w:eastAsia="en-US"/>
        </w:rPr>
        <w:t>даних</w:t>
      </w:r>
      <w:r w:rsidR="00C20A10" w:rsidRPr="00F44584">
        <w:rPr>
          <w:lang w:eastAsia="en-US"/>
        </w:rPr>
        <w:t xml:space="preserve">, пов’язаних зі здійсненням страховиком діяльності </w:t>
      </w:r>
      <w:r w:rsidR="002A2803" w:rsidRPr="00F44584">
        <w:rPr>
          <w:lang w:eastAsia="en-US"/>
        </w:rPr>
        <w:t xml:space="preserve">із </w:t>
      </w:r>
      <w:r w:rsidR="00C20A10" w:rsidRPr="00F44584">
        <w:rPr>
          <w:lang w:eastAsia="en-US"/>
        </w:rPr>
        <w:t>страхування</w:t>
      </w:r>
      <w:r w:rsidR="000E082F" w:rsidRPr="00F44584">
        <w:rPr>
          <w:lang w:eastAsia="en-US"/>
        </w:rPr>
        <w:t>,</w:t>
      </w:r>
      <w:r w:rsidR="00274BE7" w:rsidRPr="00F44584">
        <w:rPr>
          <w:lang w:eastAsia="en-US"/>
        </w:rPr>
        <w:t xml:space="preserve"> </w:t>
      </w:r>
      <w:r w:rsidR="00445113" w:rsidRPr="00F44584">
        <w:rPr>
          <w:lang w:eastAsia="en-US"/>
        </w:rPr>
        <w:t xml:space="preserve">не пізніше ніж </w:t>
      </w:r>
      <w:r w:rsidR="00C20A10" w:rsidRPr="00F44584">
        <w:rPr>
          <w:lang w:eastAsia="en-US"/>
        </w:rPr>
        <w:t>протягом 3 (трьох) робочих днів із дня здійснення страховиком</w:t>
      </w:r>
      <w:r w:rsidR="00A238ED" w:rsidRPr="00F44584">
        <w:rPr>
          <w:lang w:eastAsia="en-US"/>
        </w:rPr>
        <w:t xml:space="preserve"> такої</w:t>
      </w:r>
      <w:r w:rsidR="00C20A10" w:rsidRPr="00F44584">
        <w:rPr>
          <w:lang w:eastAsia="en-US"/>
        </w:rPr>
        <w:t xml:space="preserve"> операції чи з дня виникнення підстав для її здійснення</w:t>
      </w:r>
      <w:r w:rsidR="00DA7412" w:rsidRPr="00F44584">
        <w:rPr>
          <w:lang w:eastAsia="en-US"/>
        </w:rPr>
        <w:t>;</w:t>
      </w:r>
    </w:p>
    <w:p w14:paraId="71C7DD03" w14:textId="77777777" w:rsidR="00274BE7" w:rsidRPr="00F44584" w:rsidRDefault="00274BE7" w:rsidP="000535F8">
      <w:pPr>
        <w:tabs>
          <w:tab w:val="left" w:pos="1077"/>
          <w:tab w:val="left" w:pos="1276"/>
        </w:tabs>
        <w:contextualSpacing/>
        <w:rPr>
          <w:lang w:eastAsia="en-US"/>
        </w:rPr>
      </w:pPr>
    </w:p>
    <w:p w14:paraId="1B76A511" w14:textId="27C2FF83" w:rsidR="00DA7412" w:rsidRPr="00F44584" w:rsidRDefault="007B3CA2" w:rsidP="00445113">
      <w:pPr>
        <w:numPr>
          <w:ilvl w:val="2"/>
          <w:numId w:val="2"/>
        </w:numPr>
        <w:tabs>
          <w:tab w:val="left" w:pos="1077"/>
          <w:tab w:val="left" w:pos="1276"/>
        </w:tabs>
        <w:ind w:left="0" w:firstLine="709"/>
        <w:contextualSpacing/>
        <w:rPr>
          <w:lang w:eastAsia="en-US"/>
        </w:rPr>
      </w:pPr>
      <w:r w:rsidRPr="00F44584">
        <w:rPr>
          <w:lang w:eastAsia="en-US"/>
        </w:rPr>
        <w:t xml:space="preserve">здійснення </w:t>
      </w:r>
      <w:r w:rsidR="00DA7412" w:rsidRPr="00F44584">
        <w:rPr>
          <w:lang w:eastAsia="en-US"/>
        </w:rPr>
        <w:t>актуаліз</w:t>
      </w:r>
      <w:r w:rsidRPr="00F44584">
        <w:rPr>
          <w:lang w:eastAsia="en-US"/>
        </w:rPr>
        <w:t>ації</w:t>
      </w:r>
      <w:r w:rsidR="00DA7412" w:rsidRPr="00F44584">
        <w:rPr>
          <w:lang w:eastAsia="en-US"/>
        </w:rPr>
        <w:t xml:space="preserve"> інформаці</w:t>
      </w:r>
      <w:r w:rsidRPr="00F44584">
        <w:rPr>
          <w:lang w:eastAsia="en-US"/>
        </w:rPr>
        <w:t>ї</w:t>
      </w:r>
      <w:r w:rsidR="00DA7412" w:rsidRPr="00F44584">
        <w:rPr>
          <w:lang w:eastAsia="en-US"/>
        </w:rPr>
        <w:t xml:space="preserve">, що міститься </w:t>
      </w:r>
      <w:r w:rsidRPr="00F44584">
        <w:rPr>
          <w:lang w:eastAsia="en-US"/>
        </w:rPr>
        <w:t>в</w:t>
      </w:r>
      <w:r w:rsidR="00DA7412" w:rsidRPr="00F44584">
        <w:rPr>
          <w:lang w:eastAsia="en-US"/>
        </w:rPr>
        <w:t xml:space="preserve"> інформаційних системах </w:t>
      </w:r>
      <w:r w:rsidR="00E06846" w:rsidRPr="00F44584">
        <w:rPr>
          <w:lang w:eastAsia="en-US"/>
        </w:rPr>
        <w:t xml:space="preserve">страховика </w:t>
      </w:r>
      <w:r w:rsidR="00DA7412" w:rsidRPr="00F44584">
        <w:rPr>
          <w:lang w:eastAsia="en-US"/>
        </w:rPr>
        <w:t>та на яку впливають внесені до договор</w:t>
      </w:r>
      <w:r w:rsidR="00E06846" w:rsidRPr="00F44584">
        <w:rPr>
          <w:lang w:eastAsia="en-US"/>
        </w:rPr>
        <w:t>ів</w:t>
      </w:r>
      <w:r w:rsidR="00DA7412" w:rsidRPr="00F44584">
        <w:rPr>
          <w:lang w:eastAsia="en-US"/>
        </w:rPr>
        <w:t xml:space="preserve"> страхування </w:t>
      </w:r>
      <w:r w:rsidR="00E06846" w:rsidRPr="00F44584">
        <w:rPr>
          <w:lang w:eastAsia="en-US"/>
        </w:rPr>
        <w:t xml:space="preserve">(перестрахування) </w:t>
      </w:r>
      <w:r w:rsidR="00DA7412" w:rsidRPr="00F44584">
        <w:rPr>
          <w:lang w:eastAsia="en-US"/>
        </w:rPr>
        <w:t>зміни, уключаючи грошові зобов’язання сторін за таким</w:t>
      </w:r>
      <w:r w:rsidR="00E06846" w:rsidRPr="00F44584">
        <w:rPr>
          <w:lang w:eastAsia="en-US"/>
        </w:rPr>
        <w:t>и</w:t>
      </w:r>
      <w:r w:rsidR="00DA7412" w:rsidRPr="00F44584">
        <w:rPr>
          <w:lang w:eastAsia="en-US"/>
        </w:rPr>
        <w:t xml:space="preserve"> договор</w:t>
      </w:r>
      <w:r w:rsidR="00E06846" w:rsidRPr="00F44584">
        <w:rPr>
          <w:lang w:eastAsia="en-US"/>
        </w:rPr>
        <w:t>ами</w:t>
      </w:r>
      <w:r w:rsidR="00445113" w:rsidRPr="00F44584">
        <w:rPr>
          <w:lang w:eastAsia="en-US"/>
        </w:rPr>
        <w:t xml:space="preserve">, не пізніше ніж протягом 3 (трьох) робочих днів із дня виникнення </w:t>
      </w:r>
      <w:r w:rsidR="00274BE7" w:rsidRPr="00F44584">
        <w:rPr>
          <w:lang w:eastAsia="en-US"/>
        </w:rPr>
        <w:t>таких змін</w:t>
      </w:r>
      <w:r w:rsidR="00DA7412" w:rsidRPr="00F44584">
        <w:rPr>
          <w:lang w:eastAsia="en-US"/>
        </w:rPr>
        <w:t>;</w:t>
      </w:r>
    </w:p>
    <w:p w14:paraId="31A74316" w14:textId="77777777" w:rsidR="00445113" w:rsidRPr="00F44584" w:rsidRDefault="00445113" w:rsidP="00445113">
      <w:pPr>
        <w:pStyle w:val="af3"/>
        <w:rPr>
          <w:lang w:eastAsia="en-US"/>
        </w:rPr>
      </w:pPr>
    </w:p>
    <w:p w14:paraId="78C56886" w14:textId="20A15FF0" w:rsidR="00445113" w:rsidRPr="00F44584" w:rsidRDefault="00274BE7" w:rsidP="005B330C">
      <w:pPr>
        <w:numPr>
          <w:ilvl w:val="2"/>
          <w:numId w:val="2"/>
        </w:numPr>
        <w:tabs>
          <w:tab w:val="left" w:pos="1077"/>
          <w:tab w:val="left" w:pos="1276"/>
        </w:tabs>
        <w:ind w:left="0" w:firstLine="709"/>
        <w:contextualSpacing/>
      </w:pPr>
      <w:r w:rsidRPr="00F44584">
        <w:rPr>
          <w:lang w:eastAsia="en-US"/>
        </w:rPr>
        <w:t>забезпеч</w:t>
      </w:r>
      <w:r w:rsidR="007B3CA2" w:rsidRPr="00F44584">
        <w:rPr>
          <w:lang w:eastAsia="en-US"/>
        </w:rPr>
        <w:t>ення</w:t>
      </w:r>
      <w:r w:rsidRPr="00F44584">
        <w:rPr>
          <w:lang w:eastAsia="en-US"/>
        </w:rPr>
        <w:t xml:space="preserve"> ведення реєстру активів для покриття технічних резервів в інформаційних системах страховика</w:t>
      </w:r>
      <w:r w:rsidRPr="00F44584">
        <w:rPr>
          <w:shd w:val="clear" w:color="auto" w:fill="FFFFFF"/>
        </w:rPr>
        <w:t xml:space="preserve"> та </w:t>
      </w:r>
      <w:r w:rsidR="00DA7412" w:rsidRPr="00F44584">
        <w:rPr>
          <w:shd w:val="clear" w:color="auto" w:fill="FFFFFF"/>
        </w:rPr>
        <w:t>вн</w:t>
      </w:r>
      <w:r w:rsidR="007B3CA2" w:rsidRPr="00F44584">
        <w:rPr>
          <w:shd w:val="clear" w:color="auto" w:fill="FFFFFF"/>
        </w:rPr>
        <w:t>есення</w:t>
      </w:r>
      <w:r w:rsidR="00DA7412" w:rsidRPr="00F44584">
        <w:rPr>
          <w:shd w:val="clear" w:color="auto" w:fill="FFFFFF"/>
        </w:rPr>
        <w:t xml:space="preserve"> </w:t>
      </w:r>
      <w:r w:rsidR="007B3CA2" w:rsidRPr="00F44584">
        <w:rPr>
          <w:shd w:val="clear" w:color="auto" w:fill="FFFFFF"/>
        </w:rPr>
        <w:t xml:space="preserve">до такого реєстру </w:t>
      </w:r>
      <w:r w:rsidR="00DA7412" w:rsidRPr="00F44584">
        <w:rPr>
          <w:shd w:val="clear" w:color="auto" w:fill="FFFFFF"/>
        </w:rPr>
        <w:t>інформаці</w:t>
      </w:r>
      <w:r w:rsidR="007B3CA2" w:rsidRPr="00F44584">
        <w:rPr>
          <w:shd w:val="clear" w:color="auto" w:fill="FFFFFF"/>
        </w:rPr>
        <w:t>ї</w:t>
      </w:r>
      <w:r w:rsidR="00DA7412" w:rsidRPr="00F44584">
        <w:rPr>
          <w:shd w:val="clear" w:color="auto" w:fill="FFFFFF"/>
        </w:rPr>
        <w:t xml:space="preserve"> про зміни </w:t>
      </w:r>
      <w:r w:rsidR="007B3CA2" w:rsidRPr="00F44584">
        <w:rPr>
          <w:shd w:val="clear" w:color="auto" w:fill="FFFFFF"/>
        </w:rPr>
        <w:t xml:space="preserve">у </w:t>
      </w:r>
      <w:r w:rsidR="00DA7412" w:rsidRPr="00F44584">
        <w:rPr>
          <w:shd w:val="clear" w:color="auto" w:fill="FFFFFF"/>
        </w:rPr>
        <w:t>відомост</w:t>
      </w:r>
      <w:r w:rsidR="007B3CA2" w:rsidRPr="00F44584">
        <w:rPr>
          <w:shd w:val="clear" w:color="auto" w:fill="FFFFFF"/>
        </w:rPr>
        <w:t>ях</w:t>
      </w:r>
      <w:r w:rsidR="00DA7412" w:rsidRPr="00F44584">
        <w:rPr>
          <w:shd w:val="clear" w:color="auto" w:fill="FFFFFF"/>
        </w:rPr>
        <w:t xml:space="preserve">, визначених у пункті </w:t>
      </w:r>
      <w:r w:rsidR="00DA7412" w:rsidRPr="00F44584">
        <w:rPr>
          <w:shd w:val="clear" w:color="auto" w:fill="FFFFFF"/>
        </w:rPr>
        <w:fldChar w:fldCharType="begin"/>
      </w:r>
      <w:r w:rsidR="00DA7412" w:rsidRPr="00F44584">
        <w:rPr>
          <w:shd w:val="clear" w:color="auto" w:fill="FFFFFF"/>
        </w:rPr>
        <w:instrText xml:space="preserve"> REF _Ref135427837 \r \h  \* MERGEFORMAT </w:instrText>
      </w:r>
      <w:r w:rsidR="00DA7412" w:rsidRPr="00F44584">
        <w:rPr>
          <w:shd w:val="clear" w:color="auto" w:fill="FFFFFF"/>
        </w:rPr>
      </w:r>
      <w:r w:rsidR="00DA7412" w:rsidRPr="00F44584">
        <w:rPr>
          <w:shd w:val="clear" w:color="auto" w:fill="FFFFFF"/>
        </w:rPr>
        <w:fldChar w:fldCharType="separate"/>
      </w:r>
      <w:r w:rsidR="003C3C4E">
        <w:rPr>
          <w:shd w:val="clear" w:color="auto" w:fill="FFFFFF"/>
        </w:rPr>
        <w:t>76</w:t>
      </w:r>
      <w:r w:rsidR="00DA7412" w:rsidRPr="00F44584">
        <w:rPr>
          <w:shd w:val="clear" w:color="auto" w:fill="FFFFFF"/>
        </w:rPr>
        <w:fldChar w:fldCharType="end"/>
      </w:r>
      <w:r w:rsidR="00DA7412" w:rsidRPr="00F44584">
        <w:rPr>
          <w:shd w:val="clear" w:color="auto" w:fill="FFFFFF"/>
        </w:rPr>
        <w:t xml:space="preserve"> розділу </w:t>
      </w:r>
      <w:r w:rsidR="005843AB" w:rsidRPr="00F44584">
        <w:rPr>
          <w:shd w:val="clear" w:color="auto" w:fill="FFFFFF"/>
        </w:rPr>
        <w:fldChar w:fldCharType="begin"/>
      </w:r>
      <w:r w:rsidR="005843AB" w:rsidRPr="00F44584">
        <w:rPr>
          <w:shd w:val="clear" w:color="auto" w:fill="FFFFFF"/>
        </w:rPr>
        <w:instrText xml:space="preserve"> REF _Ref135427852 \r \h  \* MERGEFORMAT </w:instrText>
      </w:r>
      <w:r w:rsidR="005843AB" w:rsidRPr="00F44584">
        <w:rPr>
          <w:shd w:val="clear" w:color="auto" w:fill="FFFFFF"/>
        </w:rPr>
      </w:r>
      <w:r w:rsidR="005843AB" w:rsidRPr="00F44584">
        <w:rPr>
          <w:shd w:val="clear" w:color="auto" w:fill="FFFFFF"/>
        </w:rPr>
        <w:fldChar w:fldCharType="separate"/>
      </w:r>
      <w:r w:rsidR="003C3C4E">
        <w:rPr>
          <w:shd w:val="clear" w:color="auto" w:fill="FFFFFF"/>
        </w:rPr>
        <w:t>XII</w:t>
      </w:r>
      <w:r w:rsidR="005843AB" w:rsidRPr="00F44584">
        <w:rPr>
          <w:shd w:val="clear" w:color="auto" w:fill="FFFFFF"/>
        </w:rPr>
        <w:fldChar w:fldCharType="end"/>
      </w:r>
      <w:r w:rsidR="00DA7412" w:rsidRPr="00F44584">
        <w:rPr>
          <w:shd w:val="clear" w:color="auto" w:fill="FFFFFF"/>
        </w:rPr>
        <w:t xml:space="preserve"> цього </w:t>
      </w:r>
      <w:r w:rsidR="00397C53" w:rsidRPr="00F44584">
        <w:rPr>
          <w:rFonts w:eastAsiaTheme="minorEastAsia"/>
          <w:lang w:eastAsia="en-US"/>
        </w:rPr>
        <w:t>Положення</w:t>
      </w:r>
      <w:r w:rsidR="00DA7412" w:rsidRPr="00F44584">
        <w:rPr>
          <w:shd w:val="clear" w:color="auto" w:fill="FFFFFF"/>
        </w:rPr>
        <w:t xml:space="preserve">, </w:t>
      </w:r>
      <w:r w:rsidR="00DA7412" w:rsidRPr="00F44584">
        <w:rPr>
          <w:shd w:val="clear" w:color="auto" w:fill="FFFFFF"/>
        </w:rPr>
        <w:lastRenderedPageBreak/>
        <w:t xml:space="preserve">включаючи зміни </w:t>
      </w:r>
      <w:r w:rsidR="00DA7412" w:rsidRPr="00F44584">
        <w:t>у складі активів в результаті здійснення страховиком господарських операцій чи реєстраційних дій з відповідними активами</w:t>
      </w:r>
      <w:r w:rsidR="00E06846" w:rsidRPr="00F44584">
        <w:t>,</w:t>
      </w:r>
      <w:r w:rsidR="00445113" w:rsidRPr="00F44584">
        <w:t xml:space="preserve"> не пізніше ніж протягом 3 (трьох) робочих днів із дня </w:t>
      </w:r>
      <w:r w:rsidRPr="00F44584">
        <w:t>виникнення таких змін</w:t>
      </w:r>
      <w:r w:rsidR="00E2333C" w:rsidRPr="00F44584">
        <w:t>;</w:t>
      </w:r>
      <w:r w:rsidR="00DA7412" w:rsidRPr="00F44584">
        <w:t xml:space="preserve"> </w:t>
      </w:r>
    </w:p>
    <w:p w14:paraId="4847CC19" w14:textId="77777777" w:rsidR="00445113" w:rsidRPr="00F44584" w:rsidRDefault="00445113" w:rsidP="00445113">
      <w:pPr>
        <w:tabs>
          <w:tab w:val="left" w:pos="1077"/>
          <w:tab w:val="left" w:pos="1276"/>
        </w:tabs>
        <w:contextualSpacing/>
      </w:pPr>
    </w:p>
    <w:p w14:paraId="2F7050DF" w14:textId="77777777" w:rsidR="007B3CA2" w:rsidRPr="00F44584" w:rsidRDefault="007B3CA2" w:rsidP="007B3CA2">
      <w:pPr>
        <w:numPr>
          <w:ilvl w:val="2"/>
          <w:numId w:val="2"/>
        </w:numPr>
        <w:tabs>
          <w:tab w:val="left" w:pos="1077"/>
          <w:tab w:val="left" w:pos="1276"/>
        </w:tabs>
        <w:ind w:left="0" w:firstLine="709"/>
      </w:pPr>
      <w:r w:rsidRPr="00F44584">
        <w:t>здійснення накопичення та систематизації інформації про операції зі страхування у розрізі параметрів</w:t>
      </w:r>
      <w:r w:rsidRPr="00F44584">
        <w:rPr>
          <w:shd w:val="clear" w:color="auto" w:fill="FFFFFF"/>
        </w:rPr>
        <w:t xml:space="preserve"> та/або некласифікованих реквізитів показників</w:t>
      </w:r>
      <w:r w:rsidRPr="00F44584">
        <w:t>, необхідних для формування та подання звітності страховика (фінансової, регуляторної та іншої звітності відповідно до вимог законодавства України) та інших звітів та/або інформації відповідно до вимог законодавства України, уключаючи вимоги нормативно-правових актів Національного банку;</w:t>
      </w:r>
    </w:p>
    <w:p w14:paraId="02DB4AAA" w14:textId="77777777" w:rsidR="007B3CA2" w:rsidRPr="00F44584" w:rsidRDefault="007B3CA2" w:rsidP="007B3CA2">
      <w:pPr>
        <w:ind w:left="720"/>
      </w:pPr>
    </w:p>
    <w:p w14:paraId="31CC1275" w14:textId="77777777" w:rsidR="007B3CA2" w:rsidRPr="00F44584" w:rsidRDefault="007B3CA2" w:rsidP="007B3CA2">
      <w:pPr>
        <w:numPr>
          <w:ilvl w:val="2"/>
          <w:numId w:val="2"/>
        </w:numPr>
        <w:tabs>
          <w:tab w:val="left" w:pos="1077"/>
          <w:tab w:val="left" w:pos="1276"/>
        </w:tabs>
        <w:ind w:left="0" w:firstLine="709"/>
        <w:rPr>
          <w:lang w:eastAsia="en-US"/>
        </w:rPr>
      </w:pPr>
      <w:r w:rsidRPr="00F44584">
        <w:t>забезпечення структуризації даних та/або інформації в інформаційних системах страховика за окремими показниками для цілей наглядової діяльності Національного банку, уключаючи показники в розрізі типів договорів страхування (перестрахування), класів страхування (ризиків в межах класу страхування), контрагентів, об’єктів страхування, осіб, що мають право на страхову виплату (відшкодування) та/або виплату викупної суми, етапів взаємодії з особами за договорами страхування (перестрахування) та можливості вивантаження оброблених даних для аналізу даних та/або інформації в обсязі, необхідному для здійснення наглядової діяльності при здійсненні відповідних заходів з боку Національного банку;</w:t>
      </w:r>
    </w:p>
    <w:p w14:paraId="7CECDCE8" w14:textId="77777777" w:rsidR="007B3CA2" w:rsidRPr="00F44584" w:rsidRDefault="007B3CA2" w:rsidP="007B3CA2">
      <w:pPr>
        <w:ind w:left="720"/>
      </w:pPr>
    </w:p>
    <w:p w14:paraId="3F8C1F30" w14:textId="3DD3DA95" w:rsidR="007B3CA2" w:rsidRPr="00F44584" w:rsidRDefault="000C3B60" w:rsidP="005B330C">
      <w:pPr>
        <w:numPr>
          <w:ilvl w:val="2"/>
          <w:numId w:val="2"/>
        </w:numPr>
        <w:tabs>
          <w:tab w:val="left" w:pos="1077"/>
          <w:tab w:val="left" w:pos="1276"/>
        </w:tabs>
        <w:ind w:left="0" w:firstLine="709"/>
        <w:contextualSpacing/>
      </w:pPr>
      <w:r w:rsidRPr="00F44584">
        <w:t>забезпеч</w:t>
      </w:r>
      <w:r w:rsidR="007B3CA2" w:rsidRPr="00F44584">
        <w:t>ення</w:t>
      </w:r>
      <w:r w:rsidRPr="00F44584">
        <w:t xml:space="preserve"> можлив</w:t>
      </w:r>
      <w:r w:rsidR="007B3CA2" w:rsidRPr="00F44584">
        <w:t>о</w:t>
      </w:r>
      <w:r w:rsidRPr="00F44584">
        <w:t>ст</w:t>
      </w:r>
      <w:r w:rsidR="007B3CA2" w:rsidRPr="00F44584">
        <w:t>і</w:t>
      </w:r>
      <w:r w:rsidRPr="00F44584">
        <w:t xml:space="preserve"> вибірки та вивантаження інформації з інформаційних систем страховика, </w:t>
      </w:r>
      <w:r w:rsidR="007B3CA2" w:rsidRPr="00F44584">
        <w:t>уключаючи:</w:t>
      </w:r>
    </w:p>
    <w:p w14:paraId="338DBB41" w14:textId="03755F73" w:rsidR="007B3CA2" w:rsidRPr="00F44584" w:rsidRDefault="000C3B60" w:rsidP="00E55425">
      <w:pPr>
        <w:tabs>
          <w:tab w:val="left" w:pos="1077"/>
          <w:tab w:val="left" w:pos="1276"/>
        </w:tabs>
        <w:ind w:firstLine="709"/>
        <w:contextualSpacing/>
      </w:pPr>
      <w:r w:rsidRPr="00F44584">
        <w:t>формування на будь-яку дату відповідн</w:t>
      </w:r>
      <w:r w:rsidR="00D85A48" w:rsidRPr="00F44584">
        <w:t>ого</w:t>
      </w:r>
      <w:r w:rsidRPr="00F44584">
        <w:t xml:space="preserve"> звіт</w:t>
      </w:r>
      <w:r w:rsidR="00D85A48" w:rsidRPr="00F44584">
        <w:t>у</w:t>
      </w:r>
      <w:r w:rsidRPr="00F44584">
        <w:t xml:space="preserve"> (запит</w:t>
      </w:r>
      <w:r w:rsidR="00D85A48" w:rsidRPr="00F44584">
        <w:t>у</w:t>
      </w:r>
      <w:r w:rsidRPr="00F44584">
        <w:t xml:space="preserve">) на отримання інформації, що міститься в таких системах, </w:t>
      </w:r>
      <w:r w:rsidR="007B3CA2" w:rsidRPr="00F44584">
        <w:t>уключаючи вибірку інформації на вимоги та запити державних та правоохоронних органів в межах їх компетенції, Національного банку;</w:t>
      </w:r>
    </w:p>
    <w:p w14:paraId="0855FBA4" w14:textId="77777777" w:rsidR="00605600" w:rsidRPr="00F44584" w:rsidRDefault="00605600" w:rsidP="00E55425">
      <w:pPr>
        <w:tabs>
          <w:tab w:val="left" w:pos="1077"/>
          <w:tab w:val="left" w:pos="1276"/>
        </w:tabs>
        <w:ind w:firstLine="709"/>
        <w:contextualSpacing/>
      </w:pPr>
      <w:r w:rsidRPr="00F44584">
        <w:t>формування інформації з реєстрів (баз даних) обліку договорів страхування (перестрахування) страховика відповідно до вимог нормативно-правового акта Національного банку про вихід страховика з ринку та передавання страхового портфеля;</w:t>
      </w:r>
    </w:p>
    <w:p w14:paraId="056DB8D2" w14:textId="52E3B599" w:rsidR="00062689" w:rsidRPr="00F44584" w:rsidRDefault="000C3B60" w:rsidP="00E55425">
      <w:pPr>
        <w:tabs>
          <w:tab w:val="left" w:pos="1077"/>
          <w:tab w:val="left" w:pos="1276"/>
        </w:tabs>
        <w:ind w:firstLine="709"/>
        <w:contextualSpacing/>
      </w:pPr>
      <w:r w:rsidRPr="00F44584">
        <w:t xml:space="preserve">вивантаження інформації у форматах </w:t>
      </w:r>
      <w:r w:rsidR="00C552C6" w:rsidRPr="00F44584">
        <w:t xml:space="preserve">(із врахуванням вимог пункту </w:t>
      </w:r>
      <w:r w:rsidR="00E55425" w:rsidRPr="00F44584">
        <w:fldChar w:fldCharType="begin"/>
      </w:r>
      <w:r w:rsidR="00E55425" w:rsidRPr="00F44584">
        <w:instrText xml:space="preserve"> REF _Ref150959656 \r \h </w:instrText>
      </w:r>
      <w:r w:rsidR="00F44584" w:rsidRPr="00F44584">
        <w:instrText xml:space="preserve"> \* MERGEFORMAT </w:instrText>
      </w:r>
      <w:r w:rsidR="00E55425" w:rsidRPr="00F44584">
        <w:fldChar w:fldCharType="separate"/>
      </w:r>
      <w:r w:rsidR="003C3C4E">
        <w:t>13</w:t>
      </w:r>
      <w:r w:rsidR="00E55425" w:rsidRPr="00F44584">
        <w:fldChar w:fldCharType="end"/>
      </w:r>
      <w:r w:rsidR="00E55425" w:rsidRPr="00F44584">
        <w:t xml:space="preserve"> </w:t>
      </w:r>
      <w:r w:rsidR="00C552C6" w:rsidRPr="00F44584">
        <w:t xml:space="preserve">розділу </w:t>
      </w:r>
      <w:r w:rsidR="00FE43B4" w:rsidRPr="00F44584">
        <w:fldChar w:fldCharType="begin"/>
      </w:r>
      <w:r w:rsidR="00FE43B4" w:rsidRPr="00F44584">
        <w:instrText xml:space="preserve"> REF _Ref150935276 \r \h </w:instrText>
      </w:r>
      <w:r w:rsidR="00F44584" w:rsidRPr="00F44584">
        <w:instrText xml:space="preserve"> \* MERGEFORMAT </w:instrText>
      </w:r>
      <w:r w:rsidR="00FE43B4" w:rsidRPr="00F44584">
        <w:fldChar w:fldCharType="separate"/>
      </w:r>
      <w:r w:rsidR="003C3C4E">
        <w:t>III</w:t>
      </w:r>
      <w:r w:rsidR="00FE43B4" w:rsidRPr="00F44584">
        <w:fldChar w:fldCharType="end"/>
      </w:r>
      <w:r w:rsidR="00FE43B4" w:rsidRPr="00F44584">
        <w:t xml:space="preserve"> </w:t>
      </w:r>
      <w:r w:rsidR="00C552C6" w:rsidRPr="00F44584">
        <w:t xml:space="preserve">цього Положення) </w:t>
      </w:r>
      <w:r w:rsidRPr="00F44584">
        <w:t>та відповідно до вимог нормативно-правових актів Національного банку, якими передбачено надання документів, даних та/або інформації до Національного банку</w:t>
      </w:r>
      <w:r w:rsidR="008A308E" w:rsidRPr="00F44584">
        <w:t>, та/або у форматі та обсязі, визначеними у письмовій вимозі (запиті) Національного банку</w:t>
      </w:r>
      <w:r w:rsidR="00D0533C" w:rsidRPr="00F44584">
        <w:t>;</w:t>
      </w:r>
      <w:r w:rsidR="00344A51" w:rsidRPr="00F44584">
        <w:t xml:space="preserve"> </w:t>
      </w:r>
    </w:p>
    <w:p w14:paraId="6CE46029" w14:textId="77777777" w:rsidR="00605600" w:rsidRPr="00F44584" w:rsidRDefault="00605600" w:rsidP="00605600"/>
    <w:p w14:paraId="5D580CAE" w14:textId="3CC3AA06" w:rsidR="0036078A" w:rsidRPr="00F44584" w:rsidRDefault="00E553EF" w:rsidP="00605600">
      <w:pPr>
        <w:numPr>
          <w:ilvl w:val="2"/>
          <w:numId w:val="2"/>
        </w:numPr>
        <w:tabs>
          <w:tab w:val="left" w:pos="1077"/>
          <w:tab w:val="left" w:pos="1276"/>
        </w:tabs>
        <w:ind w:left="0" w:firstLine="709"/>
        <w:contextualSpacing/>
      </w:pPr>
      <w:r w:rsidRPr="00F44584">
        <w:t xml:space="preserve">забезпечення </w:t>
      </w:r>
      <w:r w:rsidR="00605600" w:rsidRPr="00F44584">
        <w:t>автоматизаці</w:t>
      </w:r>
      <w:r w:rsidRPr="00F44584">
        <w:t>ї</w:t>
      </w:r>
      <w:r w:rsidR="00605600" w:rsidRPr="00F44584">
        <w:t xml:space="preserve"> роботи з архівними частинами інформаційних систем страховика, що дає можливість здійснити заходи з перегляду, пошуку та формування документів, даних та/або інформації на </w:t>
      </w:r>
      <w:r w:rsidR="00605600" w:rsidRPr="00F44584">
        <w:lastRenderedPageBreak/>
        <w:t>підставі інформації з архівної частини протягом строку її зберігання в інформаційних системах страховика.</w:t>
      </w:r>
    </w:p>
    <w:p w14:paraId="3DB0A39B" w14:textId="3E364CE8" w:rsidR="00D94DD9" w:rsidRPr="00F44584" w:rsidRDefault="00D94DD9" w:rsidP="0036078A">
      <w:pPr>
        <w:pStyle w:val="af3"/>
      </w:pPr>
    </w:p>
    <w:p w14:paraId="330692DA" w14:textId="1569A6A9" w:rsidR="00605600" w:rsidRPr="00F44584" w:rsidRDefault="00605600" w:rsidP="00605600">
      <w:pPr>
        <w:numPr>
          <w:ilvl w:val="1"/>
          <w:numId w:val="2"/>
        </w:numPr>
        <w:tabs>
          <w:tab w:val="left" w:pos="1049"/>
          <w:tab w:val="left" w:pos="1247"/>
          <w:tab w:val="left" w:pos="1474"/>
        </w:tabs>
        <w:ind w:left="0" w:firstLine="709"/>
        <w:rPr>
          <w:shd w:val="clear" w:color="auto" w:fill="FFFFFF"/>
        </w:rPr>
      </w:pPr>
      <w:bookmarkStart w:id="8" w:name="_Ref150959656"/>
      <w:r w:rsidRPr="00F44584">
        <w:t xml:space="preserve">Страховик зобов’язаний забезпечити можливість вивантаження даних та/або інформації з інформаційних систем страховика у форматах та відповідно до вимог нормативно-правових актів Національного банку, якими передбачено надання документів, даних та/або інформації до Національного банку, включаючи файли у </w:t>
      </w:r>
      <w:r w:rsidRPr="00F44584">
        <w:rPr>
          <w:shd w:val="clear" w:color="auto" w:fill="FFFFFF"/>
        </w:rPr>
        <w:t xml:space="preserve">форматі xml, </w:t>
      </w:r>
      <w:r w:rsidRPr="00F44584">
        <w:t>pdf, xlsx</w:t>
      </w:r>
      <w:r w:rsidRPr="00F44584">
        <w:rPr>
          <w:shd w:val="clear" w:color="auto" w:fill="FFFFFF"/>
        </w:rPr>
        <w:t>, docx, rtf та електронних документів та/або електронних копій документів з можливістю накладення кваліфікованого електронного підпису</w:t>
      </w:r>
      <w:r w:rsidRPr="00F44584">
        <w:t xml:space="preserve">, а також у форматі, що зазначений у </w:t>
      </w:r>
      <w:r w:rsidRPr="00F44584">
        <w:rPr>
          <w:shd w:val="clear" w:color="auto" w:fill="FFFFFF"/>
        </w:rPr>
        <w:t>вимозі (запиті) до страховика щодо надання необхідних документів, інформації та пояснень у випадках, визначених законодавством України.</w:t>
      </w:r>
      <w:bookmarkEnd w:id="8"/>
    </w:p>
    <w:p w14:paraId="1E3C7E1A" w14:textId="77777777" w:rsidR="00605600" w:rsidRPr="00F44584" w:rsidRDefault="00605600" w:rsidP="00605600">
      <w:pPr>
        <w:pStyle w:val="af3"/>
      </w:pPr>
    </w:p>
    <w:p w14:paraId="11BE7B2C" w14:textId="64743F25" w:rsidR="00605600" w:rsidRPr="00F44584" w:rsidRDefault="00605600" w:rsidP="00605600">
      <w:pPr>
        <w:numPr>
          <w:ilvl w:val="1"/>
          <w:numId w:val="2"/>
        </w:numPr>
        <w:tabs>
          <w:tab w:val="left" w:pos="1049"/>
          <w:tab w:val="left" w:pos="1247"/>
          <w:tab w:val="left" w:pos="1474"/>
        </w:tabs>
        <w:ind w:left="0" w:firstLine="709"/>
      </w:pPr>
      <w:r w:rsidRPr="00F44584">
        <w:t>Страховик повинен забезпечити функціонування інформаційних систем, в яких здійснюється облік договорів, пов’язаних зі здійсненням діяльності із страхування, та</w:t>
      </w:r>
      <w:r w:rsidR="00DF0622" w:rsidRPr="00F44584">
        <w:t xml:space="preserve"> інших</w:t>
      </w:r>
      <w:r w:rsidRPr="00F44584">
        <w:t xml:space="preserve"> операцій зі страхування, із врахуванням вимог щодо: </w:t>
      </w:r>
    </w:p>
    <w:p w14:paraId="206FE610" w14:textId="77777777" w:rsidR="00E553EF" w:rsidRPr="00F44584" w:rsidRDefault="00E553EF" w:rsidP="00E55425">
      <w:pPr>
        <w:pStyle w:val="af3"/>
      </w:pPr>
    </w:p>
    <w:p w14:paraId="3C8143A8" w14:textId="26BF5D11" w:rsidR="00D17B3D" w:rsidRPr="00F44584" w:rsidRDefault="00D17B3D" w:rsidP="00E55425">
      <w:pPr>
        <w:numPr>
          <w:ilvl w:val="2"/>
          <w:numId w:val="2"/>
        </w:numPr>
        <w:tabs>
          <w:tab w:val="left" w:pos="1077"/>
          <w:tab w:val="left" w:pos="1276"/>
        </w:tabs>
        <w:ind w:left="0" w:firstLine="709"/>
        <w:contextualSpacing/>
        <w:rPr>
          <w:lang w:eastAsia="zh-CN"/>
        </w:rPr>
      </w:pPr>
      <w:r w:rsidRPr="00F44584">
        <w:rPr>
          <w:lang w:eastAsia="zh-CN"/>
        </w:rPr>
        <w:t>відповід</w:t>
      </w:r>
      <w:r w:rsidR="00605600" w:rsidRPr="00F44584">
        <w:rPr>
          <w:lang w:eastAsia="zh-CN"/>
        </w:rPr>
        <w:t>ності інформаційних систем страховика</w:t>
      </w:r>
      <w:r w:rsidRPr="00F44584">
        <w:rPr>
          <w:lang w:eastAsia="zh-CN"/>
        </w:rPr>
        <w:t xml:space="preserve"> </w:t>
      </w:r>
      <w:r w:rsidR="0033408D" w:rsidRPr="00F44584">
        <w:rPr>
          <w:lang w:eastAsia="zh-CN"/>
        </w:rPr>
        <w:t xml:space="preserve">вимогам </w:t>
      </w:r>
      <w:r w:rsidR="00E553EF" w:rsidRPr="00F44584">
        <w:rPr>
          <w:lang w:eastAsia="zh-CN"/>
        </w:rPr>
        <w:t xml:space="preserve">цього </w:t>
      </w:r>
      <w:r w:rsidR="00E553EF" w:rsidRPr="00F44584">
        <w:rPr>
          <w:rFonts w:eastAsiaTheme="minorEastAsia"/>
          <w:lang w:eastAsia="en-US"/>
        </w:rPr>
        <w:t xml:space="preserve">Положення та </w:t>
      </w:r>
      <w:r w:rsidR="0033408D" w:rsidRPr="00F44584">
        <w:rPr>
          <w:lang w:eastAsia="zh-CN"/>
        </w:rPr>
        <w:t xml:space="preserve">нормативно-правового акта Національного банку </w:t>
      </w:r>
      <w:r w:rsidR="0033408D" w:rsidRPr="00F44584">
        <w:rPr>
          <w:rFonts w:eastAsia="Calibri"/>
        </w:rPr>
        <w:t>про авторизацію надавачів фінансових послуг та умови провадження ними діяльності з надання фінансових послуг</w:t>
      </w:r>
      <w:r w:rsidR="00CA092C" w:rsidRPr="00F44584">
        <w:rPr>
          <w:lang w:eastAsia="zh-CN"/>
        </w:rPr>
        <w:t>;</w:t>
      </w:r>
    </w:p>
    <w:p w14:paraId="214DC38D" w14:textId="77777777" w:rsidR="00CA092C" w:rsidRPr="00F44584" w:rsidRDefault="00CA092C" w:rsidP="00E55425">
      <w:pPr>
        <w:tabs>
          <w:tab w:val="left" w:pos="1077"/>
          <w:tab w:val="left" w:pos="1276"/>
        </w:tabs>
        <w:ind w:left="709"/>
        <w:contextualSpacing/>
        <w:rPr>
          <w:shd w:val="clear" w:color="auto" w:fill="FFFFFF"/>
        </w:rPr>
      </w:pPr>
    </w:p>
    <w:p w14:paraId="60C6AFF4" w14:textId="77777777" w:rsidR="00CA092C" w:rsidRPr="00F44584" w:rsidRDefault="00CA092C" w:rsidP="00CA092C">
      <w:pPr>
        <w:numPr>
          <w:ilvl w:val="2"/>
          <w:numId w:val="2"/>
        </w:numPr>
        <w:tabs>
          <w:tab w:val="left" w:pos="1077"/>
          <w:tab w:val="left" w:pos="1276"/>
        </w:tabs>
        <w:ind w:left="0" w:firstLine="709"/>
        <w:contextualSpacing/>
        <w:rPr>
          <w:shd w:val="clear" w:color="auto" w:fill="FFFFFF"/>
        </w:rPr>
      </w:pPr>
      <w:r w:rsidRPr="00F44584">
        <w:rPr>
          <w:shd w:val="clear" w:color="auto" w:fill="FFFFFF"/>
        </w:rPr>
        <w:t>забезпечення безперебійної роботи усіх інформаційних систем страховика, уключаючи інформаційні системи страховика, що управляються та/або обслуговуються іншими суб’єктами господарювання, а також інформаційно-комунікаційних систем страховика, за допомогою яких укладаються договори в електронній формі;</w:t>
      </w:r>
    </w:p>
    <w:p w14:paraId="41591682" w14:textId="77777777" w:rsidR="00CA092C" w:rsidRPr="00F44584" w:rsidRDefault="00CA092C" w:rsidP="00CA092C">
      <w:pPr>
        <w:tabs>
          <w:tab w:val="left" w:pos="1077"/>
          <w:tab w:val="left" w:pos="1276"/>
        </w:tabs>
        <w:ind w:left="709"/>
        <w:contextualSpacing/>
        <w:rPr>
          <w:shd w:val="clear" w:color="auto" w:fill="FFFFFF"/>
        </w:rPr>
      </w:pPr>
    </w:p>
    <w:p w14:paraId="11C13E2A" w14:textId="77777777" w:rsidR="00CA092C" w:rsidRPr="00F44584" w:rsidRDefault="00CA092C" w:rsidP="00CA092C">
      <w:pPr>
        <w:numPr>
          <w:ilvl w:val="2"/>
          <w:numId w:val="2"/>
        </w:numPr>
        <w:tabs>
          <w:tab w:val="left" w:pos="1077"/>
          <w:tab w:val="left" w:pos="1276"/>
        </w:tabs>
        <w:ind w:left="0" w:firstLine="709"/>
        <w:contextualSpacing/>
        <w:rPr>
          <w:shd w:val="clear" w:color="auto" w:fill="FFFFFF"/>
        </w:rPr>
      </w:pPr>
      <w:r w:rsidRPr="00F44584">
        <w:rPr>
          <w:shd w:val="clear" w:color="auto" w:fill="FFFFFF"/>
        </w:rPr>
        <w:t>збереження цілісності та достовірності інформації, що зберігається із використанням інформаційних систем страховика, створення системи контролю за повнотою та достовірністю внесеної в інформаційні системи страховика інформації;</w:t>
      </w:r>
    </w:p>
    <w:p w14:paraId="3D7A88EE" w14:textId="77777777" w:rsidR="00CA092C" w:rsidRPr="00F44584" w:rsidRDefault="00CA092C" w:rsidP="00CA092C">
      <w:pPr>
        <w:tabs>
          <w:tab w:val="left" w:pos="1077"/>
          <w:tab w:val="left" w:pos="1276"/>
        </w:tabs>
        <w:ind w:left="709"/>
        <w:contextualSpacing/>
        <w:rPr>
          <w:shd w:val="clear" w:color="auto" w:fill="FFFFFF"/>
        </w:rPr>
      </w:pPr>
    </w:p>
    <w:p w14:paraId="20E3EABB" w14:textId="2F2352FE" w:rsidR="00CA092C" w:rsidRPr="00F44584" w:rsidRDefault="00CA092C" w:rsidP="00CA092C">
      <w:pPr>
        <w:numPr>
          <w:ilvl w:val="2"/>
          <w:numId w:val="2"/>
        </w:numPr>
        <w:tabs>
          <w:tab w:val="left" w:pos="1077"/>
          <w:tab w:val="left" w:pos="1276"/>
        </w:tabs>
        <w:ind w:left="0" w:firstLine="709"/>
        <w:contextualSpacing/>
        <w:rPr>
          <w:shd w:val="clear" w:color="auto" w:fill="FFFFFF"/>
        </w:rPr>
      </w:pPr>
      <w:r w:rsidRPr="00F44584">
        <w:rPr>
          <w:shd w:val="clear" w:color="auto" w:fill="FFFFFF"/>
        </w:rPr>
        <w:t>здійснення взаємодії (інтегрованості), обміну (оновлення, синхронізації) інформацією між окремими інформаційними системами страховика, а також взаємодії інформаційних систем страховика з іншими інформаційними системами та/або електронними інформаційними ресурсами, уключаючи державні інформаційні ресурси, у випадках, визначених законодавством України;</w:t>
      </w:r>
    </w:p>
    <w:p w14:paraId="62B0BA5C" w14:textId="77777777" w:rsidR="00CA092C" w:rsidRPr="00F44584" w:rsidRDefault="00CA092C" w:rsidP="00CA092C">
      <w:pPr>
        <w:tabs>
          <w:tab w:val="left" w:pos="1077"/>
          <w:tab w:val="left" w:pos="1276"/>
        </w:tabs>
        <w:ind w:left="709"/>
        <w:contextualSpacing/>
        <w:rPr>
          <w:shd w:val="clear" w:color="auto" w:fill="FFFFFF"/>
        </w:rPr>
      </w:pPr>
    </w:p>
    <w:p w14:paraId="30EA3EA1" w14:textId="77777777" w:rsidR="00CA092C" w:rsidRPr="00F44584" w:rsidRDefault="00CA092C" w:rsidP="00CA092C">
      <w:pPr>
        <w:numPr>
          <w:ilvl w:val="2"/>
          <w:numId w:val="2"/>
        </w:numPr>
        <w:tabs>
          <w:tab w:val="left" w:pos="1077"/>
          <w:tab w:val="left" w:pos="1276"/>
        </w:tabs>
        <w:ind w:left="0" w:firstLine="709"/>
        <w:contextualSpacing/>
        <w:rPr>
          <w:shd w:val="clear" w:color="auto" w:fill="FFFFFF"/>
        </w:rPr>
      </w:pPr>
      <w:r w:rsidRPr="00F44584">
        <w:rPr>
          <w:shd w:val="clear" w:color="auto" w:fill="FFFFFF"/>
        </w:rPr>
        <w:lastRenderedPageBreak/>
        <w:t>забезпечення створення, зберігання та можливості оперативного відновлення з резервних копій даних інформаційних систем страховика.</w:t>
      </w:r>
    </w:p>
    <w:p w14:paraId="460D4F69" w14:textId="77777777" w:rsidR="00AB4445" w:rsidRPr="00F44584" w:rsidRDefault="00AB4445" w:rsidP="006118AC">
      <w:pPr>
        <w:tabs>
          <w:tab w:val="left" w:pos="1049"/>
          <w:tab w:val="left" w:pos="1247"/>
          <w:tab w:val="left" w:pos="1474"/>
        </w:tabs>
        <w:ind w:left="709"/>
        <w:contextualSpacing/>
      </w:pPr>
    </w:p>
    <w:p w14:paraId="62524D4F" w14:textId="0EAA967B" w:rsidR="00CA092C" w:rsidRPr="00F44584" w:rsidRDefault="00CA092C" w:rsidP="00CA092C">
      <w:pPr>
        <w:numPr>
          <w:ilvl w:val="1"/>
          <w:numId w:val="2"/>
        </w:numPr>
        <w:tabs>
          <w:tab w:val="left" w:pos="1049"/>
          <w:tab w:val="left" w:pos="1247"/>
          <w:tab w:val="left" w:pos="1474"/>
        </w:tabs>
        <w:ind w:left="0" w:firstLine="709"/>
      </w:pPr>
      <w:r w:rsidRPr="00F44584">
        <w:t>Страховик зобов’язаний забезпечити обмін (оновлення, синхронізацію) інформації між окремими інформаційними системами страховика у плановому порядку не рідше ніж один раз на три робочі дні та/або у позаплановому порядку у разі отримання вимоги (запиту) Національного банку про надання даних та/або інформації на визначену/визначені у такій вимозі (такому запиті) дату/дати.</w:t>
      </w:r>
    </w:p>
    <w:p w14:paraId="415B9A3E" w14:textId="77777777" w:rsidR="00CA092C" w:rsidRPr="00F44584" w:rsidRDefault="00CA092C" w:rsidP="00E55425">
      <w:pPr>
        <w:tabs>
          <w:tab w:val="left" w:pos="1049"/>
          <w:tab w:val="left" w:pos="1247"/>
          <w:tab w:val="left" w:pos="1474"/>
        </w:tabs>
        <w:ind w:left="709"/>
      </w:pPr>
    </w:p>
    <w:p w14:paraId="41C1E368" w14:textId="77777777" w:rsidR="00CA092C" w:rsidRPr="00F44584" w:rsidRDefault="00CA092C" w:rsidP="00CA092C">
      <w:pPr>
        <w:numPr>
          <w:ilvl w:val="1"/>
          <w:numId w:val="2"/>
        </w:numPr>
        <w:tabs>
          <w:tab w:val="left" w:pos="1049"/>
          <w:tab w:val="left" w:pos="1247"/>
          <w:tab w:val="left" w:pos="1474"/>
        </w:tabs>
        <w:ind w:left="0" w:firstLine="709"/>
      </w:pPr>
      <w:bookmarkStart w:id="9" w:name="_Ref150937603"/>
      <w:r w:rsidRPr="00F44584">
        <w:t>Інформація в інформаційних системах страховика повинна бути:</w:t>
      </w:r>
      <w:bookmarkEnd w:id="9"/>
    </w:p>
    <w:p w14:paraId="463DD2FD" w14:textId="77777777" w:rsidR="00CA092C" w:rsidRPr="00F44584" w:rsidRDefault="00CA092C" w:rsidP="00CA092C">
      <w:pPr>
        <w:ind w:left="720"/>
      </w:pPr>
    </w:p>
    <w:p w14:paraId="4CD41551" w14:textId="77777777" w:rsidR="00CA092C" w:rsidRPr="00F44584" w:rsidRDefault="00CA092C" w:rsidP="00CA092C">
      <w:pPr>
        <w:numPr>
          <w:ilvl w:val="2"/>
          <w:numId w:val="45"/>
        </w:numPr>
        <w:tabs>
          <w:tab w:val="left" w:pos="1077"/>
          <w:tab w:val="left" w:pos="1276"/>
        </w:tabs>
        <w:ind w:left="0" w:firstLine="709"/>
      </w:pPr>
      <w:r w:rsidRPr="00F44584">
        <w:t xml:space="preserve">актуальною, що забезпечується шляхом внесення змін до інформації про операції зі страхування протягом строку, визначеного у внутрішніх документах страховика, з урахуванням вимог цього </w:t>
      </w:r>
      <w:r w:rsidRPr="00F44584">
        <w:rPr>
          <w:lang w:eastAsia="en-US"/>
        </w:rPr>
        <w:t>Положення</w:t>
      </w:r>
      <w:r w:rsidRPr="00F44584">
        <w:t xml:space="preserve"> та інших вимог, визначених законодавством України;</w:t>
      </w:r>
    </w:p>
    <w:p w14:paraId="7F42A35B" w14:textId="77777777" w:rsidR="00CA092C" w:rsidRPr="00F44584" w:rsidRDefault="00CA092C" w:rsidP="00CA092C">
      <w:pPr>
        <w:ind w:left="709"/>
      </w:pPr>
    </w:p>
    <w:p w14:paraId="3A81DF95" w14:textId="77777777" w:rsidR="00CA092C" w:rsidRPr="00F44584" w:rsidRDefault="00CA092C" w:rsidP="00CA092C">
      <w:pPr>
        <w:numPr>
          <w:ilvl w:val="2"/>
          <w:numId w:val="45"/>
        </w:numPr>
        <w:tabs>
          <w:tab w:val="left" w:pos="1077"/>
          <w:tab w:val="left" w:pos="1276"/>
        </w:tabs>
        <w:ind w:left="0" w:firstLine="709"/>
      </w:pPr>
      <w:r w:rsidRPr="00F44584">
        <w:t>коректною, достовірною та повною;</w:t>
      </w:r>
    </w:p>
    <w:p w14:paraId="236B24FB" w14:textId="77777777" w:rsidR="00CA092C" w:rsidRPr="00F44584" w:rsidRDefault="00CA092C" w:rsidP="00CA092C">
      <w:pPr>
        <w:ind w:left="720"/>
      </w:pPr>
    </w:p>
    <w:p w14:paraId="60768075" w14:textId="77777777" w:rsidR="00CA092C" w:rsidRPr="00F44584" w:rsidRDefault="00CA092C" w:rsidP="00CA092C">
      <w:pPr>
        <w:numPr>
          <w:ilvl w:val="2"/>
          <w:numId w:val="45"/>
        </w:numPr>
        <w:tabs>
          <w:tab w:val="left" w:pos="1077"/>
          <w:tab w:val="left" w:pos="1276"/>
        </w:tabs>
        <w:ind w:left="0" w:firstLine="709"/>
      </w:pPr>
      <w:r w:rsidRPr="00F44584">
        <w:t>цілісною, захищеною від викривлення, пошкодження, втрати або знищення;</w:t>
      </w:r>
    </w:p>
    <w:p w14:paraId="3D2AE916" w14:textId="77777777" w:rsidR="00CA092C" w:rsidRPr="00F44584" w:rsidRDefault="00CA092C" w:rsidP="00CA092C">
      <w:pPr>
        <w:ind w:left="720"/>
      </w:pPr>
    </w:p>
    <w:p w14:paraId="323CD001" w14:textId="77777777" w:rsidR="00CA092C" w:rsidRPr="00F44584" w:rsidRDefault="00CA092C" w:rsidP="00CA092C">
      <w:pPr>
        <w:numPr>
          <w:ilvl w:val="2"/>
          <w:numId w:val="45"/>
        </w:numPr>
        <w:tabs>
          <w:tab w:val="left" w:pos="1077"/>
          <w:tab w:val="left" w:pos="1276"/>
        </w:tabs>
        <w:ind w:left="0" w:firstLine="709"/>
      </w:pPr>
      <w:r w:rsidRPr="00F44584">
        <w:t>збереженою протягом всього строку її використання, визначеного законодавством України та/або внутрішніми документами страховика для зберігання відповідної інформації;</w:t>
      </w:r>
    </w:p>
    <w:p w14:paraId="62047620" w14:textId="77777777" w:rsidR="00CA092C" w:rsidRPr="00F44584" w:rsidRDefault="00CA092C" w:rsidP="00CA092C">
      <w:pPr>
        <w:ind w:left="720"/>
      </w:pPr>
    </w:p>
    <w:p w14:paraId="60349991" w14:textId="77777777" w:rsidR="00CA092C" w:rsidRPr="00F44584" w:rsidRDefault="00CA092C" w:rsidP="00CA092C">
      <w:pPr>
        <w:numPr>
          <w:ilvl w:val="2"/>
          <w:numId w:val="45"/>
        </w:numPr>
        <w:tabs>
          <w:tab w:val="left" w:pos="1077"/>
          <w:tab w:val="left" w:pos="1276"/>
        </w:tabs>
        <w:ind w:left="0" w:firstLine="709"/>
      </w:pPr>
      <w:r w:rsidRPr="00F44584">
        <w:t>доступною для користувача у обсязі, встановленому відповідно до законодавства України або в залежності від повноважень на обробку визначеної інформації таким користувачем, уключаючи інформацію з обмеженим доступом;</w:t>
      </w:r>
    </w:p>
    <w:p w14:paraId="5CF437C0" w14:textId="77777777" w:rsidR="00CA092C" w:rsidRPr="00F44584" w:rsidRDefault="00CA092C" w:rsidP="00CA092C">
      <w:pPr>
        <w:ind w:left="709"/>
      </w:pPr>
    </w:p>
    <w:p w14:paraId="200BA60E" w14:textId="77777777" w:rsidR="00CA092C" w:rsidRPr="00F44584" w:rsidRDefault="00CA092C" w:rsidP="00CA092C">
      <w:pPr>
        <w:numPr>
          <w:ilvl w:val="2"/>
          <w:numId w:val="45"/>
        </w:numPr>
        <w:tabs>
          <w:tab w:val="left" w:pos="1077"/>
          <w:tab w:val="left" w:pos="1276"/>
        </w:tabs>
        <w:ind w:left="0" w:firstLine="709"/>
      </w:pPr>
      <w:r w:rsidRPr="00F44584">
        <w:t>конфіденційною, що не може бути надана чи поширена особам,</w:t>
      </w:r>
      <w:r w:rsidRPr="00F44584">
        <w:rPr>
          <w:shd w:val="clear" w:color="auto" w:fill="FFFFFF"/>
        </w:rPr>
        <w:t xml:space="preserve"> у яких відсутнє право щодо її отримання;</w:t>
      </w:r>
    </w:p>
    <w:p w14:paraId="79EE30BD" w14:textId="77777777" w:rsidR="00CA092C" w:rsidRPr="00F44584" w:rsidRDefault="00CA092C" w:rsidP="00CA092C">
      <w:pPr>
        <w:ind w:left="709"/>
      </w:pPr>
    </w:p>
    <w:p w14:paraId="41D0B1B4" w14:textId="79339F21" w:rsidR="00CA092C" w:rsidRPr="00F44584" w:rsidRDefault="00CA092C" w:rsidP="00CA092C">
      <w:pPr>
        <w:numPr>
          <w:ilvl w:val="2"/>
          <w:numId w:val="45"/>
        </w:numPr>
        <w:tabs>
          <w:tab w:val="left" w:pos="1077"/>
          <w:tab w:val="left" w:pos="1276"/>
        </w:tabs>
        <w:ind w:left="0" w:firstLine="709"/>
      </w:pPr>
      <w:r w:rsidRPr="00F44584">
        <w:t>достатньою, що передбачає відповідний рівень деталізації інформації для забезпечення потреб внутрішніх та зовнішніх користувачів інформаційних систем страховика та дотримання вимог нормативно-правових актів Національного банку.</w:t>
      </w:r>
    </w:p>
    <w:p w14:paraId="7E3E27B8" w14:textId="77777777" w:rsidR="00CA092C" w:rsidRPr="00F44584" w:rsidRDefault="00CA092C" w:rsidP="00CA092C">
      <w:pPr>
        <w:ind w:left="709"/>
      </w:pPr>
    </w:p>
    <w:p w14:paraId="3186BC2D" w14:textId="12F44C33" w:rsidR="00CA092C" w:rsidRPr="00F44584" w:rsidRDefault="00CA092C" w:rsidP="00CA092C">
      <w:pPr>
        <w:numPr>
          <w:ilvl w:val="1"/>
          <w:numId w:val="2"/>
        </w:numPr>
        <w:tabs>
          <w:tab w:val="left" w:pos="1049"/>
          <w:tab w:val="left" w:pos="1247"/>
          <w:tab w:val="left" w:pos="1474"/>
        </w:tabs>
        <w:ind w:left="0" w:firstLine="709"/>
      </w:pPr>
      <w:r w:rsidRPr="00F44584">
        <w:rPr>
          <w:lang w:eastAsia="en-US"/>
        </w:rPr>
        <w:t xml:space="preserve">Дані та/або інформація в інформаційних системах страховика повинні бути повними та несуперечливими між собою, а також відповідати вимогам, </w:t>
      </w:r>
      <w:r w:rsidRPr="00F44584">
        <w:rPr>
          <w:lang w:eastAsia="zh-CN"/>
        </w:rPr>
        <w:t>визначеним</w:t>
      </w:r>
      <w:r w:rsidRPr="00F44584">
        <w:rPr>
          <w:lang w:eastAsia="en-US"/>
        </w:rPr>
        <w:t xml:space="preserve"> у пункті </w:t>
      </w:r>
      <w:r w:rsidR="0073371C" w:rsidRPr="00F44584">
        <w:rPr>
          <w:lang w:eastAsia="en-US"/>
        </w:rPr>
        <w:fldChar w:fldCharType="begin"/>
      </w:r>
      <w:r w:rsidR="0073371C" w:rsidRPr="00F44584">
        <w:rPr>
          <w:lang w:eastAsia="en-US"/>
        </w:rPr>
        <w:instrText xml:space="preserve"> REF _Ref150937603 \r \h </w:instrText>
      </w:r>
      <w:r w:rsidR="00F44584" w:rsidRPr="00F44584">
        <w:rPr>
          <w:lang w:eastAsia="en-US"/>
        </w:rPr>
        <w:instrText xml:space="preserve"> \* MERGEFORMAT </w:instrText>
      </w:r>
      <w:r w:rsidR="0073371C" w:rsidRPr="00F44584">
        <w:rPr>
          <w:lang w:eastAsia="en-US"/>
        </w:rPr>
      </w:r>
      <w:r w:rsidR="0073371C" w:rsidRPr="00F44584">
        <w:rPr>
          <w:lang w:eastAsia="en-US"/>
        </w:rPr>
        <w:fldChar w:fldCharType="separate"/>
      </w:r>
      <w:r w:rsidR="003C3C4E">
        <w:rPr>
          <w:lang w:eastAsia="en-US"/>
        </w:rPr>
        <w:t>16</w:t>
      </w:r>
      <w:r w:rsidR="0073371C" w:rsidRPr="00F44584">
        <w:rPr>
          <w:lang w:eastAsia="en-US"/>
        </w:rPr>
        <w:fldChar w:fldCharType="end"/>
      </w:r>
      <w:r w:rsidRPr="00F44584">
        <w:rPr>
          <w:lang w:eastAsia="en-US"/>
        </w:rPr>
        <w:t xml:space="preserve"> розділу </w:t>
      </w:r>
      <w:r w:rsidR="0073371C" w:rsidRPr="00F44584">
        <w:rPr>
          <w:lang w:eastAsia="en-US"/>
        </w:rPr>
        <w:fldChar w:fldCharType="begin"/>
      </w:r>
      <w:r w:rsidR="0073371C" w:rsidRPr="00F44584">
        <w:rPr>
          <w:lang w:eastAsia="en-US"/>
        </w:rPr>
        <w:instrText xml:space="preserve"> REF _Ref150935276 \r \h </w:instrText>
      </w:r>
      <w:r w:rsidR="00F44584" w:rsidRPr="00F44584">
        <w:rPr>
          <w:lang w:eastAsia="en-US"/>
        </w:rPr>
        <w:instrText xml:space="preserve"> \* MERGEFORMAT </w:instrText>
      </w:r>
      <w:r w:rsidR="0073371C" w:rsidRPr="00F44584">
        <w:rPr>
          <w:lang w:eastAsia="en-US"/>
        </w:rPr>
      </w:r>
      <w:r w:rsidR="0073371C" w:rsidRPr="00F44584">
        <w:rPr>
          <w:lang w:eastAsia="en-US"/>
        </w:rPr>
        <w:fldChar w:fldCharType="separate"/>
      </w:r>
      <w:r w:rsidR="003C3C4E">
        <w:rPr>
          <w:lang w:eastAsia="en-US"/>
        </w:rPr>
        <w:t>III</w:t>
      </w:r>
      <w:r w:rsidR="0073371C" w:rsidRPr="00F44584">
        <w:rPr>
          <w:lang w:eastAsia="en-US"/>
        </w:rPr>
        <w:fldChar w:fldCharType="end"/>
      </w:r>
      <w:r w:rsidR="0073371C" w:rsidRPr="00F44584">
        <w:rPr>
          <w:lang w:eastAsia="en-US"/>
        </w:rPr>
        <w:t xml:space="preserve"> </w:t>
      </w:r>
      <w:r w:rsidRPr="00F44584">
        <w:rPr>
          <w:lang w:eastAsia="en-US"/>
        </w:rPr>
        <w:t>цього Положення.</w:t>
      </w:r>
    </w:p>
    <w:p w14:paraId="75EC0F10" w14:textId="77777777" w:rsidR="0036078A" w:rsidRPr="00F44584" w:rsidRDefault="0036078A" w:rsidP="0036078A">
      <w:pPr>
        <w:pStyle w:val="af3"/>
      </w:pPr>
    </w:p>
    <w:p w14:paraId="7C0AD1D1" w14:textId="21055427" w:rsidR="00B43D9F" w:rsidRPr="00F44584" w:rsidRDefault="00CD2E7E" w:rsidP="000535F8">
      <w:pPr>
        <w:numPr>
          <w:ilvl w:val="1"/>
          <w:numId w:val="2"/>
        </w:numPr>
        <w:tabs>
          <w:tab w:val="left" w:pos="1049"/>
          <w:tab w:val="left" w:pos="1247"/>
          <w:tab w:val="left" w:pos="1474"/>
        </w:tabs>
        <w:ind w:left="0" w:firstLine="709"/>
        <w:contextualSpacing/>
      </w:pPr>
      <w:bookmarkStart w:id="10" w:name="_Ref135822274"/>
      <w:r w:rsidRPr="00F44584">
        <w:lastRenderedPageBreak/>
        <w:t>В</w:t>
      </w:r>
      <w:r w:rsidR="009E3A4C" w:rsidRPr="00F44584">
        <w:t>нутрішні документи</w:t>
      </w:r>
      <w:r w:rsidRPr="00F44584">
        <w:t xml:space="preserve"> страховика</w:t>
      </w:r>
      <w:r w:rsidR="009E3A4C" w:rsidRPr="00F44584">
        <w:t xml:space="preserve">, </w:t>
      </w:r>
      <w:r w:rsidR="00B43D9F" w:rsidRPr="00F44584">
        <w:t xml:space="preserve">що регламентують </w:t>
      </w:r>
      <w:r w:rsidR="006E5AD3" w:rsidRPr="00F44584">
        <w:t xml:space="preserve">роботу </w:t>
      </w:r>
      <w:r w:rsidR="00B43D9F" w:rsidRPr="00F44584">
        <w:t xml:space="preserve">його інформаційних </w:t>
      </w:r>
      <w:r w:rsidR="00B43D9F" w:rsidRPr="00F44584">
        <w:rPr>
          <w:lang w:eastAsia="zh-CN"/>
        </w:rPr>
        <w:t>систем</w:t>
      </w:r>
      <w:r w:rsidRPr="00F44584">
        <w:t>, уключаючи дії авторизованих користувачів під час внесення та обробки інформації про операції зі страхування в інформаційних системах страховика,</w:t>
      </w:r>
      <w:r w:rsidR="004A4D89" w:rsidRPr="00F44584">
        <w:t xml:space="preserve"> та </w:t>
      </w:r>
      <w:r w:rsidR="00B43D9F" w:rsidRPr="00F44584">
        <w:t>внутрішні бізнес-процеси страховика</w:t>
      </w:r>
      <w:r w:rsidR="004A4D89" w:rsidRPr="00F44584">
        <w:t xml:space="preserve"> щодо функціонування таких систем</w:t>
      </w:r>
      <w:r w:rsidRPr="00F44584">
        <w:t xml:space="preserve"> повинні відповідати</w:t>
      </w:r>
      <w:r w:rsidR="00B43D9F" w:rsidRPr="00F44584">
        <w:t xml:space="preserve"> вимог</w:t>
      </w:r>
      <w:r w:rsidRPr="00F44584">
        <w:t>ам</w:t>
      </w:r>
      <w:r w:rsidR="00B43D9F" w:rsidRPr="00F44584">
        <w:t xml:space="preserve"> цього </w:t>
      </w:r>
      <w:r w:rsidR="00397C53" w:rsidRPr="00F44584">
        <w:rPr>
          <w:rFonts w:eastAsiaTheme="minorEastAsia"/>
          <w:lang w:eastAsia="en-US"/>
        </w:rPr>
        <w:t>Положення</w:t>
      </w:r>
      <w:r w:rsidR="00A922E9" w:rsidRPr="00F44584">
        <w:t xml:space="preserve"> </w:t>
      </w:r>
      <w:r w:rsidR="00B43D9F" w:rsidRPr="00F44584">
        <w:t xml:space="preserve">та законодавства України, </w:t>
      </w:r>
      <w:r w:rsidRPr="00F44584">
        <w:t>та</w:t>
      </w:r>
      <w:r w:rsidR="00B43D9F" w:rsidRPr="00F44584">
        <w:t xml:space="preserve"> мають містити положення щодо:</w:t>
      </w:r>
      <w:bookmarkEnd w:id="10"/>
    </w:p>
    <w:p w14:paraId="46204C9D" w14:textId="77777777" w:rsidR="0036078A" w:rsidRPr="00F44584" w:rsidRDefault="0036078A" w:rsidP="0036078A">
      <w:pPr>
        <w:pStyle w:val="af3"/>
      </w:pPr>
    </w:p>
    <w:p w14:paraId="3062AF4C" w14:textId="314C4FE1" w:rsidR="00056FDB" w:rsidRPr="00F44584" w:rsidRDefault="00CD2E7E" w:rsidP="005B330C">
      <w:pPr>
        <w:numPr>
          <w:ilvl w:val="2"/>
          <w:numId w:val="2"/>
        </w:numPr>
        <w:tabs>
          <w:tab w:val="left" w:pos="1077"/>
          <w:tab w:val="left" w:pos="1276"/>
        </w:tabs>
        <w:ind w:left="0" w:firstLine="709"/>
        <w:contextualSpacing/>
        <w:rPr>
          <w:rFonts w:eastAsiaTheme="minorEastAsia"/>
          <w:lang w:eastAsia="en-US"/>
        </w:rPr>
      </w:pPr>
      <w:r w:rsidRPr="00F44584">
        <w:t xml:space="preserve">вимог, передбачених у пункті </w:t>
      </w:r>
      <w:r w:rsidRPr="00F44584">
        <w:fldChar w:fldCharType="begin"/>
      </w:r>
      <w:r w:rsidRPr="00F44584">
        <w:instrText xml:space="preserve"> REF _Ref150934724 \r \h </w:instrText>
      </w:r>
      <w:r w:rsidR="00F44584" w:rsidRPr="00F44584">
        <w:instrText xml:space="preserve"> \* MERGEFORMAT </w:instrText>
      </w:r>
      <w:r w:rsidRPr="00F44584">
        <w:fldChar w:fldCharType="separate"/>
      </w:r>
      <w:r w:rsidR="003C3C4E">
        <w:t>12</w:t>
      </w:r>
      <w:r w:rsidRPr="00F44584">
        <w:fldChar w:fldCharType="end"/>
      </w:r>
      <w:r w:rsidRPr="00F44584">
        <w:t xml:space="preserve"> розділу </w:t>
      </w:r>
      <w:r w:rsidR="00056FDB" w:rsidRPr="00F44584">
        <w:fldChar w:fldCharType="begin"/>
      </w:r>
      <w:r w:rsidR="00056FDB" w:rsidRPr="00F44584">
        <w:instrText xml:space="preserve"> REF _Ref150935276 \r \h </w:instrText>
      </w:r>
      <w:r w:rsidR="00F44584" w:rsidRPr="00F44584">
        <w:instrText xml:space="preserve"> \* MERGEFORMAT </w:instrText>
      </w:r>
      <w:r w:rsidR="00056FDB" w:rsidRPr="00F44584">
        <w:fldChar w:fldCharType="separate"/>
      </w:r>
      <w:r w:rsidR="003C3C4E">
        <w:t>III</w:t>
      </w:r>
      <w:r w:rsidR="00056FDB" w:rsidRPr="00F44584">
        <w:fldChar w:fldCharType="end"/>
      </w:r>
      <w:r w:rsidR="00056FDB" w:rsidRPr="00F44584">
        <w:t xml:space="preserve"> цього Положення;</w:t>
      </w:r>
    </w:p>
    <w:p w14:paraId="1BAEEDFD" w14:textId="77777777" w:rsidR="00056FDB" w:rsidRPr="00F44584" w:rsidRDefault="00056FDB" w:rsidP="00E55425">
      <w:pPr>
        <w:tabs>
          <w:tab w:val="left" w:pos="1077"/>
          <w:tab w:val="left" w:pos="1276"/>
        </w:tabs>
        <w:ind w:left="709"/>
        <w:contextualSpacing/>
        <w:rPr>
          <w:rFonts w:eastAsiaTheme="minorEastAsia"/>
          <w:lang w:eastAsia="en-US"/>
        </w:rPr>
      </w:pPr>
    </w:p>
    <w:p w14:paraId="35DEA3AF" w14:textId="77777777" w:rsidR="00056FDB" w:rsidRPr="00F44584" w:rsidRDefault="00056FDB" w:rsidP="00056FDB">
      <w:pPr>
        <w:numPr>
          <w:ilvl w:val="2"/>
          <w:numId w:val="2"/>
        </w:numPr>
        <w:tabs>
          <w:tab w:val="left" w:pos="1077"/>
          <w:tab w:val="left" w:pos="1276"/>
        </w:tabs>
        <w:ind w:left="0" w:firstLine="709"/>
        <w:contextualSpacing/>
        <w:rPr>
          <w:shd w:val="clear" w:color="auto" w:fill="FFFFFF"/>
        </w:rPr>
      </w:pPr>
      <w:r w:rsidRPr="00F44584">
        <w:t>регламентації усіх критичних бізнес-процесів та процедур роботи з первинними документами та інформацією, що вноситься до інформаційних систем страховика;</w:t>
      </w:r>
    </w:p>
    <w:p w14:paraId="7BE5CEF8" w14:textId="77777777" w:rsidR="00664FC2" w:rsidRPr="00F44584" w:rsidRDefault="00664FC2" w:rsidP="00664FC2">
      <w:pPr>
        <w:pStyle w:val="af3"/>
      </w:pPr>
    </w:p>
    <w:p w14:paraId="3A420DA2" w14:textId="4C6CB26B" w:rsidR="00B43D9F" w:rsidRPr="00F44584" w:rsidRDefault="00B43D9F" w:rsidP="000535F8">
      <w:pPr>
        <w:numPr>
          <w:ilvl w:val="2"/>
          <w:numId w:val="2"/>
        </w:numPr>
        <w:tabs>
          <w:tab w:val="left" w:pos="1077"/>
          <w:tab w:val="left" w:pos="1276"/>
        </w:tabs>
        <w:ind w:left="0" w:firstLine="709"/>
        <w:contextualSpacing/>
      </w:pPr>
      <w:r w:rsidRPr="00F44584">
        <w:t>правил зберігання інформації в інформаційних систем</w:t>
      </w:r>
      <w:r w:rsidR="00A26A73" w:rsidRPr="00F44584">
        <w:t>ах</w:t>
      </w:r>
      <w:r w:rsidRPr="00F44584">
        <w:t xml:space="preserve"> страховика</w:t>
      </w:r>
      <w:r w:rsidR="004A4D89" w:rsidRPr="00F44584">
        <w:rPr>
          <w:bCs/>
        </w:rPr>
        <w:t xml:space="preserve">, уключаючи </w:t>
      </w:r>
      <w:r w:rsidRPr="00F44584">
        <w:rPr>
          <w:bCs/>
        </w:rPr>
        <w:t>зберігання інформації за договорами страхування (</w:t>
      </w:r>
      <w:r w:rsidRPr="00F44584">
        <w:t>перестрахування</w:t>
      </w:r>
      <w:r w:rsidRPr="00F44584">
        <w:rPr>
          <w:bCs/>
        </w:rPr>
        <w:t xml:space="preserve">) </w:t>
      </w:r>
      <w:r w:rsidR="004A4D89" w:rsidRPr="00F44584">
        <w:rPr>
          <w:bCs/>
        </w:rPr>
        <w:t>та іншими</w:t>
      </w:r>
      <w:r w:rsidR="002A7106" w:rsidRPr="00F44584">
        <w:rPr>
          <w:bCs/>
        </w:rPr>
        <w:t xml:space="preserve"> договорами</w:t>
      </w:r>
      <w:r w:rsidR="004A4D89" w:rsidRPr="00F44584">
        <w:rPr>
          <w:bCs/>
        </w:rPr>
        <w:t xml:space="preserve">, </w:t>
      </w:r>
      <w:r w:rsidR="002A7106" w:rsidRPr="00F44584">
        <w:t xml:space="preserve">пов’язаними зі здійсненням страховиком </w:t>
      </w:r>
      <w:r w:rsidR="00E44ADA" w:rsidRPr="00F44584">
        <w:t xml:space="preserve">діяльності </w:t>
      </w:r>
      <w:r w:rsidR="002A7106" w:rsidRPr="00F44584">
        <w:t>і</w:t>
      </w:r>
      <w:r w:rsidR="00E44ADA" w:rsidRPr="00F44584">
        <w:t>з</w:t>
      </w:r>
      <w:r w:rsidR="002A7106" w:rsidRPr="00F44584">
        <w:t xml:space="preserve"> страхування</w:t>
      </w:r>
      <w:r w:rsidR="00A36DEC" w:rsidRPr="00F44584">
        <w:t>,</w:t>
      </w:r>
      <w:r w:rsidR="003172E9" w:rsidRPr="00F44584">
        <w:t xml:space="preserve"> </w:t>
      </w:r>
      <w:r w:rsidR="004A4D89" w:rsidRPr="00F44584">
        <w:t xml:space="preserve">протягом </w:t>
      </w:r>
      <w:r w:rsidR="00840287" w:rsidRPr="00F44584">
        <w:t xml:space="preserve">передбаченого законодавством України </w:t>
      </w:r>
      <w:r w:rsidR="00840287" w:rsidRPr="00F44584">
        <w:rPr>
          <w:shd w:val="clear" w:color="auto" w:fill="FFFFFF"/>
        </w:rPr>
        <w:t>у сфері архівної справи і діловодства</w:t>
      </w:r>
      <w:r w:rsidR="00840287" w:rsidRPr="00F44584">
        <w:t xml:space="preserve"> </w:t>
      </w:r>
      <w:r w:rsidR="004A4D89" w:rsidRPr="00F44584">
        <w:t>строку архівного зберігання документів, на підставі яких до інформаційних систем вноситься відповідна інформація</w:t>
      </w:r>
      <w:r w:rsidR="00A36DEC" w:rsidRPr="00F44584">
        <w:rPr>
          <w:bCs/>
        </w:rPr>
        <w:t xml:space="preserve">, </w:t>
      </w:r>
      <w:r w:rsidR="00A36DEC" w:rsidRPr="00F44584">
        <w:t>та відновлення такої інформації</w:t>
      </w:r>
      <w:r w:rsidR="004A4D89" w:rsidRPr="00F44584">
        <w:t>;</w:t>
      </w:r>
    </w:p>
    <w:p w14:paraId="22116815" w14:textId="77777777" w:rsidR="008A308E" w:rsidRPr="00F44584" w:rsidRDefault="008A308E" w:rsidP="008A308E">
      <w:pPr>
        <w:ind w:firstLine="709"/>
        <w:contextualSpacing/>
      </w:pPr>
    </w:p>
    <w:p w14:paraId="36DFA8FD" w14:textId="629B1A1E" w:rsidR="00056FDB" w:rsidRPr="00F44584" w:rsidRDefault="00056FDB" w:rsidP="00056FDB">
      <w:pPr>
        <w:numPr>
          <w:ilvl w:val="2"/>
          <w:numId w:val="2"/>
        </w:numPr>
        <w:tabs>
          <w:tab w:val="left" w:pos="1077"/>
          <w:tab w:val="left" w:pos="1276"/>
        </w:tabs>
        <w:ind w:left="0" w:firstLine="709"/>
        <w:contextualSpacing/>
        <w:rPr>
          <w:rFonts w:eastAsiaTheme="minorEastAsia"/>
          <w:lang w:eastAsia="en-US"/>
        </w:rPr>
      </w:pPr>
      <w:r w:rsidRPr="00F44584">
        <w:rPr>
          <w:rFonts w:eastAsiaTheme="minorEastAsia"/>
          <w:lang w:eastAsia="en-US"/>
        </w:rPr>
        <w:t xml:space="preserve">процесу контролю за якістю даних в інформаційних системах страховика </w:t>
      </w:r>
      <w:r w:rsidRPr="00F44584">
        <w:t>після</w:t>
      </w:r>
      <w:r w:rsidRPr="00F44584">
        <w:rPr>
          <w:rFonts w:eastAsiaTheme="minorEastAsia"/>
          <w:lang w:eastAsia="en-US"/>
        </w:rPr>
        <w:t xml:space="preserve"> внесення інформації про усі операції зі страхування, уключаючи інформацію за договорами страхування (перестрахування), запровадження функцій перехресної перевірки внесення даних та/або інформації до інформаційних систем страховика;</w:t>
      </w:r>
    </w:p>
    <w:p w14:paraId="0E13C0B4" w14:textId="77777777" w:rsidR="00056FDB" w:rsidRPr="00F44584" w:rsidRDefault="00056FDB" w:rsidP="00056FDB">
      <w:pPr>
        <w:pStyle w:val="af3"/>
        <w:rPr>
          <w:rFonts w:eastAsiaTheme="minorEastAsia"/>
          <w:lang w:eastAsia="en-US"/>
        </w:rPr>
      </w:pPr>
    </w:p>
    <w:p w14:paraId="70FDBF20" w14:textId="77777777" w:rsidR="00056FDB" w:rsidRPr="00F44584" w:rsidRDefault="00056FDB" w:rsidP="005B330C">
      <w:pPr>
        <w:numPr>
          <w:ilvl w:val="2"/>
          <w:numId w:val="2"/>
        </w:numPr>
        <w:tabs>
          <w:tab w:val="left" w:pos="1077"/>
          <w:tab w:val="left" w:pos="1276"/>
        </w:tabs>
        <w:ind w:left="0" w:firstLine="709"/>
        <w:contextualSpacing/>
      </w:pPr>
      <w:r w:rsidRPr="00F44584">
        <w:t>порядку</w:t>
      </w:r>
      <w:r w:rsidRPr="00F44584">
        <w:rPr>
          <w:rFonts w:eastAsiaTheme="minorEastAsia"/>
          <w:lang w:eastAsia="en-US"/>
        </w:rPr>
        <w:t xml:space="preserve"> проведення коригування показників та/або даних за результатами виявлених фактів некоректного, помилкового, несвоєчасного внесення та/або невнесення інформації до інформаційних систем страховика та визначення страховиком відповідальних за проведення такого коригування осіб;</w:t>
      </w:r>
    </w:p>
    <w:p w14:paraId="7FFAAC5A" w14:textId="77777777" w:rsidR="0036078A" w:rsidRPr="00F44584" w:rsidRDefault="0036078A" w:rsidP="0036078A">
      <w:pPr>
        <w:ind w:left="709"/>
        <w:contextualSpacing/>
        <w:rPr>
          <w:rFonts w:eastAsiaTheme="minorEastAsia"/>
          <w:lang w:eastAsia="en-US"/>
        </w:rPr>
      </w:pPr>
    </w:p>
    <w:p w14:paraId="4EB2FD51" w14:textId="01058F69" w:rsidR="00271737" w:rsidRPr="00F44584" w:rsidRDefault="00271737" w:rsidP="005B330C">
      <w:pPr>
        <w:numPr>
          <w:ilvl w:val="2"/>
          <w:numId w:val="2"/>
        </w:numPr>
        <w:tabs>
          <w:tab w:val="left" w:pos="1077"/>
          <w:tab w:val="left" w:pos="1276"/>
        </w:tabs>
        <w:ind w:left="0" w:firstLine="709"/>
        <w:contextualSpacing/>
        <w:rPr>
          <w:rFonts w:eastAsiaTheme="minorEastAsia"/>
          <w:lang w:eastAsia="en-US"/>
        </w:rPr>
      </w:pPr>
      <w:r w:rsidRPr="00F44584" w:rsidDel="00A97AE8">
        <w:t>реєстраці</w:t>
      </w:r>
      <w:r w:rsidR="00781570" w:rsidRPr="00F44584">
        <w:t>ї</w:t>
      </w:r>
      <w:r w:rsidRPr="00F44584" w:rsidDel="00A97AE8">
        <w:rPr>
          <w:rFonts w:eastAsiaTheme="minorEastAsia"/>
          <w:lang w:eastAsia="en-US"/>
        </w:rPr>
        <w:t xml:space="preserve"> користувачів в інформаційних системах страховика, уключаючи реєстрацію з використанням засобів електронної ідентифікації, </w:t>
      </w:r>
      <w:r w:rsidR="00305E03" w:rsidRPr="00F44584">
        <w:t>управління правами доступу авторизованих користувачів до усіх інформаційних систем страховика, уключаючи віддалений доступ таких користувачів</w:t>
      </w:r>
      <w:r w:rsidRPr="00F44584" w:rsidDel="00A97AE8">
        <w:rPr>
          <w:rFonts w:eastAsiaTheme="minorEastAsia"/>
          <w:lang w:eastAsia="en-US"/>
        </w:rPr>
        <w:t>;</w:t>
      </w:r>
    </w:p>
    <w:p w14:paraId="43ACF9BF" w14:textId="77777777" w:rsidR="00271737" w:rsidRPr="00F44584" w:rsidRDefault="00271737" w:rsidP="00E002EC">
      <w:pPr>
        <w:ind w:left="709"/>
        <w:contextualSpacing/>
        <w:rPr>
          <w:rFonts w:eastAsiaTheme="minorEastAsia"/>
          <w:lang w:eastAsia="en-US"/>
        </w:rPr>
      </w:pPr>
    </w:p>
    <w:p w14:paraId="5DF5EEC0" w14:textId="77777777" w:rsidR="00A97AE8" w:rsidRPr="00F44584" w:rsidRDefault="00A97AE8" w:rsidP="005B330C">
      <w:pPr>
        <w:numPr>
          <w:ilvl w:val="2"/>
          <w:numId w:val="2"/>
        </w:numPr>
        <w:tabs>
          <w:tab w:val="left" w:pos="1077"/>
          <w:tab w:val="left" w:pos="1276"/>
        </w:tabs>
        <w:ind w:left="0" w:firstLine="709"/>
        <w:contextualSpacing/>
        <w:rPr>
          <w:rFonts w:eastAsiaTheme="minorEastAsia"/>
          <w:lang w:eastAsia="en-US"/>
        </w:rPr>
      </w:pPr>
      <w:r w:rsidRPr="00F44584">
        <w:t>забезпечення</w:t>
      </w:r>
      <w:r w:rsidRPr="00F44584">
        <w:rPr>
          <w:rFonts w:eastAsiaTheme="minorEastAsia"/>
          <w:lang w:eastAsia="en-US"/>
        </w:rPr>
        <w:t xml:space="preserve"> електронної ідентифікації та автентифікації фізичних осіб, які </w:t>
      </w:r>
      <w:r w:rsidRPr="00F44584">
        <w:t>проходять</w:t>
      </w:r>
      <w:r w:rsidRPr="00F44584">
        <w:rPr>
          <w:rFonts w:eastAsiaTheme="minorEastAsia"/>
          <w:lang w:eastAsia="en-US"/>
        </w:rPr>
        <w:t xml:space="preserve"> таку ідентифікацію в інформаційно-комунікаційній системі страховика для укладення електронних договорів страхування, сумісності та інтеграції схем електронної ідентифікації з інформаційно-комунікаційною системою і забезпечення захисту інформації та персональних даних із </w:t>
      </w:r>
      <w:r w:rsidRPr="00F44584">
        <w:rPr>
          <w:rFonts w:eastAsiaTheme="minorEastAsia"/>
          <w:lang w:eastAsia="en-US"/>
        </w:rPr>
        <w:lastRenderedPageBreak/>
        <w:t>використанням єдиних вимог, форматів, протоколів відповідно до законодавства України;</w:t>
      </w:r>
    </w:p>
    <w:p w14:paraId="3ED517D6" w14:textId="77777777" w:rsidR="0036078A" w:rsidRPr="00F44584" w:rsidRDefault="0036078A" w:rsidP="00FD380A">
      <w:pPr>
        <w:rPr>
          <w:rFonts w:eastAsiaTheme="minorEastAsia"/>
          <w:lang w:eastAsia="en-US"/>
        </w:rPr>
      </w:pPr>
    </w:p>
    <w:p w14:paraId="246BDAD3" w14:textId="77777777" w:rsidR="00305E03" w:rsidRPr="00F44584" w:rsidRDefault="00305E03" w:rsidP="00305E03">
      <w:pPr>
        <w:numPr>
          <w:ilvl w:val="2"/>
          <w:numId w:val="2"/>
        </w:numPr>
        <w:tabs>
          <w:tab w:val="left" w:pos="1077"/>
          <w:tab w:val="left" w:pos="1276"/>
        </w:tabs>
        <w:ind w:left="0" w:firstLine="709"/>
        <w:contextualSpacing/>
        <w:rPr>
          <w:rFonts w:eastAsiaTheme="minorEastAsia"/>
          <w:lang w:eastAsia="en-US"/>
        </w:rPr>
      </w:pPr>
      <w:r w:rsidRPr="00F44584">
        <w:rPr>
          <w:bCs/>
          <w:shd w:val="clear" w:color="auto" w:fill="FFFFFF"/>
        </w:rPr>
        <w:t xml:space="preserve">вимог до застосування організаційно-технічних засобів для запобігання </w:t>
      </w:r>
      <w:r w:rsidRPr="00F44584">
        <w:t>несанкціонованому</w:t>
      </w:r>
      <w:r w:rsidRPr="00F44584">
        <w:rPr>
          <w:bCs/>
          <w:shd w:val="clear" w:color="auto" w:fill="FFFFFF"/>
        </w:rPr>
        <w:t xml:space="preserve"> доступу до електронних та інших носіїв інформації в інформаційних системах страховика;</w:t>
      </w:r>
    </w:p>
    <w:p w14:paraId="1CBD97F0" w14:textId="77777777" w:rsidR="00305E03" w:rsidRPr="00F44584" w:rsidRDefault="00305E03" w:rsidP="00E55425">
      <w:pPr>
        <w:pStyle w:val="af3"/>
        <w:rPr>
          <w:bCs/>
          <w:shd w:val="clear" w:color="auto" w:fill="FFFFFF"/>
        </w:rPr>
      </w:pPr>
    </w:p>
    <w:p w14:paraId="7766DB89" w14:textId="77777777" w:rsidR="00305E03" w:rsidRPr="00F44584" w:rsidRDefault="00305E03" w:rsidP="00305E03">
      <w:pPr>
        <w:numPr>
          <w:ilvl w:val="2"/>
          <w:numId w:val="2"/>
        </w:numPr>
        <w:tabs>
          <w:tab w:val="left" w:pos="1077"/>
          <w:tab w:val="left" w:pos="1276"/>
        </w:tabs>
        <w:ind w:left="0" w:firstLine="709"/>
        <w:contextualSpacing/>
        <w:rPr>
          <w:rFonts w:eastAsiaTheme="minorEastAsia"/>
          <w:lang w:eastAsia="en-US"/>
        </w:rPr>
      </w:pPr>
      <w:r w:rsidRPr="00F44584">
        <w:rPr>
          <w:rFonts w:eastAsiaTheme="minorEastAsia"/>
          <w:lang w:eastAsia="en-US"/>
        </w:rPr>
        <w:t>використання при взаємодії із зовнішніми неавторизованими користувачами інформаційних систем страховика передбачених законодавством України засобів і методів захисту інформації для забезпечення безпечного та захищеного обміну даними та/або інформацією з такими користувачами;</w:t>
      </w:r>
    </w:p>
    <w:p w14:paraId="50D4236D" w14:textId="77777777" w:rsidR="00305E03" w:rsidRPr="00F44584" w:rsidRDefault="00305E03" w:rsidP="00305E03">
      <w:pPr>
        <w:ind w:left="709"/>
        <w:contextualSpacing/>
        <w:rPr>
          <w:rFonts w:eastAsiaTheme="minorEastAsia"/>
          <w:lang w:eastAsia="en-US"/>
        </w:rPr>
      </w:pPr>
    </w:p>
    <w:p w14:paraId="76FC6426" w14:textId="400F743B" w:rsidR="0036078A" w:rsidRPr="00F44584" w:rsidRDefault="00305E03" w:rsidP="00E55425">
      <w:pPr>
        <w:numPr>
          <w:ilvl w:val="2"/>
          <w:numId w:val="2"/>
        </w:numPr>
        <w:tabs>
          <w:tab w:val="left" w:pos="1077"/>
          <w:tab w:val="left" w:pos="1276"/>
        </w:tabs>
        <w:ind w:left="0" w:firstLine="709"/>
        <w:contextualSpacing/>
        <w:rPr>
          <w:rFonts w:eastAsiaTheme="minorEastAsia"/>
          <w:lang w:eastAsia="en-US"/>
        </w:rPr>
      </w:pPr>
      <w:r w:rsidRPr="00F44584">
        <w:t>забезпечення</w:t>
      </w:r>
      <w:r w:rsidRPr="00F44584">
        <w:rPr>
          <w:rFonts w:eastAsiaTheme="minorEastAsia"/>
          <w:lang w:eastAsia="en-US"/>
        </w:rPr>
        <w:t xml:space="preserve"> моніторингу доступу, реєстрації подій, що відбуваються в інформаційних системах страховика та стосуються безпеки таких систем</w:t>
      </w:r>
      <w:r w:rsidR="002A2803" w:rsidRPr="00F44584">
        <w:rPr>
          <w:rFonts w:eastAsiaTheme="minorEastAsia"/>
          <w:lang w:eastAsia="en-US"/>
        </w:rPr>
        <w:t>.</w:t>
      </w:r>
      <w:r w:rsidRPr="00F44584" w:rsidDel="00305E03">
        <w:rPr>
          <w:rFonts w:eastAsiaTheme="minorEastAsia"/>
          <w:lang w:eastAsia="en-US"/>
        </w:rPr>
        <w:t xml:space="preserve"> </w:t>
      </w:r>
    </w:p>
    <w:p w14:paraId="449B2C68" w14:textId="77777777" w:rsidR="0036078A" w:rsidRPr="00F44584" w:rsidRDefault="0036078A" w:rsidP="0036078A">
      <w:pPr>
        <w:pStyle w:val="af3"/>
        <w:rPr>
          <w:rFonts w:eastAsiaTheme="minorEastAsia"/>
          <w:lang w:eastAsia="en-US"/>
        </w:rPr>
      </w:pPr>
    </w:p>
    <w:p w14:paraId="24832199" w14:textId="6374D07B" w:rsidR="00625BA7" w:rsidRPr="00F44584" w:rsidRDefault="00B43D9F" w:rsidP="00132DE3">
      <w:pPr>
        <w:numPr>
          <w:ilvl w:val="1"/>
          <w:numId w:val="2"/>
        </w:numPr>
        <w:tabs>
          <w:tab w:val="left" w:pos="1049"/>
          <w:tab w:val="left" w:pos="1247"/>
          <w:tab w:val="left" w:pos="1474"/>
        </w:tabs>
        <w:ind w:left="0" w:firstLine="709"/>
        <w:contextualSpacing/>
      </w:pPr>
      <w:r w:rsidRPr="00F44584">
        <w:rPr>
          <w:lang w:eastAsia="zh-CN"/>
        </w:rPr>
        <w:t>Внутрішні</w:t>
      </w:r>
      <w:r w:rsidRPr="00F44584">
        <w:t xml:space="preserve"> документи страховика, зазначені у пункті </w:t>
      </w:r>
      <w:r w:rsidR="001F2628" w:rsidRPr="00F44584">
        <w:fldChar w:fldCharType="begin"/>
      </w:r>
      <w:r w:rsidR="001F2628" w:rsidRPr="00F44584">
        <w:instrText xml:space="preserve"> REF _Ref135822274 \r \h </w:instrText>
      </w:r>
      <w:r w:rsidR="00E002EC" w:rsidRPr="00F44584">
        <w:instrText xml:space="preserve"> \* MERGEFORMAT </w:instrText>
      </w:r>
      <w:r w:rsidR="001F2628" w:rsidRPr="00F44584">
        <w:fldChar w:fldCharType="separate"/>
      </w:r>
      <w:r w:rsidR="003C3C4E">
        <w:t>18</w:t>
      </w:r>
      <w:r w:rsidR="001F2628" w:rsidRPr="00F44584">
        <w:fldChar w:fldCharType="end"/>
      </w:r>
      <w:r w:rsidR="001F2628" w:rsidRPr="00F44584">
        <w:t xml:space="preserve"> розділу </w:t>
      </w:r>
      <w:r w:rsidR="00FE43B4" w:rsidRPr="00F44584">
        <w:fldChar w:fldCharType="begin"/>
      </w:r>
      <w:r w:rsidR="00FE43B4" w:rsidRPr="00F44584">
        <w:instrText xml:space="preserve"> REF _Ref150935276 \r \h </w:instrText>
      </w:r>
      <w:r w:rsidR="00F44584" w:rsidRPr="00F44584">
        <w:instrText xml:space="preserve"> \* MERGEFORMAT </w:instrText>
      </w:r>
      <w:r w:rsidR="00FE43B4" w:rsidRPr="00F44584">
        <w:fldChar w:fldCharType="separate"/>
      </w:r>
      <w:r w:rsidR="003C3C4E">
        <w:t>III</w:t>
      </w:r>
      <w:r w:rsidR="00FE43B4" w:rsidRPr="00F44584">
        <w:fldChar w:fldCharType="end"/>
      </w:r>
      <w:r w:rsidR="00FE43B4" w:rsidRPr="00F44584">
        <w:t xml:space="preserve"> </w:t>
      </w:r>
      <w:r w:rsidRPr="00F44584">
        <w:t xml:space="preserve">цього </w:t>
      </w:r>
      <w:r w:rsidR="00397C53" w:rsidRPr="00F44584">
        <w:rPr>
          <w:rFonts w:eastAsiaTheme="minorEastAsia"/>
          <w:lang w:eastAsia="en-US"/>
        </w:rPr>
        <w:t>Положення</w:t>
      </w:r>
      <w:r w:rsidRPr="00F44584">
        <w:t xml:space="preserve">, </w:t>
      </w:r>
      <w:r w:rsidR="00E0260C" w:rsidRPr="00F44584">
        <w:t xml:space="preserve">затверджуються органом управління страховика та </w:t>
      </w:r>
      <w:r w:rsidRPr="00F44584">
        <w:t xml:space="preserve">мають включати порядок та періодичність </w:t>
      </w:r>
      <w:r w:rsidR="00303044" w:rsidRPr="00F44584">
        <w:t xml:space="preserve">їх </w:t>
      </w:r>
      <w:r w:rsidRPr="00F44584">
        <w:t>перегляду</w:t>
      </w:r>
      <w:r w:rsidR="00303044" w:rsidRPr="00F44584">
        <w:t xml:space="preserve">. </w:t>
      </w:r>
    </w:p>
    <w:p w14:paraId="55ACC0D3" w14:textId="77777777" w:rsidR="00761980" w:rsidRPr="00F44584" w:rsidRDefault="00761980" w:rsidP="00625BA7">
      <w:pPr>
        <w:tabs>
          <w:tab w:val="left" w:pos="1049"/>
          <w:tab w:val="left" w:pos="1247"/>
          <w:tab w:val="left" w:pos="1474"/>
        </w:tabs>
        <w:ind w:firstLine="709"/>
        <w:contextualSpacing/>
      </w:pPr>
    </w:p>
    <w:p w14:paraId="5F6E521E" w14:textId="0ADA6572" w:rsidR="0036078A" w:rsidRPr="00F44584" w:rsidRDefault="00303044" w:rsidP="00572BEE">
      <w:pPr>
        <w:numPr>
          <w:ilvl w:val="1"/>
          <w:numId w:val="2"/>
        </w:numPr>
        <w:tabs>
          <w:tab w:val="left" w:pos="1049"/>
          <w:tab w:val="left" w:pos="1247"/>
          <w:tab w:val="left" w:pos="1474"/>
        </w:tabs>
        <w:ind w:left="0" w:firstLine="709"/>
        <w:contextualSpacing/>
      </w:pPr>
      <w:r w:rsidRPr="00F44584">
        <w:t xml:space="preserve">Перегляд </w:t>
      </w:r>
      <w:r w:rsidR="00761980" w:rsidRPr="00F44584">
        <w:rPr>
          <w:lang w:eastAsia="zh-CN"/>
        </w:rPr>
        <w:t>внутрішніх</w:t>
      </w:r>
      <w:r w:rsidR="00761980" w:rsidRPr="00F44584">
        <w:t xml:space="preserve"> документів страховика, зазначених у пункті </w:t>
      </w:r>
      <w:r w:rsidR="00761980" w:rsidRPr="00F44584">
        <w:fldChar w:fldCharType="begin"/>
      </w:r>
      <w:r w:rsidR="00761980" w:rsidRPr="00F44584">
        <w:instrText xml:space="preserve"> REF _Ref135822274 \r \h  \* MERGEFORMAT </w:instrText>
      </w:r>
      <w:r w:rsidR="00761980" w:rsidRPr="00F44584">
        <w:fldChar w:fldCharType="separate"/>
      </w:r>
      <w:r w:rsidR="003C3C4E">
        <w:t>18</w:t>
      </w:r>
      <w:r w:rsidR="00761980" w:rsidRPr="00F44584">
        <w:fldChar w:fldCharType="end"/>
      </w:r>
      <w:r w:rsidR="00761980" w:rsidRPr="00F44584">
        <w:t xml:space="preserve"> розділу </w:t>
      </w:r>
      <w:r w:rsidR="007204F7" w:rsidRPr="00F44584">
        <w:fldChar w:fldCharType="begin"/>
      </w:r>
      <w:r w:rsidR="007204F7" w:rsidRPr="00F44584">
        <w:instrText xml:space="preserve"> REF _Ref150935276 \r \h </w:instrText>
      </w:r>
      <w:r w:rsidR="00F44584" w:rsidRPr="00F44584">
        <w:instrText xml:space="preserve"> \* MERGEFORMAT </w:instrText>
      </w:r>
      <w:r w:rsidR="007204F7" w:rsidRPr="00F44584">
        <w:fldChar w:fldCharType="separate"/>
      </w:r>
      <w:r w:rsidR="003C3C4E">
        <w:t>III</w:t>
      </w:r>
      <w:r w:rsidR="007204F7" w:rsidRPr="00F44584">
        <w:fldChar w:fldCharType="end"/>
      </w:r>
      <w:r w:rsidR="007204F7" w:rsidRPr="00F44584">
        <w:t xml:space="preserve"> </w:t>
      </w:r>
      <w:r w:rsidR="00761980" w:rsidRPr="00F44584">
        <w:t xml:space="preserve">цього </w:t>
      </w:r>
      <w:r w:rsidR="00397C53" w:rsidRPr="00F44584">
        <w:rPr>
          <w:rFonts w:eastAsiaTheme="minorEastAsia"/>
          <w:lang w:eastAsia="en-US"/>
        </w:rPr>
        <w:t>Положення</w:t>
      </w:r>
      <w:r w:rsidR="00761980" w:rsidRPr="00F44584">
        <w:t xml:space="preserve">, </w:t>
      </w:r>
      <w:r w:rsidRPr="00F44584">
        <w:t xml:space="preserve">повинен здійснюватися страховиком </w:t>
      </w:r>
      <w:r w:rsidR="00B43D9F" w:rsidRPr="00F44584">
        <w:t xml:space="preserve">не рідше </w:t>
      </w:r>
      <w:r w:rsidR="00761980" w:rsidRPr="00F44584">
        <w:t xml:space="preserve">ніж </w:t>
      </w:r>
      <w:r w:rsidR="00B43D9F" w:rsidRPr="00F44584">
        <w:t>од</w:t>
      </w:r>
      <w:r w:rsidR="00761980" w:rsidRPr="00F44584">
        <w:t>ин</w:t>
      </w:r>
      <w:r w:rsidR="00B43D9F" w:rsidRPr="00F44584">
        <w:t xml:space="preserve"> раз на </w:t>
      </w:r>
      <w:r w:rsidRPr="00F44584">
        <w:t xml:space="preserve">календарний </w:t>
      </w:r>
      <w:r w:rsidR="00B43D9F" w:rsidRPr="00F44584">
        <w:t>рік.</w:t>
      </w:r>
    </w:p>
    <w:p w14:paraId="26511F38" w14:textId="77777777" w:rsidR="00AD3340" w:rsidRPr="00F44584" w:rsidRDefault="00AD3340" w:rsidP="00AD3340">
      <w:pPr>
        <w:tabs>
          <w:tab w:val="left" w:pos="1049"/>
          <w:tab w:val="left" w:pos="1247"/>
          <w:tab w:val="left" w:pos="1474"/>
        </w:tabs>
        <w:ind w:left="709"/>
        <w:contextualSpacing/>
        <w:rPr>
          <w:bCs/>
        </w:rPr>
      </w:pPr>
    </w:p>
    <w:p w14:paraId="1127646A" w14:textId="5C94E9F0" w:rsidR="00AD3340" w:rsidRPr="00F44584" w:rsidRDefault="00AD3340" w:rsidP="00AD3340">
      <w:pPr>
        <w:numPr>
          <w:ilvl w:val="1"/>
          <w:numId w:val="2"/>
        </w:numPr>
        <w:tabs>
          <w:tab w:val="left" w:pos="1049"/>
          <w:tab w:val="left" w:pos="1247"/>
          <w:tab w:val="left" w:pos="1474"/>
        </w:tabs>
        <w:ind w:left="0" w:firstLine="709"/>
        <w:contextualSpacing/>
        <w:rPr>
          <w:lang w:eastAsia="zh-CN"/>
        </w:rPr>
      </w:pPr>
      <w:r w:rsidRPr="00F44584">
        <w:rPr>
          <w:lang w:eastAsia="zh-CN"/>
        </w:rPr>
        <w:t xml:space="preserve">Страховик зобов’язаний зберігати в інформаційних системах відомості з електронного файлу, що підтверджує послідовні дії страховика та клієнта з чіткою фіксацією хронології дій при укладенні в інформаційно-комунікаційній системі страховика електронного договору з використанням електронного підпису одноразовим ідентифікатором, визначеним законодавством про електронну комерцію. </w:t>
      </w:r>
    </w:p>
    <w:p w14:paraId="2F43EB69" w14:textId="77777777" w:rsidR="00AD3340" w:rsidRPr="00F44584" w:rsidRDefault="00AD3340" w:rsidP="001975FE">
      <w:pPr>
        <w:pStyle w:val="af3"/>
        <w:rPr>
          <w:lang w:eastAsia="zh-CN"/>
        </w:rPr>
      </w:pPr>
    </w:p>
    <w:p w14:paraId="5BAAD7C3" w14:textId="47C349D6" w:rsidR="00BB7ABD" w:rsidRPr="00F44584" w:rsidRDefault="00BB7ABD" w:rsidP="00BB7ABD">
      <w:pPr>
        <w:numPr>
          <w:ilvl w:val="1"/>
          <w:numId w:val="2"/>
        </w:numPr>
        <w:tabs>
          <w:tab w:val="left" w:pos="1049"/>
          <w:tab w:val="left" w:pos="1247"/>
          <w:tab w:val="left" w:pos="1474"/>
        </w:tabs>
        <w:ind w:left="0" w:firstLine="709"/>
        <w:contextualSpacing/>
        <w:rPr>
          <w:lang w:eastAsia="zh-CN"/>
        </w:rPr>
      </w:pPr>
      <w:r w:rsidRPr="00F44584">
        <w:rPr>
          <w:lang w:eastAsia="zh-CN"/>
        </w:rPr>
        <w:t>Страховик при зберіганні електронних даних</w:t>
      </w:r>
      <w:r w:rsidR="009B27E3" w:rsidRPr="00F44584">
        <w:rPr>
          <w:lang w:eastAsia="zh-CN"/>
        </w:rPr>
        <w:t xml:space="preserve"> та/або інформації</w:t>
      </w:r>
      <w:r w:rsidRPr="00F44584">
        <w:rPr>
          <w:lang w:eastAsia="zh-CN"/>
        </w:rPr>
        <w:t xml:space="preserve"> щодо договорів страхування (перестрахування) в інформаційних системах страховика зобов’язаний забезпечити зберігання оригінал</w:t>
      </w:r>
      <w:r w:rsidR="00572BEE" w:rsidRPr="00F44584">
        <w:rPr>
          <w:lang w:eastAsia="zh-CN"/>
        </w:rPr>
        <w:t>у</w:t>
      </w:r>
      <w:r w:rsidRPr="00F44584">
        <w:rPr>
          <w:lang w:eastAsia="zh-CN"/>
        </w:rPr>
        <w:t xml:space="preserve"> електронн</w:t>
      </w:r>
      <w:r w:rsidR="00572BEE" w:rsidRPr="00F44584">
        <w:rPr>
          <w:lang w:eastAsia="zh-CN"/>
        </w:rPr>
        <w:t>ого</w:t>
      </w:r>
      <w:r w:rsidRPr="00F44584">
        <w:rPr>
          <w:lang w:eastAsia="zh-CN"/>
        </w:rPr>
        <w:t xml:space="preserve"> примірник</w:t>
      </w:r>
      <w:r w:rsidR="00572BEE" w:rsidRPr="00F44584">
        <w:rPr>
          <w:lang w:eastAsia="zh-CN"/>
        </w:rPr>
        <w:t>а</w:t>
      </w:r>
      <w:r w:rsidRPr="00F44584">
        <w:rPr>
          <w:lang w:eastAsia="zh-CN"/>
        </w:rPr>
        <w:t xml:space="preserve"> договор</w:t>
      </w:r>
      <w:r w:rsidR="00572BEE" w:rsidRPr="00F44584">
        <w:rPr>
          <w:lang w:eastAsia="zh-CN"/>
        </w:rPr>
        <w:t>у</w:t>
      </w:r>
      <w:r w:rsidRPr="00F44584">
        <w:rPr>
          <w:lang w:eastAsia="zh-CN"/>
        </w:rPr>
        <w:t xml:space="preserve"> страхування (перестрахування), як</w:t>
      </w:r>
      <w:r w:rsidR="00572BEE" w:rsidRPr="00F44584">
        <w:rPr>
          <w:lang w:eastAsia="zh-CN"/>
        </w:rPr>
        <w:t>ий</w:t>
      </w:r>
      <w:r w:rsidRPr="00F44584">
        <w:rPr>
          <w:lang w:eastAsia="zh-CN"/>
        </w:rPr>
        <w:t xml:space="preserve"> міст</w:t>
      </w:r>
      <w:r w:rsidR="00572BEE" w:rsidRPr="00F44584">
        <w:rPr>
          <w:lang w:eastAsia="zh-CN"/>
        </w:rPr>
        <w:t>и</w:t>
      </w:r>
      <w:r w:rsidRPr="00F44584">
        <w:rPr>
          <w:lang w:eastAsia="zh-CN"/>
        </w:rPr>
        <w:t>ть істотні умови такого договору, з обов’язковими реквізитами, у тому числі з електронним підписом або підписом, прирівняним до власноручного підпису, електронною печаткою (за наявності).</w:t>
      </w:r>
    </w:p>
    <w:p w14:paraId="44242BA8" w14:textId="77777777" w:rsidR="00BB7ABD" w:rsidRPr="00F44584" w:rsidRDefault="00BB7ABD" w:rsidP="00BB7ABD">
      <w:pPr>
        <w:pStyle w:val="af3"/>
        <w:rPr>
          <w:lang w:eastAsia="zh-CN"/>
        </w:rPr>
      </w:pPr>
    </w:p>
    <w:p w14:paraId="3AABA160" w14:textId="77777777" w:rsidR="00AD3340" w:rsidRPr="00F44584" w:rsidRDefault="00AD3340" w:rsidP="00303044">
      <w:pPr>
        <w:numPr>
          <w:ilvl w:val="1"/>
          <w:numId w:val="2"/>
        </w:numPr>
        <w:tabs>
          <w:tab w:val="left" w:pos="1049"/>
          <w:tab w:val="left" w:pos="1247"/>
          <w:tab w:val="left" w:pos="1474"/>
        </w:tabs>
        <w:ind w:left="0" w:firstLine="709"/>
        <w:contextualSpacing/>
        <w:rPr>
          <w:lang w:eastAsia="zh-CN"/>
        </w:rPr>
      </w:pPr>
      <w:r w:rsidRPr="00F44584">
        <w:rPr>
          <w:lang w:eastAsia="zh-CN"/>
        </w:rPr>
        <w:t xml:space="preserve"> </w:t>
      </w:r>
      <w:r w:rsidR="00303044" w:rsidRPr="00F44584">
        <w:t xml:space="preserve">Інформація, що міститься в електронних документах щодо договорів страхування (перестрахування), повинна бути доступною для її подальшого використання </w:t>
      </w:r>
      <w:r w:rsidR="00303044" w:rsidRPr="00F44584">
        <w:rPr>
          <w:lang w:eastAsia="zh-CN"/>
        </w:rPr>
        <w:t>засобами</w:t>
      </w:r>
      <w:r w:rsidR="00303044" w:rsidRPr="00F44584">
        <w:t xml:space="preserve"> інформаційних систем страховика, вивантаження/завантаження даних та/або інформації з/до цих систем, а також </w:t>
      </w:r>
      <w:r w:rsidR="00303044" w:rsidRPr="00F44584">
        <w:lastRenderedPageBreak/>
        <w:t>страховиком має бути забезпечена можливість відновлення електронного документа у тому форматі, в якому він був створений, відправлений або одержаний в цих інформаційних системах.</w:t>
      </w:r>
    </w:p>
    <w:p w14:paraId="655AB571" w14:textId="77777777" w:rsidR="00BB7ABD" w:rsidRPr="00F44584" w:rsidRDefault="00BB7ABD" w:rsidP="00BB7ABD">
      <w:pPr>
        <w:pStyle w:val="af3"/>
        <w:rPr>
          <w:lang w:eastAsia="zh-CN"/>
        </w:rPr>
      </w:pPr>
    </w:p>
    <w:p w14:paraId="63EF9A86" w14:textId="435C4DA8" w:rsidR="00BB7ABD" w:rsidRPr="00F44584" w:rsidRDefault="00BB7ABD" w:rsidP="00A14BDC">
      <w:pPr>
        <w:numPr>
          <w:ilvl w:val="1"/>
          <w:numId w:val="2"/>
        </w:numPr>
        <w:tabs>
          <w:tab w:val="left" w:pos="1049"/>
          <w:tab w:val="left" w:pos="1247"/>
          <w:tab w:val="left" w:pos="1474"/>
        </w:tabs>
        <w:ind w:left="0" w:firstLine="709"/>
        <w:contextualSpacing/>
        <w:rPr>
          <w:lang w:eastAsia="zh-CN"/>
        </w:rPr>
      </w:pPr>
      <w:r w:rsidRPr="00F44584">
        <w:rPr>
          <w:lang w:eastAsia="zh-CN"/>
        </w:rPr>
        <w:t>Строк зберігання в інформаційних системах страховика електронних даних щодо електронних договорів страхування (перестрахування), укладених за допомогою інформаційно-комунікаційної системи страховика, що використовується для укладання таких договорів відповідно до вимог законодавства у сфері електронної комерції, повинен бути не меншим від строку</w:t>
      </w:r>
      <w:r w:rsidR="00405EEF" w:rsidRPr="00F44584">
        <w:rPr>
          <w:lang w:eastAsia="zh-CN"/>
        </w:rPr>
        <w:t xml:space="preserve"> зберігання</w:t>
      </w:r>
      <w:r w:rsidRPr="00F44584">
        <w:rPr>
          <w:lang w:eastAsia="zh-CN"/>
        </w:rPr>
        <w:t xml:space="preserve">, встановленого законодавством України </w:t>
      </w:r>
      <w:r w:rsidR="00405EEF" w:rsidRPr="00F44584">
        <w:rPr>
          <w:shd w:val="clear" w:color="auto" w:fill="FFFFFF"/>
        </w:rPr>
        <w:t>у сфері архівної справи і діловодства</w:t>
      </w:r>
      <w:r w:rsidRPr="00F44584">
        <w:rPr>
          <w:lang w:eastAsia="zh-CN"/>
        </w:rPr>
        <w:t xml:space="preserve"> для відповідних документів на папері.</w:t>
      </w:r>
    </w:p>
    <w:p w14:paraId="7A07E4C9" w14:textId="77777777" w:rsidR="008E0A20" w:rsidRPr="00F44584" w:rsidRDefault="008E0A20" w:rsidP="00A14BDC">
      <w:pPr>
        <w:pStyle w:val="af3"/>
        <w:rPr>
          <w:lang w:eastAsia="zh-CN"/>
        </w:rPr>
      </w:pPr>
    </w:p>
    <w:p w14:paraId="660C85D7" w14:textId="42C570AE" w:rsidR="00B43D9F" w:rsidRPr="00F44584" w:rsidRDefault="00B43D9F" w:rsidP="000535F8">
      <w:pPr>
        <w:numPr>
          <w:ilvl w:val="1"/>
          <w:numId w:val="2"/>
        </w:numPr>
        <w:tabs>
          <w:tab w:val="left" w:pos="1049"/>
          <w:tab w:val="left" w:pos="1247"/>
          <w:tab w:val="left" w:pos="1474"/>
        </w:tabs>
        <w:ind w:left="0" w:firstLine="709"/>
        <w:contextualSpacing/>
      </w:pPr>
      <w:r w:rsidRPr="00F44584">
        <w:rPr>
          <w:rFonts w:eastAsiaTheme="minorEastAsia"/>
          <w:lang w:eastAsia="en-US"/>
        </w:rPr>
        <w:t>Страховик</w:t>
      </w:r>
      <w:r w:rsidRPr="00F44584">
        <w:t xml:space="preserve"> зобов’язаний здійснювати постійний моніторинг </w:t>
      </w:r>
      <w:r w:rsidR="00553958" w:rsidRPr="00F44584">
        <w:t>функціонування</w:t>
      </w:r>
      <w:r w:rsidRPr="00F44584">
        <w:t xml:space="preserve"> інформаційних систем страховика та процесів внутрішнього контролю </w:t>
      </w:r>
      <w:r w:rsidR="0026465B" w:rsidRPr="00F44584">
        <w:rPr>
          <w:lang w:eastAsia="zh-CN"/>
        </w:rPr>
        <w:t xml:space="preserve">за функціонуванням </w:t>
      </w:r>
      <w:r w:rsidRPr="00F44584">
        <w:t>таки</w:t>
      </w:r>
      <w:r w:rsidR="0026465B" w:rsidRPr="00F44584">
        <w:t>х</w:t>
      </w:r>
      <w:r w:rsidRPr="00F44584">
        <w:t xml:space="preserve"> систем для забезпечення безперервності </w:t>
      </w:r>
      <w:r w:rsidR="00551F2C" w:rsidRPr="00F44584">
        <w:t xml:space="preserve">ведення обліку договорів, пов’язаних зі здійсненням діяльності із страхування, та </w:t>
      </w:r>
      <w:r w:rsidR="00DF0622" w:rsidRPr="00F44584">
        <w:t xml:space="preserve">інших </w:t>
      </w:r>
      <w:r w:rsidR="00551F2C" w:rsidRPr="00F44584">
        <w:t>операцій зі страхування</w:t>
      </w:r>
      <w:r w:rsidRPr="00F44584">
        <w:t xml:space="preserve">, контролювати відповідність </w:t>
      </w:r>
      <w:r w:rsidR="0026465B" w:rsidRPr="00F44584">
        <w:t xml:space="preserve">таких </w:t>
      </w:r>
      <w:r w:rsidRPr="00F44584">
        <w:t xml:space="preserve">систем </w:t>
      </w:r>
      <w:r w:rsidR="0036078A" w:rsidRPr="00F44584">
        <w:t>вимог</w:t>
      </w:r>
      <w:r w:rsidR="00DA4DD2" w:rsidRPr="00F44584">
        <w:t>ам</w:t>
      </w:r>
      <w:r w:rsidR="0036078A" w:rsidRPr="00F44584">
        <w:t xml:space="preserve"> цього </w:t>
      </w:r>
      <w:r w:rsidR="00397C53" w:rsidRPr="00F44584">
        <w:rPr>
          <w:rFonts w:eastAsiaTheme="minorEastAsia"/>
          <w:lang w:eastAsia="en-US"/>
        </w:rPr>
        <w:t>Положення</w:t>
      </w:r>
      <w:r w:rsidR="0036078A" w:rsidRPr="00F44584">
        <w:t>.</w:t>
      </w:r>
    </w:p>
    <w:p w14:paraId="09777275" w14:textId="77777777" w:rsidR="0036078A" w:rsidRPr="00F44584" w:rsidRDefault="0036078A" w:rsidP="0036078A">
      <w:pPr>
        <w:pStyle w:val="af3"/>
      </w:pPr>
    </w:p>
    <w:p w14:paraId="466EB4D1" w14:textId="77777777" w:rsidR="00B43D9F" w:rsidRPr="00F44584" w:rsidRDefault="00B43D9F" w:rsidP="000535F8">
      <w:pPr>
        <w:numPr>
          <w:ilvl w:val="1"/>
          <w:numId w:val="2"/>
        </w:numPr>
        <w:tabs>
          <w:tab w:val="left" w:pos="1049"/>
          <w:tab w:val="left" w:pos="1247"/>
          <w:tab w:val="left" w:pos="1474"/>
        </w:tabs>
        <w:ind w:left="0" w:firstLine="709"/>
        <w:contextualSpacing/>
      </w:pPr>
      <w:r w:rsidRPr="00F44584">
        <w:t>Дані та/або інформація з інформаційних систем страховика</w:t>
      </w:r>
      <w:r w:rsidR="00E873BD" w:rsidRPr="00F44584">
        <w:t>, яка відповідно до законодавства України з питань інформації та захисту персональних даних є інформацією з обмеженим доступом та/або щодо якої встановлено обмеження на її поширення (розповсюдження, реалізацію, передачу) третім особам, надаються за згодою суб'єкта персональних даних чи відповідно до закону</w:t>
      </w:r>
      <w:r w:rsidRPr="00F44584">
        <w:t>.</w:t>
      </w:r>
    </w:p>
    <w:p w14:paraId="04DBFEC6" w14:textId="77777777" w:rsidR="0036078A" w:rsidRPr="00F44584" w:rsidRDefault="0036078A" w:rsidP="0036078A">
      <w:pPr>
        <w:pStyle w:val="af3"/>
      </w:pPr>
    </w:p>
    <w:p w14:paraId="06C9AB41" w14:textId="5353C417" w:rsidR="00B43D9F" w:rsidRPr="00F44584" w:rsidRDefault="00B43D9F" w:rsidP="000535F8">
      <w:pPr>
        <w:numPr>
          <w:ilvl w:val="1"/>
          <w:numId w:val="2"/>
        </w:numPr>
        <w:tabs>
          <w:tab w:val="left" w:pos="1049"/>
          <w:tab w:val="left" w:pos="1247"/>
          <w:tab w:val="left" w:pos="1474"/>
        </w:tabs>
        <w:ind w:left="0" w:firstLine="709"/>
        <w:contextualSpacing/>
      </w:pPr>
      <w:r w:rsidRPr="00F44584">
        <w:t xml:space="preserve">Страховик зобов’язаний запровадити у своїх інформаційних системах </w:t>
      </w:r>
      <w:r w:rsidRPr="00F44584">
        <w:rPr>
          <w:lang w:eastAsia="zh-CN"/>
        </w:rPr>
        <w:t>функці</w:t>
      </w:r>
      <w:r w:rsidR="001C378E" w:rsidRPr="00F44584">
        <w:rPr>
          <w:lang w:eastAsia="zh-CN"/>
        </w:rPr>
        <w:t>ю</w:t>
      </w:r>
      <w:r w:rsidRPr="00F44584">
        <w:t xml:space="preserve"> фіксації усіх подій (ведення аудиторського сліду), що дозволяє ідентифікувати та встановити</w:t>
      </w:r>
      <w:r w:rsidR="004175F1" w:rsidRPr="00F44584">
        <w:t xml:space="preserve"> події</w:t>
      </w:r>
      <w:r w:rsidRPr="00F44584">
        <w:t>:</w:t>
      </w:r>
    </w:p>
    <w:p w14:paraId="01BB8E5F" w14:textId="77777777" w:rsidR="0036078A" w:rsidRPr="00F44584" w:rsidRDefault="0036078A" w:rsidP="0036078A">
      <w:pPr>
        <w:ind w:left="709"/>
        <w:contextualSpacing/>
      </w:pPr>
    </w:p>
    <w:p w14:paraId="13517701" w14:textId="4D0AA42E" w:rsidR="00B43D9F" w:rsidRPr="00F44584" w:rsidRDefault="00B43D9F" w:rsidP="005B330C">
      <w:pPr>
        <w:numPr>
          <w:ilvl w:val="2"/>
          <w:numId w:val="2"/>
        </w:numPr>
        <w:tabs>
          <w:tab w:val="left" w:pos="1077"/>
          <w:tab w:val="left" w:pos="1276"/>
        </w:tabs>
        <w:ind w:left="0" w:firstLine="709"/>
        <w:contextualSpacing/>
      </w:pPr>
      <w:r w:rsidRPr="00F44584">
        <w:t>щодо встановлення спроб з’єднань, ідентифікації та автентифікації користувачів в інформаційних системах страховика;</w:t>
      </w:r>
    </w:p>
    <w:p w14:paraId="374F2673" w14:textId="77777777" w:rsidR="0036078A" w:rsidRPr="00F44584" w:rsidRDefault="0036078A" w:rsidP="0036078A">
      <w:pPr>
        <w:ind w:left="709"/>
        <w:contextualSpacing/>
      </w:pPr>
    </w:p>
    <w:p w14:paraId="7282E663" w14:textId="2C494F7B" w:rsidR="00B43D9F" w:rsidRPr="00F44584" w:rsidRDefault="00B43D9F" w:rsidP="005B330C">
      <w:pPr>
        <w:numPr>
          <w:ilvl w:val="2"/>
          <w:numId w:val="2"/>
        </w:numPr>
        <w:tabs>
          <w:tab w:val="left" w:pos="1077"/>
          <w:tab w:val="left" w:pos="1276"/>
        </w:tabs>
        <w:ind w:left="0" w:firstLine="709"/>
        <w:contextualSpacing/>
      </w:pPr>
      <w:r w:rsidRPr="00F44584">
        <w:t xml:space="preserve">модифікації повноважень операторів </w:t>
      </w:r>
      <w:r w:rsidR="0051551D" w:rsidRPr="00F44584">
        <w:t xml:space="preserve">інформаційних </w:t>
      </w:r>
      <w:r w:rsidRPr="00F44584">
        <w:t>систем</w:t>
      </w:r>
      <w:r w:rsidR="0051551D" w:rsidRPr="00F44584">
        <w:t xml:space="preserve"> страховика</w:t>
      </w:r>
      <w:r w:rsidRPr="00F44584">
        <w:t>;</w:t>
      </w:r>
    </w:p>
    <w:p w14:paraId="22CD514A" w14:textId="77777777" w:rsidR="0036078A" w:rsidRPr="00F44584" w:rsidRDefault="0036078A" w:rsidP="0036078A">
      <w:pPr>
        <w:pStyle w:val="af3"/>
      </w:pPr>
    </w:p>
    <w:p w14:paraId="39B437F5" w14:textId="137AE233" w:rsidR="00B43D9F" w:rsidRPr="00F44584" w:rsidRDefault="00B43D9F" w:rsidP="005B330C">
      <w:pPr>
        <w:numPr>
          <w:ilvl w:val="2"/>
          <w:numId w:val="2"/>
        </w:numPr>
        <w:tabs>
          <w:tab w:val="left" w:pos="1077"/>
          <w:tab w:val="left" w:pos="1276"/>
        </w:tabs>
        <w:ind w:left="0" w:firstLine="709"/>
        <w:contextualSpacing/>
      </w:pPr>
      <w:r w:rsidRPr="00F44584">
        <w:t>що відображають</w:t>
      </w:r>
      <w:r w:rsidR="00914A52" w:rsidRPr="00F44584">
        <w:t xml:space="preserve"> встановлення</w:t>
      </w:r>
      <w:r w:rsidRPr="00F44584">
        <w:t xml:space="preserve"> оновлень та/або змін програмного забезпечення в інформаційних системах страховика;</w:t>
      </w:r>
    </w:p>
    <w:p w14:paraId="51D3950F" w14:textId="77777777" w:rsidR="0036078A" w:rsidRPr="00F44584" w:rsidRDefault="0036078A" w:rsidP="0036078A">
      <w:pPr>
        <w:pStyle w:val="af3"/>
      </w:pPr>
    </w:p>
    <w:p w14:paraId="3D0A3F3C" w14:textId="6C448110" w:rsidR="00B43D9F" w:rsidRPr="00F44584" w:rsidRDefault="00550AFB" w:rsidP="005B330C">
      <w:pPr>
        <w:numPr>
          <w:ilvl w:val="2"/>
          <w:numId w:val="2"/>
        </w:numPr>
        <w:tabs>
          <w:tab w:val="left" w:pos="1077"/>
          <w:tab w:val="left" w:pos="1276"/>
        </w:tabs>
        <w:ind w:left="0" w:firstLine="709"/>
        <w:contextualSpacing/>
      </w:pPr>
      <w:r w:rsidRPr="00F44584">
        <w:t>щодо</w:t>
      </w:r>
      <w:r w:rsidR="00B43D9F" w:rsidRPr="00F44584">
        <w:rPr>
          <w:rFonts w:eastAsiaTheme="minorEastAsia"/>
        </w:rPr>
        <w:t xml:space="preserve"> зміни</w:t>
      </w:r>
      <w:r w:rsidRPr="00F44584">
        <w:rPr>
          <w:rFonts w:eastAsiaTheme="minorEastAsia"/>
        </w:rPr>
        <w:t xml:space="preserve"> (модифікації)</w:t>
      </w:r>
      <w:r w:rsidR="00B43D9F" w:rsidRPr="00F44584">
        <w:rPr>
          <w:rFonts w:eastAsiaTheme="minorEastAsia"/>
        </w:rPr>
        <w:t xml:space="preserve"> збережених даних та/або інформації </w:t>
      </w:r>
      <w:r w:rsidR="00591479" w:rsidRPr="00F44584">
        <w:rPr>
          <w:rFonts w:eastAsiaTheme="minorEastAsia"/>
        </w:rPr>
        <w:t xml:space="preserve">у </w:t>
      </w:r>
      <w:r w:rsidR="00591479" w:rsidRPr="00F44584">
        <w:t xml:space="preserve">облікових записах щодо операцій зі страхування </w:t>
      </w:r>
      <w:r w:rsidR="00B43D9F" w:rsidRPr="00F44584">
        <w:rPr>
          <w:rFonts w:eastAsiaTheme="minorEastAsia"/>
        </w:rPr>
        <w:t xml:space="preserve">в інформаційних системах </w:t>
      </w:r>
      <w:r w:rsidR="00B43D9F" w:rsidRPr="00F44584">
        <w:lastRenderedPageBreak/>
        <w:t>страховика</w:t>
      </w:r>
      <w:r w:rsidR="00551F2C" w:rsidRPr="00F44584">
        <w:t>, а також інформації про авторизованого користувача, який здійснив такий запис</w:t>
      </w:r>
      <w:r w:rsidR="00B43D9F" w:rsidRPr="00F44584">
        <w:t xml:space="preserve">; </w:t>
      </w:r>
    </w:p>
    <w:p w14:paraId="4D28B205" w14:textId="77777777" w:rsidR="0036078A" w:rsidRPr="00F44584" w:rsidRDefault="0036078A" w:rsidP="0036078A">
      <w:pPr>
        <w:pStyle w:val="af3"/>
      </w:pPr>
    </w:p>
    <w:p w14:paraId="2D423FC3" w14:textId="1B18280B" w:rsidR="00B43D9F" w:rsidRPr="00F44584" w:rsidRDefault="00B43D9F" w:rsidP="005B330C">
      <w:pPr>
        <w:numPr>
          <w:ilvl w:val="2"/>
          <w:numId w:val="2"/>
        </w:numPr>
        <w:tabs>
          <w:tab w:val="left" w:pos="1077"/>
          <w:tab w:val="left" w:pos="1276"/>
        </w:tabs>
        <w:ind w:left="0" w:firstLine="709"/>
        <w:contextualSpacing/>
      </w:pPr>
      <w:r w:rsidRPr="00F44584">
        <w:t>що виконуються в надзвичайний період та/або при настанні форс-мажорних обставин.</w:t>
      </w:r>
    </w:p>
    <w:p w14:paraId="4A44565B" w14:textId="77777777" w:rsidR="00551F2C" w:rsidRPr="00F44584" w:rsidRDefault="00551F2C" w:rsidP="00551F2C">
      <w:pPr>
        <w:ind w:left="720"/>
      </w:pPr>
    </w:p>
    <w:p w14:paraId="3AB1ACBD" w14:textId="77777777" w:rsidR="00551F2C" w:rsidRPr="00F44584" w:rsidRDefault="00551F2C" w:rsidP="00551F2C">
      <w:pPr>
        <w:numPr>
          <w:ilvl w:val="1"/>
          <w:numId w:val="2"/>
        </w:numPr>
        <w:tabs>
          <w:tab w:val="left" w:pos="1049"/>
          <w:tab w:val="left" w:pos="1247"/>
          <w:tab w:val="left" w:pos="1474"/>
        </w:tabs>
        <w:ind w:left="0" w:firstLine="709"/>
        <w:contextualSpacing/>
      </w:pPr>
      <w:r w:rsidRPr="00F44584">
        <w:rPr>
          <w:lang w:eastAsia="zh-CN"/>
        </w:rPr>
        <w:t>Записи</w:t>
      </w:r>
      <w:r w:rsidRPr="00F44584">
        <w:t xml:space="preserve"> в інформаційних системах страховика ведуться українською мовою. </w:t>
      </w:r>
    </w:p>
    <w:p w14:paraId="4D3C93AB" w14:textId="77777777" w:rsidR="00551F2C" w:rsidRPr="00F44584" w:rsidRDefault="00551F2C" w:rsidP="00551F2C">
      <w:pPr>
        <w:ind w:left="709"/>
      </w:pPr>
    </w:p>
    <w:p w14:paraId="27F9EC20" w14:textId="77777777" w:rsidR="00551F2C" w:rsidRPr="00F44584" w:rsidRDefault="00551F2C" w:rsidP="00551F2C">
      <w:pPr>
        <w:numPr>
          <w:ilvl w:val="1"/>
          <w:numId w:val="2"/>
        </w:numPr>
        <w:tabs>
          <w:tab w:val="left" w:pos="1049"/>
          <w:tab w:val="left" w:pos="1247"/>
          <w:tab w:val="left" w:pos="1474"/>
        </w:tabs>
        <w:ind w:left="0" w:firstLine="709"/>
        <w:contextualSpacing/>
      </w:pPr>
      <w:r w:rsidRPr="00F44584">
        <w:t xml:space="preserve">Інформація в інформаційних системах страховика може зазначатися іноземною </w:t>
      </w:r>
      <w:r w:rsidRPr="00F44584">
        <w:rPr>
          <w:lang w:eastAsia="zh-CN"/>
        </w:rPr>
        <w:t>мовою</w:t>
      </w:r>
      <w:r w:rsidRPr="00F44584">
        <w:t xml:space="preserve"> у випадках, передбачених законодавством України, та/або у разі укладення страховиком договорів з нерезидентами та/або якщо дія договору поширюється на іноземну територію.</w:t>
      </w:r>
    </w:p>
    <w:p w14:paraId="6194DC6D" w14:textId="77777777" w:rsidR="0069738B" w:rsidRPr="00F44584" w:rsidRDefault="0069738B" w:rsidP="0069738B">
      <w:pPr>
        <w:pStyle w:val="af3"/>
      </w:pPr>
    </w:p>
    <w:p w14:paraId="26D93178" w14:textId="77777777" w:rsidR="0069738B" w:rsidRPr="00F44584" w:rsidRDefault="00BE4F92" w:rsidP="00E55425">
      <w:pPr>
        <w:pStyle w:val="af3"/>
        <w:numPr>
          <w:ilvl w:val="0"/>
          <w:numId w:val="4"/>
        </w:numPr>
        <w:tabs>
          <w:tab w:val="left" w:pos="426"/>
        </w:tabs>
        <w:jc w:val="center"/>
        <w:outlineLvl w:val="0"/>
      </w:pPr>
      <w:r w:rsidRPr="00F44584">
        <w:t>В</w:t>
      </w:r>
      <w:r w:rsidR="0069738B" w:rsidRPr="00F44584">
        <w:t xml:space="preserve">имоги до захисту інформації страховика </w:t>
      </w:r>
      <w:r w:rsidR="002D1A54" w:rsidRPr="00F44584">
        <w:t>в інформаційних системах</w:t>
      </w:r>
    </w:p>
    <w:p w14:paraId="754B8356" w14:textId="77777777" w:rsidR="0099525D" w:rsidRPr="00F44584" w:rsidRDefault="0099525D" w:rsidP="004B43CB">
      <w:pPr>
        <w:pStyle w:val="af3"/>
        <w:tabs>
          <w:tab w:val="left" w:pos="426"/>
        </w:tabs>
      </w:pPr>
    </w:p>
    <w:p w14:paraId="6CFA63AA" w14:textId="77777777" w:rsidR="0069738B" w:rsidRPr="00F44584" w:rsidRDefault="0069738B" w:rsidP="000535F8">
      <w:pPr>
        <w:numPr>
          <w:ilvl w:val="1"/>
          <w:numId w:val="2"/>
        </w:numPr>
        <w:tabs>
          <w:tab w:val="left" w:pos="1049"/>
          <w:tab w:val="left" w:pos="1247"/>
          <w:tab w:val="left" w:pos="1474"/>
        </w:tabs>
        <w:ind w:left="0" w:firstLine="709"/>
        <w:contextualSpacing/>
      </w:pPr>
      <w:r w:rsidRPr="00F44584">
        <w:rPr>
          <w:lang w:eastAsia="zh-CN"/>
        </w:rPr>
        <w:t>Страховик</w:t>
      </w:r>
      <w:r w:rsidRPr="00F44584">
        <w:rPr>
          <w:bCs/>
          <w:shd w:val="clear" w:color="auto" w:fill="FFFFFF"/>
        </w:rPr>
        <w:t xml:space="preserve"> для забезпечення захисту інформації в своїх інформаційних системах зобов’язаний визначити критичні бізнес-процеси своєї діяльності, за якими здійснюється формування, оброблення, передавання та зберігання електронних документів, </w:t>
      </w:r>
      <w:r w:rsidR="005D2D1D" w:rsidRPr="00F44584">
        <w:rPr>
          <w:bCs/>
          <w:shd w:val="clear" w:color="auto" w:fill="FFFFFF"/>
        </w:rPr>
        <w:t>уключаючи документи, що містять</w:t>
      </w:r>
      <w:r w:rsidRPr="00F44584">
        <w:rPr>
          <w:bCs/>
          <w:shd w:val="clear" w:color="auto" w:fill="FFFFFF"/>
        </w:rPr>
        <w:t xml:space="preserve"> </w:t>
      </w:r>
      <w:r w:rsidR="000D16C0" w:rsidRPr="00F44584">
        <w:rPr>
          <w:bCs/>
          <w:shd w:val="clear" w:color="auto" w:fill="FFFFFF"/>
        </w:rPr>
        <w:t>інформацію з обмеженим доступом.</w:t>
      </w:r>
    </w:p>
    <w:p w14:paraId="5CCE6079" w14:textId="77777777" w:rsidR="00115A15" w:rsidRPr="00F44584" w:rsidRDefault="00115A15" w:rsidP="00FD380A">
      <w:pPr>
        <w:pStyle w:val="af3"/>
        <w:ind w:left="0" w:firstLine="709"/>
      </w:pPr>
    </w:p>
    <w:p w14:paraId="7457FB90" w14:textId="06551640" w:rsidR="00115A15" w:rsidRPr="00F44584" w:rsidRDefault="00115A15" w:rsidP="000535F8">
      <w:pPr>
        <w:numPr>
          <w:ilvl w:val="1"/>
          <w:numId w:val="2"/>
        </w:numPr>
        <w:tabs>
          <w:tab w:val="left" w:pos="1049"/>
          <w:tab w:val="left" w:pos="1247"/>
          <w:tab w:val="left" w:pos="1474"/>
        </w:tabs>
        <w:ind w:left="0" w:firstLine="709"/>
        <w:contextualSpacing/>
      </w:pPr>
      <w:r w:rsidRPr="00F44584">
        <w:t xml:space="preserve">Страховик зобов’язаний розробити </w:t>
      </w:r>
      <w:r w:rsidRPr="00F44584">
        <w:rPr>
          <w:bCs/>
          <w:shd w:val="clear" w:color="auto" w:fill="FFFFFF"/>
        </w:rPr>
        <w:t>та підтримувати в актуальному стані</w:t>
      </w:r>
      <w:r w:rsidRPr="00F44584">
        <w:t xml:space="preserve"> </w:t>
      </w:r>
      <w:r w:rsidRPr="00F44584">
        <w:rPr>
          <w:lang w:eastAsia="zh-CN"/>
        </w:rPr>
        <w:t>відповідні</w:t>
      </w:r>
      <w:r w:rsidRPr="00F44584">
        <w:t xml:space="preserve"> внутрішні документи</w:t>
      </w:r>
      <w:r w:rsidR="006D54B9" w:rsidRPr="00F44584">
        <w:t xml:space="preserve"> </w:t>
      </w:r>
      <w:r w:rsidR="00225D96" w:rsidRPr="00F44584">
        <w:t xml:space="preserve">щодо </w:t>
      </w:r>
      <w:r w:rsidRPr="00F44584">
        <w:t>процедур</w:t>
      </w:r>
      <w:r w:rsidR="006D54B9" w:rsidRPr="00F44584">
        <w:t xml:space="preserve"> </w:t>
      </w:r>
      <w:r w:rsidR="00A44422" w:rsidRPr="00F44584">
        <w:t xml:space="preserve">та </w:t>
      </w:r>
      <w:r w:rsidR="006D54B9" w:rsidRPr="00F44584">
        <w:t>заходів</w:t>
      </w:r>
      <w:r w:rsidRPr="00F44584">
        <w:t xml:space="preserve"> захисту інформації, що вноситься до </w:t>
      </w:r>
      <w:r w:rsidR="00516B50" w:rsidRPr="00F44584">
        <w:t>його інформаційних</w:t>
      </w:r>
      <w:r w:rsidRPr="00F44584">
        <w:t xml:space="preserve"> систем</w:t>
      </w:r>
      <w:r w:rsidR="00FC5B9D" w:rsidRPr="00F44584">
        <w:t>,</w:t>
      </w:r>
      <w:r w:rsidRPr="00F44584">
        <w:t xml:space="preserve"> у відповідності до вимог цього </w:t>
      </w:r>
      <w:r w:rsidR="00397C53" w:rsidRPr="00F44584">
        <w:rPr>
          <w:rFonts w:eastAsiaTheme="minorEastAsia"/>
          <w:lang w:eastAsia="en-US"/>
        </w:rPr>
        <w:t>Положення</w:t>
      </w:r>
      <w:r w:rsidRPr="00F44584">
        <w:t xml:space="preserve"> та законодавства України, поряд</w:t>
      </w:r>
      <w:r w:rsidR="00516B50" w:rsidRPr="00F44584">
        <w:t>ку</w:t>
      </w:r>
      <w:r w:rsidRPr="00F44584">
        <w:t xml:space="preserve"> контролю страховиком за такими процедурами та</w:t>
      </w:r>
      <w:r w:rsidR="00225D96" w:rsidRPr="00F44584">
        <w:t>/або</w:t>
      </w:r>
      <w:r w:rsidRPr="00F44584">
        <w:t xml:space="preserve"> заходами, та мають містити положення щодо:</w:t>
      </w:r>
    </w:p>
    <w:p w14:paraId="6E5ABBF2" w14:textId="77777777" w:rsidR="00115A15" w:rsidRPr="00F44584" w:rsidRDefault="00115A15" w:rsidP="00FD380A">
      <w:pPr>
        <w:spacing w:before="120"/>
        <w:contextualSpacing/>
      </w:pPr>
    </w:p>
    <w:p w14:paraId="29E91DD7" w14:textId="77777777" w:rsidR="00115A15" w:rsidRPr="00F44584" w:rsidRDefault="00115A15" w:rsidP="005B330C">
      <w:pPr>
        <w:numPr>
          <w:ilvl w:val="2"/>
          <w:numId w:val="2"/>
        </w:numPr>
        <w:tabs>
          <w:tab w:val="left" w:pos="1077"/>
          <w:tab w:val="left" w:pos="1276"/>
        </w:tabs>
        <w:ind w:left="0" w:firstLine="709"/>
        <w:contextualSpacing/>
      </w:pPr>
      <w:r w:rsidRPr="00F44584">
        <w:t xml:space="preserve">порядку контролю за дотриманням вимог </w:t>
      </w:r>
      <w:r w:rsidR="006C7A60" w:rsidRPr="00F44584">
        <w:t xml:space="preserve">нормативно-правових актів Національного банку з питань кіберзахисту та інформаційної безпеки </w:t>
      </w:r>
      <w:r w:rsidRPr="00F44584">
        <w:t>під час вибору, розробки, тестування і впровадження своїх інформаційних систем;</w:t>
      </w:r>
    </w:p>
    <w:p w14:paraId="6F2A7C5F" w14:textId="77777777" w:rsidR="00115A15" w:rsidRPr="00F44584" w:rsidRDefault="00115A15" w:rsidP="00FD380A">
      <w:pPr>
        <w:ind w:firstLine="709"/>
      </w:pPr>
    </w:p>
    <w:p w14:paraId="4BF23C5A" w14:textId="77777777" w:rsidR="00115A15" w:rsidRPr="00F44584" w:rsidRDefault="006C7A60" w:rsidP="005B330C">
      <w:pPr>
        <w:numPr>
          <w:ilvl w:val="2"/>
          <w:numId w:val="2"/>
        </w:numPr>
        <w:tabs>
          <w:tab w:val="left" w:pos="1077"/>
          <w:tab w:val="left" w:pos="1276"/>
        </w:tabs>
        <w:ind w:left="0" w:firstLine="709"/>
        <w:contextualSpacing/>
      </w:pPr>
      <w:r w:rsidRPr="00F44584">
        <w:t>порядку</w:t>
      </w:r>
      <w:r w:rsidR="00115A15" w:rsidRPr="00F44584">
        <w:t xml:space="preserve"> застосування технічних засобів для запобігання несанкціонованому доступу до електронних та інших носіїв інформації;</w:t>
      </w:r>
    </w:p>
    <w:p w14:paraId="27021BA5" w14:textId="77777777" w:rsidR="00115A15" w:rsidRPr="00F44584" w:rsidRDefault="00115A15" w:rsidP="00FD380A">
      <w:pPr>
        <w:ind w:firstLine="709"/>
      </w:pPr>
    </w:p>
    <w:p w14:paraId="16EB3F58" w14:textId="77777777" w:rsidR="00115A15" w:rsidRPr="00F44584" w:rsidRDefault="006C7A60" w:rsidP="005B330C">
      <w:pPr>
        <w:numPr>
          <w:ilvl w:val="2"/>
          <w:numId w:val="2"/>
        </w:numPr>
        <w:tabs>
          <w:tab w:val="left" w:pos="1077"/>
          <w:tab w:val="left" w:pos="1276"/>
        </w:tabs>
        <w:ind w:left="0" w:firstLine="709"/>
        <w:contextualSpacing/>
      </w:pPr>
      <w:r w:rsidRPr="00F44584">
        <w:t>процедур налаштування</w:t>
      </w:r>
      <w:r w:rsidR="00115A15" w:rsidRPr="00F44584">
        <w:t xml:space="preserve"> засобів захисту інформації та інформаційних систем страховика;</w:t>
      </w:r>
    </w:p>
    <w:p w14:paraId="59E9C17F" w14:textId="77777777" w:rsidR="00115A15" w:rsidRPr="00F44584" w:rsidRDefault="00115A15" w:rsidP="00FD380A">
      <w:pPr>
        <w:ind w:firstLine="709"/>
      </w:pPr>
    </w:p>
    <w:p w14:paraId="77B11D9E" w14:textId="77777777" w:rsidR="00115A15" w:rsidRPr="00F44584" w:rsidRDefault="00115A15" w:rsidP="005B330C">
      <w:pPr>
        <w:numPr>
          <w:ilvl w:val="2"/>
          <w:numId w:val="2"/>
        </w:numPr>
        <w:tabs>
          <w:tab w:val="left" w:pos="1077"/>
          <w:tab w:val="left" w:pos="1276"/>
        </w:tabs>
        <w:ind w:left="0" w:firstLine="709"/>
        <w:contextualSpacing/>
      </w:pPr>
      <w:r w:rsidRPr="00F44584">
        <w:t>поряд</w:t>
      </w:r>
      <w:r w:rsidR="006C7A60" w:rsidRPr="00F44584">
        <w:t>ку</w:t>
      </w:r>
      <w:r w:rsidRPr="00F44584">
        <w:t xml:space="preserve"> використання технічних та криптографічних засобів захисту інформації;</w:t>
      </w:r>
    </w:p>
    <w:p w14:paraId="60CA3999" w14:textId="77777777" w:rsidR="00115A15" w:rsidRPr="00F44584" w:rsidRDefault="00115A15" w:rsidP="00FD380A">
      <w:pPr>
        <w:ind w:firstLine="709"/>
      </w:pPr>
    </w:p>
    <w:p w14:paraId="49107E85" w14:textId="77777777" w:rsidR="00115A15" w:rsidRPr="00F44584" w:rsidRDefault="00115A15" w:rsidP="005B330C">
      <w:pPr>
        <w:numPr>
          <w:ilvl w:val="2"/>
          <w:numId w:val="2"/>
        </w:numPr>
        <w:tabs>
          <w:tab w:val="left" w:pos="1077"/>
          <w:tab w:val="left" w:pos="1276"/>
        </w:tabs>
        <w:ind w:left="0" w:firstLine="709"/>
        <w:contextualSpacing/>
      </w:pPr>
      <w:r w:rsidRPr="00F44584">
        <w:lastRenderedPageBreak/>
        <w:t>поряд</w:t>
      </w:r>
      <w:r w:rsidR="006C7A60" w:rsidRPr="00F44584">
        <w:t>ку</w:t>
      </w:r>
      <w:r w:rsidRPr="00F44584">
        <w:t xml:space="preserve"> моніторингу інцидентів інформаційної безпеки, які ставлять під загрозу конфіденційність, цілісність і доступність інформації в інформаційних системах страховика</w:t>
      </w:r>
      <w:r w:rsidR="006852C0" w:rsidRPr="00F44584">
        <w:t>,</w:t>
      </w:r>
      <w:r w:rsidRPr="00F44584">
        <w:t xml:space="preserve"> та план реагування на такі інциденти;</w:t>
      </w:r>
    </w:p>
    <w:p w14:paraId="18D2894A" w14:textId="77777777" w:rsidR="00115A15" w:rsidRPr="00F44584" w:rsidRDefault="00115A15" w:rsidP="00FD380A">
      <w:pPr>
        <w:ind w:firstLine="709"/>
      </w:pPr>
    </w:p>
    <w:p w14:paraId="5FE98E9C" w14:textId="77777777" w:rsidR="00115A15" w:rsidRPr="00F44584" w:rsidRDefault="00115A15" w:rsidP="005B330C">
      <w:pPr>
        <w:numPr>
          <w:ilvl w:val="2"/>
          <w:numId w:val="2"/>
        </w:numPr>
        <w:tabs>
          <w:tab w:val="left" w:pos="1077"/>
          <w:tab w:val="left" w:pos="1276"/>
        </w:tabs>
        <w:ind w:left="0" w:firstLine="709"/>
        <w:contextualSpacing/>
      </w:pPr>
      <w:r w:rsidRPr="00F44584">
        <w:t>поряд</w:t>
      </w:r>
      <w:r w:rsidR="003D0E35" w:rsidRPr="00F44584">
        <w:t xml:space="preserve">ку </w:t>
      </w:r>
      <w:r w:rsidRPr="00F44584">
        <w:t>відновлення функціонування інформаційних систем страховика після збоїв внаслідок інцидентів інформаційної безпеки;</w:t>
      </w:r>
    </w:p>
    <w:p w14:paraId="1E10CF64" w14:textId="77777777" w:rsidR="00115A15" w:rsidRPr="00F44584" w:rsidRDefault="00115A15" w:rsidP="00FD380A">
      <w:pPr>
        <w:ind w:firstLine="709"/>
      </w:pPr>
    </w:p>
    <w:p w14:paraId="05F0E535" w14:textId="77777777" w:rsidR="00115A15" w:rsidRPr="00F44584" w:rsidRDefault="00115A15" w:rsidP="005B330C">
      <w:pPr>
        <w:numPr>
          <w:ilvl w:val="2"/>
          <w:numId w:val="2"/>
        </w:numPr>
        <w:tabs>
          <w:tab w:val="left" w:pos="1077"/>
          <w:tab w:val="left" w:pos="1276"/>
        </w:tabs>
        <w:ind w:left="0" w:firstLine="709"/>
        <w:contextualSpacing/>
      </w:pPr>
      <w:r w:rsidRPr="00F44584">
        <w:t>строк</w:t>
      </w:r>
      <w:r w:rsidR="003D0E35" w:rsidRPr="00F44584">
        <w:t>ів</w:t>
      </w:r>
      <w:r w:rsidRPr="00F44584">
        <w:t xml:space="preserve"> збереження інформації з обмеженим доступом в своїх інформаційних системах.</w:t>
      </w:r>
    </w:p>
    <w:p w14:paraId="0595C660" w14:textId="77777777" w:rsidR="005D2D1D" w:rsidRPr="00F44584" w:rsidRDefault="005D2D1D" w:rsidP="00FD380A">
      <w:pPr>
        <w:ind w:firstLine="709"/>
      </w:pPr>
    </w:p>
    <w:p w14:paraId="5DE7F31E" w14:textId="77777777" w:rsidR="005D2D1D" w:rsidRPr="00F44584" w:rsidRDefault="005D2D1D" w:rsidP="000535F8">
      <w:pPr>
        <w:numPr>
          <w:ilvl w:val="1"/>
          <w:numId w:val="2"/>
        </w:numPr>
        <w:tabs>
          <w:tab w:val="left" w:pos="1049"/>
          <w:tab w:val="left" w:pos="1247"/>
          <w:tab w:val="left" w:pos="1474"/>
        </w:tabs>
        <w:ind w:left="0" w:firstLine="709"/>
        <w:contextualSpacing/>
      </w:pPr>
      <w:r w:rsidRPr="00F44584">
        <w:rPr>
          <w:bCs/>
          <w:shd w:val="clear" w:color="auto" w:fill="FFFFFF"/>
        </w:rPr>
        <w:t xml:space="preserve">Під час </w:t>
      </w:r>
      <w:r w:rsidRPr="00F44584">
        <w:rPr>
          <w:lang w:eastAsia="zh-CN"/>
        </w:rPr>
        <w:t>експлуатації</w:t>
      </w:r>
      <w:r w:rsidRPr="00F44584">
        <w:rPr>
          <w:bCs/>
          <w:shd w:val="clear" w:color="auto" w:fill="FFFFFF"/>
        </w:rPr>
        <w:t xml:space="preserve"> своїх інформаційних систем страховик повинен виконувати такі вимоги щодо захисту інформації</w:t>
      </w:r>
      <w:r w:rsidR="003D0E35" w:rsidRPr="00F44584">
        <w:rPr>
          <w:bCs/>
          <w:shd w:val="clear" w:color="auto" w:fill="FFFFFF"/>
        </w:rPr>
        <w:t xml:space="preserve"> в таких системах</w:t>
      </w:r>
      <w:r w:rsidRPr="00F44584">
        <w:rPr>
          <w:bCs/>
          <w:shd w:val="clear" w:color="auto" w:fill="FFFFFF"/>
        </w:rPr>
        <w:t>:</w:t>
      </w:r>
    </w:p>
    <w:p w14:paraId="2666A01D" w14:textId="77777777" w:rsidR="005D2D1D" w:rsidRPr="00F44584" w:rsidRDefault="005D2D1D" w:rsidP="00FD380A">
      <w:pPr>
        <w:pStyle w:val="af3"/>
        <w:ind w:left="709"/>
      </w:pPr>
    </w:p>
    <w:p w14:paraId="4A1946AF" w14:textId="77777777" w:rsidR="005D2D1D" w:rsidRPr="00F44584" w:rsidRDefault="005D2D1D" w:rsidP="005B330C">
      <w:pPr>
        <w:numPr>
          <w:ilvl w:val="2"/>
          <w:numId w:val="2"/>
        </w:numPr>
        <w:tabs>
          <w:tab w:val="left" w:pos="1077"/>
          <w:tab w:val="left" w:pos="1276"/>
        </w:tabs>
        <w:ind w:left="0" w:firstLine="709"/>
        <w:contextualSpacing/>
      </w:pPr>
      <w:r w:rsidRPr="00F44584">
        <w:t>забезпеч</w:t>
      </w:r>
      <w:r w:rsidR="0018339C" w:rsidRPr="00F44584">
        <w:t>ити</w:t>
      </w:r>
      <w:r w:rsidRPr="00F44584">
        <w:t xml:space="preserve"> захист електронних документів та/або інформації страховика від несанкціонованого доступу, знищення або модифікації;</w:t>
      </w:r>
    </w:p>
    <w:p w14:paraId="46B992B9" w14:textId="77777777" w:rsidR="0063699B" w:rsidRPr="00F44584" w:rsidRDefault="0063699B" w:rsidP="00FD380A">
      <w:pPr>
        <w:pStyle w:val="af3"/>
        <w:ind w:left="709"/>
      </w:pPr>
    </w:p>
    <w:p w14:paraId="583E934E" w14:textId="77777777" w:rsidR="005D2D1D" w:rsidRPr="00F44584" w:rsidRDefault="005D2D1D" w:rsidP="005B330C">
      <w:pPr>
        <w:numPr>
          <w:ilvl w:val="2"/>
          <w:numId w:val="2"/>
        </w:numPr>
        <w:tabs>
          <w:tab w:val="left" w:pos="1077"/>
          <w:tab w:val="left" w:pos="1276"/>
        </w:tabs>
        <w:ind w:left="0" w:firstLine="709"/>
        <w:contextualSpacing/>
      </w:pPr>
      <w:r w:rsidRPr="00F44584">
        <w:t>здійсню</w:t>
      </w:r>
      <w:r w:rsidR="003D0E35" w:rsidRPr="00F44584">
        <w:t>вати</w:t>
      </w:r>
      <w:r w:rsidRPr="00F44584">
        <w:t xml:space="preserve"> безперервний технологічний контроль за забезпеченням цілісності інформації в електронних документах, що фіксують проведення операцій страховика на всіх етапах збору, зберігання та оброблення </w:t>
      </w:r>
      <w:r w:rsidR="006852C0" w:rsidRPr="00F44584">
        <w:t>інформації</w:t>
      </w:r>
      <w:r w:rsidRPr="00F44584">
        <w:t>;</w:t>
      </w:r>
    </w:p>
    <w:p w14:paraId="73A5F7D7" w14:textId="77777777" w:rsidR="0063699B" w:rsidRPr="00F44584" w:rsidRDefault="0063699B" w:rsidP="00FD380A">
      <w:pPr>
        <w:pStyle w:val="af3"/>
      </w:pPr>
    </w:p>
    <w:p w14:paraId="4121F182" w14:textId="77777777" w:rsidR="005D2D1D" w:rsidRPr="00F44584" w:rsidRDefault="002A209E" w:rsidP="005B330C">
      <w:pPr>
        <w:numPr>
          <w:ilvl w:val="2"/>
          <w:numId w:val="2"/>
        </w:numPr>
        <w:tabs>
          <w:tab w:val="left" w:pos="1077"/>
          <w:tab w:val="left" w:pos="1276"/>
        </w:tabs>
        <w:ind w:left="0" w:firstLine="709"/>
        <w:contextualSpacing/>
      </w:pPr>
      <w:r w:rsidRPr="00F44584">
        <w:t xml:space="preserve">забезпечити </w:t>
      </w:r>
      <w:r w:rsidR="005D2D1D" w:rsidRPr="00F44584">
        <w:t>обробк</w:t>
      </w:r>
      <w:r w:rsidRPr="00F44584">
        <w:t>у</w:t>
      </w:r>
      <w:r w:rsidR="005D2D1D" w:rsidRPr="00F44584">
        <w:t xml:space="preserve"> інформації з обмеженим доступом та персональних даних в інформаційних системах страховика </w:t>
      </w:r>
      <w:r w:rsidRPr="00F44584">
        <w:t>у</w:t>
      </w:r>
      <w:r w:rsidR="003D0E35" w:rsidRPr="00F44584">
        <w:t xml:space="preserve"> відповід</w:t>
      </w:r>
      <w:r w:rsidRPr="00F44584">
        <w:t>ності до</w:t>
      </w:r>
      <w:r w:rsidR="005D2D1D" w:rsidRPr="00F44584">
        <w:t xml:space="preserve"> вимог законодавства </w:t>
      </w:r>
      <w:r w:rsidR="00252106" w:rsidRPr="00F44584">
        <w:t>у сфері</w:t>
      </w:r>
      <w:r w:rsidR="005D2D1D" w:rsidRPr="00F44584">
        <w:t xml:space="preserve"> захисту інформації та захисту персональних даних;</w:t>
      </w:r>
    </w:p>
    <w:p w14:paraId="4E3AF28D" w14:textId="77777777" w:rsidR="0063699B" w:rsidRPr="00F44584" w:rsidRDefault="0063699B" w:rsidP="00FD380A">
      <w:pPr>
        <w:pStyle w:val="af3"/>
      </w:pPr>
    </w:p>
    <w:p w14:paraId="4677DB65" w14:textId="77777777" w:rsidR="005D2D1D" w:rsidRPr="00F44584" w:rsidRDefault="005D2D1D" w:rsidP="005B330C">
      <w:pPr>
        <w:numPr>
          <w:ilvl w:val="2"/>
          <w:numId w:val="2"/>
        </w:numPr>
        <w:tabs>
          <w:tab w:val="left" w:pos="1077"/>
          <w:tab w:val="left" w:pos="1276"/>
        </w:tabs>
        <w:ind w:left="0" w:firstLine="709"/>
        <w:contextualSpacing/>
      </w:pPr>
      <w:r w:rsidRPr="00F44584">
        <w:t>здійсню</w:t>
      </w:r>
      <w:r w:rsidR="003D0E35" w:rsidRPr="00F44584">
        <w:t>вати</w:t>
      </w:r>
      <w:r w:rsidRPr="00F44584">
        <w:t xml:space="preserve"> регулярне резервне копіювання </w:t>
      </w:r>
      <w:r w:rsidR="00252106" w:rsidRPr="00F44584">
        <w:t xml:space="preserve">інформації </w:t>
      </w:r>
      <w:r w:rsidR="00235A28" w:rsidRPr="00F44584">
        <w:t xml:space="preserve">та/або </w:t>
      </w:r>
      <w:r w:rsidRPr="00F44584">
        <w:t xml:space="preserve">даних щодо операцій </w:t>
      </w:r>
      <w:r w:rsidR="00235A28" w:rsidRPr="00F44584">
        <w:t xml:space="preserve">зі страхування </w:t>
      </w:r>
      <w:r w:rsidRPr="00F44584">
        <w:t>на окремому носії інформації, іншому серверному обладнанні або в хмарних сховищах з урахуванням вимог законодавства щодо надання хмарних послуг та із забезпеченням к</w:t>
      </w:r>
      <w:r w:rsidR="0063699B" w:rsidRPr="00F44584">
        <w:t>онфіденційності цієї інформації;</w:t>
      </w:r>
    </w:p>
    <w:p w14:paraId="7F28992A" w14:textId="77777777" w:rsidR="0063699B" w:rsidRPr="00F44584" w:rsidRDefault="0063699B" w:rsidP="00FD380A">
      <w:pPr>
        <w:pStyle w:val="af3"/>
      </w:pPr>
    </w:p>
    <w:p w14:paraId="5388DA8A" w14:textId="77777777" w:rsidR="0018339C" w:rsidRPr="00F44584" w:rsidRDefault="0063699B" w:rsidP="005B330C">
      <w:pPr>
        <w:numPr>
          <w:ilvl w:val="2"/>
          <w:numId w:val="2"/>
        </w:numPr>
        <w:tabs>
          <w:tab w:val="left" w:pos="1077"/>
          <w:tab w:val="left" w:pos="1276"/>
        </w:tabs>
        <w:ind w:left="0" w:firstLine="709"/>
        <w:contextualSpacing/>
      </w:pPr>
      <w:r w:rsidRPr="00F44584">
        <w:t>забезпечити</w:t>
      </w:r>
      <w:r w:rsidRPr="00F44584">
        <w:rPr>
          <w:bCs/>
          <w:shd w:val="clear" w:color="auto" w:fill="FFFFFF"/>
        </w:rPr>
        <w:t xml:space="preserve"> </w:t>
      </w:r>
      <w:r w:rsidR="0018339C" w:rsidRPr="00F44584">
        <w:rPr>
          <w:bCs/>
          <w:shd w:val="clear" w:color="auto" w:fill="FFFFFF"/>
        </w:rPr>
        <w:t xml:space="preserve">доступ до інформаційних систем з метою </w:t>
      </w:r>
      <w:r w:rsidR="0018339C" w:rsidRPr="00F44584">
        <w:t>адміністрування</w:t>
      </w:r>
      <w:r w:rsidR="0018339C" w:rsidRPr="00F44584">
        <w:rPr>
          <w:bCs/>
          <w:shd w:val="clear" w:color="auto" w:fill="FFFFFF"/>
        </w:rPr>
        <w:t xml:space="preserve">, створення звітів, виконання технологічних робіт </w:t>
      </w:r>
      <w:r w:rsidRPr="00F44584">
        <w:rPr>
          <w:bCs/>
          <w:shd w:val="clear" w:color="auto" w:fill="FFFFFF"/>
        </w:rPr>
        <w:t>обмеженому</w:t>
      </w:r>
      <w:r w:rsidR="0018339C" w:rsidRPr="00F44584">
        <w:rPr>
          <w:bCs/>
          <w:shd w:val="clear" w:color="auto" w:fill="FFFFFF"/>
        </w:rPr>
        <w:t xml:space="preserve"> кол</w:t>
      </w:r>
      <w:r w:rsidRPr="00F44584">
        <w:rPr>
          <w:bCs/>
          <w:shd w:val="clear" w:color="auto" w:fill="FFFFFF"/>
        </w:rPr>
        <w:t>у</w:t>
      </w:r>
      <w:r w:rsidR="0018339C" w:rsidRPr="00F44584">
        <w:rPr>
          <w:bCs/>
          <w:shd w:val="clear" w:color="auto" w:fill="FFFFFF"/>
        </w:rPr>
        <w:t xml:space="preserve"> осіб;</w:t>
      </w:r>
    </w:p>
    <w:p w14:paraId="4434CAC1" w14:textId="77777777" w:rsidR="0063699B" w:rsidRPr="00F44584" w:rsidRDefault="0063699B" w:rsidP="00FD380A">
      <w:pPr>
        <w:pStyle w:val="af3"/>
      </w:pPr>
    </w:p>
    <w:p w14:paraId="38533A29" w14:textId="77777777" w:rsidR="0018339C" w:rsidRPr="00F44584" w:rsidRDefault="0018339C" w:rsidP="005B330C">
      <w:pPr>
        <w:numPr>
          <w:ilvl w:val="2"/>
          <w:numId w:val="2"/>
        </w:numPr>
        <w:tabs>
          <w:tab w:val="left" w:pos="1077"/>
          <w:tab w:val="left" w:pos="1276"/>
        </w:tabs>
        <w:ind w:left="0" w:firstLine="709"/>
        <w:contextualSpacing/>
      </w:pPr>
      <w:r w:rsidRPr="00F44584">
        <w:t>здійсню</w:t>
      </w:r>
      <w:r w:rsidR="002A209E" w:rsidRPr="00F44584">
        <w:t>вати</w:t>
      </w:r>
      <w:r w:rsidRPr="00F44584">
        <w:rPr>
          <w:bCs/>
          <w:shd w:val="clear" w:color="auto" w:fill="FFFFFF"/>
        </w:rPr>
        <w:t xml:space="preserve"> збереження інформації під час укладання договорів страхування </w:t>
      </w:r>
      <w:r w:rsidR="000531B8" w:rsidRPr="00F44584">
        <w:rPr>
          <w:bCs/>
          <w:shd w:val="clear" w:color="auto" w:fill="FFFFFF"/>
        </w:rPr>
        <w:t>у формі електронного документа в порядку, передбаченому законодавством про електронну комерцію</w:t>
      </w:r>
      <w:r w:rsidR="00235A28" w:rsidRPr="00F44584">
        <w:rPr>
          <w:bCs/>
          <w:shd w:val="clear" w:color="auto" w:fill="FFFFFF"/>
        </w:rPr>
        <w:t xml:space="preserve"> та у</w:t>
      </w:r>
      <w:r w:rsidRPr="00F44584">
        <w:rPr>
          <w:bCs/>
          <w:shd w:val="clear" w:color="auto" w:fill="FFFFFF"/>
        </w:rPr>
        <w:t xml:space="preserve"> обсязі</w:t>
      </w:r>
      <w:r w:rsidR="002A209E" w:rsidRPr="00F44584">
        <w:rPr>
          <w:bCs/>
          <w:shd w:val="clear" w:color="auto" w:fill="FFFFFF"/>
        </w:rPr>
        <w:t>,</w:t>
      </w:r>
      <w:r w:rsidRPr="00F44584">
        <w:rPr>
          <w:bCs/>
          <w:shd w:val="clear" w:color="auto" w:fill="FFFFFF"/>
        </w:rPr>
        <w:t xml:space="preserve"> достатньому для підтвердження підписання таких договорів одноразовим ідентифікатором;</w:t>
      </w:r>
    </w:p>
    <w:p w14:paraId="6BEB0DE2" w14:textId="77777777" w:rsidR="0063699B" w:rsidRPr="00F44584" w:rsidRDefault="0063699B" w:rsidP="00FD380A">
      <w:pPr>
        <w:pStyle w:val="af3"/>
      </w:pPr>
    </w:p>
    <w:p w14:paraId="338092E2" w14:textId="77777777" w:rsidR="00216A83" w:rsidRPr="00F44584" w:rsidRDefault="00216A83" w:rsidP="005B330C">
      <w:pPr>
        <w:numPr>
          <w:ilvl w:val="2"/>
          <w:numId w:val="2"/>
        </w:numPr>
        <w:tabs>
          <w:tab w:val="left" w:pos="1077"/>
          <w:tab w:val="left" w:pos="1276"/>
        </w:tabs>
        <w:ind w:left="0" w:firstLine="709"/>
        <w:contextualSpacing/>
      </w:pPr>
      <w:r w:rsidRPr="00F44584">
        <w:t>забезпечити</w:t>
      </w:r>
      <w:r w:rsidRPr="00F44584">
        <w:rPr>
          <w:shd w:val="clear" w:color="auto" w:fill="FFFFFF"/>
        </w:rPr>
        <w:t xml:space="preserve"> авторизацію та фіксацію дій в інформаційн</w:t>
      </w:r>
      <w:r w:rsidR="000531B8" w:rsidRPr="00F44584">
        <w:rPr>
          <w:shd w:val="clear" w:color="auto" w:fill="FFFFFF"/>
        </w:rPr>
        <w:t>их</w:t>
      </w:r>
      <w:r w:rsidRPr="00F44584">
        <w:rPr>
          <w:shd w:val="clear" w:color="auto" w:fill="FFFFFF"/>
        </w:rPr>
        <w:t xml:space="preserve"> систем</w:t>
      </w:r>
      <w:r w:rsidR="000531B8" w:rsidRPr="00F44584">
        <w:rPr>
          <w:shd w:val="clear" w:color="auto" w:fill="FFFFFF"/>
        </w:rPr>
        <w:t>ах</w:t>
      </w:r>
      <w:r w:rsidRPr="00F44584">
        <w:rPr>
          <w:shd w:val="clear" w:color="auto" w:fill="FFFFFF"/>
        </w:rPr>
        <w:t xml:space="preserve"> страховика </w:t>
      </w:r>
      <w:r w:rsidR="000531B8" w:rsidRPr="00F44584">
        <w:rPr>
          <w:shd w:val="clear" w:color="auto" w:fill="FFFFFF"/>
        </w:rPr>
        <w:t xml:space="preserve">щодо </w:t>
      </w:r>
      <w:r w:rsidRPr="00F44584">
        <w:rPr>
          <w:shd w:val="clear" w:color="auto" w:fill="FFFFFF"/>
        </w:rPr>
        <w:t xml:space="preserve">всіх </w:t>
      </w:r>
      <w:r w:rsidR="002A7B19" w:rsidRPr="00F44584">
        <w:rPr>
          <w:shd w:val="clear" w:color="auto" w:fill="FFFFFF"/>
        </w:rPr>
        <w:t>авторизованих користувачів</w:t>
      </w:r>
      <w:r w:rsidRPr="00F44584">
        <w:rPr>
          <w:shd w:val="clear" w:color="auto" w:fill="FFFFFF"/>
        </w:rPr>
        <w:t xml:space="preserve">, а також </w:t>
      </w:r>
      <w:r w:rsidR="002A7B19" w:rsidRPr="00F44584">
        <w:rPr>
          <w:shd w:val="clear" w:color="auto" w:fill="FFFFFF"/>
        </w:rPr>
        <w:t>операторів інформаційних систем</w:t>
      </w:r>
      <w:r w:rsidRPr="00F44584">
        <w:rPr>
          <w:shd w:val="clear" w:color="auto" w:fill="FFFFFF"/>
        </w:rPr>
        <w:t xml:space="preserve"> страховика;</w:t>
      </w:r>
    </w:p>
    <w:p w14:paraId="668FC4A3" w14:textId="77777777" w:rsidR="0018339C" w:rsidRPr="00F44584" w:rsidRDefault="0018339C" w:rsidP="0018339C">
      <w:pPr>
        <w:ind w:firstLine="709"/>
        <w:rPr>
          <w:bCs/>
          <w:shd w:val="clear" w:color="auto" w:fill="FFFFFF"/>
        </w:rPr>
      </w:pPr>
      <w:r w:rsidRPr="00F44584">
        <w:rPr>
          <w:bCs/>
          <w:shd w:val="clear" w:color="auto" w:fill="FFFFFF"/>
        </w:rPr>
        <w:t xml:space="preserve"> </w:t>
      </w:r>
    </w:p>
    <w:p w14:paraId="34778791" w14:textId="77777777" w:rsidR="00AD6876" w:rsidRPr="00F44584" w:rsidRDefault="00A31450" w:rsidP="005B330C">
      <w:pPr>
        <w:numPr>
          <w:ilvl w:val="2"/>
          <w:numId w:val="2"/>
        </w:numPr>
        <w:tabs>
          <w:tab w:val="left" w:pos="1077"/>
          <w:tab w:val="left" w:pos="1276"/>
        </w:tabs>
        <w:ind w:left="0" w:firstLine="709"/>
        <w:contextualSpacing/>
        <w:rPr>
          <w:rFonts w:eastAsiaTheme="minorEastAsia"/>
          <w:lang w:eastAsia="en-US"/>
        </w:rPr>
      </w:pPr>
      <w:r w:rsidRPr="00F44584">
        <w:rPr>
          <w:rFonts w:eastAsiaTheme="minorEastAsia"/>
          <w:lang w:eastAsia="en-US"/>
        </w:rPr>
        <w:lastRenderedPageBreak/>
        <w:t xml:space="preserve">забезпечити дотримання </w:t>
      </w:r>
      <w:r w:rsidR="00AD6876" w:rsidRPr="00F44584">
        <w:rPr>
          <w:rFonts w:eastAsiaTheme="minorEastAsia"/>
          <w:lang w:eastAsia="en-US"/>
        </w:rPr>
        <w:t>порядку</w:t>
      </w:r>
      <w:r w:rsidR="00CF461A" w:rsidRPr="00F44584">
        <w:rPr>
          <w:rFonts w:eastAsiaTheme="minorEastAsia"/>
          <w:lang w:eastAsia="en-US"/>
        </w:rPr>
        <w:t>,</w:t>
      </w:r>
      <w:r w:rsidR="00AD6876" w:rsidRPr="00F44584">
        <w:rPr>
          <w:rFonts w:eastAsiaTheme="minorEastAsia"/>
          <w:lang w:eastAsia="en-US"/>
        </w:rPr>
        <w:t xml:space="preserve"> строків зберігання, </w:t>
      </w:r>
      <w:r w:rsidRPr="00F44584">
        <w:rPr>
          <w:rFonts w:eastAsiaTheme="minorEastAsia"/>
          <w:lang w:eastAsia="en-US"/>
        </w:rPr>
        <w:t xml:space="preserve">режиму </w:t>
      </w:r>
      <w:r w:rsidR="00AD6876" w:rsidRPr="00F44584">
        <w:rPr>
          <w:rFonts w:eastAsiaTheme="minorEastAsia"/>
          <w:lang w:eastAsia="en-US"/>
        </w:rPr>
        <w:t xml:space="preserve">доступу до персональних даних та іншої інформації з обмеженим </w:t>
      </w:r>
      <w:r w:rsidR="00AD6876" w:rsidRPr="00F44584">
        <w:t>доступом</w:t>
      </w:r>
      <w:r w:rsidR="00AD6876" w:rsidRPr="00F44584">
        <w:rPr>
          <w:rFonts w:eastAsiaTheme="minorEastAsia"/>
          <w:lang w:eastAsia="en-US"/>
        </w:rPr>
        <w:t>, поряд</w:t>
      </w:r>
      <w:r w:rsidRPr="00F44584">
        <w:rPr>
          <w:rFonts w:eastAsiaTheme="minorEastAsia"/>
          <w:lang w:eastAsia="en-US"/>
        </w:rPr>
        <w:t>ку</w:t>
      </w:r>
      <w:r w:rsidR="00AD6876" w:rsidRPr="00F44584">
        <w:rPr>
          <w:rFonts w:eastAsiaTheme="minorEastAsia"/>
          <w:lang w:eastAsia="en-US"/>
        </w:rPr>
        <w:t xml:space="preserve"> надання такої інформації, </w:t>
      </w:r>
      <w:r w:rsidRPr="00F44584">
        <w:rPr>
          <w:rFonts w:eastAsiaTheme="minorEastAsia"/>
          <w:lang w:eastAsia="en-US"/>
        </w:rPr>
        <w:t xml:space="preserve">методів </w:t>
      </w:r>
      <w:r w:rsidR="00AD6876" w:rsidRPr="00F44584">
        <w:rPr>
          <w:rFonts w:eastAsiaTheme="minorEastAsia"/>
          <w:lang w:eastAsia="en-US"/>
        </w:rPr>
        <w:t>її знищення на змінних носіях перед їх передаванням у користування іншому працівникові страховика, третім особам у випадках, передбачених законодавством, та/або переміщення між різними інформаційними системами страховика</w:t>
      </w:r>
      <w:r w:rsidR="00AD6876" w:rsidRPr="00F44584">
        <w:t xml:space="preserve"> або до іншого суб’єкта, у випадках, передбачених законодавством України</w:t>
      </w:r>
      <w:r w:rsidR="00AD6876" w:rsidRPr="00F44584">
        <w:rPr>
          <w:rFonts w:eastAsiaTheme="minorEastAsia"/>
          <w:lang w:eastAsia="en-US"/>
        </w:rPr>
        <w:t>, та/або виведенням з експлуатації таких систем</w:t>
      </w:r>
      <w:r w:rsidR="00BE7BCD" w:rsidRPr="00F44584">
        <w:rPr>
          <w:rFonts w:eastAsiaTheme="minorEastAsia"/>
          <w:lang w:eastAsia="en-US"/>
        </w:rPr>
        <w:t>.</w:t>
      </w:r>
    </w:p>
    <w:p w14:paraId="6898A429" w14:textId="77777777" w:rsidR="0063699B" w:rsidRPr="00F44584" w:rsidRDefault="0063699B" w:rsidP="00FD380A">
      <w:pPr>
        <w:contextualSpacing/>
        <w:rPr>
          <w:rFonts w:eastAsiaTheme="minorEastAsia"/>
          <w:lang w:eastAsia="en-US"/>
        </w:rPr>
      </w:pPr>
    </w:p>
    <w:p w14:paraId="42DE949B" w14:textId="77777777" w:rsidR="00E74595" w:rsidRPr="00F44584" w:rsidRDefault="00E74595" w:rsidP="000535F8">
      <w:pPr>
        <w:numPr>
          <w:ilvl w:val="1"/>
          <w:numId w:val="2"/>
        </w:numPr>
        <w:tabs>
          <w:tab w:val="left" w:pos="1049"/>
          <w:tab w:val="left" w:pos="1247"/>
          <w:tab w:val="left" w:pos="1474"/>
        </w:tabs>
        <w:ind w:left="0" w:firstLine="709"/>
        <w:contextualSpacing/>
      </w:pPr>
      <w:r w:rsidRPr="00F44584">
        <w:t xml:space="preserve">Страховик зобов’язаний забезпечити здійснення заходів </w:t>
      </w:r>
      <w:r w:rsidRPr="00F44584">
        <w:rPr>
          <w:rFonts w:eastAsiaTheme="minorEastAsia"/>
          <w:lang w:eastAsia="en-US"/>
        </w:rPr>
        <w:t xml:space="preserve">внутрішнього </w:t>
      </w:r>
      <w:r w:rsidRPr="00F44584">
        <w:rPr>
          <w:lang w:eastAsia="zh-CN"/>
        </w:rPr>
        <w:t>контролю</w:t>
      </w:r>
      <w:r w:rsidRPr="00F44584">
        <w:rPr>
          <w:rFonts w:eastAsiaTheme="minorEastAsia"/>
          <w:lang w:eastAsia="en-US"/>
        </w:rPr>
        <w:t xml:space="preserve"> щодо зберігання </w:t>
      </w:r>
      <w:r w:rsidR="00BE7BCD" w:rsidRPr="00F44584">
        <w:rPr>
          <w:rFonts w:eastAsiaTheme="minorEastAsia"/>
          <w:lang w:eastAsia="en-US"/>
        </w:rPr>
        <w:t xml:space="preserve">та захисту </w:t>
      </w:r>
      <w:r w:rsidRPr="00F44584">
        <w:rPr>
          <w:rFonts w:eastAsiaTheme="minorEastAsia"/>
          <w:lang w:eastAsia="en-US"/>
        </w:rPr>
        <w:t>інформації в інформаційних системах страховика згідно із вимогами нормативно-правових актів Національного банку та відповідно до внутрішніх документів страховика, уключаючи:</w:t>
      </w:r>
    </w:p>
    <w:p w14:paraId="6FF7E4BC" w14:textId="77777777" w:rsidR="00E74595" w:rsidRPr="00F44584" w:rsidRDefault="00E74595" w:rsidP="0063699B">
      <w:pPr>
        <w:pStyle w:val="af3"/>
        <w:ind w:left="0" w:firstLine="709"/>
      </w:pPr>
    </w:p>
    <w:p w14:paraId="140EE5C1" w14:textId="77777777" w:rsidR="00E74595" w:rsidRPr="00F44584" w:rsidRDefault="00E74595" w:rsidP="005B330C">
      <w:pPr>
        <w:numPr>
          <w:ilvl w:val="2"/>
          <w:numId w:val="2"/>
        </w:numPr>
        <w:tabs>
          <w:tab w:val="left" w:pos="1077"/>
          <w:tab w:val="left" w:pos="1276"/>
        </w:tabs>
        <w:ind w:left="0" w:firstLine="709"/>
        <w:contextualSpacing/>
      </w:pPr>
      <w:r w:rsidRPr="00F44584">
        <w:t>розроблення вимог щодо порядку налаштувань безпеки інформаційних систем страховика;</w:t>
      </w:r>
    </w:p>
    <w:p w14:paraId="1A90CE7E" w14:textId="77777777" w:rsidR="00E74595" w:rsidRPr="00F44584" w:rsidRDefault="00E74595" w:rsidP="0063699B">
      <w:pPr>
        <w:spacing w:before="120"/>
        <w:ind w:firstLine="709"/>
        <w:contextualSpacing/>
      </w:pPr>
    </w:p>
    <w:p w14:paraId="404E8626" w14:textId="77777777" w:rsidR="00E74595" w:rsidRPr="00F44584" w:rsidRDefault="00E74595" w:rsidP="005B330C">
      <w:pPr>
        <w:numPr>
          <w:ilvl w:val="2"/>
          <w:numId w:val="2"/>
        </w:numPr>
        <w:tabs>
          <w:tab w:val="left" w:pos="1077"/>
          <w:tab w:val="left" w:pos="1276"/>
        </w:tabs>
        <w:ind w:left="0" w:firstLine="709"/>
        <w:contextualSpacing/>
      </w:pPr>
      <w:r w:rsidRPr="00F44584">
        <w:t>розроблення процедур дотримання страховиком інформаційної безпеки та кіберзахисту</w:t>
      </w:r>
      <w:r w:rsidR="00BE7BCD" w:rsidRPr="00F44584">
        <w:t xml:space="preserve"> відповідно до вимог нормативно-правових актів Національного банку</w:t>
      </w:r>
      <w:r w:rsidRPr="00F44584">
        <w:t>;</w:t>
      </w:r>
    </w:p>
    <w:p w14:paraId="1F7D397F" w14:textId="77777777" w:rsidR="00E74595" w:rsidRPr="00F44584" w:rsidRDefault="00E74595" w:rsidP="0063699B">
      <w:pPr>
        <w:shd w:val="clear" w:color="auto" w:fill="FFFFFF"/>
        <w:ind w:firstLine="709"/>
      </w:pPr>
    </w:p>
    <w:p w14:paraId="221380E0" w14:textId="77777777" w:rsidR="00E74595" w:rsidRPr="00F44584" w:rsidRDefault="00E74595" w:rsidP="005B330C">
      <w:pPr>
        <w:numPr>
          <w:ilvl w:val="2"/>
          <w:numId w:val="2"/>
        </w:numPr>
        <w:tabs>
          <w:tab w:val="left" w:pos="1077"/>
          <w:tab w:val="left" w:pos="1276"/>
        </w:tabs>
        <w:ind w:left="0" w:firstLine="709"/>
        <w:contextualSpacing/>
      </w:pPr>
      <w:r w:rsidRPr="00F44584">
        <w:t xml:space="preserve">контроль за виконанням заходів забезпечення безпеки інформації на всіх стадіях здійснення операцій </w:t>
      </w:r>
      <w:r w:rsidR="00586C6E" w:rsidRPr="00F44584">
        <w:t xml:space="preserve">зі страхування </w:t>
      </w:r>
      <w:r w:rsidRPr="00F44584">
        <w:t>за допомогою інформаційних систем страховика;</w:t>
      </w:r>
    </w:p>
    <w:p w14:paraId="6143CCA4" w14:textId="77777777" w:rsidR="00E74595" w:rsidRPr="00F44584" w:rsidRDefault="00E74595" w:rsidP="0063699B">
      <w:pPr>
        <w:pStyle w:val="af3"/>
        <w:ind w:left="0" w:firstLine="709"/>
      </w:pPr>
    </w:p>
    <w:p w14:paraId="010EA36C" w14:textId="77777777" w:rsidR="00E74595" w:rsidRPr="00F44584" w:rsidRDefault="00E74595" w:rsidP="005B330C">
      <w:pPr>
        <w:numPr>
          <w:ilvl w:val="2"/>
          <w:numId w:val="2"/>
        </w:numPr>
        <w:tabs>
          <w:tab w:val="left" w:pos="1077"/>
          <w:tab w:val="left" w:pos="1276"/>
        </w:tabs>
        <w:ind w:left="0" w:firstLine="709"/>
        <w:contextualSpacing/>
      </w:pPr>
      <w:r w:rsidRPr="00F44584">
        <w:t>розслідування та фіксацію усіх інцидентів інформаційної безпеки в ін</w:t>
      </w:r>
      <w:r w:rsidR="0063699B" w:rsidRPr="00F44584">
        <w:t>формаційних системах страховика.</w:t>
      </w:r>
    </w:p>
    <w:p w14:paraId="6D6E0DA7" w14:textId="1C498A16" w:rsidR="00675D4E" w:rsidRPr="00F44584" w:rsidRDefault="00675D4E" w:rsidP="000535F8">
      <w:pPr>
        <w:pStyle w:val="af3"/>
        <w:tabs>
          <w:tab w:val="left" w:pos="426"/>
        </w:tabs>
        <w:ind w:left="142"/>
        <w:rPr>
          <w:bCs/>
        </w:rPr>
      </w:pPr>
    </w:p>
    <w:p w14:paraId="320EB5D5" w14:textId="34DC9E3E" w:rsidR="00066542" w:rsidRPr="00F44584" w:rsidRDefault="002A1901" w:rsidP="00E55425">
      <w:pPr>
        <w:pStyle w:val="af3"/>
        <w:numPr>
          <w:ilvl w:val="0"/>
          <w:numId w:val="4"/>
        </w:numPr>
        <w:tabs>
          <w:tab w:val="left" w:pos="426"/>
        </w:tabs>
        <w:jc w:val="center"/>
        <w:outlineLvl w:val="0"/>
      </w:pPr>
      <w:bookmarkStart w:id="11" w:name="_Ref135427377"/>
      <w:r w:rsidRPr="00F44584">
        <w:t>Загальні в</w:t>
      </w:r>
      <w:r w:rsidR="00066542" w:rsidRPr="00F44584">
        <w:t xml:space="preserve">имоги до </w:t>
      </w:r>
      <w:r w:rsidR="00A50FA4" w:rsidRPr="00F44584">
        <w:t xml:space="preserve">порядку </w:t>
      </w:r>
      <w:r w:rsidR="00066542" w:rsidRPr="00F44584">
        <w:t xml:space="preserve">ведення обліку </w:t>
      </w:r>
      <w:r w:rsidR="009C3921" w:rsidRPr="00F44584">
        <w:t xml:space="preserve">договорів </w:t>
      </w:r>
      <w:r w:rsidR="00CC6A8C" w:rsidRPr="00F44584">
        <w:t>страхування (перестрахування)</w:t>
      </w:r>
      <w:r w:rsidR="00066542" w:rsidRPr="00F44584">
        <w:t xml:space="preserve"> </w:t>
      </w:r>
      <w:bookmarkEnd w:id="11"/>
    </w:p>
    <w:p w14:paraId="79627116" w14:textId="77777777" w:rsidR="00066542" w:rsidRPr="00F44584" w:rsidRDefault="00066542" w:rsidP="00066542">
      <w:pPr>
        <w:pStyle w:val="af3"/>
        <w:tabs>
          <w:tab w:val="left" w:pos="1276"/>
        </w:tabs>
        <w:ind w:left="709" w:right="707"/>
      </w:pPr>
    </w:p>
    <w:p w14:paraId="5099487C" w14:textId="7E61CEB4" w:rsidR="00066542" w:rsidRPr="00F44584" w:rsidRDefault="00066542" w:rsidP="000535F8">
      <w:pPr>
        <w:numPr>
          <w:ilvl w:val="1"/>
          <w:numId w:val="2"/>
        </w:numPr>
        <w:tabs>
          <w:tab w:val="left" w:pos="1049"/>
          <w:tab w:val="left" w:pos="1247"/>
          <w:tab w:val="left" w:pos="1474"/>
        </w:tabs>
        <w:ind w:left="0" w:firstLine="709"/>
        <w:contextualSpacing/>
        <w:rPr>
          <w:lang w:eastAsia="en-US"/>
        </w:rPr>
      </w:pPr>
      <w:r w:rsidRPr="00F44584">
        <w:rPr>
          <w:lang w:eastAsia="en-US"/>
        </w:rPr>
        <w:t>Облік договор</w:t>
      </w:r>
      <w:r w:rsidR="004A4CE0" w:rsidRPr="00F44584">
        <w:rPr>
          <w:lang w:eastAsia="en-US"/>
        </w:rPr>
        <w:t>ів</w:t>
      </w:r>
      <w:r w:rsidRPr="00F44584">
        <w:rPr>
          <w:lang w:eastAsia="en-US"/>
        </w:rPr>
        <w:t xml:space="preserve"> страхування </w:t>
      </w:r>
      <w:r w:rsidRPr="00F44584">
        <w:t>(перестрахування)</w:t>
      </w:r>
      <w:r w:rsidR="004A4CE0" w:rsidRPr="00F44584">
        <w:t xml:space="preserve"> </w:t>
      </w:r>
      <w:r w:rsidR="004A4CE0" w:rsidRPr="00F44584">
        <w:rPr>
          <w:lang w:eastAsia="en-US"/>
        </w:rPr>
        <w:t>здійснюється страховиком у електронній формі в інформаційних системах страховика</w:t>
      </w:r>
      <w:r w:rsidR="004A4CE0" w:rsidRPr="00F44584">
        <w:t xml:space="preserve"> шляхом реєстрації та обліку усіх операцій зі страхування</w:t>
      </w:r>
      <w:r w:rsidRPr="00F44584">
        <w:t xml:space="preserve">, які виникають під час </w:t>
      </w:r>
      <w:r w:rsidRPr="00F44584">
        <w:rPr>
          <w:lang w:eastAsia="en-US"/>
        </w:rPr>
        <w:t>укладення</w:t>
      </w:r>
      <w:r w:rsidR="00B20C4E" w:rsidRPr="00F44584">
        <w:rPr>
          <w:lang w:eastAsia="en-US"/>
        </w:rPr>
        <w:t>, обслуговування</w:t>
      </w:r>
      <w:r w:rsidRPr="00F44584">
        <w:rPr>
          <w:lang w:eastAsia="en-US"/>
        </w:rPr>
        <w:t xml:space="preserve"> та/або виконання таких </w:t>
      </w:r>
      <w:r w:rsidRPr="00F44584">
        <w:rPr>
          <w:lang w:eastAsia="zh-CN"/>
        </w:rPr>
        <w:t>договорів</w:t>
      </w:r>
      <w:r w:rsidRPr="00F44584">
        <w:rPr>
          <w:lang w:eastAsia="en-US"/>
        </w:rPr>
        <w:t>,</w:t>
      </w:r>
      <w:r w:rsidR="00720FE2" w:rsidRPr="00F44584">
        <w:rPr>
          <w:lang w:eastAsia="en-US"/>
        </w:rPr>
        <w:t xml:space="preserve"> </w:t>
      </w:r>
      <w:r w:rsidRPr="00F44584">
        <w:rPr>
          <w:lang w:eastAsia="en-US"/>
        </w:rPr>
        <w:t>у відповідності до</w:t>
      </w:r>
      <w:r w:rsidR="00914A52" w:rsidRPr="00F44584">
        <w:rPr>
          <w:lang w:eastAsia="en-US"/>
        </w:rPr>
        <w:t xml:space="preserve"> цього </w:t>
      </w:r>
      <w:r w:rsidR="00397C53" w:rsidRPr="00F44584">
        <w:rPr>
          <w:rFonts w:eastAsiaTheme="minorEastAsia"/>
          <w:lang w:eastAsia="en-US"/>
        </w:rPr>
        <w:t>Положення</w:t>
      </w:r>
      <w:r w:rsidR="00914A52" w:rsidRPr="00F44584">
        <w:rPr>
          <w:lang w:eastAsia="en-US"/>
        </w:rPr>
        <w:t>,</w:t>
      </w:r>
      <w:r w:rsidRPr="00F44584">
        <w:rPr>
          <w:lang w:eastAsia="en-US"/>
        </w:rPr>
        <w:t xml:space="preserve"> облікової політики та інших внутрішніх документів страховика, що регламентують ведення обліку </w:t>
      </w:r>
      <w:r w:rsidR="006F7FBB" w:rsidRPr="00F44584">
        <w:rPr>
          <w:lang w:eastAsia="en-US"/>
        </w:rPr>
        <w:t xml:space="preserve">договорів </w:t>
      </w:r>
      <w:r w:rsidRPr="00F44584">
        <w:rPr>
          <w:lang w:eastAsia="en-US"/>
        </w:rPr>
        <w:t xml:space="preserve">страхування (перестрахування) під час здійснення страховиком діяльності </w:t>
      </w:r>
      <w:r w:rsidR="00317FCA" w:rsidRPr="00F44584">
        <w:rPr>
          <w:lang w:eastAsia="en-US"/>
        </w:rPr>
        <w:t>і</w:t>
      </w:r>
      <w:r w:rsidR="005B59A3" w:rsidRPr="00F44584">
        <w:rPr>
          <w:lang w:eastAsia="en-US"/>
        </w:rPr>
        <w:t>з</w:t>
      </w:r>
      <w:r w:rsidRPr="00F44584">
        <w:rPr>
          <w:lang w:eastAsia="en-US"/>
        </w:rPr>
        <w:t xml:space="preserve"> страхування.</w:t>
      </w:r>
    </w:p>
    <w:p w14:paraId="237EA1AD" w14:textId="77777777" w:rsidR="00066542" w:rsidRPr="00F44584" w:rsidRDefault="00066542" w:rsidP="00066542">
      <w:pPr>
        <w:pStyle w:val="af3"/>
        <w:tabs>
          <w:tab w:val="left" w:pos="1418"/>
          <w:tab w:val="left" w:pos="1701"/>
        </w:tabs>
        <w:ind w:left="709"/>
        <w:rPr>
          <w:lang w:eastAsia="en-US"/>
        </w:rPr>
      </w:pPr>
    </w:p>
    <w:p w14:paraId="4C0D4183" w14:textId="77777777" w:rsidR="00066542" w:rsidRPr="00F44584" w:rsidRDefault="00066542" w:rsidP="000535F8">
      <w:pPr>
        <w:numPr>
          <w:ilvl w:val="1"/>
          <w:numId w:val="2"/>
        </w:numPr>
        <w:tabs>
          <w:tab w:val="left" w:pos="1049"/>
          <w:tab w:val="left" w:pos="1247"/>
          <w:tab w:val="left" w:pos="1474"/>
        </w:tabs>
        <w:ind w:left="0" w:firstLine="709"/>
        <w:contextualSpacing/>
        <w:rPr>
          <w:lang w:eastAsia="en-US"/>
        </w:rPr>
      </w:pPr>
      <w:r w:rsidRPr="00F44584">
        <w:rPr>
          <w:lang w:eastAsia="en-US"/>
        </w:rPr>
        <w:t>Облік договор</w:t>
      </w:r>
      <w:r w:rsidR="004A4CE0" w:rsidRPr="00F44584">
        <w:rPr>
          <w:lang w:eastAsia="en-US"/>
        </w:rPr>
        <w:t>ів</w:t>
      </w:r>
      <w:r w:rsidRPr="00F44584">
        <w:rPr>
          <w:lang w:eastAsia="en-US"/>
        </w:rPr>
        <w:t xml:space="preserve"> страхування </w:t>
      </w:r>
      <w:r w:rsidRPr="00F44584">
        <w:t xml:space="preserve">(перестрахування) </w:t>
      </w:r>
      <w:r w:rsidRPr="00F44584">
        <w:rPr>
          <w:lang w:eastAsia="en-US"/>
        </w:rPr>
        <w:t xml:space="preserve">здійснюється на підставі первинних та/або </w:t>
      </w:r>
      <w:r w:rsidRPr="00F44584">
        <w:t xml:space="preserve">інших </w:t>
      </w:r>
      <w:r w:rsidRPr="00F44584">
        <w:rPr>
          <w:lang w:eastAsia="en-US"/>
        </w:rPr>
        <w:t>документів чи інформації, визначених внутрішніми документами страховика.</w:t>
      </w:r>
    </w:p>
    <w:p w14:paraId="33972C5C" w14:textId="77777777" w:rsidR="00066542" w:rsidRPr="00F44584" w:rsidRDefault="00066542" w:rsidP="00066542">
      <w:pPr>
        <w:pStyle w:val="af3"/>
        <w:rPr>
          <w:lang w:eastAsia="en-US"/>
        </w:rPr>
      </w:pPr>
    </w:p>
    <w:p w14:paraId="498DA33B" w14:textId="0943DC69" w:rsidR="00066542" w:rsidRPr="00F44584" w:rsidRDefault="00066542" w:rsidP="000535F8">
      <w:pPr>
        <w:numPr>
          <w:ilvl w:val="1"/>
          <w:numId w:val="2"/>
        </w:numPr>
        <w:tabs>
          <w:tab w:val="left" w:pos="1049"/>
          <w:tab w:val="left" w:pos="1247"/>
          <w:tab w:val="left" w:pos="1474"/>
        </w:tabs>
        <w:ind w:left="0" w:firstLine="709"/>
        <w:contextualSpacing/>
      </w:pPr>
      <w:r w:rsidRPr="00F44584">
        <w:t xml:space="preserve">Страховик повинен забезпечити облік та зберігання всіх документів, на підставі яких </w:t>
      </w:r>
      <w:r w:rsidRPr="00F44584">
        <w:rPr>
          <w:lang w:eastAsia="zh-CN"/>
        </w:rPr>
        <w:t>здійснюються</w:t>
      </w:r>
      <w:r w:rsidRPr="00F44584">
        <w:t xml:space="preserve"> операції </w:t>
      </w:r>
      <w:r w:rsidR="00123299" w:rsidRPr="00F44584">
        <w:rPr>
          <w:lang w:eastAsia="en-US"/>
        </w:rPr>
        <w:t>зі страхування</w:t>
      </w:r>
      <w:r w:rsidRPr="00F44584">
        <w:t xml:space="preserve"> </w:t>
      </w:r>
      <w:r w:rsidRPr="00F44584">
        <w:rPr>
          <w:lang w:eastAsia="en-US"/>
        </w:rPr>
        <w:t xml:space="preserve">за договорами страхування </w:t>
      </w:r>
      <w:r w:rsidRPr="00F44584">
        <w:t>(перестрахування)</w:t>
      </w:r>
      <w:r w:rsidRPr="00F44584" w:rsidDel="009339C8">
        <w:rPr>
          <w:rStyle w:val="aff"/>
          <w:sz w:val="28"/>
          <w:szCs w:val="28"/>
          <w:lang w:eastAsia="en-US"/>
        </w:rPr>
        <w:t xml:space="preserve"> </w:t>
      </w:r>
      <w:r w:rsidRPr="00F44584">
        <w:t>та внос</w:t>
      </w:r>
      <w:r w:rsidR="003A0200" w:rsidRPr="00F44584">
        <w:t>и</w:t>
      </w:r>
      <w:r w:rsidRPr="00F44584">
        <w:t xml:space="preserve">ться </w:t>
      </w:r>
      <w:r w:rsidR="003A0200" w:rsidRPr="00F44584">
        <w:t>інформація (</w:t>
      </w:r>
      <w:r w:rsidRPr="00F44584">
        <w:t>відомості</w:t>
      </w:r>
      <w:r w:rsidR="003A0200" w:rsidRPr="00F44584">
        <w:t>)</w:t>
      </w:r>
      <w:r w:rsidRPr="00F44584">
        <w:t xml:space="preserve"> до інформаційних </w:t>
      </w:r>
      <w:r w:rsidRPr="00F44584">
        <w:rPr>
          <w:lang w:eastAsia="en-US"/>
        </w:rPr>
        <w:t>систем страховика</w:t>
      </w:r>
      <w:r w:rsidRPr="00F44584">
        <w:t xml:space="preserve">, протягом строку, передбаченого законодавством України </w:t>
      </w:r>
      <w:r w:rsidR="00840287" w:rsidRPr="00F44584">
        <w:rPr>
          <w:shd w:val="clear" w:color="auto" w:fill="FFFFFF"/>
        </w:rPr>
        <w:t>у сфері архівної справи і діловодства</w:t>
      </w:r>
      <w:r w:rsidRPr="00F44584">
        <w:t>.</w:t>
      </w:r>
    </w:p>
    <w:p w14:paraId="59BBF828" w14:textId="77777777" w:rsidR="00066542" w:rsidRPr="00F44584" w:rsidRDefault="00066542" w:rsidP="00066542">
      <w:pPr>
        <w:pStyle w:val="af3"/>
      </w:pPr>
    </w:p>
    <w:p w14:paraId="1B2BFBB0" w14:textId="4F4382C0" w:rsidR="00066542" w:rsidRPr="00F44584" w:rsidRDefault="00066542" w:rsidP="00132DE3">
      <w:pPr>
        <w:numPr>
          <w:ilvl w:val="1"/>
          <w:numId w:val="2"/>
        </w:numPr>
        <w:tabs>
          <w:tab w:val="left" w:pos="1049"/>
          <w:tab w:val="left" w:pos="1247"/>
          <w:tab w:val="left" w:pos="1474"/>
        </w:tabs>
        <w:ind w:left="0" w:firstLine="709"/>
        <w:contextualSpacing/>
      </w:pPr>
      <w:r w:rsidRPr="00F44584">
        <w:t xml:space="preserve">Відомості про здійснені страховиком операції </w:t>
      </w:r>
      <w:r w:rsidR="00123299" w:rsidRPr="00F44584">
        <w:rPr>
          <w:lang w:eastAsia="en-US"/>
        </w:rPr>
        <w:t xml:space="preserve">зі страхування </w:t>
      </w:r>
      <w:r w:rsidRPr="00F44584">
        <w:t xml:space="preserve">за договором страхування (перестрахування) та інформація, передбачені </w:t>
      </w:r>
      <w:r w:rsidR="00F1084E" w:rsidRPr="00F44584">
        <w:t xml:space="preserve">пунктами </w:t>
      </w:r>
      <w:r w:rsidR="00F1084E" w:rsidRPr="00F44584">
        <w:fldChar w:fldCharType="begin"/>
      </w:r>
      <w:r w:rsidR="00F1084E" w:rsidRPr="00F44584">
        <w:instrText xml:space="preserve"> REF _Ref135424842 \r \h </w:instrText>
      </w:r>
      <w:r w:rsidR="00470BF1" w:rsidRPr="00F44584">
        <w:instrText xml:space="preserve"> \* MERGEFORMAT </w:instrText>
      </w:r>
      <w:r w:rsidR="00F1084E" w:rsidRPr="00F44584">
        <w:fldChar w:fldCharType="separate"/>
      </w:r>
      <w:r w:rsidR="003C3C4E">
        <w:t>41</w:t>
      </w:r>
      <w:r w:rsidR="00F1084E" w:rsidRPr="00F44584">
        <w:fldChar w:fldCharType="end"/>
      </w:r>
      <w:r w:rsidR="005B59A3" w:rsidRPr="00F44584">
        <w:t> - </w:t>
      </w:r>
      <w:r w:rsidR="00F1084E" w:rsidRPr="00F44584">
        <w:fldChar w:fldCharType="begin"/>
      </w:r>
      <w:r w:rsidR="00F1084E" w:rsidRPr="00F44584">
        <w:instrText xml:space="preserve"> REF _Ref148545691 \r \h </w:instrText>
      </w:r>
      <w:r w:rsidR="00470BF1" w:rsidRPr="00F44584">
        <w:instrText xml:space="preserve"> \* MERGEFORMAT </w:instrText>
      </w:r>
      <w:r w:rsidR="00F1084E" w:rsidRPr="00F44584">
        <w:fldChar w:fldCharType="separate"/>
      </w:r>
      <w:r w:rsidR="003C3C4E">
        <w:t>43</w:t>
      </w:r>
      <w:r w:rsidR="00F1084E" w:rsidRPr="00F44584">
        <w:fldChar w:fldCharType="end"/>
      </w:r>
      <w:r w:rsidR="00F1084E" w:rsidRPr="00F44584">
        <w:t xml:space="preserve"> </w:t>
      </w:r>
      <w:r w:rsidR="005C6299" w:rsidRPr="00F44584">
        <w:t xml:space="preserve">розділу </w:t>
      </w:r>
      <w:r w:rsidR="00F1084E" w:rsidRPr="00F44584">
        <w:fldChar w:fldCharType="begin"/>
      </w:r>
      <w:r w:rsidR="00F1084E" w:rsidRPr="00F44584">
        <w:instrText xml:space="preserve"> REF _Ref135424884 \r \h </w:instrText>
      </w:r>
      <w:r w:rsidR="00470BF1" w:rsidRPr="00F44584">
        <w:instrText xml:space="preserve"> \* MERGEFORMAT </w:instrText>
      </w:r>
      <w:r w:rsidR="00F1084E" w:rsidRPr="00F44584">
        <w:fldChar w:fldCharType="separate"/>
      </w:r>
      <w:r w:rsidR="003C3C4E">
        <w:t>VI</w:t>
      </w:r>
      <w:r w:rsidR="00F1084E" w:rsidRPr="00F44584">
        <w:fldChar w:fldCharType="end"/>
      </w:r>
      <w:r w:rsidR="00F1084E" w:rsidRPr="00F44584">
        <w:t xml:space="preserve">, пунктами </w:t>
      </w:r>
      <w:r w:rsidR="00F1084E" w:rsidRPr="00F44584">
        <w:fldChar w:fldCharType="begin"/>
      </w:r>
      <w:r w:rsidR="00F1084E" w:rsidRPr="00F44584">
        <w:instrText xml:space="preserve"> REF _Ref135426537 \r \h </w:instrText>
      </w:r>
      <w:r w:rsidR="00470BF1" w:rsidRPr="00F44584">
        <w:instrText xml:space="preserve"> \* MERGEFORMAT </w:instrText>
      </w:r>
      <w:r w:rsidR="00F1084E" w:rsidRPr="00F44584">
        <w:fldChar w:fldCharType="separate"/>
      </w:r>
      <w:r w:rsidR="003C3C4E">
        <w:t>46</w:t>
      </w:r>
      <w:r w:rsidR="00F1084E" w:rsidRPr="00F44584">
        <w:fldChar w:fldCharType="end"/>
      </w:r>
      <w:r w:rsidR="00F1084E" w:rsidRPr="00F44584">
        <w:t xml:space="preserve">, </w:t>
      </w:r>
      <w:r w:rsidR="00F1084E" w:rsidRPr="00F44584">
        <w:fldChar w:fldCharType="begin"/>
      </w:r>
      <w:r w:rsidR="00F1084E" w:rsidRPr="00F44584">
        <w:instrText xml:space="preserve"> REF _Ref148545769 \r \h </w:instrText>
      </w:r>
      <w:r w:rsidR="00470BF1" w:rsidRPr="00F44584">
        <w:instrText xml:space="preserve"> \* MERGEFORMAT </w:instrText>
      </w:r>
      <w:r w:rsidR="00F1084E" w:rsidRPr="00F44584">
        <w:fldChar w:fldCharType="separate"/>
      </w:r>
      <w:r w:rsidR="003C3C4E">
        <w:t>47</w:t>
      </w:r>
      <w:r w:rsidR="00F1084E" w:rsidRPr="00F44584">
        <w:fldChar w:fldCharType="end"/>
      </w:r>
      <w:r w:rsidR="00F1084E" w:rsidRPr="00F44584">
        <w:t xml:space="preserve"> </w:t>
      </w:r>
      <w:r w:rsidR="005C6299" w:rsidRPr="00F44584">
        <w:t xml:space="preserve">розділу </w:t>
      </w:r>
      <w:r w:rsidR="00F1084E" w:rsidRPr="00F44584">
        <w:fldChar w:fldCharType="begin"/>
      </w:r>
      <w:r w:rsidR="00F1084E" w:rsidRPr="00F44584">
        <w:instrText xml:space="preserve"> REF _Ref135425411 \r \h </w:instrText>
      </w:r>
      <w:r w:rsidR="00470BF1" w:rsidRPr="00F44584">
        <w:instrText xml:space="preserve"> \* MERGEFORMAT </w:instrText>
      </w:r>
      <w:r w:rsidR="00F1084E" w:rsidRPr="00F44584">
        <w:fldChar w:fldCharType="separate"/>
      </w:r>
      <w:r w:rsidR="003C3C4E">
        <w:t>VII</w:t>
      </w:r>
      <w:r w:rsidR="00F1084E" w:rsidRPr="00F44584">
        <w:fldChar w:fldCharType="end"/>
      </w:r>
      <w:r w:rsidR="00F1084E" w:rsidRPr="00F44584">
        <w:t xml:space="preserve">, пунктами </w:t>
      </w:r>
      <w:r w:rsidR="00F1084E" w:rsidRPr="00F44584">
        <w:fldChar w:fldCharType="begin"/>
      </w:r>
      <w:r w:rsidR="00F1084E" w:rsidRPr="00F44584">
        <w:instrText xml:space="preserve"> REF _Ref135426933 \r \h </w:instrText>
      </w:r>
      <w:r w:rsidR="00470BF1" w:rsidRPr="00F44584">
        <w:instrText xml:space="preserve"> \* MERGEFORMAT </w:instrText>
      </w:r>
      <w:r w:rsidR="00F1084E" w:rsidRPr="00F44584">
        <w:fldChar w:fldCharType="separate"/>
      </w:r>
      <w:r w:rsidR="003C3C4E">
        <w:t>51</w:t>
      </w:r>
      <w:r w:rsidR="00F1084E" w:rsidRPr="00F44584">
        <w:fldChar w:fldCharType="end"/>
      </w:r>
      <w:r w:rsidR="00F1084E" w:rsidRPr="00F44584">
        <w:t xml:space="preserve">, </w:t>
      </w:r>
      <w:r w:rsidR="00F1084E" w:rsidRPr="00F44584">
        <w:fldChar w:fldCharType="begin"/>
      </w:r>
      <w:r w:rsidR="00F1084E" w:rsidRPr="00F44584">
        <w:instrText xml:space="preserve"> REF _Ref148545897 \r \h </w:instrText>
      </w:r>
      <w:r w:rsidR="00470BF1" w:rsidRPr="00F44584">
        <w:instrText xml:space="preserve"> \* MERGEFORMAT </w:instrText>
      </w:r>
      <w:r w:rsidR="00F1084E" w:rsidRPr="00F44584">
        <w:fldChar w:fldCharType="separate"/>
      </w:r>
      <w:r w:rsidR="003C3C4E">
        <w:t>52</w:t>
      </w:r>
      <w:r w:rsidR="00F1084E" w:rsidRPr="00F44584">
        <w:fldChar w:fldCharType="end"/>
      </w:r>
      <w:r w:rsidR="00F1084E" w:rsidRPr="00F44584">
        <w:t xml:space="preserve"> </w:t>
      </w:r>
      <w:r w:rsidR="005C6299" w:rsidRPr="00F44584">
        <w:t xml:space="preserve">розділу </w:t>
      </w:r>
      <w:r w:rsidR="00F1084E" w:rsidRPr="00F44584">
        <w:fldChar w:fldCharType="begin"/>
      </w:r>
      <w:r w:rsidR="00F1084E" w:rsidRPr="00F44584">
        <w:instrText xml:space="preserve"> REF _Ref135426951 \r \h </w:instrText>
      </w:r>
      <w:r w:rsidR="00470BF1" w:rsidRPr="00F44584">
        <w:instrText xml:space="preserve"> \* MERGEFORMAT </w:instrText>
      </w:r>
      <w:r w:rsidR="00F1084E" w:rsidRPr="00F44584">
        <w:fldChar w:fldCharType="separate"/>
      </w:r>
      <w:r w:rsidR="003C3C4E">
        <w:t>VIII</w:t>
      </w:r>
      <w:r w:rsidR="00F1084E" w:rsidRPr="00F44584">
        <w:fldChar w:fldCharType="end"/>
      </w:r>
      <w:r w:rsidR="00085887" w:rsidRPr="00F44584">
        <w:t xml:space="preserve">, пунктами </w:t>
      </w:r>
      <w:r w:rsidR="00085887" w:rsidRPr="00F44584">
        <w:fldChar w:fldCharType="begin"/>
      </w:r>
      <w:r w:rsidR="00085887" w:rsidRPr="00F44584">
        <w:instrText xml:space="preserve"> REF _Ref135425054 \r \h </w:instrText>
      </w:r>
      <w:r w:rsidR="00F44584" w:rsidRPr="00F44584">
        <w:instrText xml:space="preserve"> \* MERGEFORMAT </w:instrText>
      </w:r>
      <w:r w:rsidR="00085887" w:rsidRPr="00F44584">
        <w:fldChar w:fldCharType="separate"/>
      </w:r>
      <w:r w:rsidR="003C3C4E">
        <w:t>56</w:t>
      </w:r>
      <w:r w:rsidR="00085887" w:rsidRPr="00F44584">
        <w:fldChar w:fldCharType="end"/>
      </w:r>
      <w:r w:rsidR="00085887" w:rsidRPr="00F44584">
        <w:t xml:space="preserve">, </w:t>
      </w:r>
      <w:r w:rsidR="00085887" w:rsidRPr="00F44584">
        <w:fldChar w:fldCharType="begin"/>
      </w:r>
      <w:r w:rsidR="00085887" w:rsidRPr="00F44584">
        <w:instrText xml:space="preserve"> REF _Ref135425107 \r \h </w:instrText>
      </w:r>
      <w:r w:rsidR="00F44584" w:rsidRPr="00F44584">
        <w:instrText xml:space="preserve"> \* MERGEFORMAT </w:instrText>
      </w:r>
      <w:r w:rsidR="00085887" w:rsidRPr="00F44584">
        <w:fldChar w:fldCharType="separate"/>
      </w:r>
      <w:r w:rsidR="003C3C4E">
        <w:t>58</w:t>
      </w:r>
      <w:r w:rsidR="00085887" w:rsidRPr="00F44584">
        <w:fldChar w:fldCharType="end"/>
      </w:r>
      <w:r w:rsidR="005B59A3" w:rsidRPr="00F44584">
        <w:t> - </w:t>
      </w:r>
      <w:r w:rsidR="00085887" w:rsidRPr="00F44584">
        <w:fldChar w:fldCharType="begin"/>
      </w:r>
      <w:r w:rsidR="00085887" w:rsidRPr="00F44584">
        <w:instrText xml:space="preserve"> REF _Ref148546161 \r \h </w:instrText>
      </w:r>
      <w:r w:rsidR="00F44584" w:rsidRPr="00F44584">
        <w:instrText xml:space="preserve"> \* MERGEFORMAT </w:instrText>
      </w:r>
      <w:r w:rsidR="00085887" w:rsidRPr="00F44584">
        <w:fldChar w:fldCharType="separate"/>
      </w:r>
      <w:r w:rsidR="003C3C4E">
        <w:t>60</w:t>
      </w:r>
      <w:r w:rsidR="00085887" w:rsidRPr="00F44584">
        <w:fldChar w:fldCharType="end"/>
      </w:r>
      <w:r w:rsidR="00085887" w:rsidRPr="00F44584">
        <w:t xml:space="preserve"> </w:t>
      </w:r>
      <w:r w:rsidR="005C6299" w:rsidRPr="00F44584">
        <w:t xml:space="preserve">розділу </w:t>
      </w:r>
      <w:r w:rsidR="00085887" w:rsidRPr="00F44584">
        <w:fldChar w:fldCharType="begin"/>
      </w:r>
      <w:r w:rsidR="00085887" w:rsidRPr="00F44584">
        <w:instrText xml:space="preserve"> REF _Ref135425065 \r \h </w:instrText>
      </w:r>
      <w:r w:rsidR="00F44584" w:rsidRPr="00F44584">
        <w:instrText xml:space="preserve"> \* MERGEFORMAT </w:instrText>
      </w:r>
      <w:r w:rsidR="00085887" w:rsidRPr="00F44584">
        <w:fldChar w:fldCharType="separate"/>
      </w:r>
      <w:r w:rsidR="003C3C4E">
        <w:t>IX</w:t>
      </w:r>
      <w:r w:rsidR="00085887" w:rsidRPr="00F44584">
        <w:fldChar w:fldCharType="end"/>
      </w:r>
      <w:r w:rsidR="006714F1" w:rsidRPr="00F44584">
        <w:t xml:space="preserve"> та </w:t>
      </w:r>
      <w:r w:rsidR="00F1084E" w:rsidRPr="00F44584">
        <w:t>пунктами</w:t>
      </w:r>
      <w:r w:rsidR="002927A5" w:rsidRPr="00F44584">
        <w:t xml:space="preserve"> </w:t>
      </w:r>
      <w:r w:rsidR="002927A5" w:rsidRPr="00F44584">
        <w:fldChar w:fldCharType="begin"/>
      </w:r>
      <w:r w:rsidR="002927A5" w:rsidRPr="00F44584">
        <w:instrText xml:space="preserve"> REF _Ref151059189 \r \h </w:instrText>
      </w:r>
      <w:r w:rsidR="00F44584" w:rsidRPr="00F44584">
        <w:instrText xml:space="preserve"> \* MERGEFORMAT </w:instrText>
      </w:r>
      <w:r w:rsidR="002927A5" w:rsidRPr="00F44584">
        <w:fldChar w:fldCharType="separate"/>
      </w:r>
      <w:r w:rsidR="003C3C4E">
        <w:t>63</w:t>
      </w:r>
      <w:r w:rsidR="002927A5" w:rsidRPr="00F44584">
        <w:fldChar w:fldCharType="end"/>
      </w:r>
      <w:r w:rsidR="005B59A3" w:rsidRPr="00F44584">
        <w:t> - </w:t>
      </w:r>
      <w:r w:rsidR="00085887" w:rsidRPr="00F44584">
        <w:fldChar w:fldCharType="begin"/>
      </w:r>
      <w:r w:rsidR="00085887" w:rsidRPr="00F44584">
        <w:instrText xml:space="preserve"> REF _Ref148546219 \r \h </w:instrText>
      </w:r>
      <w:r w:rsidR="00F44584" w:rsidRPr="00F44584">
        <w:instrText xml:space="preserve"> \* MERGEFORMAT </w:instrText>
      </w:r>
      <w:r w:rsidR="00085887" w:rsidRPr="00F44584">
        <w:fldChar w:fldCharType="separate"/>
      </w:r>
      <w:r w:rsidR="003C3C4E">
        <w:t>65</w:t>
      </w:r>
      <w:r w:rsidR="00085887" w:rsidRPr="00F44584">
        <w:fldChar w:fldCharType="end"/>
      </w:r>
      <w:r w:rsidR="00085887" w:rsidRPr="00F44584">
        <w:t xml:space="preserve"> </w:t>
      </w:r>
      <w:r w:rsidR="005C6299" w:rsidRPr="00F44584">
        <w:t xml:space="preserve">розділу </w:t>
      </w:r>
      <w:r w:rsidR="00B63F86" w:rsidRPr="00F44584">
        <w:fldChar w:fldCharType="begin"/>
      </w:r>
      <w:r w:rsidR="00B63F86" w:rsidRPr="00F44584">
        <w:instrText xml:space="preserve"> REF _Ref135822634 \r \h  \* MERGEFORMAT </w:instrText>
      </w:r>
      <w:r w:rsidR="00B63F86" w:rsidRPr="00F44584">
        <w:fldChar w:fldCharType="separate"/>
      </w:r>
      <w:r w:rsidR="003C3C4E">
        <w:t>X</w:t>
      </w:r>
      <w:r w:rsidR="00B63F86" w:rsidRPr="00F44584">
        <w:fldChar w:fldCharType="end"/>
      </w:r>
      <w:r w:rsidR="00241D2F" w:rsidRPr="00F44584">
        <w:t xml:space="preserve"> </w:t>
      </w:r>
      <w:r w:rsidRPr="00F44584">
        <w:t xml:space="preserve">цього </w:t>
      </w:r>
      <w:r w:rsidR="00397C53" w:rsidRPr="00F44584">
        <w:rPr>
          <w:rFonts w:eastAsiaTheme="minorEastAsia"/>
          <w:lang w:eastAsia="en-US"/>
        </w:rPr>
        <w:t>Положення</w:t>
      </w:r>
      <w:r w:rsidRPr="00F44584">
        <w:t>, повинні зберігатись в інформаційних системах страховика протягом усього строку дії договору страхування (перестрахування), а також протягом п’яти років після закінчення строку дії чи припинення договору страхування (перестрахування), а у разі здійснення страхових виплат – після повного виконання таких зобов’язань за договорами страхування (перестрахування), після чого відомості виводяться до архівної частини інформаційних систем із забезпеченням можливості їх подальшого використання протягом строку, передбаченого законодавством України щодо архівного зберігання документів, на підставі яких до інформаційних систем вноситься відповідна інформація.</w:t>
      </w:r>
    </w:p>
    <w:p w14:paraId="01634AA9" w14:textId="77777777" w:rsidR="00066542" w:rsidRPr="00F44584" w:rsidRDefault="00066542" w:rsidP="00066542">
      <w:pPr>
        <w:pStyle w:val="af3"/>
      </w:pPr>
    </w:p>
    <w:p w14:paraId="5933DFF4" w14:textId="77777777" w:rsidR="00066542" w:rsidRPr="00F44584" w:rsidRDefault="00066542" w:rsidP="000535F8">
      <w:pPr>
        <w:numPr>
          <w:ilvl w:val="1"/>
          <w:numId w:val="2"/>
        </w:numPr>
        <w:tabs>
          <w:tab w:val="left" w:pos="1049"/>
          <w:tab w:val="left" w:pos="1247"/>
          <w:tab w:val="left" w:pos="1474"/>
        </w:tabs>
        <w:ind w:left="0" w:firstLine="709"/>
        <w:contextualSpacing/>
        <w:rPr>
          <w:shd w:val="clear" w:color="auto" w:fill="FFFFFF"/>
        </w:rPr>
      </w:pPr>
      <w:r w:rsidRPr="00F44584">
        <w:rPr>
          <w:lang w:eastAsia="en-US"/>
        </w:rPr>
        <w:t>Облік</w:t>
      </w:r>
      <w:r w:rsidRPr="00F44584">
        <w:rPr>
          <w:shd w:val="clear" w:color="auto" w:fill="FFFFFF"/>
        </w:rPr>
        <w:t xml:space="preserve"> </w:t>
      </w:r>
      <w:r w:rsidRPr="00F44584">
        <w:rPr>
          <w:lang w:eastAsia="zh-CN"/>
        </w:rPr>
        <w:t>договорів</w:t>
      </w:r>
      <w:r w:rsidRPr="00F44584">
        <w:rPr>
          <w:shd w:val="clear" w:color="auto" w:fill="FFFFFF"/>
        </w:rPr>
        <w:t xml:space="preserve"> страхування сільськогосподарської продукції з державною підтримкою та договорів обов’язкового страхування цивільно-правової відповідальності власників наземних транспортних засобів здійснюється страховиком з урахуванням вимог, встановлених спеціальними законами </w:t>
      </w:r>
      <w:r w:rsidR="007E13CA" w:rsidRPr="00F44584">
        <w:rPr>
          <w:shd w:val="clear" w:color="auto" w:fill="FFFFFF"/>
        </w:rPr>
        <w:t xml:space="preserve">з регулювання </w:t>
      </w:r>
      <w:r w:rsidR="007D7FA5" w:rsidRPr="00F44584">
        <w:rPr>
          <w:shd w:val="clear" w:color="auto" w:fill="FFFFFF"/>
        </w:rPr>
        <w:t>зазначених правовідносин</w:t>
      </w:r>
      <w:r w:rsidRPr="00F44584">
        <w:rPr>
          <w:shd w:val="clear" w:color="auto" w:fill="FFFFFF"/>
        </w:rPr>
        <w:t xml:space="preserve"> та/або нормативно-правовими актами, що регулюють укладання таких договорів.</w:t>
      </w:r>
    </w:p>
    <w:p w14:paraId="36237413" w14:textId="77777777" w:rsidR="00066542" w:rsidRPr="00F44584" w:rsidRDefault="00066542" w:rsidP="00066542">
      <w:pPr>
        <w:pStyle w:val="af3"/>
        <w:tabs>
          <w:tab w:val="left" w:pos="1418"/>
          <w:tab w:val="left" w:pos="1701"/>
        </w:tabs>
        <w:ind w:left="709"/>
      </w:pPr>
    </w:p>
    <w:p w14:paraId="0928D971" w14:textId="3A888319" w:rsidR="00066542" w:rsidRPr="00F44584" w:rsidRDefault="00066542" w:rsidP="00E55425">
      <w:pPr>
        <w:pStyle w:val="af3"/>
        <w:numPr>
          <w:ilvl w:val="0"/>
          <w:numId w:val="4"/>
        </w:numPr>
        <w:tabs>
          <w:tab w:val="left" w:pos="426"/>
        </w:tabs>
        <w:jc w:val="center"/>
        <w:outlineLvl w:val="0"/>
      </w:pPr>
      <w:bookmarkStart w:id="12" w:name="_Ref135424884"/>
      <w:r w:rsidRPr="00F44584">
        <w:t xml:space="preserve">Вимоги до </w:t>
      </w:r>
      <w:r w:rsidR="00DC1DBD" w:rsidRPr="00F44584">
        <w:t xml:space="preserve">порядку ведення </w:t>
      </w:r>
      <w:r w:rsidRPr="00F44584">
        <w:t>обліку договор</w:t>
      </w:r>
      <w:r w:rsidR="003A0200" w:rsidRPr="00F44584">
        <w:t>ів</w:t>
      </w:r>
      <w:r w:rsidRPr="00F44584">
        <w:t xml:space="preserve"> страхування</w:t>
      </w:r>
      <w:bookmarkEnd w:id="12"/>
      <w:r w:rsidRPr="00F44584">
        <w:t xml:space="preserve">  </w:t>
      </w:r>
    </w:p>
    <w:p w14:paraId="7F2A8409" w14:textId="77777777" w:rsidR="00066542" w:rsidRPr="00F44584" w:rsidRDefault="00066542" w:rsidP="00066542">
      <w:pPr>
        <w:pStyle w:val="af3"/>
        <w:tabs>
          <w:tab w:val="left" w:pos="1418"/>
          <w:tab w:val="left" w:pos="1701"/>
        </w:tabs>
        <w:ind w:left="709"/>
      </w:pPr>
    </w:p>
    <w:p w14:paraId="1D18521F" w14:textId="119B83BF" w:rsidR="00066542" w:rsidRPr="00F44584" w:rsidRDefault="00066542" w:rsidP="00132DE3">
      <w:pPr>
        <w:numPr>
          <w:ilvl w:val="1"/>
          <w:numId w:val="2"/>
        </w:numPr>
        <w:tabs>
          <w:tab w:val="left" w:pos="1049"/>
          <w:tab w:val="left" w:pos="1247"/>
          <w:tab w:val="left" w:pos="1474"/>
        </w:tabs>
        <w:ind w:left="0" w:firstLine="709"/>
        <w:contextualSpacing/>
      </w:pPr>
      <w:bookmarkStart w:id="13" w:name="_Ref147226612"/>
      <w:r w:rsidRPr="00F44584">
        <w:t xml:space="preserve">Страховик здійснює облік укладених договорів страхування </w:t>
      </w:r>
      <w:r w:rsidR="00BC6BBB" w:rsidRPr="00F44584">
        <w:t xml:space="preserve">з урахуванням вимог </w:t>
      </w:r>
      <w:r w:rsidR="00BC6BBB" w:rsidRPr="00F44584">
        <w:rPr>
          <w:lang w:eastAsia="zh-CN"/>
        </w:rPr>
        <w:t>та</w:t>
      </w:r>
      <w:r w:rsidR="00BC6BBB" w:rsidRPr="00F44584">
        <w:t xml:space="preserve"> </w:t>
      </w:r>
      <w:r w:rsidR="00386639" w:rsidRPr="00F44584">
        <w:t xml:space="preserve">із зазначенням </w:t>
      </w:r>
      <w:r w:rsidR="005D091D" w:rsidRPr="00F44584">
        <w:t xml:space="preserve">в інформаційних системах страховика </w:t>
      </w:r>
      <w:r w:rsidR="00386639" w:rsidRPr="00F44584">
        <w:t>інформації, визначен</w:t>
      </w:r>
      <w:r w:rsidR="004D31C4" w:rsidRPr="00F44584">
        <w:t>их</w:t>
      </w:r>
      <w:r w:rsidR="00386639" w:rsidRPr="00F44584">
        <w:t xml:space="preserve"> у пунктах </w:t>
      </w:r>
      <w:r w:rsidR="00D168B2" w:rsidRPr="00F44584">
        <w:t>3, 10 - 17</w:t>
      </w:r>
      <w:r w:rsidR="00386639" w:rsidRPr="00F44584">
        <w:t xml:space="preserve"> </w:t>
      </w:r>
      <w:r w:rsidR="00A15D07" w:rsidRPr="00F44584">
        <w:t>додатку до</w:t>
      </w:r>
      <w:r w:rsidR="00D168B2" w:rsidRPr="00F44584">
        <w:t xml:space="preserve"> цього </w:t>
      </w:r>
      <w:r w:rsidR="00397C53" w:rsidRPr="00F44584">
        <w:rPr>
          <w:rFonts w:eastAsiaTheme="minorEastAsia"/>
          <w:lang w:eastAsia="en-US"/>
        </w:rPr>
        <w:t>Положення</w:t>
      </w:r>
      <w:r w:rsidR="00D168B2" w:rsidRPr="00F44584">
        <w:t>,</w:t>
      </w:r>
      <w:r w:rsidR="00386639" w:rsidRPr="00F44584">
        <w:t xml:space="preserve"> </w:t>
      </w:r>
      <w:r w:rsidRPr="00F44584">
        <w:t xml:space="preserve">за кожним окремим </w:t>
      </w:r>
      <w:r w:rsidRPr="00F44584">
        <w:rPr>
          <w:shd w:val="clear" w:color="auto" w:fill="FFFFFF"/>
        </w:rPr>
        <w:t>класом</w:t>
      </w:r>
      <w:r w:rsidRPr="00F44584">
        <w:t xml:space="preserve"> страхування (ризиком в межах класу страхування), якщо </w:t>
      </w:r>
      <w:r w:rsidR="00E83BE5" w:rsidRPr="00F44584">
        <w:t xml:space="preserve">такий </w:t>
      </w:r>
      <w:r w:rsidRPr="00F44584">
        <w:t>договір</w:t>
      </w:r>
      <w:r w:rsidR="00E83BE5" w:rsidRPr="00F44584">
        <w:t xml:space="preserve"> страхування</w:t>
      </w:r>
      <w:r w:rsidRPr="00F44584">
        <w:t xml:space="preserve"> укладено за кількома класами страхування (ризиками в межах клас</w:t>
      </w:r>
      <w:r w:rsidR="00D168B2" w:rsidRPr="00F44584">
        <w:t>ів</w:t>
      </w:r>
      <w:r w:rsidRPr="00F44584">
        <w:t xml:space="preserve"> страхування).</w:t>
      </w:r>
      <w:bookmarkEnd w:id="13"/>
    </w:p>
    <w:p w14:paraId="491324AF" w14:textId="3CDB08F7" w:rsidR="00066542" w:rsidRPr="00F44584" w:rsidRDefault="00066542" w:rsidP="00066542">
      <w:pPr>
        <w:tabs>
          <w:tab w:val="left" w:pos="1418"/>
          <w:tab w:val="left" w:pos="1701"/>
        </w:tabs>
        <w:ind w:firstLine="709"/>
      </w:pPr>
      <w:r w:rsidRPr="00F44584">
        <w:t>Інформація (відомості) за договором страхування, визначен</w:t>
      </w:r>
      <w:r w:rsidR="00C24787" w:rsidRPr="00F44584">
        <w:t>а</w:t>
      </w:r>
      <w:r w:rsidRPr="00F44584">
        <w:t xml:space="preserve"> у </w:t>
      </w:r>
      <w:r w:rsidR="00D168B2" w:rsidRPr="00F44584">
        <w:t xml:space="preserve">пунктах </w:t>
      </w:r>
      <w:r w:rsidR="00A613ED" w:rsidRPr="00F44584">
        <w:t xml:space="preserve">6, </w:t>
      </w:r>
      <w:r w:rsidR="00D168B2" w:rsidRPr="00F44584">
        <w:t>10, 13 - </w:t>
      </w:r>
      <w:r w:rsidR="00A613ED" w:rsidRPr="00F44584">
        <w:t xml:space="preserve">16 </w:t>
      </w:r>
      <w:r w:rsidR="00A15D07" w:rsidRPr="00F44584">
        <w:t>додатку до</w:t>
      </w:r>
      <w:r w:rsidR="00E83BE5" w:rsidRPr="00F44584">
        <w:t xml:space="preserve"> </w:t>
      </w:r>
      <w:r w:rsidRPr="00F44584">
        <w:t xml:space="preserve">цього </w:t>
      </w:r>
      <w:r w:rsidR="00397C53" w:rsidRPr="00F44584">
        <w:rPr>
          <w:rFonts w:eastAsiaTheme="minorEastAsia"/>
          <w:lang w:eastAsia="en-US"/>
        </w:rPr>
        <w:t>Положення</w:t>
      </w:r>
      <w:r w:rsidRPr="00F44584">
        <w:t xml:space="preserve">, вноситься до інформаційних систем страховика </w:t>
      </w:r>
      <w:r w:rsidR="00D168B2" w:rsidRPr="00F44584">
        <w:t>за окремим об’єктом страхування (за договором страхування життя</w:t>
      </w:r>
      <w:r w:rsidR="00761FC6" w:rsidRPr="00F44584">
        <w:t xml:space="preserve"> за кожною застрахованою особою</w:t>
      </w:r>
      <w:r w:rsidR="00D168B2" w:rsidRPr="00F44584">
        <w:t xml:space="preserve">) та/або групою об’єктів страхування </w:t>
      </w:r>
      <w:r w:rsidRPr="00F44584">
        <w:t>у відповідності до внутрішніх документів страховика і законодавства України</w:t>
      </w:r>
      <w:r w:rsidR="00D168B2" w:rsidRPr="00F44584">
        <w:t xml:space="preserve">, крім випадків, коли визначення у договорі страхування розміру, строку та </w:t>
      </w:r>
      <w:r w:rsidR="00D168B2" w:rsidRPr="00F44584">
        <w:lastRenderedPageBreak/>
        <w:t xml:space="preserve">періодичності сплати страхової премії, розміру страхової суми (страхових виплат за договором страхування життя), </w:t>
      </w:r>
      <w:r w:rsidR="00D168B2" w:rsidRPr="00F44584">
        <w:rPr>
          <w:lang w:eastAsia="en-US"/>
        </w:rPr>
        <w:t>розміру страхового тарифу</w:t>
      </w:r>
      <w:r w:rsidR="00D168B2" w:rsidRPr="00F44584">
        <w:t xml:space="preserve"> не є обов’язковим відповідно до законодавства України.</w:t>
      </w:r>
    </w:p>
    <w:p w14:paraId="7E733AF7" w14:textId="77777777" w:rsidR="00066542" w:rsidRPr="00F44584" w:rsidRDefault="00066542" w:rsidP="00066542">
      <w:pPr>
        <w:pStyle w:val="af3"/>
        <w:tabs>
          <w:tab w:val="left" w:pos="1418"/>
          <w:tab w:val="left" w:pos="1701"/>
        </w:tabs>
        <w:ind w:left="709"/>
      </w:pPr>
    </w:p>
    <w:p w14:paraId="25AA1D6D" w14:textId="31C69A9B" w:rsidR="00066542" w:rsidRPr="00F44584" w:rsidRDefault="00701204" w:rsidP="000535F8">
      <w:pPr>
        <w:numPr>
          <w:ilvl w:val="1"/>
          <w:numId w:val="2"/>
        </w:numPr>
        <w:tabs>
          <w:tab w:val="left" w:pos="1049"/>
          <w:tab w:val="left" w:pos="1247"/>
          <w:tab w:val="left" w:pos="1474"/>
        </w:tabs>
        <w:ind w:left="0" w:firstLine="709"/>
        <w:contextualSpacing/>
        <w:rPr>
          <w:shd w:val="clear" w:color="auto" w:fill="FFFFFF"/>
        </w:rPr>
      </w:pPr>
      <w:bookmarkStart w:id="14" w:name="_Ref135427735"/>
      <w:r w:rsidRPr="00F44584">
        <w:rPr>
          <w:shd w:val="clear" w:color="auto" w:fill="FFFFFF"/>
        </w:rPr>
        <w:t xml:space="preserve">Інформація </w:t>
      </w:r>
      <w:r w:rsidR="004464E6" w:rsidRPr="00F44584">
        <w:rPr>
          <w:shd w:val="clear" w:color="auto" w:fill="FFFFFF"/>
        </w:rPr>
        <w:t xml:space="preserve">та </w:t>
      </w:r>
      <w:r w:rsidR="00E42FA6" w:rsidRPr="00F44584">
        <w:rPr>
          <w:shd w:val="clear" w:color="auto" w:fill="FFFFFF"/>
        </w:rPr>
        <w:t>відомості</w:t>
      </w:r>
      <w:r w:rsidR="00066542" w:rsidRPr="00F44584">
        <w:rPr>
          <w:shd w:val="clear" w:color="auto" w:fill="FFFFFF"/>
        </w:rPr>
        <w:t xml:space="preserve"> за договорами страхування, які відповідно до цього </w:t>
      </w:r>
      <w:r w:rsidR="00397C53" w:rsidRPr="00F44584">
        <w:rPr>
          <w:rFonts w:eastAsiaTheme="minorEastAsia"/>
          <w:lang w:eastAsia="en-US"/>
        </w:rPr>
        <w:t>Положення</w:t>
      </w:r>
      <w:r w:rsidR="00066542" w:rsidRPr="00F44584">
        <w:rPr>
          <w:shd w:val="clear" w:color="auto" w:fill="FFFFFF"/>
        </w:rPr>
        <w:t xml:space="preserve"> </w:t>
      </w:r>
      <w:r w:rsidR="00066542" w:rsidRPr="00F44584">
        <w:rPr>
          <w:lang w:eastAsia="zh-CN"/>
        </w:rPr>
        <w:t>вносяться</w:t>
      </w:r>
      <w:r w:rsidR="00066542" w:rsidRPr="00F44584">
        <w:rPr>
          <w:shd w:val="clear" w:color="auto" w:fill="FFFFFF"/>
        </w:rPr>
        <w:t xml:space="preserve"> в інформаційні системи страховика, та які є </w:t>
      </w:r>
      <w:r w:rsidR="00066542" w:rsidRPr="00F44584">
        <w:rPr>
          <w:lang w:eastAsia="en-US"/>
        </w:rPr>
        <w:t>однаковими</w:t>
      </w:r>
      <w:r w:rsidR="00066542" w:rsidRPr="00F44584">
        <w:rPr>
          <w:shd w:val="clear" w:color="auto" w:fill="FFFFFF"/>
        </w:rPr>
        <w:t xml:space="preserve"> для групи договорів страхування [</w:t>
      </w:r>
      <w:r w:rsidR="000775F8" w:rsidRPr="00F44584">
        <w:rPr>
          <w:shd w:val="clear" w:color="auto" w:fill="FFFFFF"/>
        </w:rPr>
        <w:t xml:space="preserve">відомості щодо </w:t>
      </w:r>
      <w:r w:rsidR="00066542" w:rsidRPr="00F44584">
        <w:rPr>
          <w:shd w:val="clear" w:color="auto" w:fill="FFFFFF"/>
        </w:rPr>
        <w:t>страхових ризиків, страхових продуктів, заявлених вимог (на здійснення страхової виплати або про дострокове припинення дії договору) чи інших окремих відомостей договору страхування], можуть бути організовані (згруповані) для зберігання єдиним (спільним) записом за умови забезпечення доступу до такої інформації з кожного окремого договору страхування (страхового ризику, страхового продукту, заявленої вимоги чи інших окремих відомостей договору страхування) та можливості формування звітів (запитів) на отримання такої інформації з урахуванням вимог внутрішніх документів страховика та законодавства України.</w:t>
      </w:r>
      <w:bookmarkEnd w:id="14"/>
    </w:p>
    <w:p w14:paraId="0A37B6A4" w14:textId="77777777" w:rsidR="00066542" w:rsidRPr="00F44584" w:rsidRDefault="00066542" w:rsidP="00066542">
      <w:pPr>
        <w:pStyle w:val="af3"/>
      </w:pPr>
    </w:p>
    <w:p w14:paraId="16667577" w14:textId="4A1BF414" w:rsidR="00A15D07" w:rsidRPr="00F44584" w:rsidRDefault="00066542" w:rsidP="000535F8">
      <w:pPr>
        <w:numPr>
          <w:ilvl w:val="1"/>
          <w:numId w:val="2"/>
        </w:numPr>
        <w:tabs>
          <w:tab w:val="left" w:pos="1049"/>
          <w:tab w:val="left" w:pos="1247"/>
          <w:tab w:val="left" w:pos="1474"/>
        </w:tabs>
        <w:ind w:left="0" w:firstLine="709"/>
        <w:contextualSpacing/>
      </w:pPr>
      <w:bookmarkStart w:id="15" w:name="_Ref135424842"/>
      <w:r w:rsidRPr="00F44584">
        <w:rPr>
          <w:lang w:eastAsia="en-US"/>
        </w:rPr>
        <w:t>Інформаційні</w:t>
      </w:r>
      <w:r w:rsidRPr="00F44584">
        <w:t xml:space="preserve"> системи страховика повинні містити </w:t>
      </w:r>
      <w:r w:rsidRPr="00F44584">
        <w:rPr>
          <w:lang w:eastAsia="en-US"/>
        </w:rPr>
        <w:t>інформацію</w:t>
      </w:r>
      <w:r w:rsidRPr="00F44584">
        <w:t xml:space="preserve"> </w:t>
      </w:r>
      <w:r w:rsidR="00A9601B" w:rsidRPr="00F44584">
        <w:t xml:space="preserve">(відомості) </w:t>
      </w:r>
      <w:r w:rsidRPr="00F44584">
        <w:t xml:space="preserve">про умови кожного договору страхування та </w:t>
      </w:r>
      <w:r w:rsidR="00A9601B" w:rsidRPr="00F44584">
        <w:t xml:space="preserve">усіх </w:t>
      </w:r>
      <w:r w:rsidRPr="00F44584">
        <w:t>операці</w:t>
      </w:r>
      <w:r w:rsidR="0012153B" w:rsidRPr="00F44584">
        <w:t>й</w:t>
      </w:r>
      <w:r w:rsidR="00C00ADB" w:rsidRPr="00F44584">
        <w:t xml:space="preserve"> </w:t>
      </w:r>
      <w:r w:rsidR="00123299" w:rsidRPr="00F44584">
        <w:rPr>
          <w:lang w:eastAsia="en-US"/>
        </w:rPr>
        <w:t>зі страхування</w:t>
      </w:r>
      <w:r w:rsidRPr="00F44584">
        <w:t>, які здійснювались за таким договором страхування</w:t>
      </w:r>
      <w:r w:rsidR="00261621" w:rsidRPr="00F44584">
        <w:t>,</w:t>
      </w:r>
      <w:r w:rsidR="00975EC6" w:rsidRPr="00F44584">
        <w:t xml:space="preserve"> відповідно до </w:t>
      </w:r>
      <w:r w:rsidR="00261621" w:rsidRPr="00F44584">
        <w:t xml:space="preserve">визначеного в додатку до цього </w:t>
      </w:r>
      <w:r w:rsidR="00397C53" w:rsidRPr="00F44584">
        <w:rPr>
          <w:rFonts w:eastAsiaTheme="minorEastAsia"/>
          <w:lang w:eastAsia="en-US"/>
        </w:rPr>
        <w:t>Положення</w:t>
      </w:r>
      <w:r w:rsidR="00261621" w:rsidRPr="00F44584">
        <w:t xml:space="preserve"> </w:t>
      </w:r>
      <w:r w:rsidR="00975EC6" w:rsidRPr="00F44584">
        <w:t xml:space="preserve">переліку </w:t>
      </w:r>
      <w:r w:rsidR="003500A8" w:rsidRPr="00F44584">
        <w:t>інформації (</w:t>
      </w:r>
      <w:r w:rsidR="00975EC6" w:rsidRPr="00F44584">
        <w:t>відомостей</w:t>
      </w:r>
      <w:r w:rsidR="003500A8" w:rsidRPr="00F44584">
        <w:t>)</w:t>
      </w:r>
      <w:r w:rsidR="00F10E47" w:rsidRPr="00F44584">
        <w:t xml:space="preserve"> щодо договору страхування</w:t>
      </w:r>
      <w:r w:rsidR="00A15D07" w:rsidRPr="00F44584">
        <w:rPr>
          <w:lang w:eastAsia="en-US"/>
        </w:rPr>
        <w:t>.</w:t>
      </w:r>
    </w:p>
    <w:bookmarkEnd w:id="15"/>
    <w:p w14:paraId="73B51F6F" w14:textId="77777777" w:rsidR="00066542" w:rsidRPr="00F44584" w:rsidRDefault="00066542" w:rsidP="000535F8">
      <w:pPr>
        <w:tabs>
          <w:tab w:val="left" w:pos="1049"/>
          <w:tab w:val="left" w:pos="1247"/>
          <w:tab w:val="left" w:pos="1474"/>
        </w:tabs>
        <w:contextualSpacing/>
        <w:rPr>
          <w:shd w:val="clear" w:color="auto" w:fill="FFFFFF"/>
        </w:rPr>
      </w:pPr>
    </w:p>
    <w:p w14:paraId="0683D0ED" w14:textId="77777777" w:rsidR="00066542" w:rsidRPr="00F44584" w:rsidRDefault="00066542" w:rsidP="000535F8">
      <w:pPr>
        <w:numPr>
          <w:ilvl w:val="1"/>
          <w:numId w:val="2"/>
        </w:numPr>
        <w:tabs>
          <w:tab w:val="left" w:pos="1049"/>
          <w:tab w:val="left" w:pos="1247"/>
          <w:tab w:val="left" w:pos="1474"/>
        </w:tabs>
        <w:ind w:left="0" w:firstLine="709"/>
        <w:contextualSpacing/>
        <w:rPr>
          <w:shd w:val="clear" w:color="auto" w:fill="FFFFFF"/>
        </w:rPr>
      </w:pPr>
      <w:bookmarkStart w:id="16" w:name="_Ref148545669"/>
      <w:r w:rsidRPr="00F44584">
        <w:rPr>
          <w:shd w:val="clear" w:color="auto" w:fill="FFFFFF"/>
        </w:rPr>
        <w:t xml:space="preserve">Страховик у разі проведення оцінки страхового ризику та встановлення </w:t>
      </w:r>
      <w:r w:rsidRPr="00F44584">
        <w:rPr>
          <w:lang w:eastAsia="zh-CN"/>
        </w:rPr>
        <w:t>індивідуальних</w:t>
      </w:r>
      <w:r w:rsidRPr="00F44584">
        <w:rPr>
          <w:shd w:val="clear" w:color="auto" w:fill="FFFFFF"/>
        </w:rPr>
        <w:t xml:space="preserve"> умов страхування </w:t>
      </w:r>
      <w:r w:rsidRPr="00F44584">
        <w:t xml:space="preserve">для окремого об’єкта страхування (групи об’єктів страхування) та/або застрахованої особи (групи застрахованих осіб) </w:t>
      </w:r>
      <w:r w:rsidRPr="00F44584">
        <w:rPr>
          <w:shd w:val="clear" w:color="auto" w:fill="FFFFFF"/>
        </w:rPr>
        <w:t xml:space="preserve">під час укладення, продовження строку дії (пролонгації) та/або внесення змін до договору страхування зобов'язаний вносити в інформаційні системи результати такої оцінки, уключаючи </w:t>
      </w:r>
      <w:r w:rsidRPr="00F44584">
        <w:rPr>
          <w:lang w:eastAsia="en-US"/>
        </w:rPr>
        <w:t xml:space="preserve">розміри надбавок (знижок) до страхових тарифів, перелік додаткових </w:t>
      </w:r>
      <w:r w:rsidRPr="00F44584">
        <w:t>винятків (</w:t>
      </w:r>
      <w:r w:rsidRPr="00F44584">
        <w:rPr>
          <w:lang w:eastAsia="en-US"/>
        </w:rPr>
        <w:t>виключень</w:t>
      </w:r>
      <w:r w:rsidRPr="00F44584">
        <w:t>) із страхових випадків.</w:t>
      </w:r>
      <w:bookmarkEnd w:id="16"/>
    </w:p>
    <w:p w14:paraId="09F2C148" w14:textId="77777777" w:rsidR="00066542" w:rsidRPr="00F44584" w:rsidRDefault="00066542" w:rsidP="00066542">
      <w:pPr>
        <w:pStyle w:val="af3"/>
        <w:rPr>
          <w:shd w:val="clear" w:color="auto" w:fill="FFFFFF"/>
        </w:rPr>
      </w:pPr>
    </w:p>
    <w:p w14:paraId="40EDAEF0" w14:textId="2F6591C0" w:rsidR="00066542" w:rsidRPr="00F44584" w:rsidRDefault="00066542" w:rsidP="00132DE3">
      <w:pPr>
        <w:numPr>
          <w:ilvl w:val="1"/>
          <w:numId w:val="2"/>
        </w:numPr>
        <w:tabs>
          <w:tab w:val="left" w:pos="1049"/>
          <w:tab w:val="left" w:pos="1247"/>
          <w:tab w:val="left" w:pos="1474"/>
        </w:tabs>
        <w:ind w:left="0" w:firstLine="709"/>
        <w:contextualSpacing/>
        <w:rPr>
          <w:shd w:val="clear" w:color="auto" w:fill="FFFFFF"/>
        </w:rPr>
      </w:pPr>
      <w:bookmarkStart w:id="17" w:name="_Ref148545691"/>
      <w:r w:rsidRPr="00F44584">
        <w:rPr>
          <w:lang w:eastAsia="zh-CN"/>
        </w:rPr>
        <w:t>Інформаційні</w:t>
      </w:r>
      <w:r w:rsidRPr="00F44584">
        <w:rPr>
          <w:shd w:val="clear" w:color="auto" w:fill="FFFFFF"/>
        </w:rPr>
        <w:t xml:space="preserve"> системи страховика, який укладає договори співстрахування, повинні містити</w:t>
      </w:r>
      <w:r w:rsidR="00E57054" w:rsidRPr="00F44584">
        <w:rPr>
          <w:shd w:val="clear" w:color="auto" w:fill="FFFFFF"/>
        </w:rPr>
        <w:t xml:space="preserve"> інформацію, визначену у пункті</w:t>
      </w:r>
      <w:r w:rsidRPr="00F44584">
        <w:rPr>
          <w:shd w:val="clear" w:color="auto" w:fill="FFFFFF"/>
        </w:rPr>
        <w:t xml:space="preserve"> </w:t>
      </w:r>
      <w:r w:rsidR="00E57054" w:rsidRPr="00F44584">
        <w:rPr>
          <w:shd w:val="clear" w:color="auto" w:fill="FFFFFF"/>
        </w:rPr>
        <w:fldChar w:fldCharType="begin"/>
      </w:r>
      <w:r w:rsidR="00E57054" w:rsidRPr="00F44584">
        <w:rPr>
          <w:shd w:val="clear" w:color="auto" w:fill="FFFFFF"/>
        </w:rPr>
        <w:instrText xml:space="preserve"> REF _Ref135424842 \r \h </w:instrText>
      </w:r>
      <w:r w:rsidR="005863AE" w:rsidRPr="00F44584">
        <w:rPr>
          <w:shd w:val="clear" w:color="auto" w:fill="FFFFFF"/>
        </w:rPr>
        <w:instrText xml:space="preserve"> \* MERGEFORMAT </w:instrText>
      </w:r>
      <w:r w:rsidR="00E57054" w:rsidRPr="00F44584">
        <w:rPr>
          <w:shd w:val="clear" w:color="auto" w:fill="FFFFFF"/>
        </w:rPr>
      </w:r>
      <w:r w:rsidR="00E57054" w:rsidRPr="00F44584">
        <w:rPr>
          <w:shd w:val="clear" w:color="auto" w:fill="FFFFFF"/>
        </w:rPr>
        <w:fldChar w:fldCharType="separate"/>
      </w:r>
      <w:r w:rsidR="003C3C4E">
        <w:rPr>
          <w:shd w:val="clear" w:color="auto" w:fill="FFFFFF"/>
        </w:rPr>
        <w:t>41</w:t>
      </w:r>
      <w:r w:rsidR="00E57054" w:rsidRPr="00F44584">
        <w:rPr>
          <w:shd w:val="clear" w:color="auto" w:fill="FFFFFF"/>
        </w:rPr>
        <w:fldChar w:fldCharType="end"/>
      </w:r>
      <w:r w:rsidRPr="00F44584">
        <w:rPr>
          <w:shd w:val="clear" w:color="auto" w:fill="FFFFFF"/>
        </w:rPr>
        <w:t xml:space="preserve"> </w:t>
      </w:r>
      <w:r w:rsidR="00772EF7" w:rsidRPr="00F44584">
        <w:rPr>
          <w:shd w:val="clear" w:color="auto" w:fill="FFFFFF"/>
        </w:rPr>
        <w:t xml:space="preserve">розділу </w:t>
      </w:r>
      <w:r w:rsidR="00E57054" w:rsidRPr="00F44584">
        <w:rPr>
          <w:shd w:val="clear" w:color="auto" w:fill="FFFFFF"/>
        </w:rPr>
        <w:fldChar w:fldCharType="begin"/>
      </w:r>
      <w:r w:rsidR="00E57054" w:rsidRPr="00F44584">
        <w:rPr>
          <w:shd w:val="clear" w:color="auto" w:fill="FFFFFF"/>
        </w:rPr>
        <w:instrText xml:space="preserve"> REF _Ref135424884 \r \h </w:instrText>
      </w:r>
      <w:r w:rsidR="005863AE" w:rsidRPr="00F44584">
        <w:rPr>
          <w:shd w:val="clear" w:color="auto" w:fill="FFFFFF"/>
        </w:rPr>
        <w:instrText xml:space="preserve"> \* MERGEFORMAT </w:instrText>
      </w:r>
      <w:r w:rsidR="00E57054" w:rsidRPr="00F44584">
        <w:rPr>
          <w:shd w:val="clear" w:color="auto" w:fill="FFFFFF"/>
        </w:rPr>
      </w:r>
      <w:r w:rsidR="00E57054" w:rsidRPr="00F44584">
        <w:rPr>
          <w:shd w:val="clear" w:color="auto" w:fill="FFFFFF"/>
        </w:rPr>
        <w:fldChar w:fldCharType="separate"/>
      </w:r>
      <w:r w:rsidR="003C3C4E">
        <w:rPr>
          <w:shd w:val="clear" w:color="auto" w:fill="FFFFFF"/>
        </w:rPr>
        <w:t>VI</w:t>
      </w:r>
      <w:r w:rsidR="00E57054" w:rsidRPr="00F44584">
        <w:rPr>
          <w:shd w:val="clear" w:color="auto" w:fill="FFFFFF"/>
        </w:rPr>
        <w:fldChar w:fldCharType="end"/>
      </w:r>
      <w:r w:rsidR="00370270" w:rsidRPr="00F44584">
        <w:rPr>
          <w:shd w:val="clear" w:color="auto" w:fill="FFFFFF"/>
        </w:rPr>
        <w:t xml:space="preserve"> </w:t>
      </w:r>
      <w:r w:rsidRPr="00F44584">
        <w:rPr>
          <w:shd w:val="clear" w:color="auto" w:fill="FFFFFF"/>
        </w:rPr>
        <w:t xml:space="preserve">цього </w:t>
      </w:r>
      <w:r w:rsidR="00397C53" w:rsidRPr="00F44584">
        <w:rPr>
          <w:rFonts w:eastAsiaTheme="minorEastAsia"/>
          <w:lang w:eastAsia="en-US"/>
        </w:rPr>
        <w:t>Положення</w:t>
      </w:r>
      <w:r w:rsidRPr="00F44584">
        <w:rPr>
          <w:shd w:val="clear" w:color="auto" w:fill="FFFFFF"/>
        </w:rPr>
        <w:t>, а також:</w:t>
      </w:r>
      <w:bookmarkEnd w:id="17"/>
    </w:p>
    <w:p w14:paraId="795D0779" w14:textId="77777777" w:rsidR="00066542" w:rsidRPr="00F44584" w:rsidRDefault="00066542" w:rsidP="00066542">
      <w:pPr>
        <w:tabs>
          <w:tab w:val="left" w:pos="1134"/>
        </w:tabs>
        <w:ind w:firstLine="709"/>
        <w:contextualSpacing/>
      </w:pPr>
    </w:p>
    <w:p w14:paraId="00F4A871"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розмір</w:t>
      </w:r>
      <w:r w:rsidRPr="00F44584">
        <w:rPr>
          <w:shd w:val="clear" w:color="auto" w:fill="FFFFFF"/>
        </w:rPr>
        <w:t xml:space="preserve"> власної пропорції (частки) участі страховика (як співстраховика) за договором співстрахування;</w:t>
      </w:r>
    </w:p>
    <w:p w14:paraId="44EEB7B7" w14:textId="77777777" w:rsidR="00066542" w:rsidRPr="00F44584" w:rsidRDefault="00066542" w:rsidP="00066542">
      <w:pPr>
        <w:shd w:val="clear" w:color="auto" w:fill="FFFFFF"/>
        <w:tabs>
          <w:tab w:val="left" w:pos="710"/>
        </w:tabs>
        <w:ind w:left="709"/>
        <w:contextualSpacing/>
        <w:rPr>
          <w:shd w:val="clear" w:color="auto" w:fill="FFFFFF"/>
        </w:rPr>
      </w:pPr>
    </w:p>
    <w:p w14:paraId="150AB7F5" w14:textId="77777777" w:rsidR="00066542" w:rsidRPr="00F44584" w:rsidRDefault="00066542" w:rsidP="005B330C">
      <w:pPr>
        <w:numPr>
          <w:ilvl w:val="2"/>
          <w:numId w:val="2"/>
        </w:numPr>
        <w:tabs>
          <w:tab w:val="left" w:pos="1077"/>
          <w:tab w:val="left" w:pos="1276"/>
        </w:tabs>
        <w:ind w:left="0" w:firstLine="709"/>
        <w:contextualSpacing/>
        <w:rPr>
          <w:lang w:eastAsia="en-US"/>
        </w:rPr>
      </w:pPr>
      <w:r w:rsidRPr="00F44584">
        <w:t>інформацію</w:t>
      </w:r>
      <w:r w:rsidRPr="00F44584">
        <w:rPr>
          <w:lang w:eastAsia="en-US"/>
        </w:rPr>
        <w:t xml:space="preserve"> про страховика-лідера, якщо такий визна</w:t>
      </w:r>
      <w:r w:rsidR="00E57054" w:rsidRPr="00F44584">
        <w:rPr>
          <w:lang w:eastAsia="en-US"/>
        </w:rPr>
        <w:t>чений договором співстрахування;</w:t>
      </w:r>
    </w:p>
    <w:p w14:paraId="573FF417" w14:textId="77777777" w:rsidR="00E57054" w:rsidRPr="00F44584" w:rsidRDefault="00E57054" w:rsidP="00E57054">
      <w:pPr>
        <w:pStyle w:val="af3"/>
        <w:rPr>
          <w:lang w:eastAsia="en-US"/>
        </w:rPr>
      </w:pPr>
    </w:p>
    <w:p w14:paraId="4B83F823" w14:textId="5307D395" w:rsidR="00E57054" w:rsidRPr="00F44584" w:rsidRDefault="00E57054" w:rsidP="005B330C">
      <w:pPr>
        <w:numPr>
          <w:ilvl w:val="2"/>
          <w:numId w:val="2"/>
        </w:numPr>
        <w:tabs>
          <w:tab w:val="left" w:pos="1077"/>
          <w:tab w:val="left" w:pos="1276"/>
        </w:tabs>
        <w:ind w:left="0" w:firstLine="709"/>
        <w:contextualSpacing/>
        <w:rPr>
          <w:lang w:eastAsia="en-US"/>
        </w:rPr>
      </w:pPr>
      <w:r w:rsidRPr="00F44584">
        <w:lastRenderedPageBreak/>
        <w:t>інформацію</w:t>
      </w:r>
      <w:r w:rsidRPr="00F44584">
        <w:rPr>
          <w:lang w:eastAsia="en-US"/>
        </w:rPr>
        <w:t xml:space="preserve">, визначену у </w:t>
      </w:r>
      <w:r w:rsidR="0039103D" w:rsidRPr="00F44584">
        <w:rPr>
          <w:lang w:eastAsia="en-US"/>
        </w:rPr>
        <w:t xml:space="preserve">пункті </w:t>
      </w:r>
      <w:r w:rsidR="0039103D" w:rsidRPr="00F44584">
        <w:rPr>
          <w:lang w:eastAsia="en-US"/>
        </w:rPr>
        <w:fldChar w:fldCharType="begin"/>
      </w:r>
      <w:r w:rsidR="0039103D" w:rsidRPr="00F44584">
        <w:rPr>
          <w:lang w:eastAsia="en-US"/>
        </w:rPr>
        <w:instrText xml:space="preserve"> REF _Ref135426537 \r \h </w:instrText>
      </w:r>
      <w:r w:rsidR="00E002EC" w:rsidRPr="00F44584">
        <w:rPr>
          <w:lang w:eastAsia="en-US"/>
        </w:rPr>
        <w:instrText xml:space="preserve"> \* MERGEFORMAT </w:instrText>
      </w:r>
      <w:r w:rsidR="0039103D" w:rsidRPr="00F44584">
        <w:rPr>
          <w:lang w:eastAsia="en-US"/>
        </w:rPr>
      </w:r>
      <w:r w:rsidR="0039103D" w:rsidRPr="00F44584">
        <w:rPr>
          <w:lang w:eastAsia="en-US"/>
        </w:rPr>
        <w:fldChar w:fldCharType="separate"/>
      </w:r>
      <w:r w:rsidR="003C3C4E">
        <w:rPr>
          <w:lang w:eastAsia="en-US"/>
        </w:rPr>
        <w:t>46</w:t>
      </w:r>
      <w:r w:rsidR="0039103D" w:rsidRPr="00F44584">
        <w:rPr>
          <w:lang w:eastAsia="en-US"/>
        </w:rPr>
        <w:fldChar w:fldCharType="end"/>
      </w:r>
      <w:r w:rsidR="0039103D" w:rsidRPr="00F44584">
        <w:rPr>
          <w:lang w:eastAsia="en-US"/>
        </w:rPr>
        <w:t xml:space="preserve"> </w:t>
      </w:r>
      <w:r w:rsidR="00772EF7" w:rsidRPr="00F44584">
        <w:rPr>
          <w:lang w:eastAsia="en-US"/>
        </w:rPr>
        <w:t xml:space="preserve">розділу </w:t>
      </w:r>
      <w:r w:rsidRPr="00F44584">
        <w:rPr>
          <w:lang w:eastAsia="en-US"/>
        </w:rPr>
        <w:fldChar w:fldCharType="begin"/>
      </w:r>
      <w:r w:rsidRPr="00F44584">
        <w:rPr>
          <w:lang w:eastAsia="en-US"/>
        </w:rPr>
        <w:instrText xml:space="preserve"> REF _Ref135425411 \r \h </w:instrText>
      </w:r>
      <w:r w:rsidR="005863AE" w:rsidRPr="00F44584">
        <w:rPr>
          <w:lang w:eastAsia="en-US"/>
        </w:rPr>
        <w:instrText xml:space="preserve"> \* MERGEFORMAT </w:instrText>
      </w:r>
      <w:r w:rsidRPr="00F44584">
        <w:rPr>
          <w:lang w:eastAsia="en-US"/>
        </w:rPr>
      </w:r>
      <w:r w:rsidRPr="00F44584">
        <w:rPr>
          <w:lang w:eastAsia="en-US"/>
        </w:rPr>
        <w:fldChar w:fldCharType="separate"/>
      </w:r>
      <w:r w:rsidR="003C3C4E">
        <w:rPr>
          <w:lang w:eastAsia="en-US"/>
        </w:rPr>
        <w:t>VII</w:t>
      </w:r>
      <w:r w:rsidRPr="00F44584">
        <w:rPr>
          <w:lang w:eastAsia="en-US"/>
        </w:rPr>
        <w:fldChar w:fldCharType="end"/>
      </w:r>
      <w:r w:rsidR="00370270" w:rsidRPr="00F44584">
        <w:rPr>
          <w:lang w:eastAsia="en-US"/>
        </w:rPr>
        <w:t xml:space="preserve"> </w:t>
      </w:r>
      <w:r w:rsidRPr="00F44584">
        <w:rPr>
          <w:lang w:eastAsia="en-US"/>
        </w:rPr>
        <w:t xml:space="preserve">цього </w:t>
      </w:r>
      <w:r w:rsidR="00397C53" w:rsidRPr="00F44584">
        <w:rPr>
          <w:rFonts w:eastAsiaTheme="minorEastAsia"/>
          <w:lang w:eastAsia="en-US"/>
        </w:rPr>
        <w:t>Положення</w:t>
      </w:r>
      <w:r w:rsidRPr="00F44584">
        <w:rPr>
          <w:lang w:eastAsia="en-US"/>
        </w:rPr>
        <w:t xml:space="preserve"> </w:t>
      </w:r>
      <w:r w:rsidR="00CA1B40" w:rsidRPr="00F44584">
        <w:rPr>
          <w:lang w:eastAsia="en-US"/>
        </w:rPr>
        <w:t xml:space="preserve">та з урахуванням вимог </w:t>
      </w:r>
      <w:r w:rsidR="003F4A74" w:rsidRPr="00F44584">
        <w:rPr>
          <w:lang w:eastAsia="en-US"/>
        </w:rPr>
        <w:t xml:space="preserve">пунктів </w:t>
      </w:r>
      <w:r w:rsidR="003F4A74" w:rsidRPr="00F44584">
        <w:rPr>
          <w:lang w:eastAsia="en-US"/>
        </w:rPr>
        <w:fldChar w:fldCharType="begin"/>
      </w:r>
      <w:r w:rsidR="003F4A74" w:rsidRPr="00F44584">
        <w:rPr>
          <w:lang w:eastAsia="en-US"/>
        </w:rPr>
        <w:instrText xml:space="preserve"> REF _Ref141194211 \r \h </w:instrText>
      </w:r>
      <w:r w:rsidR="00F44584" w:rsidRPr="00F44584">
        <w:rPr>
          <w:lang w:eastAsia="en-US"/>
        </w:rPr>
        <w:instrText xml:space="preserve"> \* MERGEFORMAT </w:instrText>
      </w:r>
      <w:r w:rsidR="003F4A74" w:rsidRPr="00F44584">
        <w:rPr>
          <w:lang w:eastAsia="en-US"/>
        </w:rPr>
      </w:r>
      <w:r w:rsidR="003F4A74" w:rsidRPr="00F44584">
        <w:rPr>
          <w:lang w:eastAsia="en-US"/>
        </w:rPr>
        <w:fldChar w:fldCharType="separate"/>
      </w:r>
      <w:r w:rsidR="003C3C4E">
        <w:rPr>
          <w:lang w:eastAsia="en-US"/>
        </w:rPr>
        <w:t>44</w:t>
      </w:r>
      <w:r w:rsidR="003F4A74" w:rsidRPr="00F44584">
        <w:rPr>
          <w:lang w:eastAsia="en-US"/>
        </w:rPr>
        <w:fldChar w:fldCharType="end"/>
      </w:r>
      <w:r w:rsidR="003F4A74" w:rsidRPr="00F44584">
        <w:rPr>
          <w:lang w:eastAsia="en-US"/>
        </w:rPr>
        <w:t xml:space="preserve">, </w:t>
      </w:r>
      <w:r w:rsidR="003F4A74" w:rsidRPr="00F44584">
        <w:rPr>
          <w:lang w:eastAsia="en-US"/>
        </w:rPr>
        <w:fldChar w:fldCharType="begin"/>
      </w:r>
      <w:r w:rsidR="003F4A74" w:rsidRPr="00F44584">
        <w:rPr>
          <w:lang w:eastAsia="en-US"/>
        </w:rPr>
        <w:instrText xml:space="preserve"> REF _Ref148546714 \r \h </w:instrText>
      </w:r>
      <w:r w:rsidR="00F44584" w:rsidRPr="00F44584">
        <w:rPr>
          <w:lang w:eastAsia="en-US"/>
        </w:rPr>
        <w:instrText xml:space="preserve"> \* MERGEFORMAT </w:instrText>
      </w:r>
      <w:r w:rsidR="003F4A74" w:rsidRPr="00F44584">
        <w:rPr>
          <w:lang w:eastAsia="en-US"/>
        </w:rPr>
      </w:r>
      <w:r w:rsidR="003F4A74" w:rsidRPr="00F44584">
        <w:rPr>
          <w:lang w:eastAsia="en-US"/>
        </w:rPr>
        <w:fldChar w:fldCharType="separate"/>
      </w:r>
      <w:r w:rsidR="003C3C4E">
        <w:rPr>
          <w:lang w:eastAsia="en-US"/>
        </w:rPr>
        <w:t>48</w:t>
      </w:r>
      <w:r w:rsidR="003F4A74" w:rsidRPr="00F44584">
        <w:rPr>
          <w:lang w:eastAsia="en-US"/>
        </w:rPr>
        <w:fldChar w:fldCharType="end"/>
      </w:r>
      <w:r w:rsidR="003F4A74" w:rsidRPr="00F44584">
        <w:rPr>
          <w:lang w:eastAsia="en-US"/>
        </w:rPr>
        <w:t xml:space="preserve">, </w:t>
      </w:r>
      <w:r w:rsidR="003F4A74" w:rsidRPr="00F44584">
        <w:rPr>
          <w:lang w:eastAsia="en-US"/>
        </w:rPr>
        <w:fldChar w:fldCharType="begin"/>
      </w:r>
      <w:r w:rsidR="003F4A74" w:rsidRPr="00F44584">
        <w:rPr>
          <w:lang w:eastAsia="en-US"/>
        </w:rPr>
        <w:instrText xml:space="preserve"> REF _Ref148546719 \r \h </w:instrText>
      </w:r>
      <w:r w:rsidR="00F44584" w:rsidRPr="00F44584">
        <w:rPr>
          <w:lang w:eastAsia="en-US"/>
        </w:rPr>
        <w:instrText xml:space="preserve"> \* MERGEFORMAT </w:instrText>
      </w:r>
      <w:r w:rsidR="003F4A74" w:rsidRPr="00F44584">
        <w:rPr>
          <w:lang w:eastAsia="en-US"/>
        </w:rPr>
      </w:r>
      <w:r w:rsidR="003F4A74" w:rsidRPr="00F44584">
        <w:rPr>
          <w:lang w:eastAsia="en-US"/>
        </w:rPr>
        <w:fldChar w:fldCharType="separate"/>
      </w:r>
      <w:r w:rsidR="003C3C4E">
        <w:rPr>
          <w:lang w:eastAsia="en-US"/>
        </w:rPr>
        <w:t>49</w:t>
      </w:r>
      <w:r w:rsidR="003F4A74" w:rsidRPr="00F44584">
        <w:rPr>
          <w:lang w:eastAsia="en-US"/>
        </w:rPr>
        <w:fldChar w:fldCharType="end"/>
      </w:r>
      <w:r w:rsidR="003F4A74" w:rsidRPr="00F44584">
        <w:rPr>
          <w:lang w:eastAsia="en-US"/>
        </w:rPr>
        <w:t xml:space="preserve"> </w:t>
      </w:r>
      <w:r w:rsidR="00772EF7" w:rsidRPr="00F44584">
        <w:rPr>
          <w:lang w:eastAsia="en-US"/>
        </w:rPr>
        <w:t xml:space="preserve">розділу </w:t>
      </w:r>
      <w:r w:rsidR="00CA1B40" w:rsidRPr="00F44584">
        <w:rPr>
          <w:lang w:eastAsia="en-US"/>
        </w:rPr>
        <w:fldChar w:fldCharType="begin"/>
      </w:r>
      <w:r w:rsidR="00CA1B40" w:rsidRPr="00F44584">
        <w:rPr>
          <w:lang w:eastAsia="en-US"/>
        </w:rPr>
        <w:instrText xml:space="preserve"> REF _Ref135425411 \r \h  \* MERGEFORMAT </w:instrText>
      </w:r>
      <w:r w:rsidR="00CA1B40" w:rsidRPr="00F44584">
        <w:rPr>
          <w:lang w:eastAsia="en-US"/>
        </w:rPr>
      </w:r>
      <w:r w:rsidR="00CA1B40" w:rsidRPr="00F44584">
        <w:rPr>
          <w:lang w:eastAsia="en-US"/>
        </w:rPr>
        <w:fldChar w:fldCharType="separate"/>
      </w:r>
      <w:r w:rsidR="003C3C4E">
        <w:rPr>
          <w:lang w:eastAsia="en-US"/>
        </w:rPr>
        <w:t>VII</w:t>
      </w:r>
      <w:r w:rsidR="00CA1B40" w:rsidRPr="00F44584">
        <w:rPr>
          <w:lang w:eastAsia="en-US"/>
        </w:rPr>
        <w:fldChar w:fldCharType="end"/>
      </w:r>
      <w:r w:rsidR="00370270" w:rsidRPr="00F44584">
        <w:rPr>
          <w:lang w:eastAsia="en-US"/>
        </w:rPr>
        <w:t xml:space="preserve"> </w:t>
      </w:r>
      <w:r w:rsidR="00CA1B40" w:rsidRPr="00F44584">
        <w:rPr>
          <w:lang w:eastAsia="en-US"/>
        </w:rPr>
        <w:t xml:space="preserve">цього </w:t>
      </w:r>
      <w:r w:rsidR="00397C53" w:rsidRPr="00F44584">
        <w:rPr>
          <w:rFonts w:eastAsiaTheme="minorEastAsia"/>
          <w:lang w:eastAsia="en-US"/>
        </w:rPr>
        <w:t>Положення</w:t>
      </w:r>
      <w:r w:rsidR="00CA1B40" w:rsidRPr="00F44584">
        <w:rPr>
          <w:lang w:eastAsia="en-US"/>
        </w:rPr>
        <w:t xml:space="preserve"> </w:t>
      </w:r>
      <w:r w:rsidRPr="00F44584">
        <w:rPr>
          <w:lang w:eastAsia="en-US"/>
        </w:rPr>
        <w:t>– у разі укладення договору співстрахування за класами страхування життя.</w:t>
      </w:r>
    </w:p>
    <w:p w14:paraId="20D33221" w14:textId="77777777" w:rsidR="00066542" w:rsidRPr="00F44584" w:rsidRDefault="00066542" w:rsidP="00066542">
      <w:pPr>
        <w:pStyle w:val="af3"/>
        <w:tabs>
          <w:tab w:val="left" w:pos="1418"/>
          <w:tab w:val="left" w:pos="1701"/>
        </w:tabs>
        <w:ind w:left="709"/>
      </w:pPr>
    </w:p>
    <w:p w14:paraId="6136E68A" w14:textId="77777777" w:rsidR="00066542" w:rsidRPr="00F44584" w:rsidRDefault="00066542" w:rsidP="00E55425">
      <w:pPr>
        <w:pStyle w:val="af3"/>
        <w:numPr>
          <w:ilvl w:val="0"/>
          <w:numId w:val="4"/>
        </w:numPr>
        <w:tabs>
          <w:tab w:val="left" w:pos="426"/>
        </w:tabs>
        <w:jc w:val="center"/>
        <w:outlineLvl w:val="0"/>
      </w:pPr>
      <w:bookmarkStart w:id="18" w:name="_Ref135425411"/>
      <w:r w:rsidRPr="00F44584">
        <w:t>Порядок та умови ведення персоніфікованого (індивідуального) обліку договорів страхування життя</w:t>
      </w:r>
      <w:bookmarkEnd w:id="18"/>
    </w:p>
    <w:p w14:paraId="12373213" w14:textId="77777777" w:rsidR="00066542" w:rsidRPr="00F44584" w:rsidRDefault="00066542" w:rsidP="00066542">
      <w:pPr>
        <w:pStyle w:val="af3"/>
        <w:tabs>
          <w:tab w:val="left" w:pos="1418"/>
          <w:tab w:val="left" w:pos="1701"/>
        </w:tabs>
        <w:ind w:left="709"/>
      </w:pPr>
    </w:p>
    <w:p w14:paraId="6A88B2A1" w14:textId="5ECCA4AE" w:rsidR="00066542" w:rsidRPr="00F44584" w:rsidRDefault="00066542" w:rsidP="00132DE3">
      <w:pPr>
        <w:numPr>
          <w:ilvl w:val="1"/>
          <w:numId w:val="2"/>
        </w:numPr>
        <w:tabs>
          <w:tab w:val="left" w:pos="1049"/>
          <w:tab w:val="left" w:pos="1247"/>
          <w:tab w:val="left" w:pos="1474"/>
        </w:tabs>
        <w:ind w:left="0" w:firstLine="709"/>
        <w:contextualSpacing/>
        <w:rPr>
          <w:lang w:eastAsia="en-US"/>
        </w:rPr>
      </w:pPr>
      <w:bookmarkStart w:id="19" w:name="_Ref141194211"/>
      <w:r w:rsidRPr="00F44584">
        <w:rPr>
          <w:lang w:eastAsia="en-US"/>
        </w:rPr>
        <w:t xml:space="preserve">Страховик, який отримав ліцензію на </w:t>
      </w:r>
      <w:hyperlink r:id="rId16" w:anchor="w1_27" w:history="1">
        <w:r w:rsidRPr="00F44584">
          <w:rPr>
            <w:lang w:eastAsia="en-US"/>
          </w:rPr>
          <w:t>здійснення</w:t>
        </w:r>
      </w:hyperlink>
      <w:r w:rsidRPr="00F44584">
        <w:rPr>
          <w:lang w:eastAsia="en-US"/>
        </w:rPr>
        <w:t xml:space="preserve"> </w:t>
      </w:r>
      <w:hyperlink r:id="rId17" w:anchor="w2_27" w:history="1">
        <w:r w:rsidRPr="00F44584">
          <w:rPr>
            <w:lang w:eastAsia="en-US"/>
          </w:rPr>
          <w:t>діяльності</w:t>
        </w:r>
      </w:hyperlink>
      <w:r w:rsidRPr="00F44584">
        <w:rPr>
          <w:lang w:eastAsia="en-US"/>
        </w:rPr>
        <w:t xml:space="preserve"> з прямого </w:t>
      </w:r>
      <w:r w:rsidRPr="00F44584">
        <w:rPr>
          <w:lang w:eastAsia="zh-CN"/>
        </w:rPr>
        <w:t>страхування</w:t>
      </w:r>
      <w:r w:rsidRPr="00F44584">
        <w:rPr>
          <w:lang w:eastAsia="en-US"/>
        </w:rPr>
        <w:t xml:space="preserve"> </w:t>
      </w:r>
      <w:r w:rsidR="009A35B0" w:rsidRPr="00F44584">
        <w:rPr>
          <w:lang w:eastAsia="en-US"/>
        </w:rPr>
        <w:t xml:space="preserve">за </w:t>
      </w:r>
      <w:r w:rsidRPr="00F44584">
        <w:rPr>
          <w:lang w:eastAsia="en-US"/>
        </w:rPr>
        <w:t xml:space="preserve">класами страхування життя, зобов’язаний вести </w:t>
      </w:r>
      <w:hyperlink r:id="rId18" w:anchor="w1_4" w:history="1">
        <w:r w:rsidRPr="00F44584">
          <w:rPr>
            <w:lang w:eastAsia="en-US"/>
          </w:rPr>
          <w:t>персоніфік</w:t>
        </w:r>
      </w:hyperlink>
      <w:r w:rsidRPr="00F44584">
        <w:rPr>
          <w:lang w:eastAsia="en-US"/>
        </w:rPr>
        <w:t xml:space="preserve">ований (індивідуальний) облік договорів страхування життя та в межах кожного такого договору </w:t>
      </w:r>
      <w:hyperlink r:id="rId19" w:anchor="w1_5" w:history="1">
        <w:r w:rsidRPr="00F44584">
          <w:rPr>
            <w:lang w:eastAsia="en-US"/>
          </w:rPr>
          <w:t>персоніфік</w:t>
        </w:r>
      </w:hyperlink>
      <w:r w:rsidRPr="00F44584">
        <w:rPr>
          <w:lang w:eastAsia="en-US"/>
        </w:rPr>
        <w:t xml:space="preserve">ований (індивідуальний) облік за кожною застрахованою особою в порядку та на умовах, визначених </w:t>
      </w:r>
      <w:r w:rsidRPr="00F44584">
        <w:t xml:space="preserve">у </w:t>
      </w:r>
      <w:r w:rsidR="00772EF7" w:rsidRPr="00F44584">
        <w:t xml:space="preserve">розділі </w:t>
      </w:r>
      <w:r w:rsidR="00E57054" w:rsidRPr="00F44584">
        <w:fldChar w:fldCharType="begin"/>
      </w:r>
      <w:r w:rsidR="00E57054" w:rsidRPr="00F44584">
        <w:instrText xml:space="preserve"> REF _Ref135425411 \r \h  \* MERGEFORMAT </w:instrText>
      </w:r>
      <w:r w:rsidR="00E57054" w:rsidRPr="00F44584">
        <w:fldChar w:fldCharType="separate"/>
      </w:r>
      <w:r w:rsidR="003C3C4E">
        <w:t>VII</w:t>
      </w:r>
      <w:r w:rsidR="00E57054" w:rsidRPr="00F44584">
        <w:fldChar w:fldCharType="end"/>
      </w:r>
      <w:r w:rsidR="0009327A" w:rsidRPr="00F44584">
        <w:t xml:space="preserve"> </w:t>
      </w:r>
      <w:r w:rsidRPr="00F44584">
        <w:rPr>
          <w:lang w:eastAsia="en-US"/>
        </w:rPr>
        <w:t xml:space="preserve">цього </w:t>
      </w:r>
      <w:r w:rsidR="00397C53" w:rsidRPr="00F44584">
        <w:rPr>
          <w:rFonts w:eastAsiaTheme="minorEastAsia"/>
          <w:lang w:eastAsia="en-US"/>
        </w:rPr>
        <w:t>Положення</w:t>
      </w:r>
      <w:r w:rsidRPr="00F44584">
        <w:rPr>
          <w:lang w:eastAsia="en-US"/>
        </w:rPr>
        <w:t>.</w:t>
      </w:r>
      <w:bookmarkEnd w:id="19"/>
    </w:p>
    <w:p w14:paraId="1939BF61" w14:textId="77777777" w:rsidR="00066542" w:rsidRPr="00F44584" w:rsidRDefault="00066542" w:rsidP="00066542">
      <w:pPr>
        <w:tabs>
          <w:tab w:val="left" w:pos="1418"/>
          <w:tab w:val="left" w:pos="1701"/>
        </w:tabs>
        <w:ind w:firstLine="709"/>
        <w:contextualSpacing/>
        <w:rPr>
          <w:lang w:eastAsia="en-US"/>
        </w:rPr>
      </w:pPr>
    </w:p>
    <w:p w14:paraId="576FAD80" w14:textId="77777777" w:rsidR="00066542" w:rsidRPr="00F44584" w:rsidRDefault="00066542" w:rsidP="000535F8">
      <w:pPr>
        <w:numPr>
          <w:ilvl w:val="1"/>
          <w:numId w:val="2"/>
        </w:numPr>
        <w:tabs>
          <w:tab w:val="left" w:pos="1049"/>
          <w:tab w:val="left" w:pos="1247"/>
          <w:tab w:val="left" w:pos="1474"/>
        </w:tabs>
        <w:ind w:left="0" w:firstLine="709"/>
        <w:contextualSpacing/>
        <w:rPr>
          <w:lang w:eastAsia="en-US"/>
        </w:rPr>
      </w:pPr>
      <w:bookmarkStart w:id="20" w:name="_Ref141194221"/>
      <w:r w:rsidRPr="00F44584">
        <w:rPr>
          <w:lang w:eastAsia="en-US"/>
        </w:rPr>
        <w:t xml:space="preserve">Вимоги до персоніфікованого (індивідуального) обліку договорів страхування </w:t>
      </w:r>
      <w:r w:rsidRPr="00F44584">
        <w:rPr>
          <w:lang w:eastAsia="zh-CN"/>
        </w:rPr>
        <w:t>життя</w:t>
      </w:r>
      <w:r w:rsidRPr="00F44584">
        <w:rPr>
          <w:lang w:eastAsia="en-US"/>
        </w:rPr>
        <w:t xml:space="preserve"> поширюються на договори страхування, укладені за визначеними Законом про страхування класами страхування 19, 20, 23.</w:t>
      </w:r>
      <w:bookmarkEnd w:id="20"/>
    </w:p>
    <w:p w14:paraId="725FE95B" w14:textId="77777777" w:rsidR="00066542" w:rsidRPr="00F44584" w:rsidRDefault="00066542" w:rsidP="00066542">
      <w:pPr>
        <w:pStyle w:val="af3"/>
        <w:tabs>
          <w:tab w:val="left" w:pos="1418"/>
          <w:tab w:val="left" w:pos="1701"/>
        </w:tabs>
        <w:ind w:left="709"/>
      </w:pPr>
    </w:p>
    <w:p w14:paraId="64882A70" w14:textId="6817FF9B" w:rsidR="00066542" w:rsidRPr="00F44584" w:rsidRDefault="00066542" w:rsidP="00132DE3">
      <w:pPr>
        <w:numPr>
          <w:ilvl w:val="1"/>
          <w:numId w:val="2"/>
        </w:numPr>
        <w:tabs>
          <w:tab w:val="left" w:pos="1049"/>
          <w:tab w:val="left" w:pos="1247"/>
          <w:tab w:val="left" w:pos="1474"/>
        </w:tabs>
        <w:ind w:left="0" w:firstLine="709"/>
        <w:contextualSpacing/>
      </w:pPr>
      <w:bookmarkStart w:id="21" w:name="_Ref135426537"/>
      <w:r w:rsidRPr="00F44584">
        <w:rPr>
          <w:lang w:eastAsia="zh-CN"/>
        </w:rPr>
        <w:t>Інформаційн</w:t>
      </w:r>
      <w:r w:rsidR="00E65C71" w:rsidRPr="00F44584">
        <w:rPr>
          <w:lang w:eastAsia="zh-CN"/>
        </w:rPr>
        <w:t>і</w:t>
      </w:r>
      <w:r w:rsidRPr="00F44584">
        <w:rPr>
          <w:lang w:eastAsia="en-US"/>
        </w:rPr>
        <w:t xml:space="preserve"> систем</w:t>
      </w:r>
      <w:r w:rsidR="00E65C71" w:rsidRPr="00F44584">
        <w:rPr>
          <w:lang w:eastAsia="en-US"/>
        </w:rPr>
        <w:t>и</w:t>
      </w:r>
      <w:r w:rsidRPr="00F44584">
        <w:rPr>
          <w:lang w:eastAsia="en-US"/>
        </w:rPr>
        <w:t xml:space="preserve"> страховика з метою ведення персоніфікованого (індивідуального) обліку договорів ст</w:t>
      </w:r>
      <w:r w:rsidRPr="00F44584">
        <w:t>рахування життя повинн</w:t>
      </w:r>
      <w:r w:rsidR="00E65C71" w:rsidRPr="00F44584">
        <w:t>і</w:t>
      </w:r>
      <w:r w:rsidRPr="00F44584">
        <w:t xml:space="preserve"> містити інформацію</w:t>
      </w:r>
      <w:r w:rsidR="00013903" w:rsidRPr="00F44584">
        <w:t xml:space="preserve"> щодо договору страхування життя</w:t>
      </w:r>
      <w:r w:rsidRPr="00F44584">
        <w:t xml:space="preserve">, визначену пунктом </w:t>
      </w:r>
      <w:r w:rsidR="00E57054" w:rsidRPr="00F44584">
        <w:fldChar w:fldCharType="begin"/>
      </w:r>
      <w:r w:rsidR="00E57054" w:rsidRPr="00F44584">
        <w:instrText xml:space="preserve"> REF _Ref135424842 \r \h  \* MERGEFORMAT </w:instrText>
      </w:r>
      <w:r w:rsidR="00E57054" w:rsidRPr="00F44584">
        <w:fldChar w:fldCharType="separate"/>
      </w:r>
      <w:r w:rsidR="003C3C4E">
        <w:t>41</w:t>
      </w:r>
      <w:r w:rsidR="00E57054" w:rsidRPr="00F44584">
        <w:fldChar w:fldCharType="end"/>
      </w:r>
      <w:r w:rsidR="00772EF7" w:rsidRPr="00F44584">
        <w:t xml:space="preserve"> розділу </w:t>
      </w:r>
      <w:r w:rsidR="00E57054" w:rsidRPr="00F44584">
        <w:fldChar w:fldCharType="begin"/>
      </w:r>
      <w:r w:rsidR="00E57054" w:rsidRPr="00F44584">
        <w:instrText xml:space="preserve"> REF _Ref135424884 \r \h  \* MERGEFORMAT </w:instrText>
      </w:r>
      <w:r w:rsidR="00E57054" w:rsidRPr="00F44584">
        <w:fldChar w:fldCharType="separate"/>
      </w:r>
      <w:r w:rsidR="003C3C4E">
        <w:t>VI</w:t>
      </w:r>
      <w:r w:rsidR="00E57054" w:rsidRPr="00F44584">
        <w:fldChar w:fldCharType="end"/>
      </w:r>
      <w:r w:rsidR="0009327A" w:rsidRPr="00F44584">
        <w:t xml:space="preserve"> </w:t>
      </w:r>
      <w:r w:rsidRPr="00F44584">
        <w:t xml:space="preserve">цього </w:t>
      </w:r>
      <w:r w:rsidR="00397C53" w:rsidRPr="00F44584">
        <w:t>Положення</w:t>
      </w:r>
      <w:r w:rsidRPr="00F44584">
        <w:t>, а також:</w:t>
      </w:r>
      <w:bookmarkEnd w:id="21"/>
    </w:p>
    <w:p w14:paraId="56D0F78F" w14:textId="77777777" w:rsidR="00066542" w:rsidRPr="00F44584" w:rsidRDefault="00066542" w:rsidP="00066542">
      <w:pPr>
        <w:shd w:val="clear" w:color="auto" w:fill="FFFFFF"/>
        <w:tabs>
          <w:tab w:val="left" w:pos="1134"/>
        </w:tabs>
        <w:ind w:left="710"/>
        <w:contextualSpacing/>
        <w:rPr>
          <w:lang w:eastAsia="en-US"/>
        </w:rPr>
      </w:pPr>
    </w:p>
    <w:p w14:paraId="29B5FFDE" w14:textId="77777777" w:rsidR="00066542" w:rsidRPr="00F44584" w:rsidRDefault="00066542" w:rsidP="005B330C">
      <w:pPr>
        <w:numPr>
          <w:ilvl w:val="2"/>
          <w:numId w:val="2"/>
        </w:numPr>
        <w:tabs>
          <w:tab w:val="left" w:pos="1077"/>
          <w:tab w:val="left" w:pos="1276"/>
        </w:tabs>
        <w:ind w:left="0" w:firstLine="709"/>
        <w:contextualSpacing/>
        <w:rPr>
          <w:lang w:eastAsia="en-US"/>
        </w:rPr>
      </w:pPr>
      <w:r w:rsidRPr="00F44584">
        <w:t>відомості</w:t>
      </w:r>
      <w:r w:rsidRPr="00F44584">
        <w:rPr>
          <w:lang w:eastAsia="en-US"/>
        </w:rPr>
        <w:t xml:space="preserve"> про кожну застраховану особу за договором страхування життя:</w:t>
      </w:r>
    </w:p>
    <w:p w14:paraId="4625B619" w14:textId="77777777" w:rsidR="00066542" w:rsidRPr="00F44584" w:rsidRDefault="00066542" w:rsidP="00066542">
      <w:pPr>
        <w:widowControl w:val="0"/>
        <w:shd w:val="clear" w:color="auto" w:fill="FFFFFF"/>
        <w:tabs>
          <w:tab w:val="left" w:pos="1134"/>
        </w:tabs>
        <w:ind w:firstLine="709"/>
        <w:contextualSpacing/>
        <w:rPr>
          <w:shd w:val="clear" w:color="auto" w:fill="FFFFFF"/>
        </w:rPr>
      </w:pPr>
      <w:r w:rsidRPr="00F44584">
        <w:rPr>
          <w:shd w:val="clear" w:color="auto" w:fill="FFFFFF"/>
        </w:rPr>
        <w:t>прізвище, власне ім’я (імена), по батькові (за наявності);</w:t>
      </w:r>
    </w:p>
    <w:p w14:paraId="2FC7BDBE" w14:textId="77777777" w:rsidR="00066542" w:rsidRPr="00F44584" w:rsidRDefault="00066542" w:rsidP="00066542">
      <w:pPr>
        <w:widowControl w:val="0"/>
        <w:shd w:val="clear" w:color="auto" w:fill="FFFFFF"/>
        <w:tabs>
          <w:tab w:val="left" w:pos="1134"/>
        </w:tabs>
        <w:ind w:firstLine="709"/>
        <w:contextualSpacing/>
        <w:rPr>
          <w:shd w:val="clear" w:color="auto" w:fill="FFFFFF"/>
        </w:rPr>
      </w:pPr>
      <w:r w:rsidRPr="00F44584">
        <w:rPr>
          <w:shd w:val="clear" w:color="auto" w:fill="FFFFFF"/>
        </w:rPr>
        <w:t>дата народження;</w:t>
      </w:r>
    </w:p>
    <w:p w14:paraId="1CC6E1A4" w14:textId="77777777" w:rsidR="00066542" w:rsidRPr="00F44584" w:rsidRDefault="00066542" w:rsidP="00066542">
      <w:pPr>
        <w:widowControl w:val="0"/>
        <w:shd w:val="clear" w:color="auto" w:fill="FFFFFF"/>
        <w:tabs>
          <w:tab w:val="left" w:pos="1134"/>
        </w:tabs>
        <w:ind w:firstLine="709"/>
        <w:contextualSpacing/>
        <w:rPr>
          <w:shd w:val="clear" w:color="auto" w:fill="FFFFFF"/>
        </w:rPr>
      </w:pPr>
      <w:r w:rsidRPr="00F44584">
        <w:rPr>
          <w:shd w:val="clear" w:color="auto" w:fill="FFFFFF"/>
        </w:rPr>
        <w:t>стать;</w:t>
      </w:r>
    </w:p>
    <w:p w14:paraId="14CB0C39" w14:textId="77777777" w:rsidR="00066542" w:rsidRPr="00F44584" w:rsidRDefault="00066542" w:rsidP="00066542">
      <w:pPr>
        <w:widowControl w:val="0"/>
        <w:shd w:val="clear" w:color="auto" w:fill="FFFFFF"/>
        <w:tabs>
          <w:tab w:val="left" w:pos="1134"/>
        </w:tabs>
        <w:ind w:firstLine="709"/>
        <w:contextualSpacing/>
        <w:rPr>
          <w:shd w:val="clear" w:color="auto" w:fill="FFFFFF"/>
        </w:rPr>
      </w:pPr>
      <w:r w:rsidRPr="00F44584">
        <w:rPr>
          <w:shd w:val="clear" w:color="auto" w:fill="FFFFFF"/>
        </w:rPr>
        <w:t xml:space="preserve">реєстраційний номер облікової картки платника податків (за наявності); </w:t>
      </w:r>
    </w:p>
    <w:p w14:paraId="4CA0B0A9" w14:textId="77777777" w:rsidR="00B75623" w:rsidRPr="00F44584" w:rsidRDefault="00B75623" w:rsidP="00066542">
      <w:pPr>
        <w:widowControl w:val="0"/>
        <w:shd w:val="clear" w:color="auto" w:fill="FFFFFF"/>
        <w:tabs>
          <w:tab w:val="left" w:pos="1134"/>
        </w:tabs>
        <w:ind w:firstLine="709"/>
        <w:contextualSpacing/>
        <w:rPr>
          <w:shd w:val="clear" w:color="auto" w:fill="FFFFFF"/>
        </w:rPr>
      </w:pPr>
      <w:r w:rsidRPr="00F44584">
        <w:t>інша інформація для ідентифікації застрахованої особи, передбачена вимогами внутрішніх документів страховика та/або законодавством України</w:t>
      </w:r>
      <w:r w:rsidR="006319C7" w:rsidRPr="00F44584">
        <w:t>;</w:t>
      </w:r>
    </w:p>
    <w:p w14:paraId="4BA627F3" w14:textId="77777777" w:rsidR="00066542" w:rsidRPr="00F44584" w:rsidRDefault="00066542" w:rsidP="00066542">
      <w:pPr>
        <w:shd w:val="clear" w:color="auto" w:fill="FFFFFF"/>
        <w:tabs>
          <w:tab w:val="left" w:pos="1134"/>
        </w:tabs>
        <w:contextualSpacing/>
        <w:rPr>
          <w:shd w:val="clear" w:color="auto" w:fill="FFFFFF"/>
        </w:rPr>
      </w:pPr>
    </w:p>
    <w:p w14:paraId="405765FA" w14:textId="77777777" w:rsidR="00066542" w:rsidRPr="00F44584" w:rsidRDefault="00066542" w:rsidP="005B330C">
      <w:pPr>
        <w:numPr>
          <w:ilvl w:val="2"/>
          <w:numId w:val="2"/>
        </w:numPr>
        <w:tabs>
          <w:tab w:val="left" w:pos="1077"/>
          <w:tab w:val="left" w:pos="1276"/>
        </w:tabs>
        <w:ind w:left="0" w:firstLine="709"/>
        <w:contextualSpacing/>
        <w:rPr>
          <w:lang w:eastAsia="en-US"/>
        </w:rPr>
      </w:pPr>
      <w:r w:rsidRPr="00F44584">
        <w:t>розмір</w:t>
      </w:r>
      <w:r w:rsidRPr="00F44584">
        <w:rPr>
          <w:lang w:eastAsia="en-US"/>
        </w:rPr>
        <w:t xml:space="preserve"> (величин</w:t>
      </w:r>
      <w:r w:rsidR="003C296A" w:rsidRPr="00F44584">
        <w:rPr>
          <w:lang w:eastAsia="en-US"/>
        </w:rPr>
        <w:t>у</w:t>
      </w:r>
      <w:r w:rsidRPr="00F44584">
        <w:rPr>
          <w:lang w:eastAsia="en-US"/>
        </w:rPr>
        <w:t>) інвестиційного доходу, що застосовується для розрахунку страхового тарифу (розмір гарантованого інвестиційного доходу) за кожним страховим ризиком та/або групою страхових ризиків та/або за договором страхування життя в цілому (крім випадків, коли визначення у договорі страхування життя розміру гарантованого інвестиційного доходу або страхового тарифу не є обов’язковим відповідно до законодавства України);</w:t>
      </w:r>
    </w:p>
    <w:p w14:paraId="73EFF358" w14:textId="77777777" w:rsidR="00066542" w:rsidRPr="00F44584" w:rsidRDefault="00066542" w:rsidP="00066542">
      <w:pPr>
        <w:shd w:val="clear" w:color="auto" w:fill="FFFFFF"/>
        <w:tabs>
          <w:tab w:val="left" w:pos="1134"/>
        </w:tabs>
        <w:contextualSpacing/>
        <w:rPr>
          <w:shd w:val="clear" w:color="auto" w:fill="FFFFFF"/>
        </w:rPr>
      </w:pPr>
    </w:p>
    <w:p w14:paraId="57577AC4" w14:textId="3A4B7D09" w:rsidR="00066542" w:rsidRPr="00F44584" w:rsidRDefault="00066542" w:rsidP="005B330C">
      <w:pPr>
        <w:numPr>
          <w:ilvl w:val="2"/>
          <w:numId w:val="2"/>
        </w:numPr>
        <w:tabs>
          <w:tab w:val="left" w:pos="1077"/>
          <w:tab w:val="left" w:pos="1276"/>
        </w:tabs>
        <w:ind w:left="0" w:firstLine="709"/>
        <w:contextualSpacing/>
        <w:rPr>
          <w:lang w:eastAsia="en-US"/>
        </w:rPr>
      </w:pPr>
      <w:r w:rsidRPr="00F44584">
        <w:t>відомості</w:t>
      </w:r>
      <w:r w:rsidRPr="00F44584">
        <w:rPr>
          <w:lang w:eastAsia="en-US"/>
        </w:rPr>
        <w:t xml:space="preserve"> про сформований резерв премій на кожну попередню звітну дату </w:t>
      </w:r>
      <w:r w:rsidR="00E57054" w:rsidRPr="00F44584">
        <w:rPr>
          <w:lang w:eastAsia="en-US"/>
        </w:rPr>
        <w:t xml:space="preserve">відповідно до вимог, визначених у </w:t>
      </w:r>
      <w:r w:rsidR="008A6DF2" w:rsidRPr="00F44584">
        <w:rPr>
          <w:lang w:eastAsia="en-US"/>
        </w:rPr>
        <w:t xml:space="preserve">пункті </w:t>
      </w:r>
      <w:r w:rsidR="008A6DF2" w:rsidRPr="00F44584">
        <w:rPr>
          <w:lang w:eastAsia="en-US"/>
        </w:rPr>
        <w:fldChar w:fldCharType="begin"/>
      </w:r>
      <w:r w:rsidR="008A6DF2" w:rsidRPr="00F44584">
        <w:rPr>
          <w:lang w:eastAsia="en-US"/>
        </w:rPr>
        <w:instrText xml:space="preserve"> REF _Ref148460117 \r \h </w:instrText>
      </w:r>
      <w:r w:rsidR="00F44584" w:rsidRPr="00F44584">
        <w:rPr>
          <w:lang w:eastAsia="en-US"/>
        </w:rPr>
        <w:instrText xml:space="preserve"> \* MERGEFORMAT </w:instrText>
      </w:r>
      <w:r w:rsidR="008A6DF2" w:rsidRPr="00F44584">
        <w:rPr>
          <w:lang w:eastAsia="en-US"/>
        </w:rPr>
      </w:r>
      <w:r w:rsidR="008A6DF2" w:rsidRPr="00F44584">
        <w:rPr>
          <w:lang w:eastAsia="en-US"/>
        </w:rPr>
        <w:fldChar w:fldCharType="separate"/>
      </w:r>
      <w:r w:rsidR="003C3C4E">
        <w:rPr>
          <w:lang w:eastAsia="en-US"/>
        </w:rPr>
        <w:t>64</w:t>
      </w:r>
      <w:r w:rsidR="008A6DF2" w:rsidRPr="00F44584">
        <w:rPr>
          <w:lang w:eastAsia="en-US"/>
        </w:rPr>
        <w:fldChar w:fldCharType="end"/>
      </w:r>
      <w:r w:rsidR="008A6DF2" w:rsidRPr="00F44584">
        <w:rPr>
          <w:lang w:eastAsia="en-US"/>
        </w:rPr>
        <w:t xml:space="preserve"> </w:t>
      </w:r>
      <w:r w:rsidR="00772EF7" w:rsidRPr="00F44584">
        <w:rPr>
          <w:lang w:eastAsia="en-US"/>
        </w:rPr>
        <w:t>розділу</w:t>
      </w:r>
      <w:r w:rsidR="00B63F86" w:rsidRPr="00F44584">
        <w:t xml:space="preserve"> </w:t>
      </w:r>
      <w:r w:rsidR="00B63F86" w:rsidRPr="00F44584">
        <w:fldChar w:fldCharType="begin"/>
      </w:r>
      <w:r w:rsidR="00B63F86" w:rsidRPr="00F44584">
        <w:instrText xml:space="preserve"> REF _Ref135822634 \r \h  \* MERGEFORMAT </w:instrText>
      </w:r>
      <w:r w:rsidR="00B63F86" w:rsidRPr="00F44584">
        <w:fldChar w:fldCharType="separate"/>
      </w:r>
      <w:r w:rsidR="003C3C4E">
        <w:t>X</w:t>
      </w:r>
      <w:r w:rsidR="00B63F86" w:rsidRPr="00F44584">
        <w:rPr>
          <w:lang w:eastAsia="en-US"/>
        </w:rPr>
        <w:fldChar w:fldCharType="end"/>
      </w:r>
      <w:r w:rsidR="00E57054" w:rsidRPr="00F44584">
        <w:rPr>
          <w:lang w:eastAsia="en-US"/>
        </w:rPr>
        <w:t xml:space="preserve"> цього </w:t>
      </w:r>
      <w:r w:rsidR="00397C53" w:rsidRPr="00F44584">
        <w:t>Положення</w:t>
      </w:r>
      <w:r w:rsidRPr="00F44584">
        <w:rPr>
          <w:lang w:eastAsia="en-US"/>
        </w:rPr>
        <w:t xml:space="preserve">; </w:t>
      </w:r>
    </w:p>
    <w:p w14:paraId="520D9E86" w14:textId="77777777" w:rsidR="00066542" w:rsidRPr="00F44584" w:rsidRDefault="00066542" w:rsidP="00066542">
      <w:pPr>
        <w:pStyle w:val="af3"/>
        <w:rPr>
          <w:i/>
          <w:lang w:eastAsia="en-US"/>
        </w:rPr>
      </w:pPr>
    </w:p>
    <w:p w14:paraId="6F87550A" w14:textId="77777777" w:rsidR="00066542" w:rsidRPr="00F44584" w:rsidRDefault="00066542" w:rsidP="005B330C">
      <w:pPr>
        <w:numPr>
          <w:ilvl w:val="2"/>
          <w:numId w:val="2"/>
        </w:numPr>
        <w:tabs>
          <w:tab w:val="left" w:pos="1077"/>
          <w:tab w:val="left" w:pos="1276"/>
        </w:tabs>
        <w:ind w:left="0" w:firstLine="709"/>
        <w:contextualSpacing/>
        <w:rPr>
          <w:lang w:eastAsia="en-US"/>
        </w:rPr>
      </w:pPr>
      <w:r w:rsidRPr="00F44584">
        <w:lastRenderedPageBreak/>
        <w:t>розмір</w:t>
      </w:r>
      <w:r w:rsidRPr="00F44584">
        <w:rPr>
          <w:lang w:eastAsia="en-US"/>
        </w:rPr>
        <w:t xml:space="preserve"> розподілених </w:t>
      </w:r>
      <w:hyperlink r:id="rId20" w:anchor="w1_2" w:history="1">
        <w:r w:rsidRPr="00F44584">
          <w:rPr>
            <w:lang w:eastAsia="en-US"/>
          </w:rPr>
          <w:t>бонус</w:t>
        </w:r>
      </w:hyperlink>
      <w:r w:rsidRPr="00F44584">
        <w:rPr>
          <w:lang w:eastAsia="en-US"/>
        </w:rPr>
        <w:t>ів від розміщення та управління активами, що покривають відповідні технічні резерви за договором страхування життя (розподілений додатковий інвестиційний дохід), та/або результатів участі у прибутках страховика;</w:t>
      </w:r>
    </w:p>
    <w:p w14:paraId="35D66315" w14:textId="77777777" w:rsidR="00066542" w:rsidRPr="00F44584" w:rsidRDefault="00066542" w:rsidP="00066542">
      <w:pPr>
        <w:shd w:val="clear" w:color="auto" w:fill="FFFFFF"/>
        <w:tabs>
          <w:tab w:val="left" w:pos="1134"/>
        </w:tabs>
        <w:contextualSpacing/>
        <w:rPr>
          <w:shd w:val="clear" w:color="auto" w:fill="FFFFFF"/>
        </w:rPr>
      </w:pPr>
    </w:p>
    <w:p w14:paraId="7CA3FF9B"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мінімальний</w:t>
      </w:r>
      <w:r w:rsidRPr="00F44584">
        <w:rPr>
          <w:shd w:val="clear" w:color="auto" w:fill="FFFFFF"/>
        </w:rPr>
        <w:t xml:space="preserve"> (гарантований) розмір викупної суми на кожну страхову річницю (або на коротший регулярний період) в абсолютній величині та/або у відсотках від страхової суми за ризиком дожиття чи від сплачених страхових премій за договором страхування життя за </w:t>
      </w:r>
      <w:r w:rsidR="006F55C1" w:rsidRPr="00F44584">
        <w:rPr>
          <w:shd w:val="clear" w:color="auto" w:fill="FFFFFF"/>
        </w:rPr>
        <w:t xml:space="preserve">класом страхування 23, а також за </w:t>
      </w:r>
      <w:r w:rsidRPr="00F44584">
        <w:rPr>
          <w:shd w:val="clear" w:color="auto" w:fill="FFFFFF"/>
        </w:rPr>
        <w:t xml:space="preserve">класами страхування 19, 20, що містить накопичувальну складову (крім універсальних страхових продуктів </w:t>
      </w:r>
      <w:r w:rsidR="006F55C1" w:rsidRPr="00F44584">
        <w:rPr>
          <w:shd w:val="clear" w:color="auto" w:fill="FFFFFF"/>
        </w:rPr>
        <w:t xml:space="preserve">та </w:t>
      </w:r>
      <w:r w:rsidR="006F55C1" w:rsidRPr="00F44584">
        <w:rPr>
          <w:lang w:eastAsia="en-US"/>
        </w:rPr>
        <w:t xml:space="preserve">договорів страхування життя, за яким застраховано дві чи більше особи, </w:t>
      </w:r>
      <w:r w:rsidRPr="00F44584">
        <w:rPr>
          <w:shd w:val="clear" w:color="auto" w:fill="FFFFFF"/>
        </w:rPr>
        <w:t>відповідно до нормативно-правових актів Національного банку, що визначають особливості укладання договорів за класами страхування</w:t>
      </w:r>
      <w:r w:rsidR="004E4BB6" w:rsidRPr="00F44584">
        <w:rPr>
          <w:shd w:val="clear" w:color="auto" w:fill="FFFFFF"/>
        </w:rPr>
        <w:t>)</w:t>
      </w:r>
      <w:r w:rsidRPr="00F44584">
        <w:rPr>
          <w:shd w:val="clear" w:color="auto" w:fill="FFFFFF"/>
        </w:rPr>
        <w:t xml:space="preserve">. </w:t>
      </w:r>
    </w:p>
    <w:p w14:paraId="3A91DB7D" w14:textId="77777777" w:rsidR="00066542" w:rsidRPr="00F44584" w:rsidRDefault="00066542" w:rsidP="00066542">
      <w:pPr>
        <w:shd w:val="clear" w:color="auto" w:fill="FFFFFF"/>
        <w:tabs>
          <w:tab w:val="left" w:pos="1134"/>
        </w:tabs>
        <w:ind w:left="710"/>
        <w:contextualSpacing/>
        <w:rPr>
          <w:shd w:val="clear" w:color="auto" w:fill="FFFFFF"/>
        </w:rPr>
      </w:pPr>
    </w:p>
    <w:p w14:paraId="089E1FC2" w14:textId="77777777" w:rsidR="00066542" w:rsidRPr="00F44584" w:rsidRDefault="00066542" w:rsidP="000535F8">
      <w:pPr>
        <w:numPr>
          <w:ilvl w:val="1"/>
          <w:numId w:val="2"/>
        </w:numPr>
        <w:tabs>
          <w:tab w:val="left" w:pos="1049"/>
          <w:tab w:val="left" w:pos="1247"/>
          <w:tab w:val="left" w:pos="1474"/>
        </w:tabs>
        <w:ind w:left="0" w:firstLine="709"/>
        <w:contextualSpacing/>
        <w:rPr>
          <w:lang w:eastAsia="en-US"/>
        </w:rPr>
      </w:pPr>
      <w:bookmarkStart w:id="22" w:name="_Ref148545769"/>
      <w:r w:rsidRPr="00F44584">
        <w:rPr>
          <w:lang w:eastAsia="en-US"/>
        </w:rPr>
        <w:t xml:space="preserve">Інформаційні системи страховика у разі надання страхувальнику-фізичній особі кредиту під заставу викупної суми за договором страхування життя з </w:t>
      </w:r>
      <w:r w:rsidRPr="00F44584">
        <w:rPr>
          <w:lang w:eastAsia="zh-CN"/>
        </w:rPr>
        <w:t>накопичувальною</w:t>
      </w:r>
      <w:r w:rsidRPr="00F44584">
        <w:rPr>
          <w:lang w:eastAsia="en-US"/>
        </w:rPr>
        <w:t xml:space="preserve"> складовою, що укладаються за класами страхування 19, 20, повинні містити відомості про умови надання такого кредиту, уключаючи:</w:t>
      </w:r>
      <w:bookmarkEnd w:id="22"/>
    </w:p>
    <w:p w14:paraId="353504AF" w14:textId="77777777" w:rsidR="00066542" w:rsidRPr="00F44584" w:rsidRDefault="00066542" w:rsidP="00066542">
      <w:pPr>
        <w:widowControl w:val="0"/>
        <w:shd w:val="clear" w:color="auto" w:fill="FFFFFF"/>
        <w:tabs>
          <w:tab w:val="left" w:pos="1134"/>
        </w:tabs>
        <w:ind w:firstLine="709"/>
        <w:contextualSpacing/>
        <w:rPr>
          <w:shd w:val="clear" w:color="auto" w:fill="FFFFFF"/>
        </w:rPr>
      </w:pPr>
    </w:p>
    <w:p w14:paraId="4E0171AF"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номер</w:t>
      </w:r>
      <w:r w:rsidRPr="00F44584">
        <w:rPr>
          <w:shd w:val="clear" w:color="auto" w:fill="FFFFFF"/>
        </w:rPr>
        <w:t xml:space="preserve"> та дату укладення кредитного договору; </w:t>
      </w:r>
    </w:p>
    <w:p w14:paraId="287324B0" w14:textId="77777777" w:rsidR="00066542" w:rsidRPr="00F44584" w:rsidRDefault="00066542" w:rsidP="00066542">
      <w:pPr>
        <w:pStyle w:val="af3"/>
        <w:widowControl w:val="0"/>
        <w:shd w:val="clear" w:color="auto" w:fill="FFFFFF"/>
        <w:tabs>
          <w:tab w:val="left" w:pos="1134"/>
        </w:tabs>
        <w:ind w:left="709"/>
        <w:rPr>
          <w:shd w:val="clear" w:color="auto" w:fill="FFFFFF"/>
        </w:rPr>
      </w:pPr>
    </w:p>
    <w:p w14:paraId="64532CCE"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строк</w:t>
      </w:r>
      <w:r w:rsidRPr="00F44584">
        <w:rPr>
          <w:shd w:val="clear" w:color="auto" w:fill="FFFFFF"/>
        </w:rPr>
        <w:t xml:space="preserve"> дії кредитного договору;</w:t>
      </w:r>
    </w:p>
    <w:p w14:paraId="65EAD5DE" w14:textId="77777777" w:rsidR="00066542" w:rsidRPr="00F44584" w:rsidRDefault="00066542" w:rsidP="00066542">
      <w:pPr>
        <w:pStyle w:val="af3"/>
        <w:widowControl w:val="0"/>
        <w:shd w:val="clear" w:color="auto" w:fill="FFFFFF"/>
        <w:tabs>
          <w:tab w:val="left" w:pos="1134"/>
        </w:tabs>
        <w:ind w:left="709"/>
        <w:rPr>
          <w:shd w:val="clear" w:color="auto" w:fill="FFFFFF"/>
        </w:rPr>
      </w:pPr>
    </w:p>
    <w:p w14:paraId="7D1B893A"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розмір</w:t>
      </w:r>
      <w:r w:rsidRPr="00F44584">
        <w:rPr>
          <w:shd w:val="clear" w:color="auto" w:fill="FFFFFF"/>
        </w:rPr>
        <w:t xml:space="preserve"> кредиту і процентної ставки;</w:t>
      </w:r>
    </w:p>
    <w:p w14:paraId="246C5F46" w14:textId="77777777" w:rsidR="00066542" w:rsidRPr="00F44584" w:rsidRDefault="00066542" w:rsidP="00066542">
      <w:pPr>
        <w:pStyle w:val="af3"/>
        <w:widowControl w:val="0"/>
        <w:shd w:val="clear" w:color="auto" w:fill="FFFFFF"/>
        <w:tabs>
          <w:tab w:val="left" w:pos="1134"/>
        </w:tabs>
        <w:ind w:left="709"/>
        <w:rPr>
          <w:shd w:val="clear" w:color="auto" w:fill="FFFFFF"/>
        </w:rPr>
      </w:pPr>
    </w:p>
    <w:p w14:paraId="6C8FB4CD"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графік</w:t>
      </w:r>
      <w:r w:rsidRPr="00F44584">
        <w:rPr>
          <w:shd w:val="clear" w:color="auto" w:fill="FFFFFF"/>
        </w:rPr>
        <w:t xml:space="preserve"> повернення кредиту та процентів за користування кредитом (розмір платежів, строк та періодичність їх сплати</w:t>
      </w:r>
      <w:r w:rsidR="00D31562" w:rsidRPr="00F44584">
        <w:rPr>
          <w:shd w:val="clear" w:color="auto" w:fill="FFFFFF"/>
        </w:rPr>
        <w:t xml:space="preserve"> відповідно до умов кредитного договору</w:t>
      </w:r>
      <w:r w:rsidR="00784BF2" w:rsidRPr="00F44584">
        <w:rPr>
          <w:shd w:val="clear" w:color="auto" w:fill="FFFFFF"/>
        </w:rPr>
        <w:t>, а також</w:t>
      </w:r>
      <w:r w:rsidR="00784BF2" w:rsidRPr="00F44584">
        <w:t xml:space="preserve"> розмір та дати фактично сплачених платежів</w:t>
      </w:r>
      <w:r w:rsidRPr="00F44584">
        <w:rPr>
          <w:shd w:val="clear" w:color="auto" w:fill="FFFFFF"/>
        </w:rPr>
        <w:t>).</w:t>
      </w:r>
    </w:p>
    <w:p w14:paraId="60181B66" w14:textId="77777777" w:rsidR="00066542" w:rsidRPr="00F44584" w:rsidRDefault="00240DCC" w:rsidP="00066542">
      <w:pPr>
        <w:pStyle w:val="af3"/>
        <w:rPr>
          <w:shd w:val="clear" w:color="auto" w:fill="FFFFFF"/>
        </w:rPr>
      </w:pPr>
      <w:r w:rsidRPr="00F44584">
        <w:rPr>
          <w:shd w:val="clear" w:color="auto" w:fill="FFFFFF"/>
        </w:rPr>
        <w:t xml:space="preserve"> </w:t>
      </w:r>
    </w:p>
    <w:p w14:paraId="17E00CDF" w14:textId="77777777" w:rsidR="00066542" w:rsidRPr="00F44584" w:rsidRDefault="00066542" w:rsidP="000535F8">
      <w:pPr>
        <w:numPr>
          <w:ilvl w:val="1"/>
          <w:numId w:val="2"/>
        </w:numPr>
        <w:tabs>
          <w:tab w:val="left" w:pos="1049"/>
          <w:tab w:val="left" w:pos="1247"/>
          <w:tab w:val="left" w:pos="1474"/>
        </w:tabs>
        <w:ind w:left="0" w:firstLine="709"/>
        <w:contextualSpacing/>
        <w:rPr>
          <w:shd w:val="clear" w:color="auto" w:fill="FFFFFF"/>
        </w:rPr>
      </w:pPr>
      <w:bookmarkStart w:id="23" w:name="_Ref148546714"/>
      <w:r w:rsidRPr="00F44584">
        <w:rPr>
          <w:shd w:val="clear" w:color="auto" w:fill="FFFFFF"/>
        </w:rPr>
        <w:t xml:space="preserve">Страховик повинен забезпечити ведення окремого </w:t>
      </w:r>
      <w:r w:rsidRPr="00F44584">
        <w:rPr>
          <w:lang w:eastAsia="en-US"/>
        </w:rPr>
        <w:t>персоніфікованого</w:t>
      </w:r>
      <w:r w:rsidRPr="00F44584">
        <w:rPr>
          <w:shd w:val="clear" w:color="auto" w:fill="FFFFFF"/>
        </w:rPr>
        <w:t xml:space="preserve"> (</w:t>
      </w:r>
      <w:r w:rsidRPr="00F44584">
        <w:rPr>
          <w:lang w:eastAsia="en-US"/>
        </w:rPr>
        <w:t>індивідуального</w:t>
      </w:r>
      <w:r w:rsidRPr="00F44584">
        <w:rPr>
          <w:shd w:val="clear" w:color="auto" w:fill="FFFFFF"/>
        </w:rPr>
        <w:t xml:space="preserve">) обліку договорів пенсійного страхування, укладених за </w:t>
      </w:r>
      <w:r w:rsidRPr="00F44584">
        <w:rPr>
          <w:lang w:eastAsia="zh-CN"/>
        </w:rPr>
        <w:t>класом</w:t>
      </w:r>
      <w:r w:rsidRPr="00F44584">
        <w:rPr>
          <w:shd w:val="clear" w:color="auto" w:fill="FFFFFF"/>
        </w:rPr>
        <w:t xml:space="preserve"> страхування 23 </w:t>
      </w:r>
      <w:r w:rsidR="00013903" w:rsidRPr="00F44584">
        <w:rPr>
          <w:shd w:val="clear" w:color="auto" w:fill="FFFFFF"/>
        </w:rPr>
        <w:t>“</w:t>
      </w:r>
      <w:r w:rsidRPr="00F44584">
        <w:rPr>
          <w:shd w:val="clear" w:color="auto" w:fill="FFFFFF"/>
        </w:rPr>
        <w:t>Пенсійне страхування</w:t>
      </w:r>
      <w:r w:rsidR="00013903" w:rsidRPr="00F44584">
        <w:rPr>
          <w:shd w:val="clear" w:color="auto" w:fill="FFFFFF"/>
        </w:rPr>
        <w:t>”</w:t>
      </w:r>
      <w:r w:rsidRPr="00F44584">
        <w:rPr>
          <w:shd w:val="clear" w:color="auto" w:fill="FFFFFF"/>
        </w:rPr>
        <w:t>.</w:t>
      </w:r>
      <w:bookmarkEnd w:id="23"/>
    </w:p>
    <w:p w14:paraId="095A814F" w14:textId="77777777" w:rsidR="00066542" w:rsidRPr="00F44584" w:rsidRDefault="00066542" w:rsidP="00066542">
      <w:pPr>
        <w:pStyle w:val="af3"/>
        <w:rPr>
          <w:shd w:val="clear" w:color="auto" w:fill="FFFFFF"/>
        </w:rPr>
      </w:pPr>
    </w:p>
    <w:p w14:paraId="701F7350" w14:textId="77777777" w:rsidR="00066542" w:rsidRPr="00F44584" w:rsidRDefault="00066542" w:rsidP="000535F8">
      <w:pPr>
        <w:numPr>
          <w:ilvl w:val="1"/>
          <w:numId w:val="2"/>
        </w:numPr>
        <w:tabs>
          <w:tab w:val="left" w:pos="1049"/>
          <w:tab w:val="left" w:pos="1247"/>
          <w:tab w:val="left" w:pos="1474"/>
        </w:tabs>
        <w:ind w:left="0" w:firstLine="709"/>
        <w:contextualSpacing/>
        <w:rPr>
          <w:shd w:val="clear" w:color="auto" w:fill="FFFFFF"/>
        </w:rPr>
      </w:pPr>
      <w:bookmarkStart w:id="24" w:name="_Ref148546719"/>
      <w:r w:rsidRPr="00F44584">
        <w:rPr>
          <w:lang w:eastAsia="zh-CN"/>
        </w:rPr>
        <w:t>Облік</w:t>
      </w:r>
      <w:r w:rsidRPr="00F44584">
        <w:rPr>
          <w:shd w:val="clear" w:color="auto" w:fill="FFFFFF"/>
        </w:rPr>
        <w:t xml:space="preserve"> укладених договорів пенсійного страхування у разі страхування </w:t>
      </w:r>
      <w:r w:rsidRPr="00F44584">
        <w:rPr>
          <w:lang w:eastAsia="en-US"/>
        </w:rPr>
        <w:t>довічної</w:t>
      </w:r>
      <w:r w:rsidRPr="00F44584">
        <w:rPr>
          <w:shd w:val="clear" w:color="auto" w:fill="FFFFFF"/>
        </w:rPr>
        <w:t xml:space="preserve"> пенсії учасника недержавного пенсійного фонду здійснюється страховиком з урахуванням вимог законодавства у сфері недержавного пенсійного забезпечення.</w:t>
      </w:r>
      <w:bookmarkEnd w:id="24"/>
    </w:p>
    <w:p w14:paraId="0197A613" w14:textId="77777777" w:rsidR="00066542" w:rsidRPr="00F44584" w:rsidRDefault="00066542" w:rsidP="00066542">
      <w:pPr>
        <w:shd w:val="clear" w:color="auto" w:fill="FFFFFF"/>
        <w:tabs>
          <w:tab w:val="left" w:pos="1134"/>
        </w:tabs>
        <w:contextualSpacing/>
      </w:pPr>
    </w:p>
    <w:p w14:paraId="31CACA7F" w14:textId="5F930122" w:rsidR="00066542" w:rsidRPr="00F44584" w:rsidRDefault="00D337F0" w:rsidP="00E55425">
      <w:pPr>
        <w:pStyle w:val="af3"/>
        <w:numPr>
          <w:ilvl w:val="0"/>
          <w:numId w:val="4"/>
        </w:numPr>
        <w:tabs>
          <w:tab w:val="left" w:pos="426"/>
        </w:tabs>
        <w:jc w:val="center"/>
        <w:outlineLvl w:val="0"/>
        <w:rPr>
          <w:bCs/>
        </w:rPr>
      </w:pPr>
      <w:bookmarkStart w:id="25" w:name="_Ref135426951"/>
      <w:r w:rsidRPr="00F44584">
        <w:t xml:space="preserve">Особливості </w:t>
      </w:r>
      <w:r w:rsidR="00DC1DBD" w:rsidRPr="00F44584">
        <w:t xml:space="preserve">ведення </w:t>
      </w:r>
      <w:r w:rsidRPr="00F44584">
        <w:t>обліку</w:t>
      </w:r>
      <w:r w:rsidR="00066542" w:rsidRPr="00F44584">
        <w:rPr>
          <w:bCs/>
        </w:rPr>
        <w:t xml:space="preserve"> </w:t>
      </w:r>
      <w:r w:rsidRPr="00F44584">
        <w:rPr>
          <w:bCs/>
        </w:rPr>
        <w:t xml:space="preserve">договорів </w:t>
      </w:r>
      <w:r w:rsidR="00D31562" w:rsidRPr="00F44584">
        <w:t>вхідного</w:t>
      </w:r>
      <w:r w:rsidR="00D31562" w:rsidRPr="00F44584">
        <w:rPr>
          <w:bCs/>
        </w:rPr>
        <w:t xml:space="preserve"> та/або вихідного </w:t>
      </w:r>
      <w:r w:rsidR="00066542" w:rsidRPr="00F44584">
        <w:rPr>
          <w:bCs/>
        </w:rPr>
        <w:t>перестрахування</w:t>
      </w:r>
      <w:bookmarkEnd w:id="25"/>
    </w:p>
    <w:p w14:paraId="4BC72854" w14:textId="77777777" w:rsidR="00066542" w:rsidRPr="00F44584" w:rsidRDefault="00066542" w:rsidP="00066542">
      <w:pPr>
        <w:shd w:val="clear" w:color="auto" w:fill="FFFFFF"/>
        <w:tabs>
          <w:tab w:val="left" w:pos="1134"/>
        </w:tabs>
        <w:contextualSpacing/>
        <w:rPr>
          <w:lang w:eastAsia="en-US"/>
        </w:rPr>
      </w:pPr>
    </w:p>
    <w:p w14:paraId="3262FAB7" w14:textId="2179A200" w:rsidR="00066542" w:rsidRPr="00F44584" w:rsidRDefault="00066542" w:rsidP="00132DE3">
      <w:pPr>
        <w:numPr>
          <w:ilvl w:val="1"/>
          <w:numId w:val="2"/>
        </w:numPr>
        <w:tabs>
          <w:tab w:val="left" w:pos="1049"/>
          <w:tab w:val="left" w:pos="1247"/>
          <w:tab w:val="left" w:pos="1474"/>
        </w:tabs>
        <w:ind w:left="0" w:firstLine="709"/>
        <w:contextualSpacing/>
      </w:pPr>
      <w:r w:rsidRPr="00F44584">
        <w:t xml:space="preserve">Страховик забезпечує ведення обліку всіх укладених договорів вхідного перестрахування відповідно до вимог </w:t>
      </w:r>
      <w:r w:rsidR="00D31562" w:rsidRPr="00F44584">
        <w:t>пунктів</w:t>
      </w:r>
      <w:r w:rsidR="006F25E4" w:rsidRPr="00F44584">
        <w:t xml:space="preserve"> </w:t>
      </w:r>
      <w:r w:rsidR="00A9097C" w:rsidRPr="00F44584">
        <w:fldChar w:fldCharType="begin"/>
      </w:r>
      <w:r w:rsidR="00A9097C" w:rsidRPr="00F44584">
        <w:instrText xml:space="preserve"> REF _Ref147226612 \r \h </w:instrText>
      </w:r>
      <w:r w:rsidR="00F44584" w:rsidRPr="00F44584">
        <w:instrText xml:space="preserve"> \* MERGEFORMAT </w:instrText>
      </w:r>
      <w:r w:rsidR="00A9097C" w:rsidRPr="00F44584">
        <w:fldChar w:fldCharType="separate"/>
      </w:r>
      <w:r w:rsidR="003C3C4E">
        <w:t>39</w:t>
      </w:r>
      <w:r w:rsidR="00A9097C" w:rsidRPr="00F44584">
        <w:fldChar w:fldCharType="end"/>
      </w:r>
      <w:r w:rsidR="006F25E4" w:rsidRPr="00F44584">
        <w:t xml:space="preserve">, </w:t>
      </w:r>
      <w:r w:rsidR="000544E9" w:rsidRPr="00F44584">
        <w:fldChar w:fldCharType="begin"/>
      </w:r>
      <w:r w:rsidR="000544E9" w:rsidRPr="00F44584">
        <w:instrText xml:space="preserve"> REF _Ref135427735 \r \h </w:instrText>
      </w:r>
      <w:r w:rsidR="00F44584" w:rsidRPr="00F44584">
        <w:instrText xml:space="preserve"> \* MERGEFORMAT </w:instrText>
      </w:r>
      <w:r w:rsidR="000544E9" w:rsidRPr="00F44584">
        <w:fldChar w:fldCharType="separate"/>
      </w:r>
      <w:r w:rsidR="003C3C4E">
        <w:t>40</w:t>
      </w:r>
      <w:r w:rsidR="000544E9" w:rsidRPr="00F44584">
        <w:fldChar w:fldCharType="end"/>
      </w:r>
      <w:r w:rsidR="000544E9" w:rsidRPr="00F44584">
        <w:t xml:space="preserve"> </w:t>
      </w:r>
      <w:r w:rsidR="00772EF7" w:rsidRPr="00F44584">
        <w:t xml:space="preserve">розділу </w:t>
      </w:r>
      <w:r w:rsidR="00BA4C1F" w:rsidRPr="00F44584">
        <w:fldChar w:fldCharType="begin"/>
      </w:r>
      <w:r w:rsidR="00BA4C1F" w:rsidRPr="00F44584">
        <w:instrText xml:space="preserve"> REF _Ref135424884 \r \h  \* MERGEFORMAT </w:instrText>
      </w:r>
      <w:r w:rsidR="00BA4C1F" w:rsidRPr="00F44584">
        <w:fldChar w:fldCharType="separate"/>
      </w:r>
      <w:r w:rsidR="003C3C4E">
        <w:t>VI</w:t>
      </w:r>
      <w:r w:rsidR="00BA4C1F" w:rsidRPr="00F44584">
        <w:fldChar w:fldCharType="end"/>
      </w:r>
      <w:r w:rsidR="00BA4C1F" w:rsidRPr="00F44584">
        <w:t xml:space="preserve">, </w:t>
      </w:r>
      <w:r w:rsidR="00D31562" w:rsidRPr="00F44584">
        <w:t xml:space="preserve">пунктів </w:t>
      </w:r>
      <w:r w:rsidR="009F7754" w:rsidRPr="00F44584">
        <w:fldChar w:fldCharType="begin"/>
      </w:r>
      <w:r w:rsidR="009F7754" w:rsidRPr="00F44584">
        <w:instrText xml:space="preserve"> REF _Ref141194211 \r \h </w:instrText>
      </w:r>
      <w:r w:rsidR="00F44584" w:rsidRPr="00F44584">
        <w:instrText xml:space="preserve"> \* MERGEFORMAT </w:instrText>
      </w:r>
      <w:r w:rsidR="009F7754" w:rsidRPr="00F44584">
        <w:fldChar w:fldCharType="separate"/>
      </w:r>
      <w:r w:rsidR="003C3C4E">
        <w:t>44</w:t>
      </w:r>
      <w:r w:rsidR="009F7754" w:rsidRPr="00F44584">
        <w:fldChar w:fldCharType="end"/>
      </w:r>
      <w:r w:rsidR="009F7754" w:rsidRPr="00F44584">
        <w:t xml:space="preserve">, </w:t>
      </w:r>
      <w:r w:rsidR="009F7754" w:rsidRPr="00F44584">
        <w:fldChar w:fldCharType="begin"/>
      </w:r>
      <w:r w:rsidR="009F7754" w:rsidRPr="00F44584">
        <w:instrText xml:space="preserve"> REF _Ref141194221 \r \h </w:instrText>
      </w:r>
      <w:r w:rsidR="00F44584" w:rsidRPr="00F44584">
        <w:instrText xml:space="preserve"> \* MERGEFORMAT </w:instrText>
      </w:r>
      <w:r w:rsidR="009F7754" w:rsidRPr="00F44584">
        <w:fldChar w:fldCharType="separate"/>
      </w:r>
      <w:r w:rsidR="003C3C4E">
        <w:t>45</w:t>
      </w:r>
      <w:r w:rsidR="009F7754" w:rsidRPr="00F44584">
        <w:fldChar w:fldCharType="end"/>
      </w:r>
      <w:r w:rsidR="009F7754" w:rsidRPr="00F44584">
        <w:t xml:space="preserve"> </w:t>
      </w:r>
      <w:r w:rsidR="00772EF7" w:rsidRPr="00F44584">
        <w:t>розділу</w:t>
      </w:r>
      <w:r w:rsidR="00D31562" w:rsidRPr="00F44584">
        <w:t xml:space="preserve"> </w:t>
      </w:r>
      <w:r w:rsidR="00BA4C1F" w:rsidRPr="00F44584">
        <w:fldChar w:fldCharType="begin"/>
      </w:r>
      <w:r w:rsidR="00BA4C1F" w:rsidRPr="00F44584">
        <w:instrText xml:space="preserve"> REF _Ref135425411 \r \h  \* MERGEFORMAT </w:instrText>
      </w:r>
      <w:r w:rsidR="00BA4C1F" w:rsidRPr="00F44584">
        <w:fldChar w:fldCharType="separate"/>
      </w:r>
      <w:r w:rsidR="003C3C4E">
        <w:t>VII</w:t>
      </w:r>
      <w:r w:rsidR="00BA4C1F" w:rsidRPr="00F44584">
        <w:fldChar w:fldCharType="end"/>
      </w:r>
      <w:r w:rsidR="008B4F36" w:rsidRPr="00F44584">
        <w:t xml:space="preserve"> </w:t>
      </w:r>
      <w:r w:rsidRPr="00F44584">
        <w:t xml:space="preserve">цього </w:t>
      </w:r>
      <w:r w:rsidR="00397C53" w:rsidRPr="00F44584">
        <w:t>Положення</w:t>
      </w:r>
      <w:r w:rsidRPr="00F44584">
        <w:t xml:space="preserve"> щодо обліку договорів страхування </w:t>
      </w:r>
      <w:r w:rsidR="00BA4C1F" w:rsidRPr="00F44584">
        <w:t xml:space="preserve">та вимог </w:t>
      </w:r>
      <w:r w:rsidR="00D056BE" w:rsidRPr="00F44584">
        <w:t xml:space="preserve">пунктів </w:t>
      </w:r>
      <w:r w:rsidR="009F7754" w:rsidRPr="00F44584">
        <w:fldChar w:fldCharType="begin"/>
      </w:r>
      <w:r w:rsidR="009F7754" w:rsidRPr="00F44584">
        <w:instrText xml:space="preserve"> REF _Ref135425054 \r \h </w:instrText>
      </w:r>
      <w:r w:rsidR="00F44584" w:rsidRPr="00F44584">
        <w:instrText xml:space="preserve"> \* MERGEFORMAT </w:instrText>
      </w:r>
      <w:r w:rsidR="009F7754" w:rsidRPr="00F44584">
        <w:fldChar w:fldCharType="separate"/>
      </w:r>
      <w:r w:rsidR="003C3C4E">
        <w:t>56</w:t>
      </w:r>
      <w:r w:rsidR="009F7754" w:rsidRPr="00F44584">
        <w:fldChar w:fldCharType="end"/>
      </w:r>
      <w:r w:rsidR="009F7754" w:rsidRPr="00F44584">
        <w:t xml:space="preserve"> </w:t>
      </w:r>
      <w:r w:rsidR="00D056BE" w:rsidRPr="00F44584">
        <w:t xml:space="preserve">і </w:t>
      </w:r>
      <w:r w:rsidR="00D056BE" w:rsidRPr="00F44584">
        <w:fldChar w:fldCharType="begin"/>
      </w:r>
      <w:r w:rsidR="00D056BE" w:rsidRPr="00F44584">
        <w:instrText xml:space="preserve"> REF _Ref135425157 \r \h </w:instrText>
      </w:r>
      <w:r w:rsidR="00F44584" w:rsidRPr="00F44584">
        <w:instrText xml:space="preserve"> \* MERGEFORMAT </w:instrText>
      </w:r>
      <w:r w:rsidR="00D056BE" w:rsidRPr="00F44584">
        <w:fldChar w:fldCharType="separate"/>
      </w:r>
      <w:r w:rsidR="003C3C4E">
        <w:t>59</w:t>
      </w:r>
      <w:r w:rsidR="00D056BE" w:rsidRPr="00F44584">
        <w:fldChar w:fldCharType="end"/>
      </w:r>
      <w:r w:rsidR="00D056BE" w:rsidRPr="00F44584">
        <w:t xml:space="preserve"> </w:t>
      </w:r>
      <w:r w:rsidR="00772EF7" w:rsidRPr="00F44584">
        <w:t>розділу</w:t>
      </w:r>
      <w:r w:rsidR="00BA4C1F" w:rsidRPr="00F44584">
        <w:t xml:space="preserve"> </w:t>
      </w:r>
      <w:r w:rsidR="00BA4C1F" w:rsidRPr="00F44584">
        <w:fldChar w:fldCharType="begin"/>
      </w:r>
      <w:r w:rsidR="00BA4C1F" w:rsidRPr="00F44584">
        <w:instrText xml:space="preserve"> REF _Ref135425065 \r \h  \* MERGEFORMAT </w:instrText>
      </w:r>
      <w:r w:rsidR="00BA4C1F" w:rsidRPr="00F44584">
        <w:fldChar w:fldCharType="separate"/>
      </w:r>
      <w:r w:rsidR="003C3C4E">
        <w:t>IX</w:t>
      </w:r>
      <w:r w:rsidR="00BA4C1F" w:rsidRPr="00F44584">
        <w:fldChar w:fldCharType="end"/>
      </w:r>
      <w:r w:rsidR="008B4F36" w:rsidRPr="00F44584">
        <w:t xml:space="preserve"> </w:t>
      </w:r>
      <w:r w:rsidR="00BA4C1F" w:rsidRPr="00F44584">
        <w:t xml:space="preserve">цього </w:t>
      </w:r>
      <w:r w:rsidR="00397C53" w:rsidRPr="00F44584">
        <w:t>Положення</w:t>
      </w:r>
      <w:r w:rsidR="00BA4C1F" w:rsidRPr="00F44584">
        <w:t xml:space="preserve"> щодо </w:t>
      </w:r>
      <w:r w:rsidR="00B63DF3" w:rsidRPr="00F44584">
        <w:rPr>
          <w:bCs/>
        </w:rPr>
        <w:t xml:space="preserve">обліку операцій, пов’язаних з </w:t>
      </w:r>
      <w:r w:rsidR="00D056BE" w:rsidRPr="00F44584">
        <w:rPr>
          <w:bCs/>
        </w:rPr>
        <w:t xml:space="preserve">внесенням </w:t>
      </w:r>
      <w:r w:rsidR="00D056BE" w:rsidRPr="00F44584">
        <w:rPr>
          <w:lang w:eastAsia="zh-CN"/>
        </w:rPr>
        <w:t>змін</w:t>
      </w:r>
      <w:r w:rsidR="00D056BE" w:rsidRPr="00F44584">
        <w:rPr>
          <w:bCs/>
        </w:rPr>
        <w:t xml:space="preserve"> до</w:t>
      </w:r>
      <w:r w:rsidR="00B63DF3" w:rsidRPr="00F44584">
        <w:rPr>
          <w:bCs/>
        </w:rPr>
        <w:t xml:space="preserve"> договору </w:t>
      </w:r>
      <w:r w:rsidR="00D056BE" w:rsidRPr="00F44584">
        <w:rPr>
          <w:bCs/>
        </w:rPr>
        <w:t>вхідного пере</w:t>
      </w:r>
      <w:r w:rsidR="00B63DF3" w:rsidRPr="00F44584">
        <w:rPr>
          <w:bCs/>
        </w:rPr>
        <w:t>страхування</w:t>
      </w:r>
      <w:r w:rsidRPr="00F44584">
        <w:t xml:space="preserve">, </w:t>
      </w:r>
      <w:r w:rsidR="00D056BE" w:rsidRPr="00F44584">
        <w:t>дострокового припинення дії договору вхідного перестрахування</w:t>
      </w:r>
      <w:r w:rsidR="00613FE7" w:rsidRPr="00F44584">
        <w:t>,</w:t>
      </w:r>
      <w:r w:rsidR="00D056BE" w:rsidRPr="00F44584">
        <w:t xml:space="preserve"> </w:t>
      </w:r>
      <w:r w:rsidR="00E65C71" w:rsidRPr="00F44584">
        <w:t xml:space="preserve">та з </w:t>
      </w:r>
      <w:r w:rsidR="00B63DF3" w:rsidRPr="00F44584">
        <w:t>у</w:t>
      </w:r>
      <w:r w:rsidR="00E65C71" w:rsidRPr="00F44584">
        <w:t xml:space="preserve">рахуванням вимог </w:t>
      </w:r>
      <w:r w:rsidR="00E905E2" w:rsidRPr="00F44584">
        <w:t>пунктів</w:t>
      </w:r>
      <w:r w:rsidR="005F6451" w:rsidRPr="00F44584">
        <w:t xml:space="preserve"> </w:t>
      </w:r>
      <w:r w:rsidR="005F6451" w:rsidRPr="00F44584">
        <w:fldChar w:fldCharType="begin"/>
      </w:r>
      <w:r w:rsidR="005F6451" w:rsidRPr="00F44584">
        <w:instrText xml:space="preserve"> REF _Ref151059189 \r \h </w:instrText>
      </w:r>
      <w:r w:rsidR="00F44584" w:rsidRPr="00F44584">
        <w:instrText xml:space="preserve"> \* MERGEFORMAT </w:instrText>
      </w:r>
      <w:r w:rsidR="005F6451" w:rsidRPr="00F44584">
        <w:fldChar w:fldCharType="separate"/>
      </w:r>
      <w:r w:rsidR="003C3C4E">
        <w:t>63</w:t>
      </w:r>
      <w:r w:rsidR="005F6451" w:rsidRPr="00F44584">
        <w:fldChar w:fldCharType="end"/>
      </w:r>
      <w:r w:rsidR="00E905E2" w:rsidRPr="00F44584">
        <w:t xml:space="preserve">, </w:t>
      </w:r>
      <w:r w:rsidR="00E905E2" w:rsidRPr="00F44584">
        <w:fldChar w:fldCharType="begin"/>
      </w:r>
      <w:r w:rsidR="00E905E2" w:rsidRPr="00F44584">
        <w:instrText xml:space="preserve"> REF _Ref148460117 \r \h </w:instrText>
      </w:r>
      <w:r w:rsidR="00C2715C" w:rsidRPr="00F44584">
        <w:instrText xml:space="preserve"> \* MERGEFORMAT </w:instrText>
      </w:r>
      <w:r w:rsidR="00E905E2" w:rsidRPr="00F44584">
        <w:fldChar w:fldCharType="separate"/>
      </w:r>
      <w:r w:rsidR="003C3C4E">
        <w:t>64</w:t>
      </w:r>
      <w:r w:rsidR="00E905E2" w:rsidRPr="00F44584">
        <w:fldChar w:fldCharType="end"/>
      </w:r>
      <w:r w:rsidR="00E905E2" w:rsidRPr="00F44584">
        <w:t xml:space="preserve"> </w:t>
      </w:r>
      <w:r w:rsidR="00555DBC" w:rsidRPr="00F44584">
        <w:t>розділу</w:t>
      </w:r>
      <w:r w:rsidR="005C1A20" w:rsidRPr="00F44584">
        <w:t xml:space="preserve"> </w:t>
      </w:r>
      <w:r w:rsidR="005C1A20" w:rsidRPr="00F44584">
        <w:fldChar w:fldCharType="begin"/>
      </w:r>
      <w:r w:rsidR="005C1A20" w:rsidRPr="00F44584">
        <w:instrText xml:space="preserve"> REF _Ref135822634 \r \h  \* MERGEFORMAT </w:instrText>
      </w:r>
      <w:r w:rsidR="005C1A20" w:rsidRPr="00F44584">
        <w:fldChar w:fldCharType="separate"/>
      </w:r>
      <w:r w:rsidR="003C3C4E">
        <w:t>X</w:t>
      </w:r>
      <w:r w:rsidR="005C1A20" w:rsidRPr="00F44584">
        <w:fldChar w:fldCharType="end"/>
      </w:r>
      <w:r w:rsidR="005C1A20" w:rsidRPr="00F44584">
        <w:t xml:space="preserve"> цього </w:t>
      </w:r>
      <w:r w:rsidR="00397C53" w:rsidRPr="00F44584">
        <w:t>Положення</w:t>
      </w:r>
      <w:r w:rsidR="005C1A20" w:rsidRPr="00F44584">
        <w:t xml:space="preserve"> [</w:t>
      </w:r>
      <w:r w:rsidR="00E905E2" w:rsidRPr="00F44584">
        <w:rPr>
          <w:lang w:eastAsia="en-US"/>
        </w:rPr>
        <w:t xml:space="preserve">крім </w:t>
      </w:r>
      <w:r w:rsidR="00E905E2" w:rsidRPr="00F44584">
        <w:rPr>
          <w:bCs/>
          <w:lang w:eastAsia="en-US"/>
        </w:rPr>
        <w:t>випадків, коли умовами договору перестрахування не передбачено визначення окремого об’єкта або переліку об’єктів (груп об'єктів) перестрахування</w:t>
      </w:r>
      <w:r w:rsidR="005C1A20" w:rsidRPr="00F44584">
        <w:rPr>
          <w:bCs/>
          <w:lang w:eastAsia="en-US"/>
        </w:rPr>
        <w:t>]</w:t>
      </w:r>
      <w:r w:rsidR="00E65C71" w:rsidRPr="00F44584">
        <w:t>.</w:t>
      </w:r>
      <w:r w:rsidRPr="00F44584">
        <w:t xml:space="preserve"> </w:t>
      </w:r>
    </w:p>
    <w:p w14:paraId="1A3918B2" w14:textId="77777777" w:rsidR="00066542" w:rsidRPr="00F44584" w:rsidRDefault="00066542" w:rsidP="00066542">
      <w:pPr>
        <w:shd w:val="clear" w:color="auto" w:fill="FFFFFF"/>
        <w:tabs>
          <w:tab w:val="left" w:pos="1134"/>
          <w:tab w:val="left" w:pos="1276"/>
        </w:tabs>
        <w:ind w:left="567"/>
        <w:contextualSpacing/>
        <w:rPr>
          <w:lang w:eastAsia="en-US"/>
        </w:rPr>
      </w:pPr>
    </w:p>
    <w:p w14:paraId="1B7532D1" w14:textId="6D13DD29" w:rsidR="00066542" w:rsidRPr="00F44584" w:rsidRDefault="00E65C71" w:rsidP="00132DE3">
      <w:pPr>
        <w:numPr>
          <w:ilvl w:val="1"/>
          <w:numId w:val="2"/>
        </w:numPr>
        <w:tabs>
          <w:tab w:val="left" w:pos="1049"/>
          <w:tab w:val="left" w:pos="1247"/>
          <w:tab w:val="left" w:pos="1474"/>
        </w:tabs>
        <w:ind w:left="0" w:firstLine="709"/>
        <w:contextualSpacing/>
        <w:rPr>
          <w:lang w:eastAsia="en-US"/>
        </w:rPr>
      </w:pPr>
      <w:bookmarkStart w:id="26" w:name="_Ref135426933"/>
      <w:r w:rsidRPr="00F44584">
        <w:rPr>
          <w:lang w:eastAsia="zh-CN"/>
        </w:rPr>
        <w:t>Інформаційні</w:t>
      </w:r>
      <w:r w:rsidR="00066542" w:rsidRPr="00F44584">
        <w:rPr>
          <w:lang w:eastAsia="en-US"/>
        </w:rPr>
        <w:t xml:space="preserve"> систем</w:t>
      </w:r>
      <w:r w:rsidRPr="00F44584">
        <w:rPr>
          <w:lang w:eastAsia="en-US"/>
        </w:rPr>
        <w:t>и</w:t>
      </w:r>
      <w:r w:rsidR="00066542" w:rsidRPr="00F44584">
        <w:rPr>
          <w:lang w:eastAsia="en-US"/>
        </w:rPr>
        <w:t xml:space="preserve"> страховика повинн</w:t>
      </w:r>
      <w:r w:rsidRPr="00F44584">
        <w:rPr>
          <w:lang w:eastAsia="en-US"/>
        </w:rPr>
        <w:t>і</w:t>
      </w:r>
      <w:r w:rsidR="00066542" w:rsidRPr="00F44584">
        <w:rPr>
          <w:lang w:eastAsia="en-US"/>
        </w:rPr>
        <w:t xml:space="preserve"> містити відомості за договорами вхідного перестрахування, що визначені для договорів страхування у пунктах</w:t>
      </w:r>
      <w:r w:rsidR="00BA4C1F" w:rsidRPr="00F44584">
        <w:rPr>
          <w:lang w:eastAsia="en-US"/>
        </w:rPr>
        <w:t xml:space="preserve"> 5</w:t>
      </w:r>
      <w:r w:rsidR="00870524" w:rsidRPr="00F44584">
        <w:rPr>
          <w:lang w:eastAsia="en-US"/>
        </w:rPr>
        <w:t> </w:t>
      </w:r>
      <w:r w:rsidR="00BA4C1F" w:rsidRPr="00F44584">
        <w:rPr>
          <w:lang w:eastAsia="en-US"/>
        </w:rPr>
        <w:t>-</w:t>
      </w:r>
      <w:r w:rsidR="00870524" w:rsidRPr="00F44584">
        <w:rPr>
          <w:lang w:eastAsia="en-US"/>
        </w:rPr>
        <w:t> </w:t>
      </w:r>
      <w:r w:rsidR="00890154" w:rsidRPr="00F44584">
        <w:rPr>
          <w:lang w:eastAsia="en-US"/>
        </w:rPr>
        <w:t>7, 10</w:t>
      </w:r>
      <w:r w:rsidR="00870524" w:rsidRPr="00F44584">
        <w:rPr>
          <w:lang w:eastAsia="en-US"/>
        </w:rPr>
        <w:t> </w:t>
      </w:r>
      <w:r w:rsidR="00890154" w:rsidRPr="00F44584">
        <w:rPr>
          <w:lang w:eastAsia="en-US"/>
        </w:rPr>
        <w:t>-</w:t>
      </w:r>
      <w:r w:rsidR="00870524" w:rsidRPr="00F44584">
        <w:rPr>
          <w:lang w:eastAsia="en-US"/>
        </w:rPr>
        <w:t> </w:t>
      </w:r>
      <w:r w:rsidR="00BA4C1F" w:rsidRPr="00F44584">
        <w:rPr>
          <w:lang w:eastAsia="en-US"/>
        </w:rPr>
        <w:t>12</w:t>
      </w:r>
      <w:r w:rsidR="00066542" w:rsidRPr="00F44584">
        <w:rPr>
          <w:lang w:eastAsia="en-US"/>
        </w:rPr>
        <w:t xml:space="preserve"> </w:t>
      </w:r>
      <w:r w:rsidR="00CA6939" w:rsidRPr="00F44584">
        <w:rPr>
          <w:lang w:eastAsia="en-US"/>
        </w:rPr>
        <w:t>додатку до</w:t>
      </w:r>
      <w:r w:rsidR="00BA4C1F" w:rsidRPr="00F44584">
        <w:rPr>
          <w:lang w:eastAsia="en-US"/>
        </w:rPr>
        <w:t xml:space="preserve"> </w:t>
      </w:r>
      <w:r w:rsidR="00066542" w:rsidRPr="00F44584">
        <w:rPr>
          <w:lang w:eastAsia="en-US"/>
        </w:rPr>
        <w:t xml:space="preserve">цього </w:t>
      </w:r>
      <w:r w:rsidR="00397C53" w:rsidRPr="00F44584">
        <w:t>Положення</w:t>
      </w:r>
      <w:r w:rsidR="00BA4C1F" w:rsidRPr="00F44584">
        <w:rPr>
          <w:lang w:eastAsia="en-US"/>
        </w:rPr>
        <w:t xml:space="preserve">, </w:t>
      </w:r>
      <w:r w:rsidR="00066542" w:rsidRPr="00F44584">
        <w:rPr>
          <w:lang w:eastAsia="en-US"/>
        </w:rPr>
        <w:t>а також:</w:t>
      </w:r>
      <w:bookmarkEnd w:id="26"/>
    </w:p>
    <w:p w14:paraId="7A2B40B5" w14:textId="77777777" w:rsidR="00066542" w:rsidRPr="00F44584" w:rsidRDefault="00066542" w:rsidP="00066542">
      <w:pPr>
        <w:pStyle w:val="af3"/>
        <w:tabs>
          <w:tab w:val="left" w:pos="1418"/>
          <w:tab w:val="left" w:pos="1701"/>
        </w:tabs>
        <w:ind w:left="709"/>
        <w:rPr>
          <w:bCs/>
          <w:u w:val="single"/>
        </w:rPr>
      </w:pPr>
    </w:p>
    <w:p w14:paraId="685E5637" w14:textId="77777777" w:rsidR="00066542" w:rsidRPr="00F44584" w:rsidRDefault="00066542" w:rsidP="005B330C">
      <w:pPr>
        <w:numPr>
          <w:ilvl w:val="2"/>
          <w:numId w:val="2"/>
        </w:numPr>
        <w:tabs>
          <w:tab w:val="left" w:pos="1077"/>
          <w:tab w:val="left" w:pos="1276"/>
        </w:tabs>
        <w:ind w:left="0" w:firstLine="709"/>
        <w:contextualSpacing/>
        <w:rPr>
          <w:bCs/>
        </w:rPr>
      </w:pPr>
      <w:r w:rsidRPr="00F44584">
        <w:t>відомості</w:t>
      </w:r>
      <w:r w:rsidRPr="00F44584">
        <w:rPr>
          <w:bCs/>
        </w:rPr>
        <w:t xml:space="preserve"> про </w:t>
      </w:r>
      <w:r w:rsidRPr="00F44584">
        <w:rPr>
          <w:lang w:eastAsia="en-US"/>
        </w:rPr>
        <w:t>перестрахувальника</w:t>
      </w:r>
      <w:r w:rsidRPr="00F44584">
        <w:rPr>
          <w:bCs/>
        </w:rPr>
        <w:t> - юридичну особу:</w:t>
      </w:r>
    </w:p>
    <w:p w14:paraId="061E5C91" w14:textId="77777777" w:rsidR="00066542" w:rsidRPr="00F44584" w:rsidRDefault="00066542" w:rsidP="007A6B6E">
      <w:pPr>
        <w:ind w:firstLine="709"/>
        <w:rPr>
          <w:bCs/>
        </w:rPr>
      </w:pPr>
      <w:r w:rsidRPr="00F44584">
        <w:rPr>
          <w:bCs/>
        </w:rPr>
        <w:t>повне найменування;</w:t>
      </w:r>
    </w:p>
    <w:p w14:paraId="55D1DF52" w14:textId="77777777" w:rsidR="00066542" w:rsidRPr="00F44584" w:rsidRDefault="00066542" w:rsidP="007A6B6E">
      <w:pPr>
        <w:ind w:firstLine="709"/>
        <w:rPr>
          <w:bCs/>
        </w:rPr>
      </w:pPr>
      <w:r w:rsidRPr="00F44584">
        <w:rPr>
          <w:bCs/>
        </w:rPr>
        <w:t>місцезнаходження;</w:t>
      </w:r>
    </w:p>
    <w:p w14:paraId="6F7132EA" w14:textId="77777777" w:rsidR="00CA24C8" w:rsidRPr="00F44584" w:rsidRDefault="00FF4CD3" w:rsidP="00CA24C8">
      <w:pPr>
        <w:ind w:firstLine="709"/>
        <w:rPr>
          <w:bCs/>
        </w:rPr>
      </w:pPr>
      <w:r w:rsidRPr="00F44584">
        <w:rPr>
          <w:shd w:val="clear" w:color="auto" w:fill="FFFFFF"/>
        </w:rPr>
        <w:t>ідентифікаційний код згідно з ЄДР (за наявності), реєстраційний код (за наявності) та країн</w:t>
      </w:r>
      <w:r w:rsidR="003C296A" w:rsidRPr="00F44584">
        <w:rPr>
          <w:shd w:val="clear" w:color="auto" w:fill="FFFFFF"/>
        </w:rPr>
        <w:t>у</w:t>
      </w:r>
      <w:r w:rsidRPr="00F44584">
        <w:rPr>
          <w:shd w:val="clear" w:color="auto" w:fill="FFFFFF"/>
        </w:rPr>
        <w:t xml:space="preserve"> реєстрації юридичної особи-нерезидента; </w:t>
      </w:r>
    </w:p>
    <w:p w14:paraId="64BB2AF3" w14:textId="77777777" w:rsidR="00066542" w:rsidRPr="00F44584" w:rsidRDefault="00066542" w:rsidP="007A6B6E">
      <w:pPr>
        <w:ind w:firstLine="709"/>
        <w:rPr>
          <w:shd w:val="clear" w:color="auto" w:fill="FFFFFF"/>
        </w:rPr>
      </w:pPr>
      <w:r w:rsidRPr="00F44584">
        <w:t>інш</w:t>
      </w:r>
      <w:r w:rsidR="003C296A" w:rsidRPr="00F44584">
        <w:t>у</w:t>
      </w:r>
      <w:r w:rsidRPr="00F44584">
        <w:t xml:space="preserve"> інформаці</w:t>
      </w:r>
      <w:r w:rsidR="003C296A" w:rsidRPr="00F44584">
        <w:t>ю</w:t>
      </w:r>
      <w:r w:rsidRPr="00F44584">
        <w:t xml:space="preserve"> для ідентифікації </w:t>
      </w:r>
      <w:r w:rsidR="00B342F8" w:rsidRPr="00F44584">
        <w:t>перестрахувальника</w:t>
      </w:r>
      <w:r w:rsidRPr="00F44584">
        <w:t>, передбачен</w:t>
      </w:r>
      <w:r w:rsidR="003C296A" w:rsidRPr="00F44584">
        <w:t>у</w:t>
      </w:r>
      <w:r w:rsidRPr="00F44584">
        <w:t xml:space="preserve"> внутрішні</w:t>
      </w:r>
      <w:r w:rsidR="001E485D" w:rsidRPr="00F44584">
        <w:t>ми</w:t>
      </w:r>
      <w:r w:rsidRPr="00F44584">
        <w:t xml:space="preserve"> документ</w:t>
      </w:r>
      <w:r w:rsidR="001E485D" w:rsidRPr="00F44584">
        <w:t>ами</w:t>
      </w:r>
      <w:r w:rsidRPr="00F44584">
        <w:t xml:space="preserve"> страховика та/або </w:t>
      </w:r>
      <w:r w:rsidR="001E485D" w:rsidRPr="00F44584">
        <w:t xml:space="preserve">вимогами </w:t>
      </w:r>
      <w:r w:rsidRPr="00F44584">
        <w:t>законодавств</w:t>
      </w:r>
      <w:r w:rsidR="001E485D" w:rsidRPr="00F44584">
        <w:t>а України</w:t>
      </w:r>
      <w:r w:rsidRPr="00F44584">
        <w:rPr>
          <w:shd w:val="clear" w:color="auto" w:fill="FFFFFF"/>
        </w:rPr>
        <w:t>;</w:t>
      </w:r>
    </w:p>
    <w:p w14:paraId="7B6B9480" w14:textId="77777777" w:rsidR="00FF4CD3" w:rsidRPr="00F44584" w:rsidRDefault="00FF4CD3" w:rsidP="00FF4CD3">
      <w:pPr>
        <w:ind w:firstLine="709"/>
        <w:rPr>
          <w:bCs/>
        </w:rPr>
      </w:pPr>
    </w:p>
    <w:p w14:paraId="692CE5BD" w14:textId="77777777" w:rsidR="00FF4CD3" w:rsidRPr="00F44584" w:rsidRDefault="00FF4CD3" w:rsidP="005B330C">
      <w:pPr>
        <w:numPr>
          <w:ilvl w:val="2"/>
          <w:numId w:val="2"/>
        </w:numPr>
        <w:tabs>
          <w:tab w:val="left" w:pos="1077"/>
          <w:tab w:val="left" w:pos="1276"/>
        </w:tabs>
        <w:ind w:left="0" w:firstLine="709"/>
        <w:contextualSpacing/>
        <w:rPr>
          <w:bCs/>
        </w:rPr>
      </w:pPr>
      <w:r w:rsidRPr="00F44584">
        <w:rPr>
          <w:bCs/>
        </w:rPr>
        <w:t>номер та дат</w:t>
      </w:r>
      <w:r w:rsidR="003C296A" w:rsidRPr="00F44584">
        <w:rPr>
          <w:bCs/>
        </w:rPr>
        <w:t>у</w:t>
      </w:r>
      <w:r w:rsidRPr="00F44584">
        <w:rPr>
          <w:bCs/>
        </w:rPr>
        <w:t xml:space="preserve"> договору перестрахування;</w:t>
      </w:r>
    </w:p>
    <w:p w14:paraId="7A766B95" w14:textId="77777777" w:rsidR="00FF4CD3" w:rsidRPr="00F44584" w:rsidRDefault="00FF4CD3" w:rsidP="00FF4CD3">
      <w:pPr>
        <w:shd w:val="clear" w:color="auto" w:fill="FFFFFF"/>
        <w:ind w:left="709"/>
        <w:contextualSpacing/>
        <w:rPr>
          <w:bCs/>
        </w:rPr>
      </w:pPr>
    </w:p>
    <w:p w14:paraId="2C0A30DC" w14:textId="77777777" w:rsidR="00FF4CD3" w:rsidRPr="00F44584" w:rsidRDefault="00FF4CD3" w:rsidP="005B330C">
      <w:pPr>
        <w:numPr>
          <w:ilvl w:val="2"/>
          <w:numId w:val="2"/>
        </w:numPr>
        <w:tabs>
          <w:tab w:val="left" w:pos="1077"/>
          <w:tab w:val="left" w:pos="1276"/>
        </w:tabs>
        <w:ind w:left="0" w:firstLine="709"/>
        <w:contextualSpacing/>
        <w:rPr>
          <w:bCs/>
        </w:rPr>
      </w:pPr>
      <w:r w:rsidRPr="00F44584">
        <w:t>відомості</w:t>
      </w:r>
      <w:r w:rsidRPr="00F44584">
        <w:rPr>
          <w:lang w:eastAsia="en-US"/>
        </w:rPr>
        <w:t xml:space="preserve"> про об’єкт (групу об’єктів) страхування, крім </w:t>
      </w:r>
      <w:r w:rsidRPr="00F44584">
        <w:rPr>
          <w:bCs/>
          <w:lang w:eastAsia="en-US"/>
        </w:rPr>
        <w:t>випадків, коли умовами договору перестрахування не передбачено визначення окремого об’єкта або переліку об’єктів (груп об'єктів) перестрахування;</w:t>
      </w:r>
    </w:p>
    <w:p w14:paraId="1E0139F9" w14:textId="77777777" w:rsidR="00066542" w:rsidRPr="00F44584" w:rsidRDefault="00066542" w:rsidP="00C94023">
      <w:pPr>
        <w:rPr>
          <w:bCs/>
        </w:rPr>
      </w:pPr>
    </w:p>
    <w:p w14:paraId="3019B4F6" w14:textId="77777777" w:rsidR="00066542" w:rsidRPr="00F44584" w:rsidRDefault="00066542" w:rsidP="005B330C">
      <w:pPr>
        <w:numPr>
          <w:ilvl w:val="2"/>
          <w:numId w:val="2"/>
        </w:numPr>
        <w:tabs>
          <w:tab w:val="left" w:pos="1077"/>
          <w:tab w:val="left" w:pos="1276"/>
        </w:tabs>
        <w:ind w:left="0" w:firstLine="709"/>
        <w:contextualSpacing/>
        <w:rPr>
          <w:bCs/>
        </w:rPr>
      </w:pPr>
      <w:r w:rsidRPr="00F44584">
        <w:rPr>
          <w:bCs/>
        </w:rPr>
        <w:t>розмір перестрахової премії за окремим об’єктом та/або групою об’єктів перестрахування</w:t>
      </w:r>
      <w:r w:rsidRPr="00F44584">
        <w:t xml:space="preserve"> за</w:t>
      </w:r>
      <w:r w:rsidRPr="00F44584">
        <w:rPr>
          <w:bCs/>
        </w:rPr>
        <w:t xml:space="preserve"> кожн</w:t>
      </w:r>
      <w:r w:rsidRPr="00F44584">
        <w:t>им</w:t>
      </w:r>
      <w:r w:rsidRPr="00F44584">
        <w:rPr>
          <w:bCs/>
        </w:rPr>
        <w:t xml:space="preserve"> класом страхування (ризик</w:t>
      </w:r>
      <w:r w:rsidRPr="00F44584">
        <w:t>ом</w:t>
      </w:r>
      <w:r w:rsidRPr="00F44584">
        <w:rPr>
          <w:bCs/>
        </w:rPr>
        <w:t xml:space="preserve"> в межах класу страхування)</w:t>
      </w:r>
      <w:r w:rsidR="00BD4774" w:rsidRPr="00F44584">
        <w:rPr>
          <w:bCs/>
        </w:rPr>
        <w:t xml:space="preserve"> та/або окремим документом, що підтверджує зобов’язання сторін та/або взаєморозрахунки за договором перестрахування, </w:t>
      </w:r>
      <w:r w:rsidR="00BD4774" w:rsidRPr="00F44584">
        <w:t>строк та періодичність сплати перестрахової премії</w:t>
      </w:r>
      <w:r w:rsidR="00BD4774" w:rsidRPr="00F44584">
        <w:rPr>
          <w:bCs/>
        </w:rPr>
        <w:t xml:space="preserve"> відповідно до умов договору перестрахування, </w:t>
      </w:r>
      <w:r w:rsidR="00BD4774" w:rsidRPr="00F44584">
        <w:t>розмір та дати фактично сплачених перестрахових премій</w:t>
      </w:r>
      <w:r w:rsidR="006844EF" w:rsidRPr="00F44584">
        <w:t>;</w:t>
      </w:r>
    </w:p>
    <w:p w14:paraId="65402159" w14:textId="77777777" w:rsidR="00066542" w:rsidRPr="00F44584" w:rsidRDefault="00066542" w:rsidP="00C94023">
      <w:pPr>
        <w:rPr>
          <w:bCs/>
        </w:rPr>
      </w:pPr>
    </w:p>
    <w:p w14:paraId="684C4752" w14:textId="77777777" w:rsidR="00066542" w:rsidRPr="00F44584" w:rsidRDefault="00066542" w:rsidP="005B330C">
      <w:pPr>
        <w:numPr>
          <w:ilvl w:val="2"/>
          <w:numId w:val="2"/>
        </w:numPr>
        <w:tabs>
          <w:tab w:val="left" w:pos="1077"/>
          <w:tab w:val="left" w:pos="1276"/>
        </w:tabs>
        <w:ind w:left="0" w:firstLine="709"/>
        <w:contextualSpacing/>
      </w:pPr>
      <w:r w:rsidRPr="00F44584">
        <w:t xml:space="preserve">розмір </w:t>
      </w:r>
      <w:r w:rsidRPr="00F44584">
        <w:rPr>
          <w:bCs/>
        </w:rPr>
        <w:t>суми відповідальності перестраховика за договором перестрахування</w:t>
      </w:r>
      <w:r w:rsidR="00B04693" w:rsidRPr="00F44584">
        <w:rPr>
          <w:bCs/>
        </w:rPr>
        <w:t xml:space="preserve">, уключаючи ліміти відповідальності (у разі їх встановлення в цілому та/або за окремим об’єктом та/або групою об’єктів перестрахування) у відповідності до умов договору перестрахування або обсяг відповідальності перестраховика у випадках, коли умовами договору перестрахування не </w:t>
      </w:r>
      <w:r w:rsidR="00B04693" w:rsidRPr="00F44584">
        <w:rPr>
          <w:bCs/>
        </w:rPr>
        <w:lastRenderedPageBreak/>
        <w:t xml:space="preserve">передбачено визначення суми відповідальності перестраховика щодо кожного окремого об’єкта (групи об'єктів) </w:t>
      </w:r>
      <w:r w:rsidRPr="00F44584">
        <w:rPr>
          <w:bCs/>
        </w:rPr>
        <w:t>перестрахування</w:t>
      </w:r>
      <w:r w:rsidR="00B342F8" w:rsidRPr="00F44584">
        <w:rPr>
          <w:bCs/>
        </w:rPr>
        <w:t>;</w:t>
      </w:r>
    </w:p>
    <w:p w14:paraId="5158F585" w14:textId="77777777" w:rsidR="00066542" w:rsidRPr="00F44584" w:rsidRDefault="00066542" w:rsidP="00C94023">
      <w:pPr>
        <w:rPr>
          <w:bCs/>
        </w:rPr>
      </w:pPr>
    </w:p>
    <w:p w14:paraId="5CCFDC43" w14:textId="77777777" w:rsidR="00066542" w:rsidRPr="00F44584" w:rsidRDefault="00066542" w:rsidP="005B330C">
      <w:pPr>
        <w:numPr>
          <w:ilvl w:val="2"/>
          <w:numId w:val="2"/>
        </w:numPr>
        <w:tabs>
          <w:tab w:val="left" w:pos="1077"/>
          <w:tab w:val="left" w:pos="1276"/>
        </w:tabs>
        <w:ind w:left="0" w:firstLine="709"/>
        <w:contextualSpacing/>
        <w:rPr>
          <w:bCs/>
        </w:rPr>
      </w:pPr>
      <w:r w:rsidRPr="00F44584">
        <w:t>розмір</w:t>
      </w:r>
      <w:r w:rsidRPr="00F44584">
        <w:rPr>
          <w:bCs/>
        </w:rPr>
        <w:t xml:space="preserve"> суми відповідальності</w:t>
      </w:r>
      <w:r w:rsidR="00404CB1" w:rsidRPr="00F44584">
        <w:rPr>
          <w:bCs/>
        </w:rPr>
        <w:t xml:space="preserve"> або іншим чином визначений обсяг відповідальності</w:t>
      </w:r>
      <w:r w:rsidRPr="00F44584">
        <w:rPr>
          <w:bCs/>
        </w:rPr>
        <w:t>, в межах якої перестрахувальник залишає за собою ризик виконання частини своїх зобов’язань за договором страхування (власне утримання);</w:t>
      </w:r>
    </w:p>
    <w:p w14:paraId="2D41D43A" w14:textId="77777777" w:rsidR="00066542" w:rsidRPr="00F44584" w:rsidRDefault="00066542" w:rsidP="00C94023">
      <w:pPr>
        <w:rPr>
          <w:bCs/>
          <w:u w:val="single"/>
        </w:rPr>
      </w:pPr>
    </w:p>
    <w:p w14:paraId="51777F66" w14:textId="77777777" w:rsidR="00066542" w:rsidRPr="00F44584" w:rsidRDefault="00066542" w:rsidP="005B330C">
      <w:pPr>
        <w:numPr>
          <w:ilvl w:val="2"/>
          <w:numId w:val="2"/>
        </w:numPr>
        <w:tabs>
          <w:tab w:val="left" w:pos="1077"/>
          <w:tab w:val="left" w:pos="1276"/>
        </w:tabs>
        <w:ind w:left="0" w:firstLine="709"/>
        <w:contextualSpacing/>
        <w:rPr>
          <w:bCs/>
        </w:rPr>
      </w:pPr>
      <w:r w:rsidRPr="00F44584">
        <w:t>назв</w:t>
      </w:r>
      <w:r w:rsidR="003C296A" w:rsidRPr="00F44584">
        <w:t>у</w:t>
      </w:r>
      <w:r w:rsidRPr="00F44584">
        <w:rPr>
          <w:bCs/>
        </w:rPr>
        <w:t>, номер, дат</w:t>
      </w:r>
      <w:r w:rsidR="003C296A" w:rsidRPr="00F44584">
        <w:rPr>
          <w:bCs/>
        </w:rPr>
        <w:t>у</w:t>
      </w:r>
      <w:r w:rsidRPr="00F44584">
        <w:rPr>
          <w:bCs/>
        </w:rPr>
        <w:t xml:space="preserve"> документ</w:t>
      </w:r>
      <w:r w:rsidR="008355D7" w:rsidRPr="00F44584">
        <w:rPr>
          <w:bCs/>
        </w:rPr>
        <w:t>ів</w:t>
      </w:r>
      <w:r w:rsidRPr="00F44584">
        <w:rPr>
          <w:bCs/>
        </w:rPr>
        <w:t xml:space="preserve"> (уключаючи сліп, бордеро премій, бордеро збитків), якими перестраховик та перестрахувальник врегульовують взаємовідносини за договором перестрахування</w:t>
      </w:r>
      <w:r w:rsidR="00DD3161" w:rsidRPr="00F44584">
        <w:rPr>
          <w:bCs/>
        </w:rPr>
        <w:t xml:space="preserve"> </w:t>
      </w:r>
      <w:r w:rsidR="00DD3161" w:rsidRPr="00F44584">
        <w:t>та/або підтверджують зобов’язання сторін та/або їх взаєморозрахунки за договором перестрахування</w:t>
      </w:r>
      <w:r w:rsidRPr="00F44584">
        <w:rPr>
          <w:bCs/>
        </w:rPr>
        <w:t>;</w:t>
      </w:r>
    </w:p>
    <w:p w14:paraId="705F4D16" w14:textId="77777777" w:rsidR="00066542" w:rsidRPr="00F44584" w:rsidRDefault="00066542" w:rsidP="00C94023">
      <w:pPr>
        <w:rPr>
          <w:lang w:eastAsia="en-US"/>
        </w:rPr>
      </w:pPr>
    </w:p>
    <w:p w14:paraId="131D2773" w14:textId="77777777" w:rsidR="00066542" w:rsidRPr="00F44584" w:rsidRDefault="00066542" w:rsidP="005B330C">
      <w:pPr>
        <w:numPr>
          <w:ilvl w:val="2"/>
          <w:numId w:val="2"/>
        </w:numPr>
        <w:tabs>
          <w:tab w:val="left" w:pos="1077"/>
          <w:tab w:val="left" w:pos="1276"/>
        </w:tabs>
        <w:ind w:left="0" w:firstLine="709"/>
        <w:contextualSpacing/>
        <w:rPr>
          <w:bCs/>
        </w:rPr>
      </w:pPr>
      <w:r w:rsidRPr="00F44584">
        <w:rPr>
          <w:shd w:val="clear" w:color="auto" w:fill="FFFFFF"/>
        </w:rPr>
        <w:t>інш</w:t>
      </w:r>
      <w:r w:rsidR="003C296A" w:rsidRPr="00F44584">
        <w:rPr>
          <w:shd w:val="clear" w:color="auto" w:fill="FFFFFF"/>
        </w:rPr>
        <w:t>у</w:t>
      </w:r>
      <w:r w:rsidRPr="00F44584">
        <w:rPr>
          <w:shd w:val="clear" w:color="auto" w:fill="FFFFFF"/>
        </w:rPr>
        <w:t xml:space="preserve"> </w:t>
      </w:r>
      <w:r w:rsidRPr="00F44584">
        <w:rPr>
          <w:lang w:eastAsia="en-US"/>
        </w:rPr>
        <w:t>інформаці</w:t>
      </w:r>
      <w:r w:rsidR="003C296A" w:rsidRPr="00F44584">
        <w:rPr>
          <w:lang w:eastAsia="en-US"/>
        </w:rPr>
        <w:t>ю</w:t>
      </w:r>
      <w:r w:rsidRPr="00F44584">
        <w:rPr>
          <w:shd w:val="clear" w:color="auto" w:fill="FFFFFF"/>
        </w:rPr>
        <w:t xml:space="preserve"> за рішенням страховика.</w:t>
      </w:r>
    </w:p>
    <w:p w14:paraId="607F3454" w14:textId="77777777" w:rsidR="00BA4C1F" w:rsidRPr="00F44584" w:rsidRDefault="00BA4C1F" w:rsidP="00BA4C1F">
      <w:pPr>
        <w:shd w:val="clear" w:color="auto" w:fill="FFFFFF"/>
        <w:tabs>
          <w:tab w:val="left" w:pos="1418"/>
          <w:tab w:val="left" w:pos="1560"/>
        </w:tabs>
        <w:ind w:left="709"/>
        <w:contextualSpacing/>
        <w:rPr>
          <w:lang w:eastAsia="en-US"/>
        </w:rPr>
      </w:pPr>
    </w:p>
    <w:p w14:paraId="0B075449" w14:textId="33A57F2D" w:rsidR="00066542" w:rsidRPr="00F44584" w:rsidRDefault="00DD4D6F" w:rsidP="00132DE3">
      <w:pPr>
        <w:numPr>
          <w:ilvl w:val="1"/>
          <w:numId w:val="2"/>
        </w:numPr>
        <w:tabs>
          <w:tab w:val="left" w:pos="1049"/>
          <w:tab w:val="left" w:pos="1247"/>
          <w:tab w:val="left" w:pos="1474"/>
        </w:tabs>
        <w:ind w:left="0" w:firstLine="709"/>
        <w:contextualSpacing/>
        <w:rPr>
          <w:lang w:eastAsia="en-US"/>
        </w:rPr>
      </w:pPr>
      <w:bookmarkStart w:id="27" w:name="_Ref148545897"/>
      <w:r w:rsidRPr="00F44584">
        <w:rPr>
          <w:lang w:eastAsia="zh-CN"/>
        </w:rPr>
        <w:t>Інформаційні</w:t>
      </w:r>
      <w:r w:rsidR="00066542" w:rsidRPr="00F44584">
        <w:rPr>
          <w:lang w:eastAsia="en-US"/>
        </w:rPr>
        <w:t xml:space="preserve"> систем</w:t>
      </w:r>
      <w:r w:rsidRPr="00F44584">
        <w:rPr>
          <w:lang w:eastAsia="en-US"/>
        </w:rPr>
        <w:t>и</w:t>
      </w:r>
      <w:r w:rsidR="00066542" w:rsidRPr="00F44584">
        <w:rPr>
          <w:lang w:eastAsia="en-US"/>
        </w:rPr>
        <w:t xml:space="preserve"> страховика повинн</w:t>
      </w:r>
      <w:r w:rsidRPr="00F44584">
        <w:rPr>
          <w:lang w:eastAsia="en-US"/>
        </w:rPr>
        <w:t>і</w:t>
      </w:r>
      <w:r w:rsidR="00066542" w:rsidRPr="00F44584">
        <w:rPr>
          <w:lang w:eastAsia="en-US"/>
        </w:rPr>
        <w:t xml:space="preserve"> містити відомості за договорами вихідного перестрахування, що визначені для договорів страхування у пункт</w:t>
      </w:r>
      <w:r w:rsidR="00BA4C1F" w:rsidRPr="00F44584">
        <w:rPr>
          <w:lang w:eastAsia="en-US"/>
        </w:rPr>
        <w:t xml:space="preserve">ах </w:t>
      </w:r>
      <w:r w:rsidR="008041CE" w:rsidRPr="00F44584">
        <w:rPr>
          <w:lang w:eastAsia="en-US"/>
        </w:rPr>
        <w:t>5</w:t>
      </w:r>
      <w:r w:rsidR="00870524" w:rsidRPr="00F44584">
        <w:rPr>
          <w:lang w:eastAsia="en-US"/>
        </w:rPr>
        <w:t> </w:t>
      </w:r>
      <w:r w:rsidR="008041CE" w:rsidRPr="00F44584">
        <w:rPr>
          <w:lang w:eastAsia="en-US"/>
        </w:rPr>
        <w:t>-</w:t>
      </w:r>
      <w:r w:rsidR="00870524" w:rsidRPr="00F44584">
        <w:rPr>
          <w:lang w:eastAsia="en-US"/>
        </w:rPr>
        <w:t> </w:t>
      </w:r>
      <w:r w:rsidR="007144B5" w:rsidRPr="00F44584">
        <w:rPr>
          <w:lang w:eastAsia="en-US"/>
        </w:rPr>
        <w:t>7, 10</w:t>
      </w:r>
      <w:r w:rsidR="00870524" w:rsidRPr="00F44584">
        <w:rPr>
          <w:lang w:eastAsia="en-US"/>
        </w:rPr>
        <w:t> </w:t>
      </w:r>
      <w:r w:rsidR="007144B5" w:rsidRPr="00F44584">
        <w:rPr>
          <w:lang w:eastAsia="en-US"/>
        </w:rPr>
        <w:t>-</w:t>
      </w:r>
      <w:r w:rsidR="00870524" w:rsidRPr="00F44584">
        <w:rPr>
          <w:lang w:eastAsia="en-US"/>
        </w:rPr>
        <w:t> </w:t>
      </w:r>
      <w:r w:rsidR="008041CE" w:rsidRPr="00F44584">
        <w:rPr>
          <w:lang w:eastAsia="en-US"/>
        </w:rPr>
        <w:t xml:space="preserve">12 </w:t>
      </w:r>
      <w:r w:rsidR="00A21BA1" w:rsidRPr="00F44584">
        <w:rPr>
          <w:lang w:eastAsia="en-US"/>
        </w:rPr>
        <w:t>додатку до</w:t>
      </w:r>
      <w:r w:rsidR="008041CE" w:rsidRPr="00F44584">
        <w:rPr>
          <w:lang w:eastAsia="en-US"/>
        </w:rPr>
        <w:t xml:space="preserve"> цього </w:t>
      </w:r>
      <w:r w:rsidR="00397C53" w:rsidRPr="00F44584">
        <w:t>Положення</w:t>
      </w:r>
      <w:r w:rsidR="008041CE" w:rsidRPr="00F44584">
        <w:rPr>
          <w:lang w:eastAsia="en-US"/>
        </w:rPr>
        <w:t>,</w:t>
      </w:r>
      <w:r w:rsidR="00066542" w:rsidRPr="00F44584">
        <w:rPr>
          <w:lang w:eastAsia="en-US"/>
        </w:rPr>
        <w:t xml:space="preserve"> а також для договорів вхідного перестрахування, визначених підпунктами </w:t>
      </w:r>
      <w:r w:rsidR="00BA4C1F" w:rsidRPr="00F44584">
        <w:rPr>
          <w:lang w:eastAsia="en-US"/>
        </w:rPr>
        <w:t>2</w:t>
      </w:r>
      <w:r w:rsidR="00870524" w:rsidRPr="00F44584">
        <w:rPr>
          <w:lang w:eastAsia="en-US"/>
        </w:rPr>
        <w:t> </w:t>
      </w:r>
      <w:r w:rsidR="00BA4C1F" w:rsidRPr="00F44584">
        <w:rPr>
          <w:lang w:eastAsia="en-US"/>
        </w:rPr>
        <w:t>-</w:t>
      </w:r>
      <w:r w:rsidR="00870524" w:rsidRPr="00F44584">
        <w:rPr>
          <w:lang w:eastAsia="en-US"/>
        </w:rPr>
        <w:t> </w:t>
      </w:r>
      <w:r w:rsidR="007144B5" w:rsidRPr="00F44584">
        <w:rPr>
          <w:lang w:eastAsia="en-US"/>
        </w:rPr>
        <w:t>7</w:t>
      </w:r>
      <w:r w:rsidR="00BA4C1F" w:rsidRPr="00F44584">
        <w:rPr>
          <w:lang w:eastAsia="en-US"/>
        </w:rPr>
        <w:t xml:space="preserve"> пункту </w:t>
      </w:r>
      <w:r w:rsidR="00BA4C1F" w:rsidRPr="00F44584">
        <w:rPr>
          <w:lang w:eastAsia="en-US"/>
        </w:rPr>
        <w:fldChar w:fldCharType="begin"/>
      </w:r>
      <w:r w:rsidR="00BA4C1F" w:rsidRPr="00F44584">
        <w:rPr>
          <w:lang w:eastAsia="en-US"/>
        </w:rPr>
        <w:instrText xml:space="preserve"> REF _Ref135426933 \r \h  \* MERGEFORMAT </w:instrText>
      </w:r>
      <w:r w:rsidR="00BA4C1F" w:rsidRPr="00F44584">
        <w:rPr>
          <w:lang w:eastAsia="en-US"/>
        </w:rPr>
      </w:r>
      <w:r w:rsidR="00BA4C1F" w:rsidRPr="00F44584">
        <w:rPr>
          <w:lang w:eastAsia="en-US"/>
        </w:rPr>
        <w:fldChar w:fldCharType="separate"/>
      </w:r>
      <w:r w:rsidR="003C3C4E">
        <w:rPr>
          <w:lang w:eastAsia="en-US"/>
        </w:rPr>
        <w:t>51</w:t>
      </w:r>
      <w:r w:rsidR="00BA4C1F" w:rsidRPr="00F44584">
        <w:rPr>
          <w:lang w:eastAsia="en-US"/>
        </w:rPr>
        <w:fldChar w:fldCharType="end"/>
      </w:r>
      <w:r w:rsidR="00BA4C1F" w:rsidRPr="00F44584">
        <w:rPr>
          <w:lang w:eastAsia="en-US"/>
        </w:rPr>
        <w:t xml:space="preserve"> </w:t>
      </w:r>
      <w:r w:rsidR="000F7905" w:rsidRPr="00F44584">
        <w:t xml:space="preserve">розділу </w:t>
      </w:r>
      <w:r w:rsidR="00BA4C1F" w:rsidRPr="00F44584">
        <w:rPr>
          <w:lang w:eastAsia="en-US"/>
        </w:rPr>
        <w:fldChar w:fldCharType="begin"/>
      </w:r>
      <w:r w:rsidR="00BA4C1F" w:rsidRPr="00F44584">
        <w:rPr>
          <w:lang w:eastAsia="en-US"/>
        </w:rPr>
        <w:instrText xml:space="preserve"> REF _Ref135426951 \r \h  \* MERGEFORMAT </w:instrText>
      </w:r>
      <w:r w:rsidR="00BA4C1F" w:rsidRPr="00F44584">
        <w:rPr>
          <w:lang w:eastAsia="en-US"/>
        </w:rPr>
      </w:r>
      <w:r w:rsidR="00BA4C1F" w:rsidRPr="00F44584">
        <w:rPr>
          <w:lang w:eastAsia="en-US"/>
        </w:rPr>
        <w:fldChar w:fldCharType="separate"/>
      </w:r>
      <w:r w:rsidR="003C3C4E">
        <w:rPr>
          <w:lang w:eastAsia="en-US"/>
        </w:rPr>
        <w:t>VIII</w:t>
      </w:r>
      <w:r w:rsidR="00BA4C1F" w:rsidRPr="00F44584">
        <w:rPr>
          <w:lang w:eastAsia="en-US"/>
        </w:rPr>
        <w:fldChar w:fldCharType="end"/>
      </w:r>
      <w:r w:rsidR="00BA4C1F" w:rsidRPr="00F44584">
        <w:rPr>
          <w:lang w:eastAsia="en-US"/>
        </w:rPr>
        <w:t xml:space="preserve"> </w:t>
      </w:r>
      <w:r w:rsidR="00066542" w:rsidRPr="00F44584">
        <w:rPr>
          <w:lang w:eastAsia="en-US"/>
        </w:rPr>
        <w:t xml:space="preserve">цього </w:t>
      </w:r>
      <w:r w:rsidR="00397C53" w:rsidRPr="00F44584">
        <w:t>Положення</w:t>
      </w:r>
      <w:r w:rsidR="00066542" w:rsidRPr="00F44584">
        <w:rPr>
          <w:lang w:eastAsia="en-US"/>
        </w:rPr>
        <w:t>, уключаючи:</w:t>
      </w:r>
      <w:bookmarkEnd w:id="27"/>
    </w:p>
    <w:p w14:paraId="333918DC" w14:textId="77777777" w:rsidR="00066542" w:rsidRPr="00F44584" w:rsidRDefault="00066542" w:rsidP="00C94023">
      <w:pPr>
        <w:rPr>
          <w:bCs/>
        </w:rPr>
      </w:pPr>
    </w:p>
    <w:p w14:paraId="307B8D6F" w14:textId="77777777" w:rsidR="00066542" w:rsidRPr="00F44584" w:rsidRDefault="00066542" w:rsidP="005B330C">
      <w:pPr>
        <w:numPr>
          <w:ilvl w:val="2"/>
          <w:numId w:val="2"/>
        </w:numPr>
        <w:tabs>
          <w:tab w:val="left" w:pos="1077"/>
          <w:tab w:val="left" w:pos="1276"/>
        </w:tabs>
        <w:ind w:left="0" w:firstLine="709"/>
        <w:contextualSpacing/>
        <w:rPr>
          <w:bCs/>
        </w:rPr>
      </w:pPr>
      <w:r w:rsidRPr="00F44584">
        <w:t>відомості</w:t>
      </w:r>
      <w:r w:rsidRPr="00F44584">
        <w:rPr>
          <w:bCs/>
        </w:rPr>
        <w:t xml:space="preserve"> про </w:t>
      </w:r>
      <w:r w:rsidRPr="00F44584">
        <w:rPr>
          <w:lang w:eastAsia="en-US"/>
        </w:rPr>
        <w:t>перестраховика</w:t>
      </w:r>
      <w:r w:rsidR="00B342F8" w:rsidRPr="00F44584">
        <w:rPr>
          <w:lang w:eastAsia="en-US"/>
        </w:rPr>
        <w:t xml:space="preserve"> - юридичну </w:t>
      </w:r>
      <w:r w:rsidR="00B342F8" w:rsidRPr="00F44584">
        <w:rPr>
          <w:shd w:val="clear" w:color="auto" w:fill="FFFFFF"/>
        </w:rPr>
        <w:t>особу</w:t>
      </w:r>
      <w:r w:rsidRPr="00F44584">
        <w:rPr>
          <w:bCs/>
        </w:rPr>
        <w:t>:</w:t>
      </w:r>
    </w:p>
    <w:p w14:paraId="0EEDA92E" w14:textId="77777777" w:rsidR="00066542" w:rsidRPr="00F44584" w:rsidRDefault="00066542" w:rsidP="00B342F8">
      <w:pPr>
        <w:ind w:firstLine="709"/>
        <w:rPr>
          <w:bCs/>
        </w:rPr>
      </w:pPr>
      <w:r w:rsidRPr="00F44584">
        <w:rPr>
          <w:bCs/>
        </w:rPr>
        <w:t>повне найменування;</w:t>
      </w:r>
    </w:p>
    <w:p w14:paraId="4E7FF29F" w14:textId="77777777" w:rsidR="00066542" w:rsidRPr="00F44584" w:rsidRDefault="00066542" w:rsidP="00B342F8">
      <w:pPr>
        <w:ind w:firstLine="709"/>
        <w:rPr>
          <w:bCs/>
        </w:rPr>
      </w:pPr>
      <w:r w:rsidRPr="00F44584">
        <w:rPr>
          <w:bCs/>
        </w:rPr>
        <w:t>місцезнаходження;</w:t>
      </w:r>
    </w:p>
    <w:p w14:paraId="1D8B9E59" w14:textId="77777777" w:rsidR="00066542" w:rsidRPr="00F44584" w:rsidRDefault="00066542" w:rsidP="00502617">
      <w:pPr>
        <w:ind w:firstLine="709"/>
        <w:rPr>
          <w:bCs/>
        </w:rPr>
      </w:pPr>
      <w:r w:rsidRPr="00F44584">
        <w:rPr>
          <w:bCs/>
        </w:rPr>
        <w:t>ідентифікаційний код згідно</w:t>
      </w:r>
      <w:r w:rsidR="00B75623" w:rsidRPr="00F44584">
        <w:rPr>
          <w:bCs/>
        </w:rPr>
        <w:t xml:space="preserve"> з ЄДР </w:t>
      </w:r>
      <w:r w:rsidR="007144B5" w:rsidRPr="00F44584">
        <w:rPr>
          <w:bCs/>
        </w:rPr>
        <w:t xml:space="preserve">(за наявності) </w:t>
      </w:r>
      <w:r w:rsidRPr="00F44584">
        <w:rPr>
          <w:bCs/>
        </w:rPr>
        <w:t>юридичної особи-резидента</w:t>
      </w:r>
      <w:r w:rsidR="007144B5" w:rsidRPr="00F44584">
        <w:rPr>
          <w:bCs/>
        </w:rPr>
        <w:t>,</w:t>
      </w:r>
      <w:r w:rsidRPr="00F44584">
        <w:rPr>
          <w:bCs/>
        </w:rPr>
        <w:t xml:space="preserve"> реєстраційний код</w:t>
      </w:r>
      <w:r w:rsidR="007144B5" w:rsidRPr="00F44584">
        <w:rPr>
          <w:bCs/>
        </w:rPr>
        <w:t xml:space="preserve"> (за наявності)</w:t>
      </w:r>
      <w:r w:rsidR="005C06F2" w:rsidRPr="00F44584">
        <w:rPr>
          <w:bCs/>
        </w:rPr>
        <w:t xml:space="preserve"> та</w:t>
      </w:r>
      <w:r w:rsidRPr="00F44584">
        <w:rPr>
          <w:bCs/>
        </w:rPr>
        <w:t xml:space="preserve"> країна реєстрації </w:t>
      </w:r>
      <w:r w:rsidR="005C06F2" w:rsidRPr="00F44584">
        <w:rPr>
          <w:bCs/>
        </w:rPr>
        <w:t>юридичної особи </w:t>
      </w:r>
      <w:r w:rsidRPr="00F44584">
        <w:rPr>
          <w:bCs/>
        </w:rPr>
        <w:t>-</w:t>
      </w:r>
      <w:r w:rsidR="00B342F8" w:rsidRPr="00F44584">
        <w:rPr>
          <w:bCs/>
        </w:rPr>
        <w:t> </w:t>
      </w:r>
      <w:r w:rsidRPr="00F44584">
        <w:rPr>
          <w:bCs/>
        </w:rPr>
        <w:t>нерезидента;</w:t>
      </w:r>
      <w:r w:rsidR="00502617" w:rsidRPr="00F44584">
        <w:rPr>
          <w:bCs/>
        </w:rPr>
        <w:t xml:space="preserve"> </w:t>
      </w:r>
    </w:p>
    <w:p w14:paraId="19B0873B" w14:textId="77777777" w:rsidR="005C06F2" w:rsidRPr="00F44584" w:rsidRDefault="005C06F2" w:rsidP="00502617">
      <w:pPr>
        <w:ind w:firstLine="709"/>
        <w:rPr>
          <w:bCs/>
        </w:rPr>
      </w:pPr>
      <w:r w:rsidRPr="00F44584">
        <w:rPr>
          <w:bCs/>
        </w:rPr>
        <w:t>рейтинг фінансової надійності (стійкості) страховика (перестраховика) - нерезидента, встановлений міжнародним рейтинговим агентством, у разі встановлення таких вимог відповідно до нормативно-правових актів Національного банку щодо перестрахування у страховиків (перестраховиків) – нерезидентів (за наявності);</w:t>
      </w:r>
    </w:p>
    <w:p w14:paraId="24409E74" w14:textId="77777777" w:rsidR="006154ED" w:rsidRPr="00F44584" w:rsidRDefault="006154ED" w:rsidP="006154ED">
      <w:pPr>
        <w:ind w:firstLine="709"/>
        <w:rPr>
          <w:bCs/>
        </w:rPr>
      </w:pPr>
    </w:p>
    <w:p w14:paraId="104674FB" w14:textId="77777777" w:rsidR="006154ED" w:rsidRPr="00F44584" w:rsidRDefault="006154ED" w:rsidP="006154ED">
      <w:pPr>
        <w:numPr>
          <w:ilvl w:val="2"/>
          <w:numId w:val="2"/>
        </w:numPr>
        <w:tabs>
          <w:tab w:val="left" w:pos="1077"/>
          <w:tab w:val="left" w:pos="1276"/>
        </w:tabs>
        <w:ind w:left="0" w:firstLine="709"/>
        <w:contextualSpacing/>
        <w:rPr>
          <w:bCs/>
          <w:u w:val="single"/>
        </w:rPr>
      </w:pPr>
      <w:r w:rsidRPr="00F44584">
        <w:rPr>
          <w:bCs/>
        </w:rPr>
        <w:t>іншу інформацію за рішенням перестрахувальника (страховика/перестраховика).</w:t>
      </w:r>
    </w:p>
    <w:p w14:paraId="7A0280F2" w14:textId="77777777" w:rsidR="006154ED" w:rsidRPr="00F44584" w:rsidRDefault="006154ED" w:rsidP="006154ED">
      <w:pPr>
        <w:ind w:firstLine="709"/>
        <w:rPr>
          <w:bCs/>
          <w:u w:val="single"/>
        </w:rPr>
      </w:pPr>
    </w:p>
    <w:p w14:paraId="4D19B3DB" w14:textId="0FECE5E0" w:rsidR="006154ED" w:rsidRPr="00F44584" w:rsidRDefault="006154ED" w:rsidP="006154ED">
      <w:pPr>
        <w:numPr>
          <w:ilvl w:val="1"/>
          <w:numId w:val="2"/>
        </w:numPr>
        <w:tabs>
          <w:tab w:val="left" w:pos="1049"/>
          <w:tab w:val="left" w:pos="1247"/>
          <w:tab w:val="left" w:pos="1474"/>
        </w:tabs>
        <w:ind w:left="0" w:firstLine="709"/>
        <w:contextualSpacing/>
        <w:rPr>
          <w:bCs/>
        </w:rPr>
      </w:pPr>
      <w:r w:rsidRPr="00F44584">
        <w:rPr>
          <w:bCs/>
        </w:rPr>
        <w:t xml:space="preserve">Облік заявлених вимог на здійснення перестрахової виплати за договорами вхідного перестрахування здійснюється з урахуванням інформації, необхідної для обліку вимог на здійснення страхової виплати за договором страхування та передбаченої </w:t>
      </w:r>
      <w:r w:rsidRPr="00F44584">
        <w:t>пунктами</w:t>
      </w:r>
      <w:r w:rsidRPr="00F44584">
        <w:rPr>
          <w:bCs/>
        </w:rPr>
        <w:t xml:space="preserve"> </w:t>
      </w:r>
      <w:r w:rsidRPr="00F44584">
        <w:rPr>
          <w:bCs/>
        </w:rPr>
        <w:fldChar w:fldCharType="begin"/>
      </w:r>
      <w:r w:rsidRPr="00F44584">
        <w:rPr>
          <w:bCs/>
        </w:rPr>
        <w:instrText xml:space="preserve"> REF _Ref135426810 \r \h  \* MERGEFORMAT </w:instrText>
      </w:r>
      <w:r w:rsidRPr="00F44584">
        <w:rPr>
          <w:bCs/>
        </w:rPr>
      </w:r>
      <w:r w:rsidRPr="00F44584">
        <w:rPr>
          <w:bCs/>
        </w:rPr>
        <w:fldChar w:fldCharType="separate"/>
      </w:r>
      <w:r w:rsidR="003C3C4E">
        <w:rPr>
          <w:bCs/>
        </w:rPr>
        <w:t>57</w:t>
      </w:r>
      <w:r w:rsidRPr="00F44584">
        <w:rPr>
          <w:bCs/>
        </w:rPr>
        <w:fldChar w:fldCharType="end"/>
      </w:r>
      <w:r w:rsidRPr="00F44584">
        <w:rPr>
          <w:bCs/>
        </w:rPr>
        <w:t xml:space="preserve">, </w:t>
      </w:r>
      <w:r w:rsidRPr="00F44584">
        <w:rPr>
          <w:bCs/>
        </w:rPr>
        <w:fldChar w:fldCharType="begin"/>
      </w:r>
      <w:r w:rsidRPr="00F44584">
        <w:rPr>
          <w:bCs/>
        </w:rPr>
        <w:instrText xml:space="preserve"> REF _Ref135425107 \r \h  \* MERGEFORMAT </w:instrText>
      </w:r>
      <w:r w:rsidRPr="00F44584">
        <w:rPr>
          <w:bCs/>
        </w:rPr>
      </w:r>
      <w:r w:rsidRPr="00F44584">
        <w:rPr>
          <w:bCs/>
        </w:rPr>
        <w:fldChar w:fldCharType="separate"/>
      </w:r>
      <w:r w:rsidR="003C3C4E">
        <w:rPr>
          <w:bCs/>
        </w:rPr>
        <w:t>58</w:t>
      </w:r>
      <w:r w:rsidRPr="00F44584">
        <w:rPr>
          <w:bCs/>
        </w:rPr>
        <w:fldChar w:fldCharType="end"/>
      </w:r>
      <w:r w:rsidRPr="00F44584">
        <w:rPr>
          <w:bCs/>
        </w:rPr>
        <w:t xml:space="preserve"> </w:t>
      </w:r>
      <w:r w:rsidR="00277CC7" w:rsidRPr="00F44584">
        <w:t>розділу</w:t>
      </w:r>
      <w:r w:rsidRPr="00F44584">
        <w:rPr>
          <w:bCs/>
        </w:rPr>
        <w:t xml:space="preserve"> </w:t>
      </w:r>
      <w:r w:rsidRPr="00F44584">
        <w:rPr>
          <w:bCs/>
        </w:rPr>
        <w:fldChar w:fldCharType="begin"/>
      </w:r>
      <w:r w:rsidRPr="00F44584">
        <w:rPr>
          <w:bCs/>
        </w:rPr>
        <w:instrText xml:space="preserve"> REF _Ref135425065 \r \h  \* MERGEFORMAT </w:instrText>
      </w:r>
      <w:r w:rsidRPr="00F44584">
        <w:rPr>
          <w:bCs/>
        </w:rPr>
      </w:r>
      <w:r w:rsidRPr="00F44584">
        <w:rPr>
          <w:bCs/>
        </w:rPr>
        <w:fldChar w:fldCharType="separate"/>
      </w:r>
      <w:r w:rsidR="003C3C4E">
        <w:rPr>
          <w:bCs/>
        </w:rPr>
        <w:t>IX</w:t>
      </w:r>
      <w:r w:rsidRPr="00F44584">
        <w:rPr>
          <w:bCs/>
        </w:rPr>
        <w:fldChar w:fldCharType="end"/>
      </w:r>
      <w:r w:rsidRPr="00F44584">
        <w:rPr>
          <w:bCs/>
        </w:rPr>
        <w:t xml:space="preserve"> цього </w:t>
      </w:r>
      <w:r w:rsidR="00397C53" w:rsidRPr="00F44584">
        <w:t>Положення</w:t>
      </w:r>
      <w:r w:rsidRPr="00F44584">
        <w:rPr>
          <w:bCs/>
        </w:rPr>
        <w:t>.</w:t>
      </w:r>
    </w:p>
    <w:p w14:paraId="6E15C0C8" w14:textId="77777777" w:rsidR="006154ED" w:rsidRPr="00F44584" w:rsidRDefault="006154ED" w:rsidP="006154ED">
      <w:pPr>
        <w:ind w:firstLine="709"/>
        <w:rPr>
          <w:bCs/>
        </w:rPr>
      </w:pPr>
    </w:p>
    <w:p w14:paraId="5391ABE5" w14:textId="77777777" w:rsidR="006154ED" w:rsidRPr="00F44584" w:rsidRDefault="006154ED" w:rsidP="006154ED">
      <w:pPr>
        <w:numPr>
          <w:ilvl w:val="1"/>
          <w:numId w:val="2"/>
        </w:numPr>
        <w:tabs>
          <w:tab w:val="left" w:pos="1049"/>
          <w:tab w:val="left" w:pos="1247"/>
          <w:tab w:val="left" w:pos="1474"/>
        </w:tabs>
        <w:ind w:left="0" w:firstLine="709"/>
        <w:contextualSpacing/>
        <w:rPr>
          <w:bCs/>
        </w:rPr>
      </w:pPr>
      <w:r w:rsidRPr="00F44584">
        <w:rPr>
          <w:bCs/>
        </w:rPr>
        <w:lastRenderedPageBreak/>
        <w:t>Вимоги до обліку операцій за договорами вихідного перестрахування поширюються на договори перестрахування, за якими повністю або частково прийнятий страховиком в перестрахування ризик передано іншому перестраховику (ретроцесія).</w:t>
      </w:r>
    </w:p>
    <w:p w14:paraId="167C581F" w14:textId="77777777" w:rsidR="00066542" w:rsidRPr="00F44584" w:rsidRDefault="00066542" w:rsidP="00C94023">
      <w:pPr>
        <w:rPr>
          <w:lang w:eastAsia="en-US"/>
        </w:rPr>
      </w:pPr>
    </w:p>
    <w:p w14:paraId="3B4D4E44" w14:textId="7006206C" w:rsidR="00066542" w:rsidRPr="00F44584" w:rsidRDefault="006154ED" w:rsidP="00E55425">
      <w:pPr>
        <w:pStyle w:val="af3"/>
        <w:numPr>
          <w:ilvl w:val="0"/>
          <w:numId w:val="4"/>
        </w:numPr>
        <w:tabs>
          <w:tab w:val="left" w:pos="426"/>
        </w:tabs>
        <w:jc w:val="center"/>
        <w:outlineLvl w:val="0"/>
        <w:rPr>
          <w:bCs/>
        </w:rPr>
      </w:pPr>
      <w:bookmarkStart w:id="28" w:name="_Ref150336249"/>
      <w:r w:rsidRPr="00F44584">
        <w:rPr>
          <w:bCs/>
        </w:rPr>
        <w:t xml:space="preserve">Вимоги до </w:t>
      </w:r>
      <w:r w:rsidR="00870524" w:rsidRPr="00F44584">
        <w:rPr>
          <w:bCs/>
        </w:rPr>
        <w:t xml:space="preserve">порядку ведення </w:t>
      </w:r>
      <w:r w:rsidRPr="00F44584">
        <w:rPr>
          <w:bCs/>
        </w:rPr>
        <w:t xml:space="preserve">обліку </w:t>
      </w:r>
      <w:r w:rsidRPr="00F44584">
        <w:t>заявлених</w:t>
      </w:r>
      <w:r w:rsidRPr="00F44584">
        <w:rPr>
          <w:bCs/>
        </w:rPr>
        <w:t xml:space="preserve"> вимог на здійснення страхової (перестрахової) виплати за договорами страхування (перестрахування) та інших операцій</w:t>
      </w:r>
      <w:r w:rsidR="00C40B00" w:rsidRPr="00F44584">
        <w:rPr>
          <w:bCs/>
        </w:rPr>
        <w:t xml:space="preserve"> зі страхування</w:t>
      </w:r>
      <w:r w:rsidRPr="00F44584">
        <w:rPr>
          <w:bCs/>
        </w:rPr>
        <w:t xml:space="preserve">, </w:t>
      </w:r>
      <w:r w:rsidRPr="00F44584">
        <w:rPr>
          <w:lang w:eastAsia="zh-CN"/>
        </w:rPr>
        <w:t>пов’язаних</w:t>
      </w:r>
      <w:r w:rsidRPr="00F44584">
        <w:rPr>
          <w:bCs/>
        </w:rPr>
        <w:t xml:space="preserve"> з виконанням договору страхування</w:t>
      </w:r>
      <w:bookmarkStart w:id="29" w:name="_Ref135425065"/>
      <w:bookmarkEnd w:id="28"/>
      <w:r w:rsidR="00F43D3A" w:rsidRPr="00F44584" w:rsidDel="00F5117C">
        <w:rPr>
          <w:bCs/>
        </w:rPr>
        <w:t xml:space="preserve"> </w:t>
      </w:r>
      <w:bookmarkEnd w:id="29"/>
    </w:p>
    <w:p w14:paraId="1FC0589A" w14:textId="77777777" w:rsidR="004B42AA" w:rsidRPr="00F44584" w:rsidRDefault="004B42AA" w:rsidP="00F5117C">
      <w:pPr>
        <w:rPr>
          <w:bCs/>
        </w:rPr>
      </w:pPr>
    </w:p>
    <w:p w14:paraId="3113D3E1" w14:textId="5CB5BC1C" w:rsidR="00A94DA6" w:rsidRPr="00F44584" w:rsidRDefault="00A94DA6" w:rsidP="00F5117C">
      <w:pPr>
        <w:numPr>
          <w:ilvl w:val="1"/>
          <w:numId w:val="2"/>
        </w:numPr>
        <w:tabs>
          <w:tab w:val="left" w:pos="1049"/>
          <w:tab w:val="left" w:pos="1247"/>
          <w:tab w:val="left" w:pos="1474"/>
        </w:tabs>
        <w:ind w:left="0" w:firstLine="709"/>
        <w:contextualSpacing/>
        <w:rPr>
          <w:bCs/>
        </w:rPr>
      </w:pPr>
      <w:r w:rsidRPr="00F44584">
        <w:rPr>
          <w:bCs/>
        </w:rPr>
        <w:t xml:space="preserve">Страховик </w:t>
      </w:r>
      <w:r w:rsidR="004B42AA" w:rsidRPr="00F44584">
        <w:rPr>
          <w:bCs/>
        </w:rPr>
        <w:t xml:space="preserve">в інформаційних системах </w:t>
      </w:r>
      <w:r w:rsidR="00E33283" w:rsidRPr="00F44584">
        <w:rPr>
          <w:bCs/>
        </w:rPr>
        <w:t>зобов’язаний</w:t>
      </w:r>
      <w:r w:rsidRPr="00F44584">
        <w:rPr>
          <w:bCs/>
        </w:rPr>
        <w:t xml:space="preserve"> забезпечити облік</w:t>
      </w:r>
      <w:r w:rsidR="00F5117C" w:rsidRPr="00F44584">
        <w:rPr>
          <w:bCs/>
        </w:rPr>
        <w:t xml:space="preserve"> заявлених вимог на здійснення страхової </w:t>
      </w:r>
      <w:r w:rsidR="00FF0F8D" w:rsidRPr="00F44584">
        <w:rPr>
          <w:bCs/>
        </w:rPr>
        <w:t xml:space="preserve">(перестрахової) </w:t>
      </w:r>
      <w:r w:rsidR="00F5117C" w:rsidRPr="00F44584">
        <w:rPr>
          <w:bCs/>
        </w:rPr>
        <w:t xml:space="preserve">виплати </w:t>
      </w:r>
      <w:r w:rsidR="00FF0F8D" w:rsidRPr="00F44584">
        <w:rPr>
          <w:bCs/>
        </w:rPr>
        <w:t xml:space="preserve">за договорами страхування (перестрахування) </w:t>
      </w:r>
      <w:r w:rsidR="00F5117C" w:rsidRPr="00F44584">
        <w:rPr>
          <w:bCs/>
        </w:rPr>
        <w:t xml:space="preserve">та </w:t>
      </w:r>
      <w:r w:rsidRPr="00F44584">
        <w:rPr>
          <w:bCs/>
        </w:rPr>
        <w:t xml:space="preserve">операцій, </w:t>
      </w:r>
      <w:r w:rsidR="00E33283" w:rsidRPr="00F44584">
        <w:rPr>
          <w:lang w:eastAsia="zh-CN"/>
        </w:rPr>
        <w:t>пов’язаних</w:t>
      </w:r>
      <w:r w:rsidRPr="00F44584">
        <w:rPr>
          <w:bCs/>
        </w:rPr>
        <w:t xml:space="preserve"> з виконанням договору </w:t>
      </w:r>
      <w:r w:rsidR="00E33283" w:rsidRPr="00F44584">
        <w:rPr>
          <w:bCs/>
        </w:rPr>
        <w:t>страхування</w:t>
      </w:r>
      <w:r w:rsidR="00CF5B5A" w:rsidRPr="00F44584">
        <w:rPr>
          <w:bCs/>
        </w:rPr>
        <w:t xml:space="preserve">, </w:t>
      </w:r>
      <w:r w:rsidR="004B42AA" w:rsidRPr="00F44584">
        <w:rPr>
          <w:bCs/>
        </w:rPr>
        <w:t xml:space="preserve">визначених </w:t>
      </w:r>
      <w:r w:rsidR="008041CE" w:rsidRPr="00F44584">
        <w:rPr>
          <w:bCs/>
        </w:rPr>
        <w:t>пункт</w:t>
      </w:r>
      <w:r w:rsidR="00A371DB" w:rsidRPr="00F44584">
        <w:rPr>
          <w:bCs/>
        </w:rPr>
        <w:t>ами 1, 3 пункту</w:t>
      </w:r>
      <w:r w:rsidR="008041CE" w:rsidRPr="00F44584">
        <w:rPr>
          <w:bCs/>
        </w:rPr>
        <w:t xml:space="preserve"> 17 </w:t>
      </w:r>
      <w:r w:rsidR="00A21BA1" w:rsidRPr="00F44584">
        <w:rPr>
          <w:bCs/>
        </w:rPr>
        <w:t xml:space="preserve">додатку до </w:t>
      </w:r>
      <w:r w:rsidR="004B42AA" w:rsidRPr="00F44584">
        <w:rPr>
          <w:bCs/>
        </w:rPr>
        <w:t xml:space="preserve">цього </w:t>
      </w:r>
      <w:r w:rsidR="00397C53" w:rsidRPr="00F44584">
        <w:t>Положення</w:t>
      </w:r>
      <w:r w:rsidR="00A93207" w:rsidRPr="00F44584">
        <w:t xml:space="preserve">, шляхом внесення в інформаційні системи інформації, визначеної в пунктах </w:t>
      </w:r>
      <w:r w:rsidR="00A93207" w:rsidRPr="00F44584">
        <w:fldChar w:fldCharType="begin"/>
      </w:r>
      <w:r w:rsidR="00A93207" w:rsidRPr="00F44584">
        <w:instrText xml:space="preserve"> REF _Ref135425054 \r \h </w:instrText>
      </w:r>
      <w:r w:rsidR="00F44584" w:rsidRPr="00F44584">
        <w:instrText xml:space="preserve"> \* MERGEFORMAT </w:instrText>
      </w:r>
      <w:r w:rsidR="00A93207" w:rsidRPr="00F44584">
        <w:fldChar w:fldCharType="separate"/>
      </w:r>
      <w:r w:rsidR="003C3C4E">
        <w:t>56</w:t>
      </w:r>
      <w:r w:rsidR="00A93207" w:rsidRPr="00F44584">
        <w:fldChar w:fldCharType="end"/>
      </w:r>
      <w:r w:rsidR="00870524" w:rsidRPr="00F44584">
        <w:t> </w:t>
      </w:r>
      <w:r w:rsidR="00A93207" w:rsidRPr="00F44584">
        <w:t>-</w:t>
      </w:r>
      <w:r w:rsidR="00870524" w:rsidRPr="00F44584">
        <w:t> </w:t>
      </w:r>
      <w:r w:rsidR="00A93207" w:rsidRPr="00F44584">
        <w:fldChar w:fldCharType="begin"/>
      </w:r>
      <w:r w:rsidR="00A93207" w:rsidRPr="00F44584">
        <w:instrText xml:space="preserve"> REF _Ref148546161 \r \h </w:instrText>
      </w:r>
      <w:r w:rsidR="00F44584" w:rsidRPr="00F44584">
        <w:instrText xml:space="preserve"> \* MERGEFORMAT </w:instrText>
      </w:r>
      <w:r w:rsidR="00A93207" w:rsidRPr="00F44584">
        <w:fldChar w:fldCharType="separate"/>
      </w:r>
      <w:r w:rsidR="003C3C4E">
        <w:t>60</w:t>
      </w:r>
      <w:r w:rsidR="00A93207" w:rsidRPr="00F44584">
        <w:fldChar w:fldCharType="end"/>
      </w:r>
      <w:r w:rsidR="00A93207" w:rsidRPr="00F44584">
        <w:t xml:space="preserve"> </w:t>
      </w:r>
      <w:r w:rsidR="008B4EB0" w:rsidRPr="00F44584">
        <w:t>розділу</w:t>
      </w:r>
      <w:r w:rsidR="00A93207" w:rsidRPr="00F44584">
        <w:t xml:space="preserve"> </w:t>
      </w:r>
      <w:r w:rsidR="00A93207" w:rsidRPr="00F44584">
        <w:fldChar w:fldCharType="begin"/>
      </w:r>
      <w:r w:rsidR="00A93207" w:rsidRPr="00F44584">
        <w:instrText xml:space="preserve"> REF _Ref150336249 \r \h </w:instrText>
      </w:r>
      <w:r w:rsidR="00F44584" w:rsidRPr="00F44584">
        <w:instrText xml:space="preserve"> \* MERGEFORMAT </w:instrText>
      </w:r>
      <w:r w:rsidR="00A93207" w:rsidRPr="00F44584">
        <w:fldChar w:fldCharType="separate"/>
      </w:r>
      <w:r w:rsidR="003C3C4E">
        <w:t>IX</w:t>
      </w:r>
      <w:r w:rsidR="00A93207" w:rsidRPr="00F44584">
        <w:fldChar w:fldCharType="end"/>
      </w:r>
      <w:r w:rsidR="001346B8" w:rsidRPr="00F44584">
        <w:t xml:space="preserve"> </w:t>
      </w:r>
      <w:r w:rsidR="00A93207" w:rsidRPr="00F44584">
        <w:t>цього Положення</w:t>
      </w:r>
      <w:r w:rsidR="00CF5B5A" w:rsidRPr="00F44584">
        <w:rPr>
          <w:bCs/>
        </w:rPr>
        <w:t>.</w:t>
      </w:r>
    </w:p>
    <w:p w14:paraId="60B42099" w14:textId="77777777" w:rsidR="00CF5B5A" w:rsidRPr="00F44584" w:rsidRDefault="00CF5B5A" w:rsidP="00A94DA6">
      <w:pPr>
        <w:rPr>
          <w:bCs/>
        </w:rPr>
      </w:pPr>
    </w:p>
    <w:p w14:paraId="795380D2" w14:textId="1DCE5C70" w:rsidR="00B025DA" w:rsidRPr="00F44584" w:rsidRDefault="00CF5B5A" w:rsidP="00132DE3">
      <w:pPr>
        <w:numPr>
          <w:ilvl w:val="1"/>
          <w:numId w:val="2"/>
        </w:numPr>
        <w:tabs>
          <w:tab w:val="left" w:pos="1049"/>
          <w:tab w:val="left" w:pos="1247"/>
          <w:tab w:val="left" w:pos="1474"/>
        </w:tabs>
        <w:ind w:left="0" w:firstLine="709"/>
        <w:contextualSpacing/>
        <w:rPr>
          <w:lang w:eastAsia="en-US"/>
        </w:rPr>
      </w:pPr>
      <w:bookmarkStart w:id="30" w:name="_Ref135425054"/>
      <w:r w:rsidRPr="00F44584">
        <w:rPr>
          <w:bCs/>
        </w:rPr>
        <w:t xml:space="preserve">Страховик повинен вносити в інформаційні системи інформацію </w:t>
      </w:r>
      <w:r w:rsidRPr="00F44584">
        <w:rPr>
          <w:lang w:eastAsia="en-US"/>
        </w:rPr>
        <w:t xml:space="preserve">про </w:t>
      </w:r>
      <w:r w:rsidR="00F65971" w:rsidRPr="00F44584">
        <w:rPr>
          <w:lang w:eastAsia="en-US"/>
        </w:rPr>
        <w:t xml:space="preserve">зміни, що </w:t>
      </w:r>
      <w:r w:rsidR="00F65971" w:rsidRPr="00F44584">
        <w:rPr>
          <w:lang w:eastAsia="zh-CN"/>
        </w:rPr>
        <w:t>вносяться</w:t>
      </w:r>
      <w:r w:rsidR="00F65971" w:rsidRPr="00F44584">
        <w:rPr>
          <w:lang w:eastAsia="en-US"/>
        </w:rPr>
        <w:t xml:space="preserve"> до договору страхування щодо</w:t>
      </w:r>
      <w:r w:rsidRPr="00F44584">
        <w:rPr>
          <w:lang w:eastAsia="en-US"/>
        </w:rPr>
        <w:t xml:space="preserve"> </w:t>
      </w:r>
      <w:r w:rsidR="00F65971" w:rsidRPr="00F44584">
        <w:rPr>
          <w:lang w:eastAsia="en-US"/>
        </w:rPr>
        <w:t xml:space="preserve">відомостей, </w:t>
      </w:r>
      <w:r w:rsidRPr="00F44584">
        <w:rPr>
          <w:lang w:eastAsia="en-US"/>
        </w:rPr>
        <w:t>визначен</w:t>
      </w:r>
      <w:r w:rsidR="00F65971" w:rsidRPr="00F44584">
        <w:rPr>
          <w:lang w:eastAsia="en-US"/>
        </w:rPr>
        <w:t>их</w:t>
      </w:r>
      <w:r w:rsidRPr="00F44584">
        <w:rPr>
          <w:lang w:eastAsia="en-US"/>
        </w:rPr>
        <w:t xml:space="preserve"> у </w:t>
      </w:r>
      <w:r w:rsidR="00C70A70" w:rsidRPr="00F44584">
        <w:rPr>
          <w:lang w:eastAsia="en-US"/>
        </w:rPr>
        <w:t xml:space="preserve">пунктах </w:t>
      </w:r>
      <w:r w:rsidR="00C70A70" w:rsidRPr="00F44584">
        <w:rPr>
          <w:lang w:eastAsia="en-US"/>
        </w:rPr>
        <w:fldChar w:fldCharType="begin"/>
      </w:r>
      <w:r w:rsidR="00C70A70" w:rsidRPr="00F44584">
        <w:rPr>
          <w:lang w:eastAsia="en-US"/>
        </w:rPr>
        <w:instrText xml:space="preserve"> REF _Ref135424842 \r \h  \* MERGEFORMAT </w:instrText>
      </w:r>
      <w:r w:rsidR="00C70A70" w:rsidRPr="00F44584">
        <w:rPr>
          <w:lang w:eastAsia="en-US"/>
        </w:rPr>
      </w:r>
      <w:r w:rsidR="00C70A70" w:rsidRPr="00F44584">
        <w:rPr>
          <w:lang w:eastAsia="en-US"/>
        </w:rPr>
        <w:fldChar w:fldCharType="separate"/>
      </w:r>
      <w:r w:rsidR="003C3C4E">
        <w:rPr>
          <w:lang w:eastAsia="en-US"/>
        </w:rPr>
        <w:t>41</w:t>
      </w:r>
      <w:r w:rsidR="00C70A70" w:rsidRPr="00F44584">
        <w:rPr>
          <w:lang w:eastAsia="en-US"/>
        </w:rPr>
        <w:fldChar w:fldCharType="end"/>
      </w:r>
      <w:r w:rsidR="00623188" w:rsidRPr="00F44584">
        <w:rPr>
          <w:lang w:eastAsia="en-US"/>
        </w:rPr>
        <w:t> - </w:t>
      </w:r>
      <w:r w:rsidR="00C70A70" w:rsidRPr="00F44584">
        <w:rPr>
          <w:lang w:eastAsia="en-US"/>
        </w:rPr>
        <w:fldChar w:fldCharType="begin"/>
      </w:r>
      <w:r w:rsidR="00C70A70" w:rsidRPr="00F44584">
        <w:rPr>
          <w:lang w:eastAsia="en-US"/>
        </w:rPr>
        <w:instrText xml:space="preserve"> REF _Ref148545691 \r \h  \* MERGEFORMAT </w:instrText>
      </w:r>
      <w:r w:rsidR="00C70A70" w:rsidRPr="00F44584">
        <w:rPr>
          <w:lang w:eastAsia="en-US"/>
        </w:rPr>
      </w:r>
      <w:r w:rsidR="00C70A70" w:rsidRPr="00F44584">
        <w:rPr>
          <w:lang w:eastAsia="en-US"/>
        </w:rPr>
        <w:fldChar w:fldCharType="separate"/>
      </w:r>
      <w:r w:rsidR="003C3C4E">
        <w:rPr>
          <w:lang w:eastAsia="en-US"/>
        </w:rPr>
        <w:t>43</w:t>
      </w:r>
      <w:r w:rsidR="00C70A70" w:rsidRPr="00F44584">
        <w:rPr>
          <w:lang w:eastAsia="en-US"/>
        </w:rPr>
        <w:fldChar w:fldCharType="end"/>
      </w:r>
      <w:r w:rsidR="00C70A70" w:rsidRPr="00F44584">
        <w:rPr>
          <w:lang w:eastAsia="en-US"/>
        </w:rPr>
        <w:t xml:space="preserve"> </w:t>
      </w:r>
      <w:r w:rsidR="001346B8" w:rsidRPr="00F44584">
        <w:t>розділу</w:t>
      </w:r>
      <w:r w:rsidR="00C70A70" w:rsidRPr="00F44584">
        <w:rPr>
          <w:lang w:eastAsia="en-US"/>
        </w:rPr>
        <w:t xml:space="preserve"> </w:t>
      </w:r>
      <w:r w:rsidR="00C70A70" w:rsidRPr="00F44584">
        <w:rPr>
          <w:lang w:eastAsia="en-US"/>
        </w:rPr>
        <w:fldChar w:fldCharType="begin"/>
      </w:r>
      <w:r w:rsidR="00C70A70" w:rsidRPr="00F44584">
        <w:rPr>
          <w:lang w:eastAsia="en-US"/>
        </w:rPr>
        <w:instrText xml:space="preserve"> REF _Ref135424884 \r \h  \* MERGEFORMAT </w:instrText>
      </w:r>
      <w:r w:rsidR="00C70A70" w:rsidRPr="00F44584">
        <w:rPr>
          <w:lang w:eastAsia="en-US"/>
        </w:rPr>
      </w:r>
      <w:r w:rsidR="00C70A70" w:rsidRPr="00F44584">
        <w:rPr>
          <w:lang w:eastAsia="en-US"/>
        </w:rPr>
        <w:fldChar w:fldCharType="separate"/>
      </w:r>
      <w:r w:rsidR="003C3C4E">
        <w:rPr>
          <w:lang w:eastAsia="en-US"/>
        </w:rPr>
        <w:t>VI</w:t>
      </w:r>
      <w:r w:rsidR="00C70A70" w:rsidRPr="00F44584">
        <w:rPr>
          <w:lang w:eastAsia="en-US"/>
        </w:rPr>
        <w:fldChar w:fldCharType="end"/>
      </w:r>
      <w:r w:rsidR="00C70A70" w:rsidRPr="00F44584">
        <w:rPr>
          <w:lang w:eastAsia="en-US"/>
        </w:rPr>
        <w:t xml:space="preserve">, пунктах </w:t>
      </w:r>
      <w:r w:rsidR="00C70A70" w:rsidRPr="00F44584">
        <w:rPr>
          <w:lang w:eastAsia="en-US"/>
        </w:rPr>
        <w:fldChar w:fldCharType="begin"/>
      </w:r>
      <w:r w:rsidR="00C70A70" w:rsidRPr="00F44584">
        <w:rPr>
          <w:lang w:eastAsia="en-US"/>
        </w:rPr>
        <w:instrText xml:space="preserve"> REF _Ref135426537 \r \h  \* MERGEFORMAT </w:instrText>
      </w:r>
      <w:r w:rsidR="00C70A70" w:rsidRPr="00F44584">
        <w:rPr>
          <w:lang w:eastAsia="en-US"/>
        </w:rPr>
      </w:r>
      <w:r w:rsidR="00C70A70" w:rsidRPr="00F44584">
        <w:rPr>
          <w:lang w:eastAsia="en-US"/>
        </w:rPr>
        <w:fldChar w:fldCharType="separate"/>
      </w:r>
      <w:r w:rsidR="003C3C4E">
        <w:rPr>
          <w:lang w:eastAsia="en-US"/>
        </w:rPr>
        <w:t>46</w:t>
      </w:r>
      <w:r w:rsidR="00C70A70" w:rsidRPr="00F44584">
        <w:rPr>
          <w:lang w:eastAsia="en-US"/>
        </w:rPr>
        <w:fldChar w:fldCharType="end"/>
      </w:r>
      <w:r w:rsidR="00C70A70" w:rsidRPr="00F44584">
        <w:rPr>
          <w:lang w:eastAsia="en-US"/>
        </w:rPr>
        <w:t xml:space="preserve">, </w:t>
      </w:r>
      <w:r w:rsidR="00C70A70" w:rsidRPr="00F44584">
        <w:rPr>
          <w:lang w:eastAsia="en-US"/>
        </w:rPr>
        <w:fldChar w:fldCharType="begin"/>
      </w:r>
      <w:r w:rsidR="00C70A70" w:rsidRPr="00F44584">
        <w:rPr>
          <w:lang w:eastAsia="en-US"/>
        </w:rPr>
        <w:instrText xml:space="preserve"> REF _Ref148545769 \r \h  \* MERGEFORMAT </w:instrText>
      </w:r>
      <w:r w:rsidR="00C70A70" w:rsidRPr="00F44584">
        <w:rPr>
          <w:lang w:eastAsia="en-US"/>
        </w:rPr>
      </w:r>
      <w:r w:rsidR="00C70A70" w:rsidRPr="00F44584">
        <w:rPr>
          <w:lang w:eastAsia="en-US"/>
        </w:rPr>
        <w:fldChar w:fldCharType="separate"/>
      </w:r>
      <w:r w:rsidR="003C3C4E">
        <w:rPr>
          <w:lang w:eastAsia="en-US"/>
        </w:rPr>
        <w:t>47</w:t>
      </w:r>
      <w:r w:rsidR="00C70A70" w:rsidRPr="00F44584">
        <w:rPr>
          <w:lang w:eastAsia="en-US"/>
        </w:rPr>
        <w:fldChar w:fldCharType="end"/>
      </w:r>
      <w:r w:rsidR="00C70A70" w:rsidRPr="00F44584">
        <w:rPr>
          <w:lang w:eastAsia="en-US"/>
        </w:rPr>
        <w:t xml:space="preserve"> </w:t>
      </w:r>
      <w:r w:rsidR="001346B8" w:rsidRPr="00F44584">
        <w:t>розділу</w:t>
      </w:r>
      <w:r w:rsidR="001346B8" w:rsidRPr="00F44584" w:rsidDel="001346B8">
        <w:rPr>
          <w:lang w:eastAsia="en-US"/>
        </w:rPr>
        <w:t xml:space="preserve"> </w:t>
      </w:r>
      <w:r w:rsidR="00C70A70" w:rsidRPr="00F44584">
        <w:rPr>
          <w:lang w:eastAsia="en-US"/>
        </w:rPr>
        <w:fldChar w:fldCharType="begin"/>
      </w:r>
      <w:r w:rsidR="00C70A70" w:rsidRPr="00F44584">
        <w:rPr>
          <w:lang w:eastAsia="en-US"/>
        </w:rPr>
        <w:instrText xml:space="preserve"> REF _Ref135425411 \r \h  \* MERGEFORMAT </w:instrText>
      </w:r>
      <w:r w:rsidR="00C70A70" w:rsidRPr="00F44584">
        <w:rPr>
          <w:lang w:eastAsia="en-US"/>
        </w:rPr>
      </w:r>
      <w:r w:rsidR="00C70A70" w:rsidRPr="00F44584">
        <w:rPr>
          <w:lang w:eastAsia="en-US"/>
        </w:rPr>
        <w:fldChar w:fldCharType="separate"/>
      </w:r>
      <w:r w:rsidR="003C3C4E">
        <w:rPr>
          <w:lang w:eastAsia="en-US"/>
        </w:rPr>
        <w:t>VII</w:t>
      </w:r>
      <w:r w:rsidR="00C70A70" w:rsidRPr="00F44584">
        <w:rPr>
          <w:lang w:eastAsia="en-US"/>
        </w:rPr>
        <w:fldChar w:fldCharType="end"/>
      </w:r>
      <w:r w:rsidR="00C70A70" w:rsidRPr="00F44584">
        <w:rPr>
          <w:lang w:eastAsia="en-US"/>
        </w:rPr>
        <w:t xml:space="preserve">, пунктах </w:t>
      </w:r>
      <w:r w:rsidR="00C70A70" w:rsidRPr="00F44584">
        <w:rPr>
          <w:lang w:eastAsia="en-US"/>
        </w:rPr>
        <w:fldChar w:fldCharType="begin"/>
      </w:r>
      <w:r w:rsidR="00C70A70" w:rsidRPr="00F44584">
        <w:rPr>
          <w:lang w:eastAsia="en-US"/>
        </w:rPr>
        <w:instrText xml:space="preserve"> REF _Ref135426933 \r \h  \* MERGEFORMAT </w:instrText>
      </w:r>
      <w:r w:rsidR="00C70A70" w:rsidRPr="00F44584">
        <w:rPr>
          <w:lang w:eastAsia="en-US"/>
        </w:rPr>
      </w:r>
      <w:r w:rsidR="00C70A70" w:rsidRPr="00F44584">
        <w:rPr>
          <w:lang w:eastAsia="en-US"/>
        </w:rPr>
        <w:fldChar w:fldCharType="separate"/>
      </w:r>
      <w:r w:rsidR="003C3C4E">
        <w:rPr>
          <w:lang w:eastAsia="en-US"/>
        </w:rPr>
        <w:t>51</w:t>
      </w:r>
      <w:r w:rsidR="00C70A70" w:rsidRPr="00F44584">
        <w:rPr>
          <w:lang w:eastAsia="en-US"/>
        </w:rPr>
        <w:fldChar w:fldCharType="end"/>
      </w:r>
      <w:r w:rsidR="00C70A70" w:rsidRPr="00F44584">
        <w:rPr>
          <w:lang w:eastAsia="en-US"/>
        </w:rPr>
        <w:t xml:space="preserve">, </w:t>
      </w:r>
      <w:r w:rsidR="00C70A70" w:rsidRPr="00F44584">
        <w:rPr>
          <w:lang w:eastAsia="en-US"/>
        </w:rPr>
        <w:fldChar w:fldCharType="begin"/>
      </w:r>
      <w:r w:rsidR="00C70A70" w:rsidRPr="00F44584">
        <w:rPr>
          <w:lang w:eastAsia="en-US"/>
        </w:rPr>
        <w:instrText xml:space="preserve"> REF _Ref148545897 \r \h  \* MERGEFORMAT </w:instrText>
      </w:r>
      <w:r w:rsidR="00C70A70" w:rsidRPr="00F44584">
        <w:rPr>
          <w:lang w:eastAsia="en-US"/>
        </w:rPr>
      </w:r>
      <w:r w:rsidR="00C70A70" w:rsidRPr="00F44584">
        <w:rPr>
          <w:lang w:eastAsia="en-US"/>
        </w:rPr>
        <w:fldChar w:fldCharType="separate"/>
      </w:r>
      <w:r w:rsidR="003C3C4E">
        <w:rPr>
          <w:lang w:eastAsia="en-US"/>
        </w:rPr>
        <w:t>52</w:t>
      </w:r>
      <w:r w:rsidR="00C70A70" w:rsidRPr="00F44584">
        <w:rPr>
          <w:lang w:eastAsia="en-US"/>
        </w:rPr>
        <w:fldChar w:fldCharType="end"/>
      </w:r>
      <w:r w:rsidR="00C70A70" w:rsidRPr="00F44584">
        <w:rPr>
          <w:lang w:eastAsia="en-US"/>
        </w:rPr>
        <w:t xml:space="preserve"> </w:t>
      </w:r>
      <w:r w:rsidR="001346B8" w:rsidRPr="00F44584">
        <w:t>розділу</w:t>
      </w:r>
      <w:r w:rsidR="00C70A70" w:rsidRPr="00F44584">
        <w:rPr>
          <w:lang w:eastAsia="en-US"/>
        </w:rPr>
        <w:t xml:space="preserve"> </w:t>
      </w:r>
      <w:r w:rsidR="00C70A70" w:rsidRPr="00F44584">
        <w:rPr>
          <w:lang w:eastAsia="en-US"/>
        </w:rPr>
        <w:fldChar w:fldCharType="begin"/>
      </w:r>
      <w:r w:rsidR="00C70A70" w:rsidRPr="00F44584">
        <w:rPr>
          <w:lang w:eastAsia="en-US"/>
        </w:rPr>
        <w:instrText xml:space="preserve"> REF _Ref135426951 \r \h  \* MERGEFORMAT </w:instrText>
      </w:r>
      <w:r w:rsidR="00C70A70" w:rsidRPr="00F44584">
        <w:rPr>
          <w:lang w:eastAsia="en-US"/>
        </w:rPr>
      </w:r>
      <w:r w:rsidR="00C70A70" w:rsidRPr="00F44584">
        <w:rPr>
          <w:lang w:eastAsia="en-US"/>
        </w:rPr>
        <w:fldChar w:fldCharType="separate"/>
      </w:r>
      <w:r w:rsidR="003C3C4E">
        <w:rPr>
          <w:lang w:eastAsia="en-US"/>
        </w:rPr>
        <w:t>VIII</w:t>
      </w:r>
      <w:r w:rsidR="00C70A70" w:rsidRPr="00F44584">
        <w:rPr>
          <w:lang w:eastAsia="en-US"/>
        </w:rPr>
        <w:fldChar w:fldCharType="end"/>
      </w:r>
      <w:r w:rsidR="00C70A70" w:rsidRPr="00F44584">
        <w:rPr>
          <w:lang w:eastAsia="en-US"/>
        </w:rPr>
        <w:t xml:space="preserve">, пунктах </w:t>
      </w:r>
      <w:r w:rsidR="00C70A70" w:rsidRPr="00F44584">
        <w:rPr>
          <w:lang w:eastAsia="en-US"/>
        </w:rPr>
        <w:fldChar w:fldCharType="begin"/>
      </w:r>
      <w:r w:rsidR="00C70A70" w:rsidRPr="00F44584">
        <w:rPr>
          <w:lang w:eastAsia="en-US"/>
        </w:rPr>
        <w:instrText xml:space="preserve"> REF _Ref135425107 \r \h </w:instrText>
      </w:r>
      <w:r w:rsidR="001C1548" w:rsidRPr="00F44584">
        <w:rPr>
          <w:lang w:eastAsia="en-US"/>
        </w:rPr>
        <w:instrText xml:space="preserve"> \* MERGEFORMAT </w:instrText>
      </w:r>
      <w:r w:rsidR="00C70A70" w:rsidRPr="00F44584">
        <w:rPr>
          <w:lang w:eastAsia="en-US"/>
        </w:rPr>
      </w:r>
      <w:r w:rsidR="00C70A70" w:rsidRPr="00F44584">
        <w:rPr>
          <w:lang w:eastAsia="en-US"/>
        </w:rPr>
        <w:fldChar w:fldCharType="separate"/>
      </w:r>
      <w:r w:rsidR="003C3C4E">
        <w:rPr>
          <w:lang w:eastAsia="en-US"/>
        </w:rPr>
        <w:t>58</w:t>
      </w:r>
      <w:r w:rsidR="00C70A70" w:rsidRPr="00F44584">
        <w:rPr>
          <w:lang w:eastAsia="en-US"/>
        </w:rPr>
        <w:fldChar w:fldCharType="end"/>
      </w:r>
      <w:r w:rsidR="00870524" w:rsidRPr="00F44584">
        <w:rPr>
          <w:lang w:eastAsia="en-US"/>
        </w:rPr>
        <w:t> - </w:t>
      </w:r>
      <w:r w:rsidR="00C70A70" w:rsidRPr="00F44584">
        <w:rPr>
          <w:lang w:eastAsia="en-US"/>
        </w:rPr>
        <w:fldChar w:fldCharType="begin"/>
      </w:r>
      <w:r w:rsidR="00C70A70" w:rsidRPr="00F44584">
        <w:rPr>
          <w:lang w:eastAsia="en-US"/>
        </w:rPr>
        <w:instrText xml:space="preserve"> REF _Ref148546161 \r \h </w:instrText>
      </w:r>
      <w:r w:rsidR="001C1548" w:rsidRPr="00F44584">
        <w:rPr>
          <w:lang w:eastAsia="en-US"/>
        </w:rPr>
        <w:instrText xml:space="preserve"> \* MERGEFORMAT </w:instrText>
      </w:r>
      <w:r w:rsidR="00C70A70" w:rsidRPr="00F44584">
        <w:rPr>
          <w:lang w:eastAsia="en-US"/>
        </w:rPr>
      </w:r>
      <w:r w:rsidR="00C70A70" w:rsidRPr="00F44584">
        <w:rPr>
          <w:lang w:eastAsia="en-US"/>
        </w:rPr>
        <w:fldChar w:fldCharType="separate"/>
      </w:r>
      <w:r w:rsidR="003C3C4E">
        <w:rPr>
          <w:lang w:eastAsia="en-US"/>
        </w:rPr>
        <w:t>60</w:t>
      </w:r>
      <w:r w:rsidR="00C70A70" w:rsidRPr="00F44584">
        <w:rPr>
          <w:lang w:eastAsia="en-US"/>
        </w:rPr>
        <w:fldChar w:fldCharType="end"/>
      </w:r>
      <w:r w:rsidR="00C70A70" w:rsidRPr="00F44584">
        <w:rPr>
          <w:lang w:eastAsia="en-US"/>
        </w:rPr>
        <w:t xml:space="preserve"> </w:t>
      </w:r>
      <w:r w:rsidR="001346B8" w:rsidRPr="00F44584">
        <w:t>розділу</w:t>
      </w:r>
      <w:r w:rsidR="00C70A70" w:rsidRPr="00F44584">
        <w:rPr>
          <w:lang w:eastAsia="en-US"/>
        </w:rPr>
        <w:t xml:space="preserve"> </w:t>
      </w:r>
      <w:r w:rsidR="00C70A70" w:rsidRPr="00F44584">
        <w:rPr>
          <w:lang w:eastAsia="en-US"/>
        </w:rPr>
        <w:fldChar w:fldCharType="begin"/>
      </w:r>
      <w:r w:rsidR="00C70A70" w:rsidRPr="00F44584">
        <w:rPr>
          <w:lang w:eastAsia="en-US"/>
        </w:rPr>
        <w:instrText xml:space="preserve"> REF _Ref135425065 \r \h </w:instrText>
      </w:r>
      <w:r w:rsidR="001C1548" w:rsidRPr="00F44584">
        <w:rPr>
          <w:lang w:eastAsia="en-US"/>
        </w:rPr>
        <w:instrText xml:space="preserve"> \* MERGEFORMAT </w:instrText>
      </w:r>
      <w:r w:rsidR="00C70A70" w:rsidRPr="00F44584">
        <w:rPr>
          <w:lang w:eastAsia="en-US"/>
        </w:rPr>
      </w:r>
      <w:r w:rsidR="00C70A70" w:rsidRPr="00F44584">
        <w:rPr>
          <w:lang w:eastAsia="en-US"/>
        </w:rPr>
        <w:fldChar w:fldCharType="separate"/>
      </w:r>
      <w:r w:rsidR="003C3C4E">
        <w:rPr>
          <w:lang w:eastAsia="en-US"/>
        </w:rPr>
        <w:t>IX</w:t>
      </w:r>
      <w:r w:rsidR="00C70A70" w:rsidRPr="00F44584">
        <w:rPr>
          <w:lang w:eastAsia="en-US"/>
        </w:rPr>
        <w:fldChar w:fldCharType="end"/>
      </w:r>
      <w:r w:rsidR="001346B8" w:rsidRPr="00F44584">
        <w:rPr>
          <w:lang w:eastAsia="en-US"/>
        </w:rPr>
        <w:t xml:space="preserve"> </w:t>
      </w:r>
      <w:r w:rsidR="00C70A70" w:rsidRPr="00F44584">
        <w:rPr>
          <w:lang w:eastAsia="en-US"/>
        </w:rPr>
        <w:t>та пункта</w:t>
      </w:r>
      <w:r w:rsidR="001346B8" w:rsidRPr="00F44584">
        <w:rPr>
          <w:lang w:eastAsia="en-US"/>
        </w:rPr>
        <w:t>х</w:t>
      </w:r>
      <w:r w:rsidR="00494981" w:rsidRPr="00F44584">
        <w:rPr>
          <w:lang w:eastAsia="en-US"/>
        </w:rPr>
        <w:t xml:space="preserve"> </w:t>
      </w:r>
      <w:r w:rsidR="00494981" w:rsidRPr="00F44584">
        <w:rPr>
          <w:lang w:eastAsia="en-US"/>
        </w:rPr>
        <w:fldChar w:fldCharType="begin"/>
      </w:r>
      <w:r w:rsidR="00494981" w:rsidRPr="00F44584">
        <w:rPr>
          <w:lang w:eastAsia="en-US"/>
        </w:rPr>
        <w:instrText xml:space="preserve"> REF _Ref151059189 \r \h </w:instrText>
      </w:r>
      <w:r w:rsidR="00F44584" w:rsidRPr="00F44584">
        <w:rPr>
          <w:lang w:eastAsia="en-US"/>
        </w:rPr>
        <w:instrText xml:space="preserve"> \* MERGEFORMAT </w:instrText>
      </w:r>
      <w:r w:rsidR="00494981" w:rsidRPr="00F44584">
        <w:rPr>
          <w:lang w:eastAsia="en-US"/>
        </w:rPr>
      </w:r>
      <w:r w:rsidR="00494981" w:rsidRPr="00F44584">
        <w:rPr>
          <w:lang w:eastAsia="en-US"/>
        </w:rPr>
        <w:fldChar w:fldCharType="separate"/>
      </w:r>
      <w:r w:rsidR="003C3C4E">
        <w:rPr>
          <w:lang w:eastAsia="en-US"/>
        </w:rPr>
        <w:t>63</w:t>
      </w:r>
      <w:r w:rsidR="00494981" w:rsidRPr="00F44584">
        <w:rPr>
          <w:lang w:eastAsia="en-US"/>
        </w:rPr>
        <w:fldChar w:fldCharType="end"/>
      </w:r>
      <w:r w:rsidR="00870524" w:rsidRPr="00F44584">
        <w:rPr>
          <w:lang w:eastAsia="en-US"/>
        </w:rPr>
        <w:t> - </w:t>
      </w:r>
      <w:r w:rsidR="00C70A70" w:rsidRPr="00F44584">
        <w:rPr>
          <w:lang w:eastAsia="en-US"/>
        </w:rPr>
        <w:fldChar w:fldCharType="begin"/>
      </w:r>
      <w:r w:rsidR="00C70A70" w:rsidRPr="00F44584">
        <w:rPr>
          <w:lang w:eastAsia="en-US"/>
        </w:rPr>
        <w:instrText xml:space="preserve"> REF _Ref148546219 \r \h </w:instrText>
      </w:r>
      <w:r w:rsidR="001C1548" w:rsidRPr="00F44584">
        <w:rPr>
          <w:lang w:eastAsia="en-US"/>
        </w:rPr>
        <w:instrText xml:space="preserve"> \* MERGEFORMAT </w:instrText>
      </w:r>
      <w:r w:rsidR="00C70A70" w:rsidRPr="00F44584">
        <w:rPr>
          <w:lang w:eastAsia="en-US"/>
        </w:rPr>
      </w:r>
      <w:r w:rsidR="00C70A70" w:rsidRPr="00F44584">
        <w:rPr>
          <w:lang w:eastAsia="en-US"/>
        </w:rPr>
        <w:fldChar w:fldCharType="separate"/>
      </w:r>
      <w:r w:rsidR="003C3C4E">
        <w:rPr>
          <w:lang w:eastAsia="en-US"/>
        </w:rPr>
        <w:t>65</w:t>
      </w:r>
      <w:r w:rsidR="00C70A70" w:rsidRPr="00F44584">
        <w:rPr>
          <w:lang w:eastAsia="en-US"/>
        </w:rPr>
        <w:fldChar w:fldCharType="end"/>
      </w:r>
      <w:r w:rsidR="00C70A70" w:rsidRPr="00F44584">
        <w:rPr>
          <w:lang w:eastAsia="en-US"/>
        </w:rPr>
        <w:t xml:space="preserve"> </w:t>
      </w:r>
      <w:r w:rsidR="001346B8" w:rsidRPr="00F44584">
        <w:t>розділу</w:t>
      </w:r>
      <w:r w:rsidR="00C70A70" w:rsidRPr="00F44584">
        <w:rPr>
          <w:lang w:eastAsia="en-US"/>
        </w:rPr>
        <w:t xml:space="preserve"> </w:t>
      </w:r>
      <w:r w:rsidR="00C70A70" w:rsidRPr="00F44584">
        <w:rPr>
          <w:lang w:eastAsia="en-US"/>
        </w:rPr>
        <w:fldChar w:fldCharType="begin"/>
      </w:r>
      <w:r w:rsidR="00C70A70" w:rsidRPr="00F44584">
        <w:rPr>
          <w:lang w:eastAsia="en-US"/>
        </w:rPr>
        <w:instrText xml:space="preserve"> REF _Ref135822634 \r \h  \* MERGEFORMAT </w:instrText>
      </w:r>
      <w:r w:rsidR="00C70A70" w:rsidRPr="00F44584">
        <w:rPr>
          <w:lang w:eastAsia="en-US"/>
        </w:rPr>
      </w:r>
      <w:r w:rsidR="00C70A70" w:rsidRPr="00F44584">
        <w:rPr>
          <w:lang w:eastAsia="en-US"/>
        </w:rPr>
        <w:fldChar w:fldCharType="separate"/>
      </w:r>
      <w:r w:rsidR="003C3C4E">
        <w:rPr>
          <w:lang w:eastAsia="en-US"/>
        </w:rPr>
        <w:t>X</w:t>
      </w:r>
      <w:r w:rsidR="00C70A70" w:rsidRPr="00F44584">
        <w:rPr>
          <w:lang w:eastAsia="en-US"/>
        </w:rPr>
        <w:fldChar w:fldCharType="end"/>
      </w:r>
      <w:r w:rsidR="001346B8" w:rsidRPr="00F44584">
        <w:rPr>
          <w:lang w:eastAsia="en-US"/>
        </w:rPr>
        <w:t xml:space="preserve"> </w:t>
      </w:r>
      <w:r w:rsidR="00C70A70" w:rsidRPr="00F44584">
        <w:rPr>
          <w:lang w:eastAsia="en-US"/>
        </w:rPr>
        <w:t>цього По</w:t>
      </w:r>
      <w:r w:rsidR="000208A7" w:rsidRPr="00F44584">
        <w:rPr>
          <w:lang w:eastAsia="en-US"/>
        </w:rPr>
        <w:t>ложення</w:t>
      </w:r>
      <w:r w:rsidR="00F65971" w:rsidRPr="00F44584">
        <w:rPr>
          <w:lang w:eastAsia="en-US"/>
        </w:rPr>
        <w:t>, уключаючи:</w:t>
      </w:r>
      <w:bookmarkEnd w:id="30"/>
    </w:p>
    <w:p w14:paraId="1381E011" w14:textId="77777777" w:rsidR="00B025DA" w:rsidRPr="00F44584" w:rsidRDefault="00B025DA" w:rsidP="00A94DA6">
      <w:pPr>
        <w:rPr>
          <w:lang w:eastAsia="en-US"/>
        </w:rPr>
      </w:pPr>
    </w:p>
    <w:p w14:paraId="787DB5AD" w14:textId="77777777" w:rsidR="00F65971" w:rsidRPr="00F44584" w:rsidRDefault="00F65971" w:rsidP="005B330C">
      <w:pPr>
        <w:numPr>
          <w:ilvl w:val="2"/>
          <w:numId w:val="2"/>
        </w:numPr>
        <w:tabs>
          <w:tab w:val="left" w:pos="1077"/>
          <w:tab w:val="left" w:pos="1276"/>
        </w:tabs>
        <w:ind w:left="0" w:firstLine="709"/>
        <w:contextualSpacing/>
        <w:rPr>
          <w:bCs/>
          <w:u w:val="single"/>
        </w:rPr>
      </w:pPr>
      <w:r w:rsidRPr="00F44584">
        <w:t>зміст</w:t>
      </w:r>
      <w:r w:rsidRPr="00F44584">
        <w:rPr>
          <w:lang w:eastAsia="en-US"/>
        </w:rPr>
        <w:t xml:space="preserve"> та дату набуття чинності змінами, внесеними до договору страхування;</w:t>
      </w:r>
    </w:p>
    <w:p w14:paraId="09AFB552" w14:textId="77777777" w:rsidR="00B025DA" w:rsidRPr="00F44584" w:rsidRDefault="00B025DA" w:rsidP="00E00F3C">
      <w:pPr>
        <w:pStyle w:val="af3"/>
        <w:ind w:left="709"/>
        <w:rPr>
          <w:bCs/>
          <w:u w:val="single"/>
        </w:rPr>
      </w:pPr>
    </w:p>
    <w:p w14:paraId="34CBCDDA" w14:textId="77777777" w:rsidR="00F65971" w:rsidRPr="00F44584" w:rsidRDefault="00F65971" w:rsidP="005B330C">
      <w:pPr>
        <w:numPr>
          <w:ilvl w:val="2"/>
          <w:numId w:val="2"/>
        </w:numPr>
        <w:tabs>
          <w:tab w:val="left" w:pos="1077"/>
          <w:tab w:val="left" w:pos="1276"/>
        </w:tabs>
        <w:ind w:left="0" w:firstLine="709"/>
        <w:contextualSpacing/>
        <w:rPr>
          <w:bCs/>
          <w:u w:val="single"/>
        </w:rPr>
      </w:pPr>
      <w:r w:rsidRPr="00F44584">
        <w:t>номер</w:t>
      </w:r>
      <w:r w:rsidRPr="00F44584">
        <w:rPr>
          <w:lang w:eastAsia="en-US"/>
        </w:rPr>
        <w:t xml:space="preserve"> (за наявності) та дату</w:t>
      </w:r>
      <w:r w:rsidR="00CF5B5A" w:rsidRPr="00F44584">
        <w:rPr>
          <w:lang w:eastAsia="en-US"/>
        </w:rPr>
        <w:t xml:space="preserve"> документу, на підс</w:t>
      </w:r>
      <w:r w:rsidR="00B025DA" w:rsidRPr="00F44584">
        <w:rPr>
          <w:lang w:eastAsia="en-US"/>
        </w:rPr>
        <w:t>таві якого такі зміни вносяться.</w:t>
      </w:r>
    </w:p>
    <w:p w14:paraId="09A4ED7B" w14:textId="77777777" w:rsidR="00B025DA" w:rsidRPr="00F44584" w:rsidRDefault="00B025DA" w:rsidP="00B025DA">
      <w:pPr>
        <w:rPr>
          <w:bCs/>
        </w:rPr>
      </w:pPr>
    </w:p>
    <w:p w14:paraId="17372D86" w14:textId="77777777" w:rsidR="00256959" w:rsidRPr="00F44584" w:rsidRDefault="00256959" w:rsidP="000535F8">
      <w:pPr>
        <w:numPr>
          <w:ilvl w:val="1"/>
          <w:numId w:val="2"/>
        </w:numPr>
        <w:tabs>
          <w:tab w:val="left" w:pos="1049"/>
          <w:tab w:val="left" w:pos="1247"/>
          <w:tab w:val="left" w:pos="1474"/>
        </w:tabs>
        <w:ind w:left="0" w:firstLine="709"/>
        <w:contextualSpacing/>
        <w:rPr>
          <w:lang w:eastAsia="en-US"/>
        </w:rPr>
      </w:pPr>
      <w:bookmarkStart w:id="31" w:name="_Ref135426810"/>
      <w:r w:rsidRPr="00F44584">
        <w:rPr>
          <w:bCs/>
        </w:rPr>
        <w:t xml:space="preserve">Інформаційні системи страховика повинні містити інформацію про </w:t>
      </w:r>
      <w:r w:rsidRPr="00F44584">
        <w:rPr>
          <w:rFonts w:eastAsiaTheme="minorEastAsia"/>
          <w:lang w:eastAsia="en-US"/>
        </w:rPr>
        <w:t xml:space="preserve"> фіксаці</w:t>
      </w:r>
      <w:r w:rsidR="00FF0F8D" w:rsidRPr="00F44584">
        <w:rPr>
          <w:rFonts w:eastAsiaTheme="minorEastAsia"/>
          <w:lang w:eastAsia="en-US"/>
        </w:rPr>
        <w:t xml:space="preserve">ю </w:t>
      </w:r>
      <w:r w:rsidR="002C63CA" w:rsidRPr="00F44584">
        <w:rPr>
          <w:rFonts w:eastAsiaTheme="minorEastAsia"/>
          <w:lang w:eastAsia="en-US"/>
        </w:rPr>
        <w:t xml:space="preserve">повідомлень про настання події, що має ознаки страхового випадку, </w:t>
      </w:r>
      <w:r w:rsidRPr="00F44584">
        <w:rPr>
          <w:rFonts w:eastAsiaTheme="minorEastAsia"/>
          <w:lang w:eastAsia="en-US"/>
        </w:rPr>
        <w:t>вимог (заяв) страхувальників та/або інших осіб, визначених законодавством України або договором страхування</w:t>
      </w:r>
      <w:r w:rsidR="004D7329" w:rsidRPr="00F44584">
        <w:rPr>
          <w:rFonts w:eastAsiaTheme="minorEastAsia"/>
          <w:lang w:eastAsia="en-US"/>
        </w:rPr>
        <w:t>,</w:t>
      </w:r>
      <w:r w:rsidRPr="00F44584">
        <w:rPr>
          <w:rFonts w:eastAsiaTheme="minorEastAsia"/>
          <w:lang w:eastAsia="en-US"/>
        </w:rPr>
        <w:t xml:space="preserve"> </w:t>
      </w:r>
      <w:r w:rsidR="002C63CA" w:rsidRPr="00F44584">
        <w:rPr>
          <w:rFonts w:eastAsiaTheme="minorEastAsia"/>
          <w:lang w:eastAsia="en-US"/>
        </w:rPr>
        <w:t xml:space="preserve">на </w:t>
      </w:r>
      <w:r w:rsidRPr="00F44584">
        <w:rPr>
          <w:rFonts w:eastAsiaTheme="minorEastAsia"/>
          <w:lang w:eastAsia="en-US"/>
        </w:rPr>
        <w:t>здійснення страхової виплати, уключаючи звернення до суду щодо здійснення таких страхових виплат страховиком, що надійшли страховику в установленому законодавством України та/або договором страхування порядку у зв’язку з настанням події, що має ознаки страхового випадку,</w:t>
      </w:r>
      <w:r w:rsidR="00101269" w:rsidRPr="00F44584">
        <w:rPr>
          <w:rFonts w:eastAsiaTheme="minorEastAsia"/>
          <w:lang w:eastAsia="en-US"/>
        </w:rPr>
        <w:t xml:space="preserve"> </w:t>
      </w:r>
      <w:r w:rsidR="004D7329" w:rsidRPr="00F44584">
        <w:rPr>
          <w:rFonts w:eastAsiaTheme="minorEastAsia"/>
          <w:lang w:eastAsia="en-US"/>
        </w:rPr>
        <w:t xml:space="preserve">а також </w:t>
      </w:r>
      <w:r w:rsidR="00101269" w:rsidRPr="00F44584">
        <w:rPr>
          <w:rFonts w:eastAsiaTheme="minorEastAsia"/>
          <w:lang w:eastAsia="en-US"/>
        </w:rPr>
        <w:t xml:space="preserve">операції з врегулювання страховиком таких вимог, уключаючи операції з </w:t>
      </w:r>
      <w:r w:rsidRPr="00F44584">
        <w:rPr>
          <w:lang w:eastAsia="en-US"/>
        </w:rPr>
        <w:t>оцінк</w:t>
      </w:r>
      <w:r w:rsidR="00101269" w:rsidRPr="00F44584">
        <w:rPr>
          <w:lang w:eastAsia="en-US"/>
        </w:rPr>
        <w:t>и</w:t>
      </w:r>
      <w:r w:rsidRPr="00F44584">
        <w:rPr>
          <w:lang w:eastAsia="en-US"/>
        </w:rPr>
        <w:t xml:space="preserve"> суми збитку або нанесеної шкоди, розрахунку страхової виплати, адміністрування процесу прийняття рішення </w:t>
      </w:r>
      <w:r w:rsidR="00101269" w:rsidRPr="00F44584">
        <w:rPr>
          <w:lang w:eastAsia="en-US"/>
        </w:rPr>
        <w:t>про здійснення страхової виплати чи відмов</w:t>
      </w:r>
      <w:r w:rsidR="00A04055" w:rsidRPr="00F44584">
        <w:rPr>
          <w:lang w:eastAsia="en-US"/>
        </w:rPr>
        <w:t>у</w:t>
      </w:r>
      <w:r w:rsidR="00101269" w:rsidRPr="00F44584">
        <w:rPr>
          <w:lang w:eastAsia="en-US"/>
        </w:rPr>
        <w:t xml:space="preserve"> у страховій ви</w:t>
      </w:r>
      <w:r w:rsidR="00885FCA" w:rsidRPr="00F44584">
        <w:rPr>
          <w:lang w:eastAsia="en-US"/>
        </w:rPr>
        <w:t>платі</w:t>
      </w:r>
      <w:r w:rsidR="004D7329" w:rsidRPr="00F44584">
        <w:rPr>
          <w:lang w:eastAsia="en-US"/>
        </w:rPr>
        <w:t>, проведення страхової виплати у разі прийняття такого рішення</w:t>
      </w:r>
      <w:r w:rsidR="00885FCA" w:rsidRPr="00F44584">
        <w:rPr>
          <w:lang w:eastAsia="en-US"/>
        </w:rPr>
        <w:t>.</w:t>
      </w:r>
      <w:bookmarkEnd w:id="31"/>
      <w:r w:rsidRPr="00F44584">
        <w:rPr>
          <w:lang w:eastAsia="en-US"/>
        </w:rPr>
        <w:t xml:space="preserve"> </w:t>
      </w:r>
    </w:p>
    <w:p w14:paraId="3ADA3D1B" w14:textId="77777777" w:rsidR="00B025DA" w:rsidRPr="00F44584" w:rsidRDefault="00B025DA" w:rsidP="00B025DA">
      <w:pPr>
        <w:rPr>
          <w:bCs/>
          <w:u w:val="single"/>
        </w:rPr>
      </w:pPr>
    </w:p>
    <w:p w14:paraId="6166FCF6" w14:textId="77777777" w:rsidR="00256959" w:rsidRPr="00F44584" w:rsidRDefault="00256959" w:rsidP="000535F8">
      <w:pPr>
        <w:numPr>
          <w:ilvl w:val="1"/>
          <w:numId w:val="2"/>
        </w:numPr>
        <w:tabs>
          <w:tab w:val="left" w:pos="1049"/>
          <w:tab w:val="left" w:pos="1247"/>
          <w:tab w:val="left" w:pos="1474"/>
        </w:tabs>
        <w:ind w:left="0" w:firstLine="709"/>
        <w:contextualSpacing/>
        <w:rPr>
          <w:shd w:val="clear" w:color="auto" w:fill="FFFFFF"/>
        </w:rPr>
      </w:pPr>
      <w:bookmarkStart w:id="32" w:name="_Ref135425107"/>
      <w:r w:rsidRPr="00F44584">
        <w:rPr>
          <w:lang w:eastAsia="zh-CN"/>
        </w:rPr>
        <w:lastRenderedPageBreak/>
        <w:t>Страховик</w:t>
      </w:r>
      <w:r w:rsidRPr="00F44584">
        <w:rPr>
          <w:lang w:eastAsia="en-US"/>
        </w:rPr>
        <w:t xml:space="preserve"> повинен забезпечити облік кожної заявленої вимоги на здійснення страхової виплати за договором страхування шляхом внесення до інформаційних систем наступної інформації, уключаючи:</w:t>
      </w:r>
      <w:bookmarkEnd w:id="32"/>
    </w:p>
    <w:p w14:paraId="4703667F" w14:textId="77777777" w:rsidR="00256959" w:rsidRPr="00F44584" w:rsidRDefault="00256959" w:rsidP="00256959">
      <w:pPr>
        <w:pStyle w:val="af3"/>
        <w:ind w:left="0" w:firstLine="709"/>
        <w:rPr>
          <w:shd w:val="clear" w:color="auto" w:fill="FFFFFF"/>
        </w:rPr>
      </w:pPr>
    </w:p>
    <w:p w14:paraId="687FFD03" w14:textId="77777777"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дат</w:t>
      </w:r>
      <w:r w:rsidR="0052227E" w:rsidRPr="00F44584">
        <w:rPr>
          <w:lang w:eastAsia="en-US"/>
        </w:rPr>
        <w:t>у</w:t>
      </w:r>
      <w:r w:rsidRPr="00F44584">
        <w:rPr>
          <w:lang w:eastAsia="en-US"/>
        </w:rPr>
        <w:t xml:space="preserve"> та причин</w:t>
      </w:r>
      <w:r w:rsidR="0052227E" w:rsidRPr="00F44584">
        <w:rPr>
          <w:lang w:eastAsia="en-US"/>
        </w:rPr>
        <w:t>у</w:t>
      </w:r>
      <w:r w:rsidRPr="00F44584">
        <w:rPr>
          <w:lang w:eastAsia="en-US"/>
        </w:rPr>
        <w:t xml:space="preserve"> </w:t>
      </w:r>
      <w:r w:rsidRPr="00F44584">
        <w:t>настання</w:t>
      </w:r>
      <w:r w:rsidRPr="00F44584">
        <w:rPr>
          <w:lang w:eastAsia="en-US"/>
        </w:rPr>
        <w:t xml:space="preserve"> події, що має ознаки страхового випадку;</w:t>
      </w:r>
    </w:p>
    <w:p w14:paraId="111A44FE" w14:textId="77777777" w:rsidR="00256959" w:rsidRPr="00F44584" w:rsidRDefault="00256959" w:rsidP="00256959">
      <w:pPr>
        <w:shd w:val="clear" w:color="auto" w:fill="FFFFFF"/>
        <w:tabs>
          <w:tab w:val="left" w:pos="1134"/>
        </w:tabs>
        <w:ind w:left="709"/>
        <w:contextualSpacing/>
        <w:rPr>
          <w:lang w:eastAsia="en-US"/>
        </w:rPr>
      </w:pPr>
    </w:p>
    <w:p w14:paraId="37D58324" w14:textId="77777777"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дат</w:t>
      </w:r>
      <w:r w:rsidR="00434EF6" w:rsidRPr="00F44584">
        <w:rPr>
          <w:lang w:eastAsia="en-US"/>
        </w:rPr>
        <w:t>у</w:t>
      </w:r>
      <w:r w:rsidRPr="00F44584">
        <w:rPr>
          <w:lang w:eastAsia="en-US"/>
        </w:rPr>
        <w:t xml:space="preserve"> </w:t>
      </w:r>
      <w:r w:rsidRPr="00F44584">
        <w:t>повідомлення</w:t>
      </w:r>
      <w:r w:rsidRPr="00F44584">
        <w:rPr>
          <w:lang w:eastAsia="en-US"/>
        </w:rPr>
        <w:t xml:space="preserve"> про настання події, що має ознаки страхового випадку;</w:t>
      </w:r>
    </w:p>
    <w:p w14:paraId="1514BEC4" w14:textId="77777777" w:rsidR="00256959" w:rsidRPr="00F44584" w:rsidRDefault="00256959" w:rsidP="00256959">
      <w:pPr>
        <w:pStyle w:val="af3"/>
        <w:rPr>
          <w:lang w:eastAsia="en-US"/>
        </w:rPr>
      </w:pPr>
    </w:p>
    <w:p w14:paraId="57E73201" w14:textId="77777777"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дат</w:t>
      </w:r>
      <w:r w:rsidR="00973E33" w:rsidRPr="00F44584">
        <w:rPr>
          <w:lang w:eastAsia="en-US"/>
        </w:rPr>
        <w:t>у</w:t>
      </w:r>
      <w:r w:rsidRPr="00F44584">
        <w:rPr>
          <w:lang w:eastAsia="en-US"/>
        </w:rPr>
        <w:t xml:space="preserve"> </w:t>
      </w:r>
      <w:r w:rsidRPr="00F44584">
        <w:t>отримання</w:t>
      </w:r>
      <w:r w:rsidRPr="00F44584">
        <w:rPr>
          <w:lang w:eastAsia="en-US"/>
        </w:rPr>
        <w:t xml:space="preserve"> вимоги на здійснення страхової виплати;</w:t>
      </w:r>
    </w:p>
    <w:p w14:paraId="5B76312B" w14:textId="77777777" w:rsidR="00256959" w:rsidRPr="00F44584" w:rsidRDefault="00256959" w:rsidP="00256959">
      <w:pPr>
        <w:pStyle w:val="af3"/>
        <w:rPr>
          <w:lang w:eastAsia="en-US"/>
        </w:rPr>
      </w:pPr>
    </w:p>
    <w:p w14:paraId="60493289" w14:textId="77777777"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 xml:space="preserve">прізвище, власне ім’я </w:t>
      </w:r>
      <w:r w:rsidRPr="00F44584">
        <w:rPr>
          <w:shd w:val="clear" w:color="auto" w:fill="FFFFFF"/>
        </w:rPr>
        <w:t>(імена)</w:t>
      </w:r>
      <w:r w:rsidRPr="00F44584">
        <w:rPr>
          <w:lang w:eastAsia="en-US"/>
        </w:rPr>
        <w:t>, по батькові (за наявності) або найменування, дат</w:t>
      </w:r>
      <w:r w:rsidR="006D7B98" w:rsidRPr="00F44584">
        <w:rPr>
          <w:lang w:eastAsia="en-US"/>
        </w:rPr>
        <w:t>у</w:t>
      </w:r>
      <w:r w:rsidRPr="00F44584">
        <w:rPr>
          <w:lang w:eastAsia="en-US"/>
        </w:rPr>
        <w:t xml:space="preserve"> народження, адрес</w:t>
      </w:r>
      <w:r w:rsidR="006D7B98" w:rsidRPr="00F44584">
        <w:rPr>
          <w:lang w:eastAsia="en-US"/>
        </w:rPr>
        <w:t>у</w:t>
      </w:r>
      <w:r w:rsidRPr="00F44584">
        <w:rPr>
          <w:lang w:eastAsia="en-US"/>
        </w:rPr>
        <w:t xml:space="preserve"> реєстрації місця проживання або місцезнаходження, реєстраційний номер облікової картки платника податків (за наявності) або ідентифікаційний код юридичної особи згідно з ЄДР </w:t>
      </w:r>
      <w:r w:rsidR="006D7B98" w:rsidRPr="00F44584">
        <w:rPr>
          <w:lang w:eastAsia="en-US"/>
        </w:rPr>
        <w:t xml:space="preserve">юридичної особи </w:t>
      </w:r>
      <w:r w:rsidR="006923A9" w:rsidRPr="00F44584">
        <w:rPr>
          <w:lang w:eastAsia="en-US"/>
        </w:rPr>
        <w:t>(за наявності)</w:t>
      </w:r>
      <w:r w:rsidR="00316E39" w:rsidRPr="00F44584">
        <w:rPr>
          <w:lang w:eastAsia="en-US"/>
        </w:rPr>
        <w:t xml:space="preserve">, </w:t>
      </w:r>
      <w:r w:rsidR="00316E39" w:rsidRPr="00F44584">
        <w:rPr>
          <w:shd w:val="clear" w:color="auto" w:fill="FFFFFF"/>
        </w:rPr>
        <w:t>реєстраційний код (за наявності) та країну реєстрації (для юридичної особи-нерезидента)</w:t>
      </w:r>
      <w:r w:rsidR="006923A9" w:rsidRPr="00F44584">
        <w:rPr>
          <w:lang w:eastAsia="en-US"/>
        </w:rPr>
        <w:t xml:space="preserve"> </w:t>
      </w:r>
      <w:r w:rsidRPr="00F44584">
        <w:rPr>
          <w:lang w:eastAsia="en-US"/>
        </w:rPr>
        <w:t>вигодонабувача чи особи, що подала вимогу на здійснення страхової виплати, якщо ця особа не є вигодонабувачем за договором страхування;</w:t>
      </w:r>
    </w:p>
    <w:p w14:paraId="73248B88" w14:textId="77777777" w:rsidR="00256959" w:rsidRPr="00F44584" w:rsidRDefault="00256959" w:rsidP="00256959">
      <w:pPr>
        <w:pStyle w:val="af3"/>
        <w:rPr>
          <w:lang w:eastAsia="en-US"/>
        </w:rPr>
      </w:pPr>
    </w:p>
    <w:p w14:paraId="5C09D179" w14:textId="77777777"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статус (дат</w:t>
      </w:r>
      <w:r w:rsidR="00C02BF2" w:rsidRPr="00F44584">
        <w:rPr>
          <w:lang w:eastAsia="en-US"/>
        </w:rPr>
        <w:t>у</w:t>
      </w:r>
      <w:r w:rsidRPr="00F44584">
        <w:rPr>
          <w:lang w:eastAsia="en-US"/>
        </w:rPr>
        <w:t xml:space="preserve"> та етапи) врегулювання заявленої вимоги, уключаючи дату отримання </w:t>
      </w:r>
      <w:r w:rsidRPr="00F44584">
        <w:t>страховиком</w:t>
      </w:r>
      <w:r w:rsidRPr="00F44584">
        <w:rPr>
          <w:lang w:eastAsia="en-US"/>
        </w:rPr>
        <w:t xml:space="preserve"> останнього із документів, який підтверджує факт, причини і обставини настання події, що має ознаки страхового випадку;</w:t>
      </w:r>
    </w:p>
    <w:p w14:paraId="7FB5EC8A" w14:textId="77777777" w:rsidR="00256959" w:rsidRPr="00F44584" w:rsidRDefault="00256959" w:rsidP="00256959">
      <w:pPr>
        <w:pStyle w:val="af3"/>
        <w:rPr>
          <w:lang w:eastAsia="en-US"/>
        </w:rPr>
      </w:pPr>
    </w:p>
    <w:p w14:paraId="01406552" w14:textId="7E5DE456"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відомості про актуальний резерв заявлених, але не виплачених збитків</w:t>
      </w:r>
      <w:r w:rsidR="005E1748" w:rsidRPr="00F44584">
        <w:rPr>
          <w:lang w:eastAsia="en-US"/>
        </w:rPr>
        <w:t xml:space="preserve">, а також розмір </w:t>
      </w:r>
      <w:r w:rsidR="005E1748" w:rsidRPr="00F44584">
        <w:rPr>
          <w:shd w:val="clear" w:color="auto" w:fill="FFFFFF"/>
        </w:rPr>
        <w:t>такого резерву на кожну дату його зміни</w:t>
      </w:r>
      <w:r w:rsidR="00E873BD" w:rsidRPr="00F44584">
        <w:rPr>
          <w:shd w:val="clear" w:color="auto" w:fill="FFFFFF"/>
        </w:rPr>
        <w:t xml:space="preserve"> із зазначенням підстав для зміни розміру резерву</w:t>
      </w:r>
      <w:r w:rsidR="005E1748" w:rsidRPr="00F44584">
        <w:rPr>
          <w:shd w:val="clear" w:color="auto" w:fill="FFFFFF"/>
        </w:rPr>
        <w:t xml:space="preserve">; </w:t>
      </w:r>
      <w:r w:rsidR="00684575" w:rsidRPr="00F44584">
        <w:rPr>
          <w:shd w:val="clear" w:color="auto" w:fill="FFFFFF"/>
        </w:rPr>
        <w:t>метод</w:t>
      </w:r>
      <w:r w:rsidR="00E873BD" w:rsidRPr="00F44584">
        <w:rPr>
          <w:shd w:val="clear" w:color="auto" w:fill="FFFFFF"/>
        </w:rPr>
        <w:t>, який використовувався страховиком для</w:t>
      </w:r>
      <w:r w:rsidR="00684575" w:rsidRPr="00F44584">
        <w:rPr>
          <w:shd w:val="clear" w:color="auto" w:fill="FFFFFF"/>
        </w:rPr>
        <w:t xml:space="preserve"> проведення оцінки розміру </w:t>
      </w:r>
      <w:r w:rsidR="006923A9" w:rsidRPr="00F44584">
        <w:rPr>
          <w:shd w:val="clear" w:color="auto" w:fill="FFFFFF"/>
        </w:rPr>
        <w:t xml:space="preserve">такого </w:t>
      </w:r>
      <w:r w:rsidR="00684575" w:rsidRPr="00F44584">
        <w:rPr>
          <w:shd w:val="clear" w:color="auto" w:fill="FFFFFF"/>
        </w:rPr>
        <w:t xml:space="preserve">резерву, уключаючи назву та реквізити </w:t>
      </w:r>
      <w:r w:rsidR="006923A9" w:rsidRPr="00F44584">
        <w:rPr>
          <w:shd w:val="clear" w:color="auto" w:fill="FFFFFF"/>
        </w:rPr>
        <w:t xml:space="preserve">(за наявності) </w:t>
      </w:r>
      <w:r w:rsidR="00684575" w:rsidRPr="00F44584">
        <w:rPr>
          <w:shd w:val="clear" w:color="auto" w:fill="FFFFFF"/>
        </w:rPr>
        <w:t>документу, на підставі якого сформований резерв заявлених, але не виплачених збитків</w:t>
      </w:r>
      <w:r w:rsidRPr="00F44584">
        <w:rPr>
          <w:lang w:eastAsia="en-US"/>
        </w:rPr>
        <w:t>;</w:t>
      </w:r>
    </w:p>
    <w:p w14:paraId="1E7B9F95" w14:textId="77777777" w:rsidR="00256959" w:rsidRPr="00F44584" w:rsidRDefault="00256959" w:rsidP="00256959">
      <w:pPr>
        <w:pStyle w:val="af3"/>
        <w:rPr>
          <w:lang w:eastAsia="en-US"/>
        </w:rPr>
      </w:pPr>
    </w:p>
    <w:p w14:paraId="07A5D1BA" w14:textId="77777777"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рішення страховика про визнання випадку страховим та здійснення страхової виплати або про визнання випадку не страховим та/або відмову у страховій виплаті, причини відмови, дат</w:t>
      </w:r>
      <w:r w:rsidR="001C5CE9" w:rsidRPr="00F44584">
        <w:rPr>
          <w:lang w:eastAsia="en-US"/>
        </w:rPr>
        <w:t>у</w:t>
      </w:r>
      <w:r w:rsidRPr="00F44584">
        <w:rPr>
          <w:lang w:eastAsia="en-US"/>
        </w:rPr>
        <w:t xml:space="preserve"> та номер внутрішнього документа страховика про прийняття такого рішення;</w:t>
      </w:r>
    </w:p>
    <w:p w14:paraId="7F6B8D31" w14:textId="77777777" w:rsidR="00256959" w:rsidRPr="00F44584" w:rsidRDefault="00256959" w:rsidP="00256959">
      <w:pPr>
        <w:pStyle w:val="af3"/>
        <w:rPr>
          <w:lang w:eastAsia="en-US"/>
        </w:rPr>
      </w:pPr>
    </w:p>
    <w:p w14:paraId="5C149755" w14:textId="77777777"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сум</w:t>
      </w:r>
      <w:r w:rsidR="003324FC" w:rsidRPr="00F44584">
        <w:rPr>
          <w:lang w:eastAsia="en-US"/>
        </w:rPr>
        <w:t>у</w:t>
      </w:r>
      <w:r w:rsidRPr="00F44584">
        <w:rPr>
          <w:lang w:eastAsia="en-US"/>
        </w:rPr>
        <w:t xml:space="preserve"> (розмір), валют</w:t>
      </w:r>
      <w:r w:rsidR="003324FC" w:rsidRPr="00F44584">
        <w:rPr>
          <w:lang w:eastAsia="en-US"/>
        </w:rPr>
        <w:t>у</w:t>
      </w:r>
      <w:r w:rsidRPr="00F44584">
        <w:rPr>
          <w:lang w:eastAsia="en-US"/>
        </w:rPr>
        <w:t xml:space="preserve"> і дат</w:t>
      </w:r>
      <w:r w:rsidR="003324FC" w:rsidRPr="00F44584">
        <w:rPr>
          <w:lang w:eastAsia="en-US"/>
        </w:rPr>
        <w:t>у</w:t>
      </w:r>
      <w:r w:rsidRPr="00F44584">
        <w:rPr>
          <w:lang w:eastAsia="en-US"/>
        </w:rPr>
        <w:t xml:space="preserve"> здійсненої страхової виплати (дати здійснених страхових виплат), строк, періодичність та розмір здійснення регулярних послідовних страхових виплат у вигляді ануїтету</w:t>
      </w:r>
      <w:r w:rsidR="009C69DB" w:rsidRPr="00F44584">
        <w:rPr>
          <w:lang w:eastAsia="en-US"/>
        </w:rPr>
        <w:t xml:space="preserve"> </w:t>
      </w:r>
      <w:r w:rsidR="003324FC" w:rsidRPr="00F44584">
        <w:rPr>
          <w:lang w:eastAsia="en-US"/>
        </w:rPr>
        <w:t xml:space="preserve">відповідно до умов договору страхування (перестрахування), </w:t>
      </w:r>
      <w:r w:rsidR="009C69DB" w:rsidRPr="00F44584">
        <w:rPr>
          <w:lang w:eastAsia="en-US"/>
        </w:rPr>
        <w:t>розміри та дати фактично виплачених ануїтетів</w:t>
      </w:r>
      <w:r w:rsidRPr="00F44584">
        <w:rPr>
          <w:lang w:eastAsia="en-US"/>
        </w:rPr>
        <w:t>, а також розмір та дат</w:t>
      </w:r>
      <w:r w:rsidR="003324FC" w:rsidRPr="00F44584">
        <w:rPr>
          <w:lang w:eastAsia="en-US"/>
        </w:rPr>
        <w:t>у</w:t>
      </w:r>
      <w:r w:rsidRPr="00F44584">
        <w:rPr>
          <w:lang w:eastAsia="en-US"/>
        </w:rPr>
        <w:t xml:space="preserve"> здійснення страховиком операції з відшкодування витрат, понесених страхувальником для запобігання настання </w:t>
      </w:r>
      <w:r w:rsidRPr="00F44584">
        <w:rPr>
          <w:lang w:eastAsia="en-US"/>
        </w:rPr>
        <w:lastRenderedPageBreak/>
        <w:t>страхового випадку та/або зменшення його наслідків, у разі здійснення такого відшкодування;</w:t>
      </w:r>
    </w:p>
    <w:p w14:paraId="1CFE8A26" w14:textId="77777777" w:rsidR="00256959" w:rsidRPr="00F44584" w:rsidRDefault="00256959" w:rsidP="00256959">
      <w:pPr>
        <w:pStyle w:val="af3"/>
        <w:rPr>
          <w:lang w:eastAsia="en-US"/>
        </w:rPr>
      </w:pPr>
    </w:p>
    <w:p w14:paraId="6C06875A" w14:textId="77777777" w:rsidR="00256959" w:rsidRPr="00F44584" w:rsidRDefault="00256959" w:rsidP="005B330C">
      <w:pPr>
        <w:numPr>
          <w:ilvl w:val="2"/>
          <w:numId w:val="2"/>
        </w:numPr>
        <w:tabs>
          <w:tab w:val="left" w:pos="1077"/>
          <w:tab w:val="left" w:pos="1276"/>
        </w:tabs>
        <w:ind w:left="0" w:firstLine="709"/>
        <w:contextualSpacing/>
        <w:rPr>
          <w:lang w:eastAsia="en-US"/>
        </w:rPr>
      </w:pPr>
      <w:r w:rsidRPr="00F44584">
        <w:rPr>
          <w:lang w:eastAsia="en-US"/>
        </w:rPr>
        <w:t xml:space="preserve">прізвище, власне ім’я </w:t>
      </w:r>
      <w:r w:rsidRPr="00F44584">
        <w:rPr>
          <w:shd w:val="clear" w:color="auto" w:fill="FFFFFF"/>
        </w:rPr>
        <w:t>(імена)</w:t>
      </w:r>
      <w:r w:rsidRPr="00F44584">
        <w:rPr>
          <w:lang w:eastAsia="en-US"/>
        </w:rPr>
        <w:t xml:space="preserve">, по батькові (за наявності) або найменування, </w:t>
      </w:r>
      <w:r w:rsidRPr="00F44584">
        <w:t>адрес</w:t>
      </w:r>
      <w:r w:rsidR="00D24B29" w:rsidRPr="00F44584">
        <w:t>у</w:t>
      </w:r>
      <w:r w:rsidRPr="00F44584">
        <w:rPr>
          <w:lang w:eastAsia="en-US"/>
        </w:rPr>
        <w:t xml:space="preserve"> реєстрації місця проживання або місцезнаходження, реєстраційний номер облікової картки платника податків (за наявності) або ідентифікаційний код юридичної особи згідно з ЄДР </w:t>
      </w:r>
      <w:r w:rsidR="00D24B29" w:rsidRPr="00F44584">
        <w:rPr>
          <w:lang w:eastAsia="en-US"/>
        </w:rPr>
        <w:t xml:space="preserve">(за наявності), реєстраційний код (за наявності) та країну реєстрації для юридичної особи нерезидента) </w:t>
      </w:r>
      <w:r w:rsidRPr="00F44584">
        <w:rPr>
          <w:lang w:eastAsia="en-US"/>
        </w:rPr>
        <w:t>отримувача (отримувачів) страхової виплати</w:t>
      </w:r>
      <w:r w:rsidR="002276D5" w:rsidRPr="00F44584">
        <w:rPr>
          <w:lang w:eastAsia="en-US"/>
        </w:rPr>
        <w:t xml:space="preserve"> </w:t>
      </w:r>
      <w:r w:rsidR="00D24B29" w:rsidRPr="00F44584">
        <w:rPr>
          <w:lang w:eastAsia="en-US"/>
        </w:rPr>
        <w:t xml:space="preserve">, </w:t>
      </w:r>
      <w:r w:rsidR="00D24B29" w:rsidRPr="00F44584">
        <w:t>іншу інформацію для ідентифікації отримувача (отримувачів) такої виплати, передбачену внутрішніми документами страховика та/або вимогами законодавства України</w:t>
      </w:r>
      <w:r w:rsidRPr="00F44584">
        <w:rPr>
          <w:lang w:eastAsia="en-US"/>
        </w:rPr>
        <w:t>;</w:t>
      </w:r>
    </w:p>
    <w:p w14:paraId="518386B3" w14:textId="77777777" w:rsidR="00256959" w:rsidRPr="00F44584" w:rsidRDefault="00256959" w:rsidP="00256959">
      <w:pPr>
        <w:pStyle w:val="af3"/>
        <w:rPr>
          <w:lang w:eastAsia="en-US"/>
        </w:rPr>
      </w:pPr>
    </w:p>
    <w:p w14:paraId="3DD3565F" w14:textId="77777777" w:rsidR="00256959" w:rsidRPr="00F44584" w:rsidRDefault="00256959" w:rsidP="005B330C">
      <w:pPr>
        <w:numPr>
          <w:ilvl w:val="2"/>
          <w:numId w:val="2"/>
        </w:numPr>
        <w:tabs>
          <w:tab w:val="left" w:pos="1077"/>
          <w:tab w:val="left" w:pos="1276"/>
        </w:tabs>
        <w:ind w:left="0" w:firstLine="709"/>
        <w:contextualSpacing/>
        <w:rPr>
          <w:shd w:val="clear" w:color="auto" w:fill="FFFFFF"/>
        </w:rPr>
      </w:pPr>
      <w:r w:rsidRPr="00F44584">
        <w:rPr>
          <w:lang w:eastAsia="en-US"/>
        </w:rPr>
        <w:t>в</w:t>
      </w:r>
      <w:r w:rsidRPr="00F44584">
        <w:rPr>
          <w:shd w:val="clear" w:color="auto" w:fill="FFFFFF"/>
        </w:rPr>
        <w:t>ид, сум</w:t>
      </w:r>
      <w:r w:rsidR="00AC46BD" w:rsidRPr="00F44584">
        <w:rPr>
          <w:shd w:val="clear" w:color="auto" w:fill="FFFFFF"/>
        </w:rPr>
        <w:t>у</w:t>
      </w:r>
      <w:r w:rsidRPr="00F44584">
        <w:rPr>
          <w:shd w:val="clear" w:color="auto" w:fill="FFFFFF"/>
        </w:rPr>
        <w:t xml:space="preserve"> та дат</w:t>
      </w:r>
      <w:r w:rsidR="00AC46BD" w:rsidRPr="00F44584">
        <w:rPr>
          <w:shd w:val="clear" w:color="auto" w:fill="FFFFFF"/>
        </w:rPr>
        <w:t>у (дати)</w:t>
      </w:r>
      <w:r w:rsidRPr="00F44584">
        <w:rPr>
          <w:shd w:val="clear" w:color="auto" w:fill="FFFFFF"/>
        </w:rPr>
        <w:t xml:space="preserve"> здійснених страховиком прямих витрат</w:t>
      </w:r>
      <w:r w:rsidR="00057A6D" w:rsidRPr="00F44584">
        <w:rPr>
          <w:shd w:val="clear" w:color="auto" w:fill="FFFFFF"/>
        </w:rPr>
        <w:t xml:space="preserve"> </w:t>
      </w:r>
      <w:r w:rsidR="00057A6D" w:rsidRPr="00F44584">
        <w:rPr>
          <w:lang w:eastAsia="en-US"/>
        </w:rPr>
        <w:t xml:space="preserve">на врегулювання </w:t>
      </w:r>
      <w:r w:rsidR="00057A6D" w:rsidRPr="00F44584">
        <w:t>збитків</w:t>
      </w:r>
      <w:r w:rsidRPr="00F44584">
        <w:rPr>
          <w:shd w:val="clear" w:color="auto" w:fill="FFFFFF"/>
        </w:rPr>
        <w:t xml:space="preserve">, </w:t>
      </w:r>
      <w:r w:rsidR="00BF348C" w:rsidRPr="00F44584">
        <w:rPr>
          <w:shd w:val="clear" w:color="auto" w:fill="FFFFFF"/>
        </w:rPr>
        <w:t>інформаці</w:t>
      </w:r>
      <w:r w:rsidR="00AC46BD" w:rsidRPr="00F44584">
        <w:rPr>
          <w:shd w:val="clear" w:color="auto" w:fill="FFFFFF"/>
        </w:rPr>
        <w:t>ю</w:t>
      </w:r>
      <w:r w:rsidR="00BF348C" w:rsidRPr="00F44584">
        <w:rPr>
          <w:shd w:val="clear" w:color="auto" w:fill="FFFFFF"/>
        </w:rPr>
        <w:t xml:space="preserve"> про особу, яку було залучено до врегулювання події, що має ознаки страхового випадку, </w:t>
      </w:r>
      <w:r w:rsidR="00057A6D" w:rsidRPr="00F44584">
        <w:rPr>
          <w:shd w:val="clear" w:color="auto" w:fill="FFFFFF"/>
        </w:rPr>
        <w:t xml:space="preserve">реквізити </w:t>
      </w:r>
      <w:r w:rsidR="00BF348C" w:rsidRPr="00F44584">
        <w:rPr>
          <w:shd w:val="clear" w:color="auto" w:fill="FFFFFF"/>
        </w:rPr>
        <w:t>відповідного документу, яким підтверджується виконання робіт/надання послуг такою особою</w:t>
      </w:r>
      <w:r w:rsidRPr="00F44584">
        <w:rPr>
          <w:shd w:val="clear" w:color="auto" w:fill="FFFFFF"/>
        </w:rPr>
        <w:t>.</w:t>
      </w:r>
    </w:p>
    <w:p w14:paraId="6FA55014" w14:textId="77777777" w:rsidR="00B025DA" w:rsidRPr="00F44584" w:rsidRDefault="00B025DA" w:rsidP="00B025DA">
      <w:pPr>
        <w:rPr>
          <w:bCs/>
          <w:u w:val="single"/>
        </w:rPr>
      </w:pPr>
    </w:p>
    <w:p w14:paraId="33FDF9BD" w14:textId="77777777" w:rsidR="00B025DA" w:rsidRPr="00F44584" w:rsidRDefault="00A11A38" w:rsidP="000535F8">
      <w:pPr>
        <w:numPr>
          <w:ilvl w:val="1"/>
          <w:numId w:val="2"/>
        </w:numPr>
        <w:tabs>
          <w:tab w:val="left" w:pos="1049"/>
          <w:tab w:val="left" w:pos="1247"/>
          <w:tab w:val="left" w:pos="1474"/>
        </w:tabs>
        <w:ind w:left="0" w:firstLine="709"/>
        <w:contextualSpacing/>
        <w:rPr>
          <w:bCs/>
          <w:u w:val="single"/>
        </w:rPr>
      </w:pPr>
      <w:bookmarkStart w:id="33" w:name="_Ref135425157"/>
      <w:r w:rsidRPr="00F44584">
        <w:rPr>
          <w:lang w:eastAsia="en-US"/>
        </w:rPr>
        <w:t>Страховик повинен забезпечити внесення до інформаційних систем інформації</w:t>
      </w:r>
      <w:r w:rsidR="004D7329" w:rsidRPr="00F44584">
        <w:rPr>
          <w:lang w:eastAsia="en-US"/>
        </w:rPr>
        <w:t xml:space="preserve"> про </w:t>
      </w:r>
      <w:r w:rsidR="004D7329" w:rsidRPr="00F44584">
        <w:rPr>
          <w:lang w:eastAsia="zh-CN"/>
        </w:rPr>
        <w:t>дострокове</w:t>
      </w:r>
      <w:r w:rsidR="004D7329" w:rsidRPr="00F44584">
        <w:rPr>
          <w:lang w:eastAsia="en-US"/>
        </w:rPr>
        <w:t xml:space="preserve"> прип</w:t>
      </w:r>
      <w:r w:rsidRPr="00F44584">
        <w:rPr>
          <w:lang w:eastAsia="en-US"/>
        </w:rPr>
        <w:t>инення дії договору страхування та</w:t>
      </w:r>
      <w:r w:rsidR="004D7329" w:rsidRPr="00F44584">
        <w:rPr>
          <w:lang w:eastAsia="en-US"/>
        </w:rPr>
        <w:t xml:space="preserve"> відмову від договору страхування</w:t>
      </w:r>
      <w:r w:rsidRPr="00F44584">
        <w:rPr>
          <w:lang w:eastAsia="en-US"/>
        </w:rPr>
        <w:t>, уключаючи:</w:t>
      </w:r>
      <w:bookmarkEnd w:id="33"/>
    </w:p>
    <w:p w14:paraId="3162A5D9" w14:textId="77777777" w:rsidR="00A11A38" w:rsidRPr="00F44584" w:rsidRDefault="00A11A38" w:rsidP="004B42AA">
      <w:pPr>
        <w:shd w:val="clear" w:color="auto" w:fill="FFFFFF"/>
        <w:tabs>
          <w:tab w:val="left" w:pos="1134"/>
        </w:tabs>
        <w:contextualSpacing/>
        <w:rPr>
          <w:lang w:eastAsia="en-US"/>
        </w:rPr>
      </w:pPr>
    </w:p>
    <w:p w14:paraId="308135AC" w14:textId="77777777" w:rsidR="00A11A38" w:rsidRPr="00F44584" w:rsidRDefault="00A11A38" w:rsidP="005B330C">
      <w:pPr>
        <w:numPr>
          <w:ilvl w:val="2"/>
          <w:numId w:val="2"/>
        </w:numPr>
        <w:tabs>
          <w:tab w:val="left" w:pos="1077"/>
          <w:tab w:val="left" w:pos="1276"/>
        </w:tabs>
        <w:ind w:left="0" w:firstLine="709"/>
        <w:contextualSpacing/>
        <w:rPr>
          <w:lang w:eastAsia="en-US"/>
        </w:rPr>
      </w:pPr>
      <w:r w:rsidRPr="00F44584">
        <w:rPr>
          <w:lang w:eastAsia="en-US"/>
        </w:rPr>
        <w:t>підстав</w:t>
      </w:r>
      <w:r w:rsidR="00AC46BD" w:rsidRPr="00F44584">
        <w:rPr>
          <w:lang w:eastAsia="en-US"/>
        </w:rPr>
        <w:t>у</w:t>
      </w:r>
      <w:r w:rsidRPr="00F44584">
        <w:rPr>
          <w:lang w:eastAsia="en-US"/>
        </w:rPr>
        <w:t xml:space="preserve"> для </w:t>
      </w:r>
      <w:r w:rsidRPr="00F44584">
        <w:rPr>
          <w:shd w:val="clear" w:color="auto" w:fill="FFFFFF"/>
        </w:rPr>
        <w:t>дострокового</w:t>
      </w:r>
      <w:r w:rsidRPr="00F44584">
        <w:rPr>
          <w:lang w:eastAsia="en-US"/>
        </w:rPr>
        <w:t xml:space="preserve"> припинення дії договору страхування, уключаючи </w:t>
      </w:r>
      <w:r w:rsidRPr="00F44584">
        <w:rPr>
          <w:shd w:val="clear" w:color="auto" w:fill="FFFFFF"/>
        </w:rPr>
        <w:t>дату отримання вимоги страхувальника (застрахованої особи за договором пенсійного страхування)/дату повідомлення страховиком страхувальника про дострокове припинення дії договору, дат</w:t>
      </w:r>
      <w:r w:rsidR="00AC46BD" w:rsidRPr="00F44584">
        <w:rPr>
          <w:shd w:val="clear" w:color="auto" w:fill="FFFFFF"/>
        </w:rPr>
        <w:t>у</w:t>
      </w:r>
      <w:r w:rsidRPr="00F44584">
        <w:rPr>
          <w:shd w:val="clear" w:color="auto" w:fill="FFFFFF"/>
        </w:rPr>
        <w:t xml:space="preserve"> отримання </w:t>
      </w:r>
      <w:r w:rsidRPr="00F44584">
        <w:rPr>
          <w:lang w:eastAsia="en-US"/>
        </w:rPr>
        <w:t>відмови страхувальника від договору страхування/заперечення застрахованої особи проти укладення договору на її користь;</w:t>
      </w:r>
    </w:p>
    <w:p w14:paraId="67F4D808" w14:textId="77777777" w:rsidR="00A11A38" w:rsidRPr="00F44584" w:rsidRDefault="00A11A38" w:rsidP="004B42AA">
      <w:pPr>
        <w:shd w:val="clear" w:color="auto" w:fill="FFFFFF"/>
        <w:tabs>
          <w:tab w:val="left" w:pos="1134"/>
        </w:tabs>
        <w:ind w:left="709"/>
        <w:contextualSpacing/>
        <w:rPr>
          <w:lang w:eastAsia="en-US"/>
        </w:rPr>
      </w:pPr>
    </w:p>
    <w:p w14:paraId="37108EDD" w14:textId="77777777" w:rsidR="00A11A38" w:rsidRPr="00F44584" w:rsidRDefault="00A11A38" w:rsidP="005B330C">
      <w:pPr>
        <w:numPr>
          <w:ilvl w:val="2"/>
          <w:numId w:val="2"/>
        </w:numPr>
        <w:tabs>
          <w:tab w:val="left" w:pos="1077"/>
          <w:tab w:val="left" w:pos="1276"/>
        </w:tabs>
        <w:ind w:left="0" w:firstLine="709"/>
        <w:contextualSpacing/>
        <w:rPr>
          <w:lang w:eastAsia="en-US"/>
        </w:rPr>
      </w:pPr>
      <w:r w:rsidRPr="00F44584">
        <w:rPr>
          <w:lang w:eastAsia="en-US"/>
        </w:rPr>
        <w:t>дат</w:t>
      </w:r>
      <w:r w:rsidR="00730351" w:rsidRPr="00F44584">
        <w:rPr>
          <w:lang w:eastAsia="en-US"/>
        </w:rPr>
        <w:t>у</w:t>
      </w:r>
      <w:r w:rsidRPr="00F44584">
        <w:rPr>
          <w:lang w:eastAsia="en-US"/>
        </w:rPr>
        <w:t xml:space="preserve"> дострокового припинення дії договору страхування;</w:t>
      </w:r>
    </w:p>
    <w:p w14:paraId="1145739A" w14:textId="77777777" w:rsidR="00A11A38" w:rsidRPr="00F44584" w:rsidRDefault="00A11A38" w:rsidP="004B42AA">
      <w:pPr>
        <w:pStyle w:val="af3"/>
        <w:rPr>
          <w:lang w:eastAsia="en-US"/>
        </w:rPr>
      </w:pPr>
    </w:p>
    <w:p w14:paraId="3070A114" w14:textId="77777777" w:rsidR="00A11A38" w:rsidRPr="00F44584" w:rsidRDefault="00A11A38" w:rsidP="005B330C">
      <w:pPr>
        <w:numPr>
          <w:ilvl w:val="2"/>
          <w:numId w:val="2"/>
        </w:numPr>
        <w:tabs>
          <w:tab w:val="left" w:pos="1077"/>
          <w:tab w:val="left" w:pos="1276"/>
        </w:tabs>
        <w:ind w:left="0" w:firstLine="709"/>
        <w:contextualSpacing/>
        <w:rPr>
          <w:shd w:val="clear" w:color="auto" w:fill="FFFFFF"/>
        </w:rPr>
      </w:pPr>
      <w:r w:rsidRPr="00F44584">
        <w:rPr>
          <w:shd w:val="clear" w:color="auto" w:fill="FFFFFF"/>
        </w:rPr>
        <w:t>дат</w:t>
      </w:r>
      <w:r w:rsidR="005F1C99" w:rsidRPr="00F44584">
        <w:rPr>
          <w:shd w:val="clear" w:color="auto" w:fill="FFFFFF"/>
        </w:rPr>
        <w:t>у</w:t>
      </w:r>
      <w:r w:rsidRPr="00F44584">
        <w:rPr>
          <w:shd w:val="clear" w:color="auto" w:fill="FFFFFF"/>
        </w:rPr>
        <w:t xml:space="preserve"> та сум</w:t>
      </w:r>
      <w:r w:rsidR="00730351" w:rsidRPr="00F44584">
        <w:rPr>
          <w:shd w:val="clear" w:color="auto" w:fill="FFFFFF"/>
        </w:rPr>
        <w:t>у</w:t>
      </w:r>
      <w:r w:rsidRPr="00F44584">
        <w:rPr>
          <w:shd w:val="clear" w:color="auto" w:fill="FFFFFF"/>
        </w:rPr>
        <w:t xml:space="preserve"> здійсненого страховиком повернення </w:t>
      </w:r>
      <w:r w:rsidRPr="00F44584">
        <w:rPr>
          <w:lang w:eastAsia="en-US"/>
        </w:rPr>
        <w:t>страхової премії (її частини) за договором страхування іншого, ніж страхування життя, чи здійсненої виплати викупної суми</w:t>
      </w:r>
      <w:r w:rsidRPr="00F44584">
        <w:rPr>
          <w:shd w:val="clear" w:color="auto" w:fill="FFFFFF"/>
        </w:rPr>
        <w:t xml:space="preserve"> [а у разі її несвоєчасної виплати – також суми пені (неустойки)] за договором страхування життя (у разі здійснення такого повернення чи виплати</w:t>
      </w:r>
      <w:r w:rsidR="002955ED" w:rsidRPr="00F44584">
        <w:rPr>
          <w:shd w:val="clear" w:color="auto" w:fill="FFFFFF"/>
        </w:rPr>
        <w:t>)</w:t>
      </w:r>
      <w:r w:rsidRPr="00F44584">
        <w:rPr>
          <w:shd w:val="clear" w:color="auto" w:fill="FFFFFF"/>
        </w:rPr>
        <w:t>.</w:t>
      </w:r>
    </w:p>
    <w:p w14:paraId="6BE056B4" w14:textId="77777777" w:rsidR="00041767" w:rsidRPr="00F44584" w:rsidRDefault="00041767" w:rsidP="00041767">
      <w:pPr>
        <w:pStyle w:val="af3"/>
        <w:rPr>
          <w:shd w:val="clear" w:color="auto" w:fill="FFFFFF"/>
        </w:rPr>
      </w:pPr>
    </w:p>
    <w:p w14:paraId="186B1A73" w14:textId="77777777" w:rsidR="00041767" w:rsidRPr="00F44584" w:rsidRDefault="00041767" w:rsidP="000535F8">
      <w:pPr>
        <w:numPr>
          <w:ilvl w:val="1"/>
          <w:numId w:val="2"/>
        </w:numPr>
        <w:tabs>
          <w:tab w:val="left" w:pos="1049"/>
          <w:tab w:val="left" w:pos="1247"/>
          <w:tab w:val="left" w:pos="1474"/>
        </w:tabs>
        <w:ind w:left="0" w:firstLine="709"/>
        <w:contextualSpacing/>
        <w:rPr>
          <w:shd w:val="clear" w:color="auto" w:fill="FFFFFF"/>
        </w:rPr>
      </w:pPr>
      <w:bookmarkStart w:id="34" w:name="_Ref148546161"/>
      <w:r w:rsidRPr="00F44584">
        <w:rPr>
          <w:lang w:eastAsia="zh-CN"/>
        </w:rPr>
        <w:t>Інформаційні</w:t>
      </w:r>
      <w:r w:rsidRPr="00F44584">
        <w:rPr>
          <w:shd w:val="clear" w:color="auto" w:fill="FFFFFF"/>
        </w:rPr>
        <w:t xml:space="preserve"> системи страховика повинні забезпечувати реєстрацію і збереження інформації про дату і спосіб відправлення страховиком повідомлення:</w:t>
      </w:r>
      <w:bookmarkEnd w:id="34"/>
    </w:p>
    <w:p w14:paraId="5FE26659" w14:textId="77777777" w:rsidR="00041767" w:rsidRPr="00F44584" w:rsidRDefault="00041767" w:rsidP="00041767">
      <w:pPr>
        <w:pStyle w:val="af3"/>
        <w:widowControl w:val="0"/>
        <w:shd w:val="clear" w:color="auto" w:fill="FFFFFF"/>
        <w:tabs>
          <w:tab w:val="left" w:pos="1134"/>
          <w:tab w:val="left" w:pos="1418"/>
          <w:tab w:val="left" w:pos="1701"/>
        </w:tabs>
        <w:ind w:left="709"/>
        <w:rPr>
          <w:shd w:val="clear" w:color="auto" w:fill="FFFFFF"/>
        </w:rPr>
      </w:pPr>
    </w:p>
    <w:p w14:paraId="0B7D437F" w14:textId="77777777" w:rsidR="00041767" w:rsidRPr="00F44584" w:rsidRDefault="00041767" w:rsidP="005B330C">
      <w:pPr>
        <w:numPr>
          <w:ilvl w:val="2"/>
          <w:numId w:val="2"/>
        </w:numPr>
        <w:tabs>
          <w:tab w:val="left" w:pos="1077"/>
          <w:tab w:val="left" w:pos="1276"/>
        </w:tabs>
        <w:ind w:left="0" w:firstLine="709"/>
        <w:contextualSpacing/>
      </w:pPr>
      <w:r w:rsidRPr="00F44584">
        <w:lastRenderedPageBreak/>
        <w:t>вигодонабувачу або особі, що заявила про вимогу на здійснення страхової виплати за договором страхування – про відмову у здійсненні страхової виплати, якщо</w:t>
      </w:r>
      <w:r w:rsidR="00434E3E" w:rsidRPr="00F44584">
        <w:t xml:space="preserve"> страховиком прийнято рішення про визнання випадку не страховим та/або відмову у страховій виплаті</w:t>
      </w:r>
      <w:r w:rsidRPr="00F44584">
        <w:t>;</w:t>
      </w:r>
    </w:p>
    <w:p w14:paraId="5F930679" w14:textId="77777777" w:rsidR="00041767" w:rsidRPr="00F44584" w:rsidRDefault="00041767" w:rsidP="00041767">
      <w:pPr>
        <w:pStyle w:val="af3"/>
        <w:shd w:val="clear" w:color="auto" w:fill="FFFFFF"/>
        <w:tabs>
          <w:tab w:val="left" w:pos="993"/>
        </w:tabs>
        <w:ind w:left="709"/>
      </w:pPr>
    </w:p>
    <w:p w14:paraId="266C37A9" w14:textId="77777777" w:rsidR="00041767" w:rsidRPr="00F44584" w:rsidRDefault="00041767" w:rsidP="005B330C">
      <w:pPr>
        <w:numPr>
          <w:ilvl w:val="2"/>
          <w:numId w:val="2"/>
        </w:numPr>
        <w:tabs>
          <w:tab w:val="left" w:pos="1077"/>
          <w:tab w:val="left" w:pos="1276"/>
        </w:tabs>
        <w:ind w:left="0" w:firstLine="709"/>
        <w:contextualSpacing/>
      </w:pPr>
      <w:r w:rsidRPr="00F44584">
        <w:t>страхувальнику за договором страхування життя – про збільшення розміру страхової суми та/або страхових виплат на бонуси чи результати участі у прибутку страховика (за договорами страхування життя, що передбачають або прямо не виключають такі умови);</w:t>
      </w:r>
    </w:p>
    <w:p w14:paraId="20A010DC" w14:textId="77777777" w:rsidR="00041767" w:rsidRPr="00F44584" w:rsidRDefault="00041767" w:rsidP="00041767">
      <w:pPr>
        <w:pStyle w:val="af3"/>
        <w:shd w:val="clear" w:color="auto" w:fill="FFFFFF"/>
        <w:tabs>
          <w:tab w:val="left" w:pos="993"/>
        </w:tabs>
        <w:ind w:left="709"/>
      </w:pPr>
    </w:p>
    <w:p w14:paraId="37B37FD2" w14:textId="77777777" w:rsidR="00041767" w:rsidRPr="00F44584" w:rsidRDefault="00041767" w:rsidP="005B330C">
      <w:pPr>
        <w:numPr>
          <w:ilvl w:val="2"/>
          <w:numId w:val="2"/>
        </w:numPr>
        <w:tabs>
          <w:tab w:val="left" w:pos="1077"/>
          <w:tab w:val="left" w:pos="1276"/>
        </w:tabs>
        <w:ind w:left="0" w:firstLine="709"/>
        <w:contextualSpacing/>
      </w:pPr>
      <w:r w:rsidRPr="00F44584">
        <w:t>застрахованій особі за договором пенсійного страхування – про розмір технічних резервів, сформованих щодо неї за договором пенсійного страхування, у тому числі в період здійснення страхових виплат у формі ануїтету за таким договором;</w:t>
      </w:r>
    </w:p>
    <w:p w14:paraId="7C3B6218" w14:textId="77777777" w:rsidR="00041767" w:rsidRPr="00F44584" w:rsidRDefault="00041767" w:rsidP="00041767">
      <w:pPr>
        <w:pStyle w:val="af3"/>
      </w:pPr>
    </w:p>
    <w:p w14:paraId="0D2F2583" w14:textId="77777777" w:rsidR="00041767" w:rsidRPr="00F44584" w:rsidRDefault="00041767" w:rsidP="005B330C">
      <w:pPr>
        <w:numPr>
          <w:ilvl w:val="2"/>
          <w:numId w:val="2"/>
        </w:numPr>
        <w:tabs>
          <w:tab w:val="left" w:pos="1077"/>
          <w:tab w:val="left" w:pos="1276"/>
        </w:tabs>
        <w:ind w:left="0" w:firstLine="709"/>
        <w:contextualSpacing/>
      </w:pPr>
      <w:r w:rsidRPr="00F44584">
        <w:t>страхувальнику за договором страхування життя – про редукування (зменшення) розміру страхової суми та/або страхових виплат;</w:t>
      </w:r>
    </w:p>
    <w:p w14:paraId="64BED08E" w14:textId="77777777" w:rsidR="0066647A" w:rsidRPr="00F44584" w:rsidRDefault="0066647A" w:rsidP="00B61A0E">
      <w:pPr>
        <w:pStyle w:val="af3"/>
        <w:rPr>
          <w:shd w:val="clear" w:color="auto" w:fill="FFFFFF"/>
        </w:rPr>
      </w:pPr>
    </w:p>
    <w:p w14:paraId="0753B9BF" w14:textId="77777777" w:rsidR="00041767" w:rsidRPr="00F44584" w:rsidRDefault="0066647A" w:rsidP="005B330C">
      <w:pPr>
        <w:numPr>
          <w:ilvl w:val="2"/>
          <w:numId w:val="2"/>
        </w:numPr>
        <w:tabs>
          <w:tab w:val="left" w:pos="1077"/>
          <w:tab w:val="left" w:pos="1276"/>
        </w:tabs>
        <w:ind w:left="0" w:firstLine="709"/>
        <w:contextualSpacing/>
        <w:rPr>
          <w:shd w:val="clear" w:color="auto" w:fill="FFFFFF"/>
        </w:rPr>
      </w:pPr>
      <w:r w:rsidRPr="00F44584">
        <w:t xml:space="preserve">страхувальнику про дострокове </w:t>
      </w:r>
      <w:r w:rsidR="00B61A0E" w:rsidRPr="00F44584">
        <w:t xml:space="preserve">припинення чи </w:t>
      </w:r>
      <w:r w:rsidRPr="00F44584">
        <w:t>розірвання договору страхування за ініціативою страховика</w:t>
      </w:r>
      <w:r w:rsidR="00FA5C0A" w:rsidRPr="00F44584">
        <w:t>, а також за ініціативою страхувальника у разі надсилання страховиком такого повідомлення страхувальнику</w:t>
      </w:r>
      <w:r w:rsidRPr="00F44584">
        <w:t>.</w:t>
      </w:r>
    </w:p>
    <w:p w14:paraId="245AA13D" w14:textId="77777777" w:rsidR="00FA308E" w:rsidRPr="00F44584" w:rsidRDefault="00FA308E" w:rsidP="00E002EC"/>
    <w:p w14:paraId="43E865A5" w14:textId="5903121A" w:rsidR="00066542" w:rsidRPr="00F44584" w:rsidRDefault="00354B2B" w:rsidP="00E55425">
      <w:pPr>
        <w:pStyle w:val="af3"/>
        <w:numPr>
          <w:ilvl w:val="0"/>
          <w:numId w:val="4"/>
        </w:numPr>
        <w:tabs>
          <w:tab w:val="left" w:pos="426"/>
        </w:tabs>
        <w:jc w:val="center"/>
        <w:outlineLvl w:val="0"/>
      </w:pPr>
      <w:bookmarkStart w:id="35" w:name="_Ref135822634"/>
      <w:bookmarkStart w:id="36" w:name="_Ref142911243"/>
      <w:r w:rsidRPr="00F44584">
        <w:rPr>
          <w:bCs/>
        </w:rPr>
        <w:t>Правила</w:t>
      </w:r>
      <w:r w:rsidR="00066542" w:rsidRPr="00F44584">
        <w:t xml:space="preserve"> обліку </w:t>
      </w:r>
      <w:r w:rsidR="00257055" w:rsidRPr="00F44584">
        <w:t>технічних резервів за договорами страхування (перестрахування)</w:t>
      </w:r>
      <w:r w:rsidR="00066542" w:rsidRPr="00F44584">
        <w:t xml:space="preserve"> </w:t>
      </w:r>
      <w:bookmarkEnd w:id="35"/>
      <w:bookmarkEnd w:id="36"/>
    </w:p>
    <w:p w14:paraId="45904588" w14:textId="77777777" w:rsidR="00066542" w:rsidRPr="00F44584" w:rsidRDefault="00066542" w:rsidP="00C94023">
      <w:pPr>
        <w:rPr>
          <w:shd w:val="clear" w:color="auto" w:fill="FFFFFF"/>
        </w:rPr>
      </w:pPr>
    </w:p>
    <w:p w14:paraId="3B08C3F9" w14:textId="58773AD2" w:rsidR="009D0320" w:rsidRPr="00F44584" w:rsidRDefault="00AA077B" w:rsidP="000535F8">
      <w:pPr>
        <w:numPr>
          <w:ilvl w:val="1"/>
          <w:numId w:val="2"/>
        </w:numPr>
        <w:tabs>
          <w:tab w:val="left" w:pos="1049"/>
          <w:tab w:val="left" w:pos="1247"/>
          <w:tab w:val="left" w:pos="1474"/>
        </w:tabs>
        <w:ind w:left="0" w:firstLine="709"/>
        <w:contextualSpacing/>
      </w:pPr>
      <w:bookmarkStart w:id="37" w:name="_Ref148546185"/>
      <w:r w:rsidRPr="00F44584">
        <w:rPr>
          <w:lang w:eastAsia="en-US"/>
        </w:rPr>
        <w:t xml:space="preserve">Страховик повинен забезпечити облік технічних резервів за укладеними договорами страхування (перестрахування), сформованих відповідно до нормативно-правового акту Національного банку з питань формування технічних резервів страховика, </w:t>
      </w:r>
      <w:r w:rsidR="009D0320" w:rsidRPr="00F44584">
        <w:rPr>
          <w:lang w:eastAsia="en-US"/>
        </w:rPr>
        <w:t>та інформації, що використовується/використовувалася під час розрахунку технічних резервів, в інформаційних системах страховика.</w:t>
      </w:r>
    </w:p>
    <w:p w14:paraId="6E46F0B8" w14:textId="77777777" w:rsidR="009F6635" w:rsidRPr="00F44584" w:rsidRDefault="009F6635" w:rsidP="00E55425">
      <w:pPr>
        <w:tabs>
          <w:tab w:val="left" w:pos="1049"/>
          <w:tab w:val="left" w:pos="1247"/>
          <w:tab w:val="left" w:pos="1474"/>
        </w:tabs>
        <w:ind w:left="709"/>
        <w:contextualSpacing/>
      </w:pPr>
    </w:p>
    <w:p w14:paraId="71186A0B" w14:textId="26E2950A" w:rsidR="009D0320" w:rsidRPr="00F44584" w:rsidRDefault="009F6635" w:rsidP="000535F8">
      <w:pPr>
        <w:numPr>
          <w:ilvl w:val="1"/>
          <w:numId w:val="2"/>
        </w:numPr>
        <w:tabs>
          <w:tab w:val="left" w:pos="1049"/>
          <w:tab w:val="left" w:pos="1247"/>
          <w:tab w:val="left" w:pos="1474"/>
        </w:tabs>
        <w:ind w:left="0" w:firstLine="709"/>
        <w:contextualSpacing/>
      </w:pPr>
      <w:r w:rsidRPr="00F44584">
        <w:rPr>
          <w:lang w:eastAsia="en-US"/>
        </w:rPr>
        <w:t>С</w:t>
      </w:r>
      <w:r w:rsidR="009D0320" w:rsidRPr="00F44584">
        <w:rPr>
          <w:lang w:eastAsia="en-US"/>
        </w:rPr>
        <w:t xml:space="preserve">траховик для здійснення обліку технічних резервів повинен забезпечити збір, упорядкування та доступ до </w:t>
      </w:r>
      <w:r w:rsidRPr="00F44584">
        <w:rPr>
          <w:lang w:eastAsia="en-US"/>
        </w:rPr>
        <w:t>інформації</w:t>
      </w:r>
      <w:r w:rsidR="009D0320" w:rsidRPr="00F44584">
        <w:rPr>
          <w:lang w:eastAsia="en-US"/>
        </w:rPr>
        <w:t xml:space="preserve"> за попер</w:t>
      </w:r>
      <w:r w:rsidRPr="00F44584">
        <w:rPr>
          <w:lang w:eastAsia="en-US"/>
        </w:rPr>
        <w:t>едні звітні періоди, що зберігає</w:t>
      </w:r>
      <w:r w:rsidR="009D0320" w:rsidRPr="00F44584">
        <w:rPr>
          <w:lang w:eastAsia="en-US"/>
        </w:rPr>
        <w:t xml:space="preserve">ться в його інформаційних системах, </w:t>
      </w:r>
      <w:r w:rsidRPr="00F44584">
        <w:t xml:space="preserve">а також </w:t>
      </w:r>
      <w:r w:rsidRPr="00F44584">
        <w:rPr>
          <w:lang w:eastAsia="en-US"/>
        </w:rPr>
        <w:t>якість такої інформації, що використовує</w:t>
      </w:r>
      <w:r w:rsidR="009D0320" w:rsidRPr="00F44584">
        <w:rPr>
          <w:lang w:eastAsia="en-US"/>
        </w:rPr>
        <w:t>ться для розрахунку технічних резервів</w:t>
      </w:r>
      <w:r w:rsidRPr="00F44584">
        <w:rPr>
          <w:lang w:eastAsia="en-US"/>
        </w:rPr>
        <w:t xml:space="preserve"> відповідно до нормативно-правового акту Національного банку з питань формування технічних резервів страховика.</w:t>
      </w:r>
    </w:p>
    <w:p w14:paraId="5719B2FE" w14:textId="77777777" w:rsidR="009F6635" w:rsidRPr="00F44584" w:rsidRDefault="009F6635" w:rsidP="00E55425">
      <w:pPr>
        <w:pStyle w:val="af3"/>
      </w:pPr>
    </w:p>
    <w:p w14:paraId="4AC83D09" w14:textId="3BDD7CC7" w:rsidR="00066542" w:rsidRPr="00F44584" w:rsidRDefault="00066542" w:rsidP="000535F8">
      <w:pPr>
        <w:numPr>
          <w:ilvl w:val="1"/>
          <w:numId w:val="2"/>
        </w:numPr>
        <w:tabs>
          <w:tab w:val="left" w:pos="1049"/>
          <w:tab w:val="left" w:pos="1247"/>
          <w:tab w:val="left" w:pos="1474"/>
        </w:tabs>
        <w:ind w:left="0" w:firstLine="709"/>
        <w:contextualSpacing/>
      </w:pPr>
      <w:bookmarkStart w:id="38" w:name="_Ref151059189"/>
      <w:r w:rsidRPr="00F44584">
        <w:rPr>
          <w:lang w:eastAsia="en-US"/>
        </w:rPr>
        <w:t>Інформаційні</w:t>
      </w:r>
      <w:r w:rsidRPr="00F44584">
        <w:rPr>
          <w:shd w:val="clear" w:color="auto" w:fill="FFFFFF"/>
        </w:rPr>
        <w:t xml:space="preserve"> системи страховика </w:t>
      </w:r>
      <w:r w:rsidRPr="00F44584">
        <w:t xml:space="preserve">для забезпечення </w:t>
      </w:r>
      <w:r w:rsidR="00B509E4" w:rsidRPr="00F44584">
        <w:rPr>
          <w:lang w:eastAsia="en-US"/>
        </w:rPr>
        <w:t xml:space="preserve">ведення обліку технічних резервів за договорами страхування (перестрахування), </w:t>
      </w:r>
      <w:r w:rsidRPr="00F44584">
        <w:t xml:space="preserve">виконання актуарних розрахунків, формування технічних резервів </w:t>
      </w:r>
      <w:r w:rsidRPr="00F44584">
        <w:rPr>
          <w:lang w:eastAsia="en-US"/>
        </w:rPr>
        <w:t xml:space="preserve">(видів технічних </w:t>
      </w:r>
      <w:r w:rsidRPr="00F44584">
        <w:rPr>
          <w:lang w:eastAsia="en-US"/>
        </w:rPr>
        <w:lastRenderedPageBreak/>
        <w:t xml:space="preserve">резервів) </w:t>
      </w:r>
      <w:r w:rsidRPr="00F44584">
        <w:t xml:space="preserve">за </w:t>
      </w:r>
      <w:r w:rsidR="00AB5119" w:rsidRPr="00F44584">
        <w:rPr>
          <w:lang w:eastAsia="zh-CN"/>
        </w:rPr>
        <w:t>укладеними</w:t>
      </w:r>
      <w:r w:rsidR="00AB5119" w:rsidRPr="00F44584">
        <w:t xml:space="preserve"> </w:t>
      </w:r>
      <w:r w:rsidRPr="00F44584">
        <w:t xml:space="preserve">договорами страхування (перестрахування), </w:t>
      </w:r>
      <w:r w:rsidRPr="00F44584">
        <w:rPr>
          <w:lang w:eastAsia="en-US"/>
        </w:rPr>
        <w:t>перевірки їх адекватності та достатності,</w:t>
      </w:r>
      <w:r w:rsidRPr="00F44584">
        <w:rPr>
          <w:shd w:val="clear" w:color="auto" w:fill="FFFFFF"/>
        </w:rPr>
        <w:t xml:space="preserve"> повинні містити інформацію, </w:t>
      </w:r>
      <w:r w:rsidRPr="00F44584">
        <w:rPr>
          <w:lang w:eastAsia="en-US"/>
        </w:rPr>
        <w:t>визначену внутрішньою політикою формування технічних резервів страховика,</w:t>
      </w:r>
      <w:r w:rsidRPr="00F44584">
        <w:rPr>
          <w:shd w:val="clear" w:color="auto" w:fill="FFFFFF"/>
        </w:rPr>
        <w:t xml:space="preserve"> міжнародними стандартами фінансової звітності та </w:t>
      </w:r>
      <w:r w:rsidRPr="00F44584">
        <w:t>нормативно-правовим акт</w:t>
      </w:r>
      <w:r w:rsidR="00111E2B" w:rsidRPr="00F44584">
        <w:t>ом</w:t>
      </w:r>
      <w:r w:rsidRPr="00F44584">
        <w:t xml:space="preserve"> Національного банку з питань формування технічних резервів, уключаючи:</w:t>
      </w:r>
      <w:bookmarkEnd w:id="37"/>
      <w:bookmarkEnd w:id="38"/>
      <w:r w:rsidRPr="00F44584">
        <w:rPr>
          <w:lang w:eastAsia="en-US"/>
        </w:rPr>
        <w:t xml:space="preserve"> </w:t>
      </w:r>
    </w:p>
    <w:p w14:paraId="7EDA58CF" w14:textId="77777777" w:rsidR="00066542" w:rsidRPr="00F44584" w:rsidRDefault="00066542" w:rsidP="00C94023"/>
    <w:p w14:paraId="198DF589"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дат</w:t>
      </w:r>
      <w:r w:rsidR="009222D9" w:rsidRPr="00F44584">
        <w:t>у</w:t>
      </w:r>
      <w:r w:rsidRPr="00F44584">
        <w:t xml:space="preserve"> початку визнання договору страхування, ознак</w:t>
      </w:r>
      <w:r w:rsidR="009222D9" w:rsidRPr="00F44584">
        <w:t>у</w:t>
      </w:r>
      <w:r w:rsidRPr="00F44584">
        <w:t xml:space="preserve"> обтяжливості та дат</w:t>
      </w:r>
      <w:r w:rsidR="009222D9" w:rsidRPr="00F44584">
        <w:t>у</w:t>
      </w:r>
      <w:r w:rsidRPr="00F44584">
        <w:t xml:space="preserve"> її встановлення;</w:t>
      </w:r>
    </w:p>
    <w:p w14:paraId="761157D1" w14:textId="77777777" w:rsidR="00066542" w:rsidRPr="00F44584" w:rsidRDefault="00066542" w:rsidP="00C94023">
      <w:pPr>
        <w:rPr>
          <w:shd w:val="clear" w:color="auto" w:fill="FFFFFF"/>
        </w:rPr>
      </w:pPr>
    </w:p>
    <w:p w14:paraId="1262DEF8" w14:textId="77777777" w:rsidR="00066542" w:rsidRPr="00F44584" w:rsidRDefault="00066542" w:rsidP="005B330C">
      <w:pPr>
        <w:numPr>
          <w:ilvl w:val="2"/>
          <w:numId w:val="2"/>
        </w:numPr>
        <w:tabs>
          <w:tab w:val="left" w:pos="1077"/>
          <w:tab w:val="left" w:pos="1276"/>
        </w:tabs>
        <w:ind w:left="0" w:firstLine="709"/>
        <w:contextualSpacing/>
        <w:rPr>
          <w:lang w:eastAsia="en-US"/>
        </w:rPr>
      </w:pPr>
      <w:r w:rsidRPr="00F44584">
        <w:t>відомості</w:t>
      </w:r>
      <w:r w:rsidRPr="00F44584">
        <w:rPr>
          <w:lang w:eastAsia="en-US"/>
        </w:rPr>
        <w:t xml:space="preserve"> про застосовану страховиком модель розрахунку резерву премій за договором страхування (перестрахування), розмір усіх складових резерву премій відповідно до моделі їх розрахунку;</w:t>
      </w:r>
      <w:r w:rsidRPr="00F44584">
        <w:rPr>
          <w:strike/>
          <w:lang w:eastAsia="en-US"/>
        </w:rPr>
        <w:t xml:space="preserve"> </w:t>
      </w:r>
    </w:p>
    <w:p w14:paraId="76109540" w14:textId="77777777" w:rsidR="00066542" w:rsidRPr="00F44584" w:rsidRDefault="00066542" w:rsidP="00C94023">
      <w:pPr>
        <w:rPr>
          <w:lang w:eastAsia="en-US"/>
        </w:rPr>
      </w:pPr>
    </w:p>
    <w:p w14:paraId="753AAB30"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rPr>
          <w:lang w:eastAsia="en-US"/>
        </w:rPr>
        <w:t xml:space="preserve">відомості про припущення, уключаючи криву дисконтування (у разі її використання), що застосовуються для розрахунку технічного резерву за договором страхування (перестрахування); </w:t>
      </w:r>
    </w:p>
    <w:p w14:paraId="66C642DA" w14:textId="77777777" w:rsidR="00066542" w:rsidRPr="00F44584" w:rsidRDefault="00066542" w:rsidP="00C94023">
      <w:pPr>
        <w:rPr>
          <w:shd w:val="clear" w:color="auto" w:fill="FFFFFF"/>
        </w:rPr>
      </w:pPr>
    </w:p>
    <w:p w14:paraId="5EFF8D1F"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rPr>
          <w:lang w:eastAsia="en-US"/>
        </w:rPr>
        <w:t>перелік когорт, до складу яких входять відповідні договори страхування (</w:t>
      </w:r>
      <w:r w:rsidRPr="00F44584">
        <w:t>перестрахування</w:t>
      </w:r>
      <w:r w:rsidRPr="00F44584">
        <w:rPr>
          <w:lang w:eastAsia="en-US"/>
        </w:rPr>
        <w:t>), а також перелік усіх договорів страхування (перестрахування), які входять до кожної когорти (в інформаційних системах страховика повинн</w:t>
      </w:r>
      <w:r w:rsidR="002425D9" w:rsidRPr="00F44584">
        <w:rPr>
          <w:lang w:eastAsia="en-US"/>
        </w:rPr>
        <w:t>а</w:t>
      </w:r>
      <w:r w:rsidRPr="00F44584">
        <w:rPr>
          <w:lang w:eastAsia="en-US"/>
        </w:rPr>
        <w:t xml:space="preserve"> зберігатися </w:t>
      </w:r>
      <w:r w:rsidR="002425D9" w:rsidRPr="00F44584">
        <w:rPr>
          <w:lang w:eastAsia="en-US"/>
        </w:rPr>
        <w:t xml:space="preserve">інформація про </w:t>
      </w:r>
      <w:r w:rsidRPr="00F44584">
        <w:rPr>
          <w:lang w:eastAsia="en-US"/>
        </w:rPr>
        <w:t xml:space="preserve">методи та припущення, відповідно до яких </w:t>
      </w:r>
      <w:r w:rsidR="005C7288" w:rsidRPr="00F44584">
        <w:rPr>
          <w:lang w:eastAsia="en-US"/>
        </w:rPr>
        <w:t>страховик</w:t>
      </w:r>
      <w:r w:rsidRPr="00F44584">
        <w:rPr>
          <w:lang w:eastAsia="en-US"/>
        </w:rPr>
        <w:t xml:space="preserve"> здійснює розподіл груп договорів на когорти договорів).</w:t>
      </w:r>
    </w:p>
    <w:p w14:paraId="0CD5B5A2" w14:textId="77777777" w:rsidR="00066542" w:rsidRPr="00F44584" w:rsidRDefault="00066542" w:rsidP="00C94023"/>
    <w:p w14:paraId="7DA5B362" w14:textId="21D5706B" w:rsidR="00066542" w:rsidRPr="00F44584" w:rsidRDefault="00066542" w:rsidP="000535F8">
      <w:pPr>
        <w:numPr>
          <w:ilvl w:val="1"/>
          <w:numId w:val="2"/>
        </w:numPr>
        <w:tabs>
          <w:tab w:val="left" w:pos="1049"/>
          <w:tab w:val="left" w:pos="1247"/>
          <w:tab w:val="left" w:pos="1474"/>
        </w:tabs>
        <w:ind w:left="0" w:firstLine="709"/>
        <w:contextualSpacing/>
        <w:rPr>
          <w:lang w:eastAsia="en-US"/>
        </w:rPr>
      </w:pPr>
      <w:bookmarkStart w:id="39" w:name="_Ref148460117"/>
      <w:r w:rsidRPr="00F44584">
        <w:t>Інформаційні</w:t>
      </w:r>
      <w:r w:rsidRPr="00F44584">
        <w:rPr>
          <w:lang w:eastAsia="en-US"/>
        </w:rPr>
        <w:t xml:space="preserve"> системи страховика повинні містити відомості про резерв премій, сформований на кожну попередню звітну дату</w:t>
      </w:r>
      <w:r w:rsidR="006B144A" w:rsidRPr="00F44584">
        <w:rPr>
          <w:lang w:eastAsia="en-US"/>
        </w:rPr>
        <w:t xml:space="preserve">, визначену у </w:t>
      </w:r>
      <w:r w:rsidR="006B144A" w:rsidRPr="00F44584">
        <w:t>нормативно-</w:t>
      </w:r>
      <w:r w:rsidR="006B144A" w:rsidRPr="00F44584">
        <w:rPr>
          <w:lang w:eastAsia="zh-CN"/>
        </w:rPr>
        <w:t>правовому</w:t>
      </w:r>
      <w:r w:rsidR="006B144A" w:rsidRPr="00F44584">
        <w:t xml:space="preserve"> акті Національного банку з питань формування </w:t>
      </w:r>
      <w:r w:rsidR="00772EF7" w:rsidRPr="00F44584">
        <w:t>технічних</w:t>
      </w:r>
      <w:r w:rsidR="00F00CF0" w:rsidRPr="00F44584">
        <w:t xml:space="preserve"> </w:t>
      </w:r>
      <w:r w:rsidR="006B144A" w:rsidRPr="00F44584">
        <w:t>резервів, на яку повинен бути розрахований такий</w:t>
      </w:r>
      <w:r w:rsidR="003F6A79" w:rsidRPr="00F44584">
        <w:t xml:space="preserve"> резерв</w:t>
      </w:r>
      <w:r w:rsidRPr="00F44584">
        <w:rPr>
          <w:lang w:eastAsia="en-US"/>
        </w:rPr>
        <w:t>:</w:t>
      </w:r>
      <w:bookmarkEnd w:id="39"/>
    </w:p>
    <w:p w14:paraId="58DFA4E5" w14:textId="77777777" w:rsidR="00066542" w:rsidRPr="00F44584" w:rsidRDefault="00066542" w:rsidP="00C94023">
      <w:pPr>
        <w:rPr>
          <w:lang w:eastAsia="en-US"/>
        </w:rPr>
      </w:pPr>
    </w:p>
    <w:p w14:paraId="16C5CD6B" w14:textId="77777777" w:rsidR="00066542" w:rsidRPr="00F44584" w:rsidRDefault="00502617" w:rsidP="005B330C">
      <w:pPr>
        <w:numPr>
          <w:ilvl w:val="2"/>
          <w:numId w:val="2"/>
        </w:numPr>
        <w:tabs>
          <w:tab w:val="left" w:pos="1077"/>
          <w:tab w:val="left" w:pos="1276"/>
        </w:tabs>
        <w:ind w:left="0" w:firstLine="709"/>
        <w:contextualSpacing/>
        <w:rPr>
          <w:lang w:eastAsia="en-US"/>
        </w:rPr>
      </w:pPr>
      <w:r w:rsidRPr="00F44584">
        <w:rPr>
          <w:lang w:eastAsia="en-US"/>
        </w:rPr>
        <w:t xml:space="preserve">за договорами страхування (перестрахування) іншого, ніж страхування життя – за кожним договором страхування (перестрахування), якщо це прямо передбачено внутрішньою політикою формування технічних резервів, </w:t>
      </w:r>
      <w:r w:rsidRPr="00F44584">
        <w:rPr>
          <w:bCs/>
          <w:lang w:eastAsia="en-US"/>
        </w:rPr>
        <w:t xml:space="preserve">та </w:t>
      </w:r>
      <w:r w:rsidRPr="00F44584">
        <w:rPr>
          <w:lang w:eastAsia="en-US"/>
        </w:rPr>
        <w:t xml:space="preserve">когортою договорів страхування (перестрахування), та в межах </w:t>
      </w:r>
      <w:r w:rsidRPr="00F44584">
        <w:rPr>
          <w:bCs/>
          <w:lang w:eastAsia="en-US"/>
        </w:rPr>
        <w:t>такої когорти договорів (</w:t>
      </w:r>
      <w:r w:rsidRPr="00F44584">
        <w:t>такого</w:t>
      </w:r>
      <w:r w:rsidRPr="00F44584">
        <w:rPr>
          <w:bCs/>
          <w:lang w:eastAsia="en-US"/>
        </w:rPr>
        <w:t xml:space="preserve"> договору)</w:t>
      </w:r>
      <w:r w:rsidRPr="00F44584">
        <w:rPr>
          <w:lang w:eastAsia="en-US"/>
        </w:rPr>
        <w:t xml:space="preserve"> – також за класом страхування (ризиком в межах класу страхування);</w:t>
      </w:r>
    </w:p>
    <w:p w14:paraId="3D664EBF" w14:textId="77777777" w:rsidR="00066542" w:rsidRPr="00F44584" w:rsidRDefault="00066542" w:rsidP="00C94023">
      <w:pPr>
        <w:rPr>
          <w:lang w:eastAsia="en-US"/>
        </w:rPr>
      </w:pPr>
    </w:p>
    <w:p w14:paraId="18E7DD2A" w14:textId="77777777" w:rsidR="00066542" w:rsidRPr="00F44584" w:rsidRDefault="00066542" w:rsidP="005B330C">
      <w:pPr>
        <w:numPr>
          <w:ilvl w:val="2"/>
          <w:numId w:val="2"/>
        </w:numPr>
        <w:tabs>
          <w:tab w:val="left" w:pos="1077"/>
          <w:tab w:val="left" w:pos="1276"/>
        </w:tabs>
        <w:ind w:left="0" w:firstLine="709"/>
        <w:contextualSpacing/>
        <w:rPr>
          <w:lang w:eastAsia="en-US"/>
        </w:rPr>
      </w:pPr>
      <w:r w:rsidRPr="00F44584">
        <w:rPr>
          <w:lang w:eastAsia="en-US"/>
        </w:rPr>
        <w:t xml:space="preserve">за </w:t>
      </w:r>
      <w:r w:rsidRPr="00F44584">
        <w:t>договорами</w:t>
      </w:r>
      <w:r w:rsidRPr="00F44584">
        <w:rPr>
          <w:lang w:eastAsia="en-US"/>
        </w:rPr>
        <w:t xml:space="preserve"> страхування життя – за кожним договором страхування (перестрахування) життя та в межах такого договору – також за кожною застрахованою особою та класом страхування.</w:t>
      </w:r>
    </w:p>
    <w:p w14:paraId="121C5DB1" w14:textId="32CF85D4" w:rsidR="009A3923" w:rsidRPr="00F44584" w:rsidRDefault="00B451F5" w:rsidP="00DC3CFA">
      <w:pPr>
        <w:tabs>
          <w:tab w:val="left" w:pos="1077"/>
          <w:tab w:val="left" w:pos="1276"/>
        </w:tabs>
        <w:ind w:firstLine="709"/>
        <w:contextualSpacing/>
        <w:rPr>
          <w:lang w:eastAsia="en-US"/>
        </w:rPr>
      </w:pPr>
      <w:r w:rsidRPr="00F44584">
        <w:rPr>
          <w:lang w:eastAsia="en-US"/>
        </w:rPr>
        <w:t>Інформаційні системи</w:t>
      </w:r>
      <w:r w:rsidR="009A3923" w:rsidRPr="00F44584">
        <w:rPr>
          <w:lang w:eastAsia="en-US"/>
        </w:rPr>
        <w:t xml:space="preserve"> страховика </w:t>
      </w:r>
      <w:r w:rsidR="00217A0B" w:rsidRPr="00F44584">
        <w:rPr>
          <w:lang w:eastAsia="en-US"/>
        </w:rPr>
        <w:t xml:space="preserve">також </w:t>
      </w:r>
      <w:r w:rsidR="009A3923" w:rsidRPr="00F44584">
        <w:rPr>
          <w:lang w:eastAsia="en-US"/>
        </w:rPr>
        <w:t xml:space="preserve">повинні містити </w:t>
      </w:r>
      <w:r w:rsidRPr="00F44584">
        <w:rPr>
          <w:lang w:eastAsia="en-US"/>
        </w:rPr>
        <w:t xml:space="preserve">додаткові </w:t>
      </w:r>
      <w:r w:rsidR="009A3923" w:rsidRPr="00F44584">
        <w:rPr>
          <w:lang w:eastAsia="en-US"/>
        </w:rPr>
        <w:t>відомості про сформований резерв премій на будь-яку іншу дату, ніж передбачена пунктом</w:t>
      </w:r>
      <w:r w:rsidR="002614D3" w:rsidRPr="00F44584">
        <w:rPr>
          <w:lang w:eastAsia="en-US"/>
        </w:rPr>
        <w:t xml:space="preserve"> </w:t>
      </w:r>
      <w:r w:rsidR="002614D3" w:rsidRPr="00F44584">
        <w:rPr>
          <w:lang w:eastAsia="en-US"/>
        </w:rPr>
        <w:fldChar w:fldCharType="begin"/>
      </w:r>
      <w:r w:rsidR="002614D3" w:rsidRPr="00F44584">
        <w:rPr>
          <w:lang w:eastAsia="en-US"/>
        </w:rPr>
        <w:instrText xml:space="preserve"> REF _Ref148460117 \r \h </w:instrText>
      </w:r>
      <w:r w:rsidR="00CE1ECF" w:rsidRPr="00F44584">
        <w:rPr>
          <w:lang w:eastAsia="en-US"/>
        </w:rPr>
        <w:instrText xml:space="preserve"> \* MERGEFORMAT </w:instrText>
      </w:r>
      <w:r w:rsidR="002614D3" w:rsidRPr="00F44584">
        <w:rPr>
          <w:lang w:eastAsia="en-US"/>
        </w:rPr>
      </w:r>
      <w:r w:rsidR="002614D3" w:rsidRPr="00F44584">
        <w:rPr>
          <w:lang w:eastAsia="en-US"/>
        </w:rPr>
        <w:fldChar w:fldCharType="separate"/>
      </w:r>
      <w:r w:rsidR="003C3C4E">
        <w:rPr>
          <w:lang w:eastAsia="en-US"/>
        </w:rPr>
        <w:t>64</w:t>
      </w:r>
      <w:r w:rsidR="002614D3" w:rsidRPr="00F44584">
        <w:rPr>
          <w:lang w:eastAsia="en-US"/>
        </w:rPr>
        <w:fldChar w:fldCharType="end"/>
      </w:r>
      <w:r w:rsidR="002614D3" w:rsidRPr="00F44584">
        <w:rPr>
          <w:lang w:eastAsia="en-US"/>
        </w:rPr>
        <w:t xml:space="preserve"> </w:t>
      </w:r>
      <w:r w:rsidR="00641E0A" w:rsidRPr="00F44584">
        <w:t>розділу</w:t>
      </w:r>
      <w:r w:rsidR="002614D3" w:rsidRPr="00F44584">
        <w:rPr>
          <w:lang w:eastAsia="en-US"/>
        </w:rPr>
        <w:t xml:space="preserve"> </w:t>
      </w:r>
      <w:r w:rsidR="002614D3" w:rsidRPr="00F44584">
        <w:rPr>
          <w:lang w:eastAsia="en-US"/>
        </w:rPr>
        <w:fldChar w:fldCharType="begin"/>
      </w:r>
      <w:r w:rsidR="002614D3" w:rsidRPr="00F44584">
        <w:rPr>
          <w:lang w:eastAsia="en-US"/>
        </w:rPr>
        <w:instrText xml:space="preserve"> REF _Ref142911243 \r \h </w:instrText>
      </w:r>
      <w:r w:rsidR="00CE1ECF" w:rsidRPr="00F44584">
        <w:rPr>
          <w:lang w:eastAsia="en-US"/>
        </w:rPr>
        <w:instrText xml:space="preserve"> \* MERGEFORMAT </w:instrText>
      </w:r>
      <w:r w:rsidR="002614D3" w:rsidRPr="00F44584">
        <w:rPr>
          <w:lang w:eastAsia="en-US"/>
        </w:rPr>
      </w:r>
      <w:r w:rsidR="002614D3" w:rsidRPr="00F44584">
        <w:rPr>
          <w:lang w:eastAsia="en-US"/>
        </w:rPr>
        <w:fldChar w:fldCharType="separate"/>
      </w:r>
      <w:r w:rsidR="003C3C4E">
        <w:rPr>
          <w:lang w:eastAsia="en-US"/>
        </w:rPr>
        <w:t>X</w:t>
      </w:r>
      <w:r w:rsidR="002614D3" w:rsidRPr="00F44584">
        <w:rPr>
          <w:lang w:eastAsia="en-US"/>
        </w:rPr>
        <w:fldChar w:fldCharType="end"/>
      </w:r>
      <w:r w:rsidR="009A3923" w:rsidRPr="00F44584">
        <w:rPr>
          <w:lang w:eastAsia="en-US"/>
        </w:rPr>
        <w:t xml:space="preserve"> цього </w:t>
      </w:r>
      <w:r w:rsidR="00397C53" w:rsidRPr="00F44584">
        <w:t>Положення</w:t>
      </w:r>
      <w:r w:rsidR="009A3923" w:rsidRPr="00F44584">
        <w:rPr>
          <w:lang w:eastAsia="en-US"/>
        </w:rPr>
        <w:t xml:space="preserve">, </w:t>
      </w:r>
      <w:r w:rsidRPr="00F44584">
        <w:rPr>
          <w:lang w:eastAsia="en-US"/>
        </w:rPr>
        <w:t xml:space="preserve">у разі, </w:t>
      </w:r>
      <w:r w:rsidR="009A3923" w:rsidRPr="00F44584">
        <w:rPr>
          <w:lang w:eastAsia="en-US"/>
        </w:rPr>
        <w:t xml:space="preserve">якщо такий резерв </w:t>
      </w:r>
      <w:r w:rsidR="009A3923" w:rsidRPr="00F44584">
        <w:rPr>
          <w:lang w:eastAsia="en-US"/>
        </w:rPr>
        <w:lastRenderedPageBreak/>
        <w:t xml:space="preserve">розраховується </w:t>
      </w:r>
      <w:r w:rsidRPr="00F44584">
        <w:rPr>
          <w:lang w:eastAsia="en-US"/>
        </w:rPr>
        <w:t xml:space="preserve">страховиком на визначену дату </w:t>
      </w:r>
      <w:r w:rsidR="009A3923" w:rsidRPr="00F44584">
        <w:rPr>
          <w:lang w:eastAsia="en-US"/>
        </w:rPr>
        <w:t xml:space="preserve">відповідно до </w:t>
      </w:r>
      <w:r w:rsidRPr="00F44584">
        <w:rPr>
          <w:lang w:eastAsia="en-US"/>
        </w:rPr>
        <w:t>вимог</w:t>
      </w:r>
      <w:r w:rsidR="009A3923" w:rsidRPr="00F44584">
        <w:rPr>
          <w:lang w:eastAsia="en-US"/>
        </w:rPr>
        <w:t xml:space="preserve"> внутрішніх документів</w:t>
      </w:r>
      <w:r w:rsidRPr="00F44584">
        <w:rPr>
          <w:lang w:eastAsia="en-US"/>
        </w:rPr>
        <w:t xml:space="preserve"> страховика</w:t>
      </w:r>
      <w:r w:rsidR="009A3923" w:rsidRPr="00F44584">
        <w:rPr>
          <w:lang w:eastAsia="en-US"/>
        </w:rPr>
        <w:t xml:space="preserve"> та/або письмової вимоги (запиту) Національного банку</w:t>
      </w:r>
      <w:r w:rsidRPr="00F44584">
        <w:rPr>
          <w:lang w:eastAsia="en-US"/>
        </w:rPr>
        <w:t>.</w:t>
      </w:r>
    </w:p>
    <w:p w14:paraId="65430313" w14:textId="77777777" w:rsidR="007B3BCE" w:rsidRPr="00F44584" w:rsidRDefault="007B3BCE" w:rsidP="000535F8">
      <w:pPr>
        <w:tabs>
          <w:tab w:val="left" w:pos="1077"/>
          <w:tab w:val="left" w:pos="1276"/>
        </w:tabs>
        <w:ind w:left="709"/>
        <w:contextualSpacing/>
        <w:rPr>
          <w:lang w:eastAsia="en-US"/>
        </w:rPr>
      </w:pPr>
    </w:p>
    <w:p w14:paraId="56D9DD72" w14:textId="77777777" w:rsidR="00066542" w:rsidRPr="00F44584" w:rsidRDefault="00066542" w:rsidP="000535F8">
      <w:pPr>
        <w:numPr>
          <w:ilvl w:val="1"/>
          <w:numId w:val="2"/>
        </w:numPr>
        <w:tabs>
          <w:tab w:val="left" w:pos="1049"/>
          <w:tab w:val="left" w:pos="1247"/>
          <w:tab w:val="left" w:pos="1474"/>
        </w:tabs>
        <w:ind w:left="0" w:firstLine="709"/>
        <w:contextualSpacing/>
        <w:rPr>
          <w:lang w:eastAsia="en-US"/>
        </w:rPr>
      </w:pPr>
      <w:bookmarkStart w:id="40" w:name="_Ref148546219"/>
      <w:r w:rsidRPr="00F44584">
        <w:t>Інформаційні</w:t>
      </w:r>
      <w:r w:rsidRPr="00F44584">
        <w:rPr>
          <w:lang w:eastAsia="en-US"/>
        </w:rPr>
        <w:t xml:space="preserve"> системи страховика, що здійснює страхування за класами </w:t>
      </w:r>
      <w:r w:rsidRPr="00F44584">
        <w:rPr>
          <w:lang w:eastAsia="zh-CN"/>
        </w:rPr>
        <w:t>страхування</w:t>
      </w:r>
      <w:r w:rsidRPr="00F44584">
        <w:rPr>
          <w:lang w:eastAsia="en-US"/>
        </w:rPr>
        <w:t xml:space="preserve"> життя, також повинні містити:</w:t>
      </w:r>
      <w:bookmarkEnd w:id="40"/>
    </w:p>
    <w:p w14:paraId="7F114DAE" w14:textId="77777777" w:rsidR="00066542" w:rsidRPr="00F44584" w:rsidRDefault="00066542" w:rsidP="00C94023">
      <w:pPr>
        <w:rPr>
          <w:lang w:eastAsia="en-US"/>
        </w:rPr>
      </w:pPr>
    </w:p>
    <w:p w14:paraId="55DE024C" w14:textId="77777777" w:rsidR="00066542" w:rsidRPr="00F44584" w:rsidRDefault="00066542" w:rsidP="005B330C">
      <w:pPr>
        <w:numPr>
          <w:ilvl w:val="2"/>
          <w:numId w:val="2"/>
        </w:numPr>
        <w:tabs>
          <w:tab w:val="left" w:pos="1077"/>
          <w:tab w:val="left" w:pos="1276"/>
        </w:tabs>
        <w:ind w:left="0" w:firstLine="709"/>
        <w:contextualSpacing/>
      </w:pPr>
      <w:r w:rsidRPr="00F44584">
        <w:t>інформацію</w:t>
      </w:r>
      <w:r w:rsidRPr="00F44584">
        <w:rPr>
          <w:bCs/>
        </w:rPr>
        <w:t>, визначену загальними умовами страхового продукту, відповідно до</w:t>
      </w:r>
      <w:r w:rsidRPr="00F44584">
        <w:rPr>
          <w:shd w:val="clear" w:color="auto" w:fill="FFFFFF"/>
        </w:rPr>
        <w:t xml:space="preserve"> яких укладений договір страхування життя, </w:t>
      </w:r>
      <w:r w:rsidRPr="00F44584">
        <w:rPr>
          <w:lang w:eastAsia="en-US"/>
        </w:rPr>
        <w:t xml:space="preserve">внутрішніми </w:t>
      </w:r>
      <w:r w:rsidRPr="00F44584">
        <w:rPr>
          <w:shd w:val="clear" w:color="auto" w:fill="FFFFFF"/>
        </w:rPr>
        <w:t xml:space="preserve">документами страховика та </w:t>
      </w:r>
      <w:r w:rsidRPr="00F44584">
        <w:t xml:space="preserve">нормативно-правовими актами Національного банку </w:t>
      </w:r>
      <w:r w:rsidRPr="00F44584">
        <w:rPr>
          <w:shd w:val="clear" w:color="auto" w:fill="FFFFFF"/>
        </w:rPr>
        <w:t>(уключаючи методи, критерії, коефіцієнти)</w:t>
      </w:r>
      <w:r w:rsidRPr="00F44584">
        <w:t>, на підставі яких страховик здійсню</w:t>
      </w:r>
      <w:r w:rsidR="00B12A84" w:rsidRPr="00F44584">
        <w:t>є</w:t>
      </w:r>
      <w:r w:rsidRPr="00F44584">
        <w:t>:</w:t>
      </w:r>
      <w:r w:rsidRPr="00F44584">
        <w:rPr>
          <w:shd w:val="clear" w:color="auto" w:fill="FFFFFF"/>
        </w:rPr>
        <w:t xml:space="preserve"> </w:t>
      </w:r>
    </w:p>
    <w:p w14:paraId="410B01A4" w14:textId="77777777" w:rsidR="00066542" w:rsidRPr="00F44584" w:rsidRDefault="00066542" w:rsidP="009A3023">
      <w:pPr>
        <w:ind w:firstLine="567"/>
        <w:rPr>
          <w:shd w:val="clear" w:color="auto" w:fill="FFFFFF"/>
        </w:rPr>
      </w:pPr>
      <w:r w:rsidRPr="00F44584">
        <w:rPr>
          <w:shd w:val="clear" w:color="auto" w:fill="FFFFFF"/>
        </w:rPr>
        <w:t>редукування (зменшення) розміру страхової суми та/або страхових виплат за договором страхування життя, що містить накопичувальну складову;</w:t>
      </w:r>
    </w:p>
    <w:p w14:paraId="5E4AB6DC" w14:textId="613A59A5" w:rsidR="00066542" w:rsidRPr="00F44584" w:rsidRDefault="00066542" w:rsidP="009A3023">
      <w:pPr>
        <w:ind w:firstLine="567"/>
      </w:pPr>
      <w:r w:rsidRPr="00F44584">
        <w:t xml:space="preserve">розрахунок викупної суми за договором страхування та/або </w:t>
      </w:r>
      <w:r w:rsidRPr="00F44584">
        <w:rPr>
          <w:shd w:val="clear" w:color="auto" w:fill="FFFFFF"/>
        </w:rPr>
        <w:t xml:space="preserve">мінімальний (гарантований) розмір викупної суми згідно з вимогами </w:t>
      </w:r>
      <w:r w:rsidR="008041CE" w:rsidRPr="00F44584">
        <w:rPr>
          <w:shd w:val="clear" w:color="auto" w:fill="FFFFFF"/>
        </w:rPr>
        <w:t xml:space="preserve">підпункту 5 </w:t>
      </w:r>
      <w:r w:rsidRPr="00F44584">
        <w:rPr>
          <w:shd w:val="clear" w:color="auto" w:fill="FFFFFF"/>
        </w:rPr>
        <w:t xml:space="preserve">пункту </w:t>
      </w:r>
      <w:r w:rsidR="008041CE" w:rsidRPr="00F44584">
        <w:rPr>
          <w:shd w:val="clear" w:color="auto" w:fill="FFFFFF"/>
        </w:rPr>
        <w:fldChar w:fldCharType="begin"/>
      </w:r>
      <w:r w:rsidR="008041CE" w:rsidRPr="00F44584">
        <w:rPr>
          <w:shd w:val="clear" w:color="auto" w:fill="FFFFFF"/>
        </w:rPr>
        <w:instrText xml:space="preserve"> REF _Ref135426537 \r \h  \* MERGEFORMAT </w:instrText>
      </w:r>
      <w:r w:rsidR="008041CE" w:rsidRPr="00F44584">
        <w:rPr>
          <w:shd w:val="clear" w:color="auto" w:fill="FFFFFF"/>
        </w:rPr>
      </w:r>
      <w:r w:rsidR="008041CE" w:rsidRPr="00F44584">
        <w:rPr>
          <w:shd w:val="clear" w:color="auto" w:fill="FFFFFF"/>
        </w:rPr>
        <w:fldChar w:fldCharType="separate"/>
      </w:r>
      <w:r w:rsidR="003C3C4E">
        <w:rPr>
          <w:shd w:val="clear" w:color="auto" w:fill="FFFFFF"/>
        </w:rPr>
        <w:t>46</w:t>
      </w:r>
      <w:r w:rsidR="008041CE" w:rsidRPr="00F44584">
        <w:rPr>
          <w:shd w:val="clear" w:color="auto" w:fill="FFFFFF"/>
        </w:rPr>
        <w:fldChar w:fldCharType="end"/>
      </w:r>
      <w:r w:rsidR="008041CE" w:rsidRPr="00F44584">
        <w:rPr>
          <w:i/>
          <w:shd w:val="clear" w:color="auto" w:fill="FFFFFF"/>
        </w:rPr>
        <w:t xml:space="preserve"> </w:t>
      </w:r>
      <w:r w:rsidR="00EF6B8D" w:rsidRPr="00F44584">
        <w:t>розділу</w:t>
      </w:r>
      <w:r w:rsidRPr="00F44584">
        <w:rPr>
          <w:shd w:val="clear" w:color="auto" w:fill="FFFFFF"/>
        </w:rPr>
        <w:t xml:space="preserve"> </w:t>
      </w:r>
      <w:r w:rsidR="008041CE" w:rsidRPr="00F44584">
        <w:rPr>
          <w:shd w:val="clear" w:color="auto" w:fill="FFFFFF"/>
        </w:rPr>
        <w:fldChar w:fldCharType="begin"/>
      </w:r>
      <w:r w:rsidR="008041CE" w:rsidRPr="00F44584">
        <w:rPr>
          <w:shd w:val="clear" w:color="auto" w:fill="FFFFFF"/>
        </w:rPr>
        <w:instrText xml:space="preserve"> REF _Ref135425411 \r \h  \* MERGEFORMAT </w:instrText>
      </w:r>
      <w:r w:rsidR="008041CE" w:rsidRPr="00F44584">
        <w:rPr>
          <w:shd w:val="clear" w:color="auto" w:fill="FFFFFF"/>
        </w:rPr>
      </w:r>
      <w:r w:rsidR="008041CE" w:rsidRPr="00F44584">
        <w:rPr>
          <w:shd w:val="clear" w:color="auto" w:fill="FFFFFF"/>
        </w:rPr>
        <w:fldChar w:fldCharType="separate"/>
      </w:r>
      <w:r w:rsidR="003C3C4E">
        <w:rPr>
          <w:shd w:val="clear" w:color="auto" w:fill="FFFFFF"/>
        </w:rPr>
        <w:t>VII</w:t>
      </w:r>
      <w:r w:rsidR="008041CE" w:rsidRPr="00F44584">
        <w:rPr>
          <w:shd w:val="clear" w:color="auto" w:fill="FFFFFF"/>
        </w:rPr>
        <w:fldChar w:fldCharType="end"/>
      </w:r>
      <w:r w:rsidRPr="00F44584">
        <w:rPr>
          <w:shd w:val="clear" w:color="auto" w:fill="FFFFFF"/>
        </w:rPr>
        <w:t xml:space="preserve"> цього</w:t>
      </w:r>
      <w:r w:rsidR="008041CE" w:rsidRPr="00F44584">
        <w:rPr>
          <w:shd w:val="clear" w:color="auto" w:fill="FFFFFF"/>
        </w:rPr>
        <w:t xml:space="preserve"> </w:t>
      </w:r>
      <w:r w:rsidR="00397C53" w:rsidRPr="00F44584">
        <w:t>Положення</w:t>
      </w:r>
      <w:r w:rsidR="008041CE" w:rsidRPr="00F44584">
        <w:rPr>
          <w:shd w:val="clear" w:color="auto" w:fill="FFFFFF"/>
        </w:rPr>
        <w:t>;</w:t>
      </w:r>
    </w:p>
    <w:p w14:paraId="7355FE4B" w14:textId="77777777" w:rsidR="00066542" w:rsidRPr="00F44584" w:rsidRDefault="00066542" w:rsidP="00C94023">
      <w:pPr>
        <w:rPr>
          <w:lang w:eastAsia="en-US"/>
        </w:rPr>
      </w:pPr>
    </w:p>
    <w:p w14:paraId="4509846C" w14:textId="0D5CE76A" w:rsidR="00066542" w:rsidRPr="00F44584" w:rsidRDefault="00B12A84" w:rsidP="005B330C">
      <w:pPr>
        <w:numPr>
          <w:ilvl w:val="2"/>
          <w:numId w:val="2"/>
        </w:numPr>
        <w:tabs>
          <w:tab w:val="left" w:pos="1077"/>
          <w:tab w:val="left" w:pos="1276"/>
        </w:tabs>
        <w:ind w:left="0" w:firstLine="709"/>
        <w:contextualSpacing/>
        <w:rPr>
          <w:lang w:eastAsia="en-US"/>
        </w:rPr>
      </w:pPr>
      <w:r w:rsidRPr="00F44584">
        <w:rPr>
          <w:shd w:val="clear" w:color="auto" w:fill="FFFFFF"/>
        </w:rPr>
        <w:t>іншу</w:t>
      </w:r>
      <w:r w:rsidRPr="00F44584">
        <w:rPr>
          <w:lang w:eastAsia="en-US"/>
        </w:rPr>
        <w:t xml:space="preserve"> </w:t>
      </w:r>
      <w:r w:rsidR="00066542" w:rsidRPr="00F44584">
        <w:rPr>
          <w:lang w:eastAsia="en-US"/>
        </w:rPr>
        <w:t xml:space="preserve">інформацію, передбачену </w:t>
      </w:r>
      <w:r w:rsidR="00066542" w:rsidRPr="00F44584">
        <w:t>нормативно-правовим акт</w:t>
      </w:r>
      <w:r w:rsidR="00D67B78" w:rsidRPr="00F44584">
        <w:t>ом</w:t>
      </w:r>
      <w:r w:rsidR="00066542" w:rsidRPr="00F44584">
        <w:t xml:space="preserve"> Національного банку з питань формування </w:t>
      </w:r>
      <w:r w:rsidR="00CE1ECF" w:rsidRPr="00F44584">
        <w:t>техн</w:t>
      </w:r>
      <w:r w:rsidR="000C1E99" w:rsidRPr="00F44584">
        <w:t>і</w:t>
      </w:r>
      <w:r w:rsidR="00CE1ECF" w:rsidRPr="00F44584">
        <w:t>чних</w:t>
      </w:r>
      <w:r w:rsidR="00F00CF0" w:rsidRPr="00F44584">
        <w:t xml:space="preserve"> </w:t>
      </w:r>
      <w:r w:rsidR="00066542" w:rsidRPr="00F44584">
        <w:t>резервів</w:t>
      </w:r>
      <w:r w:rsidR="00066542" w:rsidRPr="00F44584">
        <w:rPr>
          <w:lang w:eastAsia="en-US"/>
        </w:rPr>
        <w:t xml:space="preserve">. </w:t>
      </w:r>
    </w:p>
    <w:p w14:paraId="192A02C5" w14:textId="77777777" w:rsidR="0090145C" w:rsidRPr="00F44584" w:rsidRDefault="0090145C" w:rsidP="000535F8">
      <w:pPr>
        <w:tabs>
          <w:tab w:val="left" w:pos="1077"/>
          <w:tab w:val="left" w:pos="1276"/>
        </w:tabs>
        <w:ind w:left="709"/>
        <w:contextualSpacing/>
      </w:pPr>
    </w:p>
    <w:p w14:paraId="7BB909BE" w14:textId="77777777" w:rsidR="0090145C" w:rsidRPr="00F44584" w:rsidRDefault="0090145C" w:rsidP="00DC3CFA">
      <w:pPr>
        <w:numPr>
          <w:ilvl w:val="1"/>
          <w:numId w:val="2"/>
        </w:numPr>
        <w:tabs>
          <w:tab w:val="left" w:pos="1049"/>
          <w:tab w:val="left" w:pos="1247"/>
          <w:tab w:val="left" w:pos="1474"/>
        </w:tabs>
        <w:ind w:left="0" w:firstLine="709"/>
        <w:contextualSpacing/>
        <w:rPr>
          <w:lang w:eastAsia="en-US"/>
        </w:rPr>
      </w:pPr>
      <w:bookmarkStart w:id="41" w:name="_Ref151059828"/>
      <w:r w:rsidRPr="00F44584">
        <w:rPr>
          <w:shd w:val="clear" w:color="auto" w:fill="FFFFFF"/>
        </w:rPr>
        <w:t xml:space="preserve">Страховик, який </w:t>
      </w:r>
      <w:r w:rsidR="00DC3CFA" w:rsidRPr="00F44584">
        <w:rPr>
          <w:shd w:val="clear" w:color="auto" w:fill="FFFFFF"/>
        </w:rPr>
        <w:t xml:space="preserve">здійснює діяльність із страхування життя та </w:t>
      </w:r>
      <w:r w:rsidRPr="00F44584">
        <w:rPr>
          <w:shd w:val="clear" w:color="auto" w:fill="FFFFFF"/>
        </w:rPr>
        <w:t>укладає договори пенсійного страхування за класом страхування 23, зобов’язаний забезпечити ведення окремого обліку технічних резервів, сформованих щодо договорів пенсійного страхування.</w:t>
      </w:r>
      <w:bookmarkEnd w:id="41"/>
    </w:p>
    <w:p w14:paraId="04B7B77C" w14:textId="77777777" w:rsidR="00066542" w:rsidRPr="00F44584" w:rsidRDefault="00066542" w:rsidP="00066542">
      <w:pPr>
        <w:shd w:val="clear" w:color="auto" w:fill="FFFFFF"/>
        <w:tabs>
          <w:tab w:val="left" w:pos="1134"/>
        </w:tabs>
        <w:ind w:left="710"/>
        <w:contextualSpacing/>
        <w:rPr>
          <w:bCs/>
          <w:u w:val="single"/>
        </w:rPr>
      </w:pPr>
    </w:p>
    <w:p w14:paraId="1706D476" w14:textId="6773DCB9" w:rsidR="00066542" w:rsidRPr="00F44584" w:rsidRDefault="00DC661A" w:rsidP="002167B4">
      <w:pPr>
        <w:pStyle w:val="af3"/>
        <w:numPr>
          <w:ilvl w:val="0"/>
          <w:numId w:val="4"/>
        </w:numPr>
        <w:tabs>
          <w:tab w:val="left" w:pos="426"/>
        </w:tabs>
        <w:jc w:val="center"/>
        <w:outlineLvl w:val="0"/>
        <w:rPr>
          <w:bCs/>
        </w:rPr>
      </w:pPr>
      <w:r w:rsidRPr="00F44584">
        <w:rPr>
          <w:bCs/>
        </w:rPr>
        <w:t xml:space="preserve">Вимоги до порядку </w:t>
      </w:r>
      <w:r w:rsidR="00066542" w:rsidRPr="00F44584">
        <w:rPr>
          <w:bCs/>
        </w:rPr>
        <w:t xml:space="preserve">обліку </w:t>
      </w:r>
      <w:r w:rsidR="006D268D" w:rsidRPr="00F44584">
        <w:rPr>
          <w:bCs/>
        </w:rPr>
        <w:t xml:space="preserve">інших договорів та </w:t>
      </w:r>
      <w:r w:rsidR="00066542" w:rsidRPr="00F44584">
        <w:t>операцій</w:t>
      </w:r>
      <w:r w:rsidR="00066542" w:rsidRPr="00F44584">
        <w:rPr>
          <w:bCs/>
        </w:rPr>
        <w:t xml:space="preserve"> </w:t>
      </w:r>
      <w:r w:rsidRPr="00F44584">
        <w:rPr>
          <w:bCs/>
        </w:rPr>
        <w:t>зі страхування</w:t>
      </w:r>
      <w:r w:rsidR="00066542" w:rsidRPr="00F44584">
        <w:rPr>
          <w:bCs/>
        </w:rPr>
        <w:t>, пов’язани</w:t>
      </w:r>
      <w:r w:rsidRPr="00F44584">
        <w:rPr>
          <w:bCs/>
        </w:rPr>
        <w:t>х</w:t>
      </w:r>
      <w:r w:rsidR="00066542" w:rsidRPr="00F44584">
        <w:rPr>
          <w:bCs/>
        </w:rPr>
        <w:t xml:space="preserve"> з</w:t>
      </w:r>
      <w:r w:rsidR="006D268D" w:rsidRPr="00F44584">
        <w:rPr>
          <w:bCs/>
        </w:rPr>
        <w:t>і здійсненням</w:t>
      </w:r>
      <w:r w:rsidR="00066542" w:rsidRPr="00F44584">
        <w:rPr>
          <w:bCs/>
        </w:rPr>
        <w:t xml:space="preserve"> </w:t>
      </w:r>
      <w:r w:rsidR="006D268D" w:rsidRPr="00F44584">
        <w:rPr>
          <w:bCs/>
        </w:rPr>
        <w:t xml:space="preserve">страховиком </w:t>
      </w:r>
      <w:r w:rsidR="00066542" w:rsidRPr="00F44584">
        <w:rPr>
          <w:bCs/>
        </w:rPr>
        <w:t>діяльн</w:t>
      </w:r>
      <w:r w:rsidR="006D268D" w:rsidRPr="00F44584">
        <w:rPr>
          <w:bCs/>
        </w:rPr>
        <w:t>ості</w:t>
      </w:r>
      <w:r w:rsidR="00066542" w:rsidRPr="00F44584">
        <w:rPr>
          <w:bCs/>
        </w:rPr>
        <w:t xml:space="preserve"> </w:t>
      </w:r>
      <w:r w:rsidR="003C5609" w:rsidRPr="00F44584">
        <w:rPr>
          <w:bCs/>
        </w:rPr>
        <w:t>і</w:t>
      </w:r>
      <w:r w:rsidR="006D268D" w:rsidRPr="00F44584">
        <w:rPr>
          <w:bCs/>
        </w:rPr>
        <w:t xml:space="preserve">з </w:t>
      </w:r>
      <w:r w:rsidR="00066542" w:rsidRPr="00F44584">
        <w:rPr>
          <w:bCs/>
        </w:rPr>
        <w:t>страх</w:t>
      </w:r>
      <w:r w:rsidR="006D268D" w:rsidRPr="00F44584">
        <w:rPr>
          <w:bCs/>
        </w:rPr>
        <w:t>ування</w:t>
      </w:r>
    </w:p>
    <w:p w14:paraId="7C11601F" w14:textId="77777777" w:rsidR="00066542" w:rsidRPr="00F44584" w:rsidRDefault="00066542" w:rsidP="00C94023"/>
    <w:p w14:paraId="41A17A60" w14:textId="466C30E3" w:rsidR="00217A0B" w:rsidRPr="00F44584" w:rsidRDefault="00066542" w:rsidP="004000BB">
      <w:pPr>
        <w:numPr>
          <w:ilvl w:val="1"/>
          <w:numId w:val="2"/>
        </w:numPr>
        <w:tabs>
          <w:tab w:val="left" w:pos="1049"/>
          <w:tab w:val="left" w:pos="1247"/>
          <w:tab w:val="left" w:pos="1474"/>
        </w:tabs>
        <w:ind w:left="0" w:firstLine="709"/>
        <w:contextualSpacing/>
      </w:pPr>
      <w:r w:rsidRPr="00F44584">
        <w:rPr>
          <w:lang w:eastAsia="en-US"/>
        </w:rPr>
        <w:t>Страховик</w:t>
      </w:r>
      <w:r w:rsidRPr="00F44584">
        <w:t xml:space="preserve"> </w:t>
      </w:r>
      <w:r w:rsidRPr="00F44584">
        <w:rPr>
          <w:lang w:eastAsia="en-US"/>
        </w:rPr>
        <w:t>зобов’язаний</w:t>
      </w:r>
      <w:r w:rsidR="00DD4D6F" w:rsidRPr="00F44584">
        <w:t xml:space="preserve"> вести в інформаційних</w:t>
      </w:r>
      <w:r w:rsidRPr="00F44584">
        <w:t xml:space="preserve"> систем</w:t>
      </w:r>
      <w:r w:rsidR="00DD4D6F" w:rsidRPr="00F44584">
        <w:t>ах</w:t>
      </w:r>
      <w:r w:rsidRPr="00F44584">
        <w:t xml:space="preserve"> страховика облік </w:t>
      </w:r>
      <w:r w:rsidR="006D268D" w:rsidRPr="00F44584">
        <w:rPr>
          <w:bCs/>
        </w:rPr>
        <w:t xml:space="preserve">інших договорів та </w:t>
      </w:r>
      <w:r w:rsidRPr="00F44584">
        <w:rPr>
          <w:lang w:eastAsia="en-US"/>
        </w:rPr>
        <w:t>операцій</w:t>
      </w:r>
      <w:r w:rsidRPr="00F44584">
        <w:t xml:space="preserve"> за </w:t>
      </w:r>
      <w:r w:rsidRPr="00F44584">
        <w:rPr>
          <w:lang w:eastAsia="zh-CN"/>
        </w:rPr>
        <w:t>іншими</w:t>
      </w:r>
      <w:r w:rsidRPr="00F44584">
        <w:t xml:space="preserve"> процесами, пов’язаними </w:t>
      </w:r>
      <w:r w:rsidR="00463632" w:rsidRPr="00F44584">
        <w:t>з</w:t>
      </w:r>
      <w:r w:rsidR="006D268D" w:rsidRPr="00F44584">
        <w:t>і здійсненням ним</w:t>
      </w:r>
      <w:r w:rsidRPr="00F44584">
        <w:t xml:space="preserve"> діяльн</w:t>
      </w:r>
      <w:r w:rsidR="006D268D" w:rsidRPr="00F44584">
        <w:t>о</w:t>
      </w:r>
      <w:r w:rsidRPr="00F44584">
        <w:t>ст</w:t>
      </w:r>
      <w:r w:rsidR="006D268D" w:rsidRPr="00F44584">
        <w:t xml:space="preserve">і </w:t>
      </w:r>
      <w:r w:rsidR="006D3715" w:rsidRPr="00F44584">
        <w:t>із</w:t>
      </w:r>
      <w:r w:rsidR="00463632" w:rsidRPr="00F44584">
        <w:t xml:space="preserve"> страхування</w:t>
      </w:r>
      <w:r w:rsidRPr="00F44584">
        <w:t>, уключаючи</w:t>
      </w:r>
      <w:r w:rsidR="00217A0B" w:rsidRPr="00F44584">
        <w:t>:</w:t>
      </w:r>
    </w:p>
    <w:p w14:paraId="6AE08B1D" w14:textId="77777777" w:rsidR="004000BB" w:rsidRPr="00F44584" w:rsidRDefault="004000BB" w:rsidP="00DC3CFA">
      <w:pPr>
        <w:tabs>
          <w:tab w:val="left" w:pos="1049"/>
          <w:tab w:val="left" w:pos="1247"/>
          <w:tab w:val="left" w:pos="1474"/>
        </w:tabs>
        <w:ind w:left="709"/>
        <w:contextualSpacing/>
      </w:pPr>
    </w:p>
    <w:p w14:paraId="4345DA5C" w14:textId="77777777" w:rsidR="00217A0B" w:rsidRPr="00F44584" w:rsidRDefault="00066542" w:rsidP="004000BB">
      <w:pPr>
        <w:numPr>
          <w:ilvl w:val="2"/>
          <w:numId w:val="2"/>
        </w:numPr>
        <w:tabs>
          <w:tab w:val="left" w:pos="1077"/>
          <w:tab w:val="left" w:pos="1276"/>
        </w:tabs>
        <w:ind w:left="0" w:firstLine="709"/>
        <w:contextualSpacing/>
      </w:pPr>
      <w:r w:rsidRPr="00F44584">
        <w:t xml:space="preserve">облік </w:t>
      </w:r>
      <w:r w:rsidR="009B04A3" w:rsidRPr="00F44584">
        <w:t xml:space="preserve">договорів </w:t>
      </w:r>
      <w:r w:rsidRPr="00F44584">
        <w:t>аутсорсингу</w:t>
      </w:r>
      <w:r w:rsidR="009B04A3" w:rsidRPr="00F44584">
        <w:t xml:space="preserve"> та інформації </w:t>
      </w:r>
      <w:r w:rsidR="00874F44" w:rsidRPr="00F44584">
        <w:t xml:space="preserve">про </w:t>
      </w:r>
      <w:r w:rsidR="009B04A3" w:rsidRPr="00F44584">
        <w:t xml:space="preserve">осіб, </w:t>
      </w:r>
      <w:r w:rsidR="00874F44" w:rsidRPr="00F44584">
        <w:t>яким страховик передає на аутсорсинг частину своїх функцій</w:t>
      </w:r>
      <w:r w:rsidR="00217A0B" w:rsidRPr="00F44584">
        <w:t>;</w:t>
      </w:r>
    </w:p>
    <w:p w14:paraId="69D6DAF4" w14:textId="77777777" w:rsidR="00217A0B" w:rsidRPr="00F44584" w:rsidRDefault="00217A0B" w:rsidP="004000BB">
      <w:pPr>
        <w:tabs>
          <w:tab w:val="left" w:pos="1077"/>
          <w:tab w:val="left" w:pos="1276"/>
        </w:tabs>
        <w:ind w:left="709"/>
        <w:contextualSpacing/>
      </w:pPr>
    </w:p>
    <w:p w14:paraId="729AB32E" w14:textId="77777777" w:rsidR="00217A0B" w:rsidRPr="00F44584" w:rsidRDefault="00217A0B" w:rsidP="004000BB">
      <w:pPr>
        <w:numPr>
          <w:ilvl w:val="2"/>
          <w:numId w:val="2"/>
        </w:numPr>
        <w:tabs>
          <w:tab w:val="left" w:pos="1077"/>
          <w:tab w:val="left" w:pos="1276"/>
        </w:tabs>
        <w:ind w:left="0" w:firstLine="709"/>
        <w:contextualSpacing/>
      </w:pPr>
      <w:r w:rsidRPr="00F44584">
        <w:t>облік</w:t>
      </w:r>
      <w:r w:rsidR="00066542" w:rsidRPr="00F44584">
        <w:t xml:space="preserve"> </w:t>
      </w:r>
      <w:r w:rsidR="009B04A3" w:rsidRPr="00F44584">
        <w:t>договорів зі</w:t>
      </w:r>
      <w:r w:rsidR="00066542" w:rsidRPr="00F44584">
        <w:t xml:space="preserve"> страховими посередниками</w:t>
      </w:r>
      <w:r w:rsidR="009B04A3" w:rsidRPr="00F44584">
        <w:t xml:space="preserve"> та інформацію про страхових посередників, які залучаються страховиком для реалізації страхових та/або перестрахових продуктів</w:t>
      </w:r>
      <w:r w:rsidRPr="00F44584">
        <w:t>;</w:t>
      </w:r>
    </w:p>
    <w:p w14:paraId="33D8E52C" w14:textId="77777777" w:rsidR="00217A0B" w:rsidRPr="00F44584" w:rsidRDefault="00217A0B" w:rsidP="004000BB">
      <w:pPr>
        <w:tabs>
          <w:tab w:val="left" w:pos="1077"/>
          <w:tab w:val="left" w:pos="1276"/>
        </w:tabs>
        <w:ind w:left="709"/>
        <w:contextualSpacing/>
      </w:pPr>
    </w:p>
    <w:p w14:paraId="22DC8D65" w14:textId="77777777" w:rsidR="00217A0B" w:rsidRPr="00F44584" w:rsidRDefault="00066542" w:rsidP="004000BB">
      <w:pPr>
        <w:numPr>
          <w:ilvl w:val="2"/>
          <w:numId w:val="2"/>
        </w:numPr>
        <w:tabs>
          <w:tab w:val="left" w:pos="1077"/>
          <w:tab w:val="left" w:pos="1276"/>
        </w:tabs>
        <w:ind w:left="0" w:firstLine="709"/>
        <w:contextualSpacing/>
      </w:pPr>
      <w:r w:rsidRPr="00F44584">
        <w:t xml:space="preserve">облік операцій щодо реалізації </w:t>
      </w:r>
      <w:r w:rsidRPr="00F44584">
        <w:rPr>
          <w:shd w:val="clear" w:color="auto" w:fill="FFFFFF"/>
        </w:rPr>
        <w:t>права зворотної вимоги до особи, винної у завданні шкоди (регресу)</w:t>
      </w:r>
      <w:r w:rsidR="009617D1" w:rsidRPr="00F44584">
        <w:rPr>
          <w:shd w:val="clear" w:color="auto" w:fill="FFFFFF"/>
        </w:rPr>
        <w:t>, права вимоги до особи, відповідальної за завдані збитки за договором страхування майна (суброгації)</w:t>
      </w:r>
      <w:r w:rsidR="00217A0B" w:rsidRPr="00F44584">
        <w:rPr>
          <w:shd w:val="clear" w:color="auto" w:fill="FFFFFF"/>
        </w:rPr>
        <w:t>;</w:t>
      </w:r>
    </w:p>
    <w:p w14:paraId="02292F51" w14:textId="77777777" w:rsidR="00217A0B" w:rsidRPr="00F44584" w:rsidRDefault="00217A0B" w:rsidP="004000BB">
      <w:pPr>
        <w:tabs>
          <w:tab w:val="left" w:pos="1077"/>
          <w:tab w:val="left" w:pos="1276"/>
        </w:tabs>
        <w:ind w:left="709"/>
        <w:contextualSpacing/>
      </w:pPr>
    </w:p>
    <w:p w14:paraId="0108DED1" w14:textId="77777777" w:rsidR="00066542" w:rsidRPr="00F44584" w:rsidRDefault="00066542" w:rsidP="000535F8">
      <w:pPr>
        <w:numPr>
          <w:ilvl w:val="2"/>
          <w:numId w:val="2"/>
        </w:numPr>
        <w:tabs>
          <w:tab w:val="left" w:pos="1077"/>
          <w:tab w:val="left" w:pos="1276"/>
        </w:tabs>
        <w:ind w:left="0" w:firstLine="709"/>
        <w:contextualSpacing/>
      </w:pPr>
      <w:r w:rsidRPr="00F44584">
        <w:lastRenderedPageBreak/>
        <w:t xml:space="preserve">інших операцій, пов’язаних зі здійсненням страховиком діяльності на ринку </w:t>
      </w:r>
      <w:r w:rsidRPr="00F44584">
        <w:rPr>
          <w:shd w:val="clear" w:color="auto" w:fill="FFFFFF"/>
        </w:rPr>
        <w:t>страхування</w:t>
      </w:r>
      <w:r w:rsidRPr="00F44584">
        <w:t>.</w:t>
      </w:r>
    </w:p>
    <w:p w14:paraId="4C58A7BB" w14:textId="77777777" w:rsidR="00066542" w:rsidRPr="00F44584" w:rsidRDefault="00066542" w:rsidP="00C94023"/>
    <w:p w14:paraId="00279D6E" w14:textId="77777777" w:rsidR="00066542" w:rsidRPr="00F44584" w:rsidRDefault="00066542" w:rsidP="000535F8">
      <w:pPr>
        <w:numPr>
          <w:ilvl w:val="1"/>
          <w:numId w:val="2"/>
        </w:numPr>
        <w:tabs>
          <w:tab w:val="left" w:pos="1049"/>
          <w:tab w:val="left" w:pos="1247"/>
          <w:tab w:val="left" w:pos="1474"/>
        </w:tabs>
        <w:ind w:left="0" w:firstLine="709"/>
        <w:contextualSpacing/>
      </w:pPr>
      <w:r w:rsidRPr="00F44584">
        <w:rPr>
          <w:lang w:eastAsia="en-US"/>
        </w:rPr>
        <w:t>Інформаційні</w:t>
      </w:r>
      <w:r w:rsidRPr="00F44584">
        <w:t xml:space="preserve"> системи страховика повинні містити інформацію про кожну </w:t>
      </w:r>
      <w:r w:rsidRPr="00F44584">
        <w:rPr>
          <w:lang w:eastAsia="en-US"/>
        </w:rPr>
        <w:t>особу</w:t>
      </w:r>
      <w:r w:rsidRPr="00F44584">
        <w:t>, якій страховик передає на аутсорсинг частину своїх функцій (завдань, процесів в межах функції), що пов’язані із здійсненням діяльності із страхування та виконанням ключових функцій</w:t>
      </w:r>
      <w:r w:rsidR="009617D1" w:rsidRPr="00F44584">
        <w:t xml:space="preserve"> страховика</w:t>
      </w:r>
      <w:r w:rsidRPr="00F44584">
        <w:t>, а також про операції, що здійснювались за договорами аутсорсингу, укладеними з такою особою, уключаючи:</w:t>
      </w:r>
    </w:p>
    <w:p w14:paraId="0ACF25EF" w14:textId="77777777" w:rsidR="00066542" w:rsidRPr="00F44584" w:rsidRDefault="00066542" w:rsidP="00C94023"/>
    <w:p w14:paraId="47EEF24E" w14:textId="77777777" w:rsidR="00066542" w:rsidRPr="00F44584" w:rsidRDefault="00066542" w:rsidP="005B330C">
      <w:pPr>
        <w:numPr>
          <w:ilvl w:val="2"/>
          <w:numId w:val="2"/>
        </w:numPr>
        <w:tabs>
          <w:tab w:val="left" w:pos="1077"/>
          <w:tab w:val="left" w:pos="1276"/>
        </w:tabs>
        <w:ind w:left="0" w:firstLine="709"/>
        <w:contextualSpacing/>
      </w:pPr>
      <w:r w:rsidRPr="00F44584">
        <w:t>відомості про фізичну особу, фізичну особу-підприємця, що надає послуги аутсорсингу:</w:t>
      </w:r>
    </w:p>
    <w:p w14:paraId="34D27032" w14:textId="77777777" w:rsidR="00066542" w:rsidRPr="00F44584" w:rsidRDefault="00066542" w:rsidP="009A3023">
      <w:pPr>
        <w:ind w:firstLine="709"/>
      </w:pPr>
      <w:r w:rsidRPr="00F44584">
        <w:t xml:space="preserve">прізвище, </w:t>
      </w:r>
      <w:r w:rsidRPr="00F44584">
        <w:rPr>
          <w:bCs/>
        </w:rPr>
        <w:t>власне</w:t>
      </w:r>
      <w:r w:rsidRPr="00F44584">
        <w:t xml:space="preserve"> ім’я</w:t>
      </w:r>
      <w:r w:rsidR="0089104B" w:rsidRPr="00F44584">
        <w:t xml:space="preserve"> </w:t>
      </w:r>
      <w:r w:rsidR="0089104B" w:rsidRPr="00F44584">
        <w:rPr>
          <w:shd w:val="clear" w:color="auto" w:fill="FFFFFF"/>
        </w:rPr>
        <w:t>(імена)</w:t>
      </w:r>
      <w:r w:rsidRPr="00F44584">
        <w:t>, по батькові (за наявності);</w:t>
      </w:r>
    </w:p>
    <w:p w14:paraId="0826FEDE" w14:textId="77777777" w:rsidR="00066542" w:rsidRPr="00F44584" w:rsidRDefault="00066542" w:rsidP="009A3023">
      <w:pPr>
        <w:ind w:firstLine="709"/>
      </w:pPr>
      <w:r w:rsidRPr="00F44584">
        <w:t>дат</w:t>
      </w:r>
      <w:r w:rsidR="009C49FD" w:rsidRPr="00F44584">
        <w:t>у</w:t>
      </w:r>
      <w:r w:rsidRPr="00F44584">
        <w:t xml:space="preserve"> </w:t>
      </w:r>
      <w:r w:rsidRPr="00F44584">
        <w:rPr>
          <w:bCs/>
        </w:rPr>
        <w:t>народження</w:t>
      </w:r>
      <w:r w:rsidRPr="00F44584">
        <w:t>;</w:t>
      </w:r>
    </w:p>
    <w:p w14:paraId="5B0C2FD0" w14:textId="77777777" w:rsidR="00066542" w:rsidRPr="00F44584" w:rsidRDefault="00066542" w:rsidP="009A3023">
      <w:pPr>
        <w:ind w:firstLine="709"/>
      </w:pPr>
      <w:r w:rsidRPr="00F44584">
        <w:t>адрес</w:t>
      </w:r>
      <w:r w:rsidR="009C49FD" w:rsidRPr="00F44584">
        <w:t>у</w:t>
      </w:r>
      <w:r w:rsidRPr="00F44584">
        <w:t xml:space="preserve"> </w:t>
      </w:r>
      <w:r w:rsidRPr="00F44584">
        <w:rPr>
          <w:bCs/>
        </w:rPr>
        <w:t>реєстрації</w:t>
      </w:r>
      <w:r w:rsidRPr="00F44584">
        <w:t xml:space="preserve"> місця проживання;</w:t>
      </w:r>
    </w:p>
    <w:p w14:paraId="7D931BFF" w14:textId="77777777" w:rsidR="00066542" w:rsidRPr="00F44584" w:rsidRDefault="00066542" w:rsidP="009A3023">
      <w:pPr>
        <w:ind w:firstLine="709"/>
      </w:pPr>
      <w:r w:rsidRPr="00F44584">
        <w:rPr>
          <w:bCs/>
        </w:rPr>
        <w:t>реєстраційний</w:t>
      </w:r>
      <w:r w:rsidRPr="00F44584">
        <w:t xml:space="preserve"> номер облікової картки платника податків (за наявності); </w:t>
      </w:r>
    </w:p>
    <w:p w14:paraId="0FA5F2E3" w14:textId="77777777" w:rsidR="00066542" w:rsidRPr="00F44584" w:rsidRDefault="00066542" w:rsidP="00C94023"/>
    <w:p w14:paraId="6C639BA5" w14:textId="77777777" w:rsidR="00066542" w:rsidRPr="00F44584" w:rsidRDefault="00066542" w:rsidP="005B330C">
      <w:pPr>
        <w:numPr>
          <w:ilvl w:val="2"/>
          <w:numId w:val="2"/>
        </w:numPr>
        <w:tabs>
          <w:tab w:val="left" w:pos="1077"/>
          <w:tab w:val="left" w:pos="1276"/>
        </w:tabs>
        <w:ind w:left="0" w:firstLine="709"/>
        <w:contextualSpacing/>
      </w:pPr>
      <w:r w:rsidRPr="00F44584">
        <w:t>відомості про юридичну особу, що надає послуги аутсорсингу:</w:t>
      </w:r>
    </w:p>
    <w:p w14:paraId="4456F716" w14:textId="77777777" w:rsidR="00066542" w:rsidRPr="00F44584" w:rsidRDefault="00066542" w:rsidP="009A3023">
      <w:pPr>
        <w:ind w:firstLine="709"/>
      </w:pPr>
      <w:r w:rsidRPr="00F44584">
        <w:t xml:space="preserve">повне </w:t>
      </w:r>
      <w:r w:rsidRPr="00F44584">
        <w:rPr>
          <w:bCs/>
        </w:rPr>
        <w:t>найменування</w:t>
      </w:r>
      <w:r w:rsidRPr="00F44584">
        <w:t>;</w:t>
      </w:r>
    </w:p>
    <w:p w14:paraId="5751E16E" w14:textId="77777777" w:rsidR="00066542" w:rsidRPr="00F44584" w:rsidRDefault="00066542" w:rsidP="009A3023">
      <w:pPr>
        <w:ind w:firstLine="709"/>
      </w:pPr>
      <w:r w:rsidRPr="00F44584">
        <w:rPr>
          <w:bCs/>
        </w:rPr>
        <w:t>місцезнаходження</w:t>
      </w:r>
      <w:r w:rsidRPr="00F44584">
        <w:t>;</w:t>
      </w:r>
    </w:p>
    <w:p w14:paraId="7B421C03" w14:textId="77777777" w:rsidR="00066542" w:rsidRPr="00F44584" w:rsidRDefault="00066542" w:rsidP="009A3023">
      <w:pPr>
        <w:ind w:firstLine="709"/>
      </w:pPr>
      <w:r w:rsidRPr="00F44584">
        <w:rPr>
          <w:bCs/>
        </w:rPr>
        <w:t>ідентифікаційний</w:t>
      </w:r>
      <w:r w:rsidRPr="00F44584">
        <w:t xml:space="preserve"> код згідно з ЄДР</w:t>
      </w:r>
      <w:r w:rsidR="00C62F7E" w:rsidRPr="00F44584">
        <w:t xml:space="preserve"> (за наявності)</w:t>
      </w:r>
      <w:r w:rsidR="00297FB5" w:rsidRPr="00F44584">
        <w:rPr>
          <w:bCs/>
        </w:rPr>
        <w:t>, реєстраційний код</w:t>
      </w:r>
      <w:r w:rsidR="00C62F7E" w:rsidRPr="00F44584">
        <w:rPr>
          <w:bCs/>
        </w:rPr>
        <w:t xml:space="preserve"> (за наявності) та</w:t>
      </w:r>
      <w:r w:rsidR="00297FB5" w:rsidRPr="00F44584">
        <w:rPr>
          <w:bCs/>
        </w:rPr>
        <w:t xml:space="preserve"> країн</w:t>
      </w:r>
      <w:r w:rsidR="009C49FD" w:rsidRPr="00F44584">
        <w:rPr>
          <w:bCs/>
        </w:rPr>
        <w:t>у</w:t>
      </w:r>
      <w:r w:rsidR="00297FB5" w:rsidRPr="00F44584">
        <w:rPr>
          <w:bCs/>
        </w:rPr>
        <w:t xml:space="preserve"> реєстрації юридичної особи - нерезидента</w:t>
      </w:r>
      <w:r w:rsidRPr="00F44584">
        <w:t>;</w:t>
      </w:r>
    </w:p>
    <w:p w14:paraId="3239A43D" w14:textId="77777777" w:rsidR="00066542" w:rsidRPr="00F44584" w:rsidRDefault="00066542" w:rsidP="00C94023"/>
    <w:p w14:paraId="685E8975" w14:textId="77777777" w:rsidR="00066542" w:rsidRPr="00F44584" w:rsidRDefault="00066542" w:rsidP="005B330C">
      <w:pPr>
        <w:numPr>
          <w:ilvl w:val="2"/>
          <w:numId w:val="2"/>
        </w:numPr>
        <w:tabs>
          <w:tab w:val="left" w:pos="1077"/>
          <w:tab w:val="left" w:pos="1276"/>
        </w:tabs>
        <w:ind w:left="0" w:firstLine="709"/>
        <w:contextualSpacing/>
      </w:pPr>
      <w:r w:rsidRPr="00F44584" w:rsidDel="00282745">
        <w:t>назв</w:t>
      </w:r>
      <w:r w:rsidR="009C49FD" w:rsidRPr="00F44584">
        <w:t>у</w:t>
      </w:r>
      <w:r w:rsidRPr="00F44584" w:rsidDel="00282745">
        <w:t xml:space="preserve"> функції, ключової функції (завдання, процесу в межах функції, ключової функції), яка передається страховиком на аутсорсинг</w:t>
      </w:r>
      <w:r w:rsidRPr="00F44584">
        <w:t>;</w:t>
      </w:r>
    </w:p>
    <w:p w14:paraId="0DCC2A6B" w14:textId="77777777" w:rsidR="00066542" w:rsidRPr="00F44584" w:rsidRDefault="00066542" w:rsidP="00C94023"/>
    <w:p w14:paraId="6C840756" w14:textId="77777777" w:rsidR="00066542" w:rsidRPr="00F44584" w:rsidRDefault="00066542" w:rsidP="005B330C">
      <w:pPr>
        <w:numPr>
          <w:ilvl w:val="2"/>
          <w:numId w:val="2"/>
        </w:numPr>
        <w:tabs>
          <w:tab w:val="left" w:pos="1077"/>
          <w:tab w:val="left" w:pos="1276"/>
        </w:tabs>
        <w:ind w:left="0" w:firstLine="709"/>
        <w:contextualSpacing/>
      </w:pPr>
      <w:r w:rsidRPr="00F44584">
        <w:t>номер, дат</w:t>
      </w:r>
      <w:r w:rsidR="009C49FD" w:rsidRPr="00F44584">
        <w:t>у</w:t>
      </w:r>
      <w:r w:rsidR="004D2F4D" w:rsidRPr="00F44584">
        <w:t xml:space="preserve"> укладення</w:t>
      </w:r>
      <w:r w:rsidRPr="00F44584">
        <w:t>, строк дії договору аутсорсингу та/або номер (за наявності), дат</w:t>
      </w:r>
      <w:r w:rsidR="009C49FD" w:rsidRPr="00F44584">
        <w:t>у</w:t>
      </w:r>
      <w:r w:rsidRPr="00F44584">
        <w:t xml:space="preserve"> замовлення страховика на виконання визначених завдань/надання послуг особою, яка надає послуги аутсорсингу</w:t>
      </w:r>
      <w:r w:rsidR="00886033" w:rsidRPr="00F44584">
        <w:t>, уключаючи</w:t>
      </w:r>
      <w:r w:rsidR="00886033" w:rsidRPr="00F44584">
        <w:rPr>
          <w:bCs/>
        </w:rPr>
        <w:t xml:space="preserve"> визначений у такому договорі та/або замовленні розмір (вартість) винагороди за виконання функцій аутсорсингу</w:t>
      </w:r>
      <w:r w:rsidRPr="00F44584">
        <w:t>;</w:t>
      </w:r>
    </w:p>
    <w:p w14:paraId="201A5E7D" w14:textId="77777777" w:rsidR="00066542" w:rsidRPr="00F44584" w:rsidRDefault="00066542" w:rsidP="00C94023"/>
    <w:p w14:paraId="2EA798C9" w14:textId="77777777" w:rsidR="00066542" w:rsidRPr="00F44584" w:rsidRDefault="002E32DD" w:rsidP="005B330C">
      <w:pPr>
        <w:numPr>
          <w:ilvl w:val="2"/>
          <w:numId w:val="2"/>
        </w:numPr>
        <w:tabs>
          <w:tab w:val="left" w:pos="1077"/>
          <w:tab w:val="left" w:pos="1276"/>
        </w:tabs>
        <w:ind w:left="0" w:firstLine="709"/>
        <w:contextualSpacing/>
      </w:pPr>
      <w:r w:rsidRPr="00F44584">
        <w:t>назв</w:t>
      </w:r>
      <w:r w:rsidR="009C49FD" w:rsidRPr="00F44584">
        <w:t>у</w:t>
      </w:r>
      <w:r w:rsidRPr="00F44584">
        <w:rPr>
          <w:bCs/>
        </w:rPr>
        <w:t xml:space="preserve">, </w:t>
      </w:r>
      <w:r w:rsidR="00066542" w:rsidRPr="00F44584">
        <w:rPr>
          <w:bCs/>
        </w:rPr>
        <w:t xml:space="preserve">номер, </w:t>
      </w:r>
      <w:r w:rsidR="00066542" w:rsidRPr="00F44584">
        <w:t>дат</w:t>
      </w:r>
      <w:r w:rsidR="009C49FD" w:rsidRPr="00F44584">
        <w:t>у</w:t>
      </w:r>
      <w:r w:rsidR="00066542" w:rsidRPr="00F44584">
        <w:rPr>
          <w:bCs/>
        </w:rPr>
        <w:t xml:space="preserve"> кожного документу, яким сторони врегульовують взаємовідносини </w:t>
      </w:r>
      <w:r w:rsidR="00A23C77" w:rsidRPr="00F44584">
        <w:rPr>
          <w:bCs/>
        </w:rPr>
        <w:t xml:space="preserve">та/або взаєморозрахунки </w:t>
      </w:r>
      <w:r w:rsidR="00066542" w:rsidRPr="00F44584">
        <w:rPr>
          <w:bCs/>
        </w:rPr>
        <w:t xml:space="preserve">за договором аутсорсингу, уключаючи </w:t>
      </w:r>
      <w:r w:rsidRPr="00F44584">
        <w:rPr>
          <w:bCs/>
        </w:rPr>
        <w:t xml:space="preserve">суму (суми) </w:t>
      </w:r>
      <w:r w:rsidR="009C6794" w:rsidRPr="00F44584">
        <w:rPr>
          <w:bCs/>
        </w:rPr>
        <w:t xml:space="preserve">фактично </w:t>
      </w:r>
      <w:r w:rsidRPr="00F44584">
        <w:rPr>
          <w:bCs/>
        </w:rPr>
        <w:t xml:space="preserve">сплаченої </w:t>
      </w:r>
      <w:r w:rsidR="00066542" w:rsidRPr="00F44584">
        <w:rPr>
          <w:bCs/>
        </w:rPr>
        <w:t>винагороди за виконання функцій аутсорсингу</w:t>
      </w:r>
      <w:r w:rsidR="00217C8C" w:rsidRPr="00F44584">
        <w:rPr>
          <w:bCs/>
        </w:rPr>
        <w:t>,</w:t>
      </w:r>
      <w:r w:rsidR="00066542" w:rsidRPr="00F44584">
        <w:rPr>
          <w:bCs/>
        </w:rPr>
        <w:t xml:space="preserve"> дат</w:t>
      </w:r>
      <w:r w:rsidR="00217C8C" w:rsidRPr="00F44584">
        <w:rPr>
          <w:bCs/>
        </w:rPr>
        <w:t>у</w:t>
      </w:r>
      <w:r w:rsidR="00066542" w:rsidRPr="00F44584">
        <w:rPr>
          <w:bCs/>
        </w:rPr>
        <w:t xml:space="preserve"> (дати) </w:t>
      </w:r>
      <w:r w:rsidR="00217C8C" w:rsidRPr="00F44584">
        <w:rPr>
          <w:bCs/>
        </w:rPr>
        <w:t>оплати за виконані роботи/надані послуги, а також інформацію про обсяг здійснених робіт/наданих послуг, зазначений в такому документі</w:t>
      </w:r>
      <w:r w:rsidR="00066542" w:rsidRPr="00F44584">
        <w:rPr>
          <w:bCs/>
        </w:rPr>
        <w:t>;</w:t>
      </w:r>
    </w:p>
    <w:p w14:paraId="6E9D1369" w14:textId="77777777" w:rsidR="00066542" w:rsidRPr="00F44584" w:rsidRDefault="00066542" w:rsidP="00C94023"/>
    <w:p w14:paraId="1AFE8C6C" w14:textId="77777777" w:rsidR="00066542" w:rsidRPr="00F44584" w:rsidRDefault="00066542" w:rsidP="005B330C">
      <w:pPr>
        <w:numPr>
          <w:ilvl w:val="2"/>
          <w:numId w:val="2"/>
        </w:numPr>
        <w:tabs>
          <w:tab w:val="left" w:pos="1077"/>
          <w:tab w:val="left" w:pos="1276"/>
        </w:tabs>
        <w:ind w:left="0" w:firstLine="709"/>
        <w:contextualSpacing/>
        <w:rPr>
          <w:bCs/>
        </w:rPr>
      </w:pPr>
      <w:r w:rsidRPr="00F44584">
        <w:t>інш</w:t>
      </w:r>
      <w:r w:rsidR="009C49FD" w:rsidRPr="00F44584">
        <w:t>у</w:t>
      </w:r>
      <w:r w:rsidRPr="00F44584">
        <w:rPr>
          <w:bCs/>
        </w:rPr>
        <w:t xml:space="preserve"> інформаці</w:t>
      </w:r>
      <w:r w:rsidR="009C49FD" w:rsidRPr="00F44584">
        <w:rPr>
          <w:bCs/>
        </w:rPr>
        <w:t>ю</w:t>
      </w:r>
      <w:r w:rsidRPr="00F44584">
        <w:rPr>
          <w:bCs/>
        </w:rPr>
        <w:t xml:space="preserve"> за рішенням страховика. </w:t>
      </w:r>
    </w:p>
    <w:p w14:paraId="325DC6A7" w14:textId="77777777" w:rsidR="00066542" w:rsidRPr="00F44584" w:rsidRDefault="00066542" w:rsidP="00C94023"/>
    <w:p w14:paraId="529AD014" w14:textId="3F9C4ED4" w:rsidR="00066542" w:rsidRPr="00F44584" w:rsidRDefault="00066542" w:rsidP="000535F8">
      <w:pPr>
        <w:numPr>
          <w:ilvl w:val="1"/>
          <w:numId w:val="2"/>
        </w:numPr>
        <w:tabs>
          <w:tab w:val="left" w:pos="1049"/>
          <w:tab w:val="left" w:pos="1247"/>
          <w:tab w:val="left" w:pos="1474"/>
        </w:tabs>
        <w:ind w:left="0" w:firstLine="709"/>
        <w:contextualSpacing/>
      </w:pPr>
      <w:r w:rsidRPr="00F44584">
        <w:rPr>
          <w:lang w:eastAsia="en-US"/>
        </w:rPr>
        <w:lastRenderedPageBreak/>
        <w:t>Страховик</w:t>
      </w:r>
      <w:r w:rsidRPr="00F44584">
        <w:t xml:space="preserve"> зобов’язаний вести в інформаційних системах облік </w:t>
      </w:r>
      <w:r w:rsidR="00686F02" w:rsidRPr="00F44584">
        <w:t>договорів зі</w:t>
      </w:r>
      <w:r w:rsidRPr="00F44584">
        <w:t xml:space="preserve"> страховими посередниками</w:t>
      </w:r>
      <w:r w:rsidR="00686F02" w:rsidRPr="00F44584">
        <w:t>, які залучаються страховиком для</w:t>
      </w:r>
      <w:r w:rsidRPr="00F44584">
        <w:t xml:space="preserve"> реалізації страхових та/або перестрахових продуктів, уключаючи:</w:t>
      </w:r>
    </w:p>
    <w:p w14:paraId="182D802F" w14:textId="77777777" w:rsidR="00066542" w:rsidRPr="00F44584" w:rsidRDefault="00066542" w:rsidP="00C94023"/>
    <w:p w14:paraId="249B5AA6" w14:textId="77777777" w:rsidR="00066542" w:rsidRPr="00F44584" w:rsidRDefault="00066542" w:rsidP="005B330C">
      <w:pPr>
        <w:numPr>
          <w:ilvl w:val="2"/>
          <w:numId w:val="2"/>
        </w:numPr>
        <w:tabs>
          <w:tab w:val="left" w:pos="1077"/>
          <w:tab w:val="left" w:pos="1276"/>
        </w:tabs>
        <w:ind w:left="0" w:firstLine="709"/>
        <w:contextualSpacing/>
      </w:pPr>
      <w:r w:rsidRPr="00F44584">
        <w:t>відомості про фізичну особу, фізичну особу-підприємця, що надає страховику посередницькі послуги:</w:t>
      </w:r>
    </w:p>
    <w:p w14:paraId="76F16865" w14:textId="77777777" w:rsidR="00066542" w:rsidRPr="00F44584" w:rsidRDefault="00066542" w:rsidP="009A3023">
      <w:pPr>
        <w:ind w:firstLine="709"/>
      </w:pPr>
      <w:r w:rsidRPr="00F44584">
        <w:t xml:space="preserve">прізвище, </w:t>
      </w:r>
      <w:r w:rsidRPr="00F44584">
        <w:rPr>
          <w:bCs/>
        </w:rPr>
        <w:t>власне</w:t>
      </w:r>
      <w:r w:rsidRPr="00F44584">
        <w:t xml:space="preserve"> ім’я</w:t>
      </w:r>
      <w:r w:rsidR="0089104B" w:rsidRPr="00F44584">
        <w:t xml:space="preserve"> </w:t>
      </w:r>
      <w:r w:rsidR="0089104B" w:rsidRPr="00F44584">
        <w:rPr>
          <w:shd w:val="clear" w:color="auto" w:fill="FFFFFF"/>
        </w:rPr>
        <w:t>(імена)</w:t>
      </w:r>
      <w:r w:rsidRPr="00F44584">
        <w:t>, по батькові (за наявності);</w:t>
      </w:r>
    </w:p>
    <w:p w14:paraId="263EDF95" w14:textId="77777777" w:rsidR="00066542" w:rsidRPr="00F44584" w:rsidRDefault="00066542" w:rsidP="009A3023">
      <w:pPr>
        <w:ind w:firstLine="709"/>
      </w:pPr>
      <w:r w:rsidRPr="00F44584">
        <w:t>дат</w:t>
      </w:r>
      <w:r w:rsidR="00040875" w:rsidRPr="00F44584">
        <w:t>у</w:t>
      </w:r>
      <w:r w:rsidRPr="00F44584">
        <w:t xml:space="preserve"> </w:t>
      </w:r>
      <w:r w:rsidRPr="00F44584">
        <w:rPr>
          <w:bCs/>
        </w:rPr>
        <w:t>народження</w:t>
      </w:r>
      <w:r w:rsidRPr="00F44584">
        <w:t>;</w:t>
      </w:r>
    </w:p>
    <w:p w14:paraId="55141864" w14:textId="77777777" w:rsidR="00066542" w:rsidRPr="00F44584" w:rsidRDefault="00066542" w:rsidP="009A3023">
      <w:pPr>
        <w:ind w:firstLine="709"/>
      </w:pPr>
      <w:r w:rsidRPr="00F44584">
        <w:t>адрес</w:t>
      </w:r>
      <w:r w:rsidR="00040875" w:rsidRPr="00F44584">
        <w:t>у</w:t>
      </w:r>
      <w:r w:rsidRPr="00F44584">
        <w:t xml:space="preserve"> </w:t>
      </w:r>
      <w:r w:rsidRPr="00F44584">
        <w:rPr>
          <w:bCs/>
        </w:rPr>
        <w:t>реєстрації</w:t>
      </w:r>
      <w:r w:rsidRPr="00F44584">
        <w:t xml:space="preserve"> місця проживання;</w:t>
      </w:r>
    </w:p>
    <w:p w14:paraId="7EF8962E" w14:textId="77777777" w:rsidR="00066542" w:rsidRPr="00F44584" w:rsidRDefault="00066542" w:rsidP="009A3023">
      <w:pPr>
        <w:ind w:firstLine="709"/>
      </w:pPr>
      <w:r w:rsidRPr="00F44584">
        <w:rPr>
          <w:bCs/>
        </w:rPr>
        <w:t>реєстраційний</w:t>
      </w:r>
      <w:r w:rsidRPr="00F44584">
        <w:t xml:space="preserve"> номер облікової картки платника податків (за наявності), </w:t>
      </w:r>
      <w:r w:rsidRPr="00F44584">
        <w:rPr>
          <w:bCs/>
        </w:rPr>
        <w:t>(реєстраційний код</w:t>
      </w:r>
      <w:r w:rsidR="006920F6" w:rsidRPr="00F44584">
        <w:rPr>
          <w:bCs/>
        </w:rPr>
        <w:t xml:space="preserve"> (за наявності)</w:t>
      </w:r>
      <w:r w:rsidRPr="00F44584">
        <w:rPr>
          <w:bCs/>
        </w:rPr>
        <w:t>, країн</w:t>
      </w:r>
      <w:r w:rsidR="00040875" w:rsidRPr="00F44584">
        <w:rPr>
          <w:bCs/>
        </w:rPr>
        <w:t>у</w:t>
      </w:r>
      <w:r w:rsidRPr="00F44584">
        <w:rPr>
          <w:bCs/>
        </w:rPr>
        <w:t xml:space="preserve"> реєстрації фізичної особи-нерезидента);</w:t>
      </w:r>
    </w:p>
    <w:p w14:paraId="21A66B75" w14:textId="77777777" w:rsidR="00066542" w:rsidRPr="00F44584" w:rsidRDefault="00066542" w:rsidP="00C94023"/>
    <w:p w14:paraId="08752E04" w14:textId="77777777" w:rsidR="00066542" w:rsidRPr="00F44584" w:rsidRDefault="00066542" w:rsidP="005B330C">
      <w:pPr>
        <w:numPr>
          <w:ilvl w:val="2"/>
          <w:numId w:val="2"/>
        </w:numPr>
        <w:tabs>
          <w:tab w:val="left" w:pos="1077"/>
          <w:tab w:val="left" w:pos="1276"/>
        </w:tabs>
        <w:ind w:left="0" w:firstLine="709"/>
        <w:contextualSpacing/>
      </w:pPr>
      <w:r w:rsidRPr="00F44584">
        <w:t xml:space="preserve">відомості про юридичну особу </w:t>
      </w:r>
      <w:r w:rsidR="00B37023" w:rsidRPr="00F44584">
        <w:t>(уключаючи</w:t>
      </w:r>
      <w:r w:rsidRPr="00F44584">
        <w:t xml:space="preserve"> представництво страхового або перестрахового брокера-нерезидента</w:t>
      </w:r>
      <w:r w:rsidR="00B37023" w:rsidRPr="00F44584">
        <w:t>)</w:t>
      </w:r>
      <w:r w:rsidRPr="00F44584">
        <w:t>, що надає страховику посередницькі послуги:</w:t>
      </w:r>
    </w:p>
    <w:p w14:paraId="12730003" w14:textId="77777777" w:rsidR="00066542" w:rsidRPr="00F44584" w:rsidRDefault="00066542" w:rsidP="009A3023">
      <w:pPr>
        <w:ind w:firstLine="709"/>
      </w:pPr>
      <w:r w:rsidRPr="00F44584">
        <w:t xml:space="preserve">повне </w:t>
      </w:r>
      <w:r w:rsidRPr="00F44584">
        <w:rPr>
          <w:bCs/>
        </w:rPr>
        <w:t>найменування</w:t>
      </w:r>
      <w:r w:rsidRPr="00F44584">
        <w:t>;</w:t>
      </w:r>
    </w:p>
    <w:p w14:paraId="60D41B2D" w14:textId="77777777" w:rsidR="00066542" w:rsidRPr="00F44584" w:rsidRDefault="00066542" w:rsidP="009A3023">
      <w:pPr>
        <w:ind w:firstLine="709"/>
      </w:pPr>
      <w:r w:rsidRPr="00F44584">
        <w:rPr>
          <w:bCs/>
        </w:rPr>
        <w:t>місцезнаходження</w:t>
      </w:r>
      <w:r w:rsidRPr="00F44584">
        <w:t>;</w:t>
      </w:r>
    </w:p>
    <w:p w14:paraId="44236E01" w14:textId="77777777" w:rsidR="00066542" w:rsidRPr="00F44584" w:rsidRDefault="00066542" w:rsidP="009A3023">
      <w:pPr>
        <w:ind w:firstLine="709"/>
        <w:rPr>
          <w:bCs/>
        </w:rPr>
      </w:pPr>
      <w:r w:rsidRPr="00F44584">
        <w:rPr>
          <w:bCs/>
        </w:rPr>
        <w:t>ідентифікаційний</w:t>
      </w:r>
      <w:r w:rsidRPr="00F44584">
        <w:t xml:space="preserve"> код згідно з ЄДР</w:t>
      </w:r>
      <w:r w:rsidR="006920F6" w:rsidRPr="00F44584">
        <w:t xml:space="preserve"> (за наявності)</w:t>
      </w:r>
      <w:r w:rsidR="00CF6791" w:rsidRPr="00F44584">
        <w:t>,</w:t>
      </w:r>
      <w:r w:rsidRPr="00F44584">
        <w:t xml:space="preserve"> </w:t>
      </w:r>
      <w:r w:rsidRPr="00F44584">
        <w:rPr>
          <w:bCs/>
        </w:rPr>
        <w:t>реєстраційний код</w:t>
      </w:r>
      <w:r w:rsidR="006920F6" w:rsidRPr="00F44584">
        <w:rPr>
          <w:bCs/>
        </w:rPr>
        <w:t xml:space="preserve"> (за наявності)</w:t>
      </w:r>
      <w:r w:rsidRPr="00F44584">
        <w:rPr>
          <w:bCs/>
        </w:rPr>
        <w:t>, країн</w:t>
      </w:r>
      <w:r w:rsidR="00040875" w:rsidRPr="00F44584">
        <w:rPr>
          <w:bCs/>
        </w:rPr>
        <w:t>у</w:t>
      </w:r>
      <w:r w:rsidRPr="00F44584">
        <w:rPr>
          <w:bCs/>
        </w:rPr>
        <w:t xml:space="preserve"> реєстрації юридичної особи-нерезидента;</w:t>
      </w:r>
    </w:p>
    <w:p w14:paraId="1E400258" w14:textId="77777777" w:rsidR="00066542" w:rsidRPr="00F44584" w:rsidRDefault="00066542" w:rsidP="00C94023"/>
    <w:p w14:paraId="18A6A59D" w14:textId="77777777" w:rsidR="00066542" w:rsidRPr="00F44584" w:rsidRDefault="00066542" w:rsidP="005B330C">
      <w:pPr>
        <w:numPr>
          <w:ilvl w:val="2"/>
          <w:numId w:val="2"/>
        </w:numPr>
        <w:tabs>
          <w:tab w:val="left" w:pos="1077"/>
          <w:tab w:val="left" w:pos="1276"/>
        </w:tabs>
        <w:ind w:left="0" w:firstLine="709"/>
        <w:contextualSpacing/>
      </w:pPr>
      <w:r w:rsidRPr="00F44584">
        <w:t>номер, дат</w:t>
      </w:r>
      <w:r w:rsidR="00040875" w:rsidRPr="00F44584">
        <w:t>у</w:t>
      </w:r>
      <w:r w:rsidRPr="00F44584">
        <w:t>, строк дії договору про надання посередницьких послуг;</w:t>
      </w:r>
    </w:p>
    <w:p w14:paraId="4C2C41FD" w14:textId="77777777" w:rsidR="00066542" w:rsidRPr="00F44584" w:rsidRDefault="00066542" w:rsidP="00C94023"/>
    <w:p w14:paraId="58EC6B76" w14:textId="77777777" w:rsidR="00066542" w:rsidRPr="00F44584" w:rsidRDefault="00066542" w:rsidP="005B330C">
      <w:pPr>
        <w:numPr>
          <w:ilvl w:val="2"/>
          <w:numId w:val="2"/>
        </w:numPr>
        <w:tabs>
          <w:tab w:val="left" w:pos="1077"/>
          <w:tab w:val="left" w:pos="1276"/>
        </w:tabs>
        <w:ind w:left="0" w:firstLine="709"/>
        <w:contextualSpacing/>
      </w:pPr>
      <w:r w:rsidRPr="00F44584">
        <w:t>перелік договорів страхування (перестрахування), укладених за посередництвом страхового посередника;</w:t>
      </w:r>
    </w:p>
    <w:p w14:paraId="00E384EF" w14:textId="77777777" w:rsidR="00066542" w:rsidRPr="00F44584" w:rsidRDefault="00066542" w:rsidP="00C94023"/>
    <w:p w14:paraId="336F69FD" w14:textId="77777777" w:rsidR="00066542" w:rsidRPr="00F44584" w:rsidRDefault="00066542" w:rsidP="005B330C">
      <w:pPr>
        <w:numPr>
          <w:ilvl w:val="2"/>
          <w:numId w:val="2"/>
        </w:numPr>
        <w:tabs>
          <w:tab w:val="left" w:pos="1077"/>
          <w:tab w:val="left" w:pos="1276"/>
        </w:tabs>
        <w:ind w:left="0" w:firstLine="709"/>
        <w:contextualSpacing/>
      </w:pPr>
      <w:r w:rsidRPr="00F44584">
        <w:t>відомості про сплачену страховому посереднику винагороду за реалізацію страхових</w:t>
      </w:r>
      <w:r w:rsidRPr="00F44584">
        <w:rPr>
          <w:bCs/>
        </w:rPr>
        <w:t xml:space="preserve"> та/або перестрахових продуктів за кожним договором страхування (перестрахування), укладеним за посередництва такого страхового посередника, та/або класом страхування (ризиком в межах класу страхування) за кожним таким договором:</w:t>
      </w:r>
    </w:p>
    <w:p w14:paraId="5441EC59" w14:textId="77777777" w:rsidR="00066542" w:rsidRPr="00F44584" w:rsidRDefault="00066542" w:rsidP="00EB6731">
      <w:pPr>
        <w:shd w:val="clear" w:color="auto" w:fill="FFFFFF"/>
        <w:tabs>
          <w:tab w:val="left" w:pos="1276"/>
          <w:tab w:val="left" w:pos="1418"/>
        </w:tabs>
        <w:ind w:left="709"/>
        <w:contextualSpacing/>
        <w:rPr>
          <w:bCs/>
        </w:rPr>
      </w:pPr>
      <w:r w:rsidRPr="00F44584">
        <w:rPr>
          <w:bCs/>
        </w:rPr>
        <w:t>сум</w:t>
      </w:r>
      <w:r w:rsidR="00BA5F7F" w:rsidRPr="00F44584">
        <w:rPr>
          <w:bCs/>
        </w:rPr>
        <w:t>у</w:t>
      </w:r>
      <w:r w:rsidRPr="00F44584">
        <w:rPr>
          <w:bCs/>
        </w:rPr>
        <w:t xml:space="preserve"> (суми) сплаченої винагороди, дат</w:t>
      </w:r>
      <w:r w:rsidR="00BA5F7F" w:rsidRPr="00F44584">
        <w:rPr>
          <w:bCs/>
        </w:rPr>
        <w:t>у</w:t>
      </w:r>
      <w:r w:rsidRPr="00F44584">
        <w:rPr>
          <w:bCs/>
        </w:rPr>
        <w:t xml:space="preserve"> (дати) її сплати</w:t>
      </w:r>
      <w:r w:rsidR="00A133B5" w:rsidRPr="00F44584">
        <w:rPr>
          <w:bCs/>
        </w:rPr>
        <w:t>;</w:t>
      </w:r>
    </w:p>
    <w:p w14:paraId="0014E4B8" w14:textId="77777777" w:rsidR="00066542" w:rsidRPr="00F44584" w:rsidRDefault="00066542" w:rsidP="00EB6731">
      <w:pPr>
        <w:shd w:val="clear" w:color="auto" w:fill="FFFFFF"/>
        <w:tabs>
          <w:tab w:val="left" w:pos="1276"/>
          <w:tab w:val="left" w:pos="1418"/>
        </w:tabs>
        <w:ind w:firstLine="709"/>
        <w:contextualSpacing/>
      </w:pPr>
      <w:r w:rsidRPr="00F44584">
        <w:rPr>
          <w:bCs/>
        </w:rPr>
        <w:t>номер, дат</w:t>
      </w:r>
      <w:r w:rsidR="00BA5F7F" w:rsidRPr="00F44584">
        <w:rPr>
          <w:bCs/>
        </w:rPr>
        <w:t>у</w:t>
      </w:r>
      <w:r w:rsidRPr="00F44584">
        <w:rPr>
          <w:bCs/>
        </w:rPr>
        <w:t xml:space="preserve"> документу, що підтверджує факт надання страховим посередником послуг з реалізації страхових та/або перестрахових продуктів страховика;</w:t>
      </w:r>
    </w:p>
    <w:p w14:paraId="3C97227D" w14:textId="77777777" w:rsidR="00066542" w:rsidRPr="00F44584" w:rsidRDefault="00066542" w:rsidP="00C94023"/>
    <w:p w14:paraId="0D12DF5F" w14:textId="77777777" w:rsidR="00066542" w:rsidRPr="00F44584" w:rsidRDefault="00066542" w:rsidP="005B330C">
      <w:pPr>
        <w:numPr>
          <w:ilvl w:val="2"/>
          <w:numId w:val="2"/>
        </w:numPr>
        <w:tabs>
          <w:tab w:val="left" w:pos="1077"/>
          <w:tab w:val="left" w:pos="1276"/>
        </w:tabs>
        <w:ind w:left="0" w:firstLine="709"/>
        <w:contextualSpacing/>
        <w:rPr>
          <w:bCs/>
        </w:rPr>
      </w:pPr>
      <w:r w:rsidRPr="00F44584">
        <w:rPr>
          <w:bCs/>
        </w:rPr>
        <w:t>інш</w:t>
      </w:r>
      <w:r w:rsidR="00BA5F7F" w:rsidRPr="00F44584">
        <w:rPr>
          <w:bCs/>
        </w:rPr>
        <w:t>у</w:t>
      </w:r>
      <w:r w:rsidRPr="00F44584">
        <w:rPr>
          <w:bCs/>
        </w:rPr>
        <w:t xml:space="preserve"> інформаці</w:t>
      </w:r>
      <w:r w:rsidR="00BA5F7F" w:rsidRPr="00F44584">
        <w:rPr>
          <w:bCs/>
        </w:rPr>
        <w:t>ю</w:t>
      </w:r>
      <w:r w:rsidRPr="00F44584">
        <w:rPr>
          <w:bCs/>
        </w:rPr>
        <w:t xml:space="preserve"> за рішенням страховика. </w:t>
      </w:r>
    </w:p>
    <w:p w14:paraId="280FE4FA" w14:textId="77777777" w:rsidR="00066542" w:rsidRPr="00F44584" w:rsidRDefault="00066542" w:rsidP="00C94023">
      <w:pPr>
        <w:rPr>
          <w:shd w:val="clear" w:color="auto" w:fill="FFFFFF"/>
        </w:rPr>
      </w:pPr>
    </w:p>
    <w:p w14:paraId="04D01DC5" w14:textId="77777777" w:rsidR="00066542" w:rsidRPr="00F44584" w:rsidRDefault="00066542" w:rsidP="000535F8">
      <w:pPr>
        <w:numPr>
          <w:ilvl w:val="1"/>
          <w:numId w:val="2"/>
        </w:numPr>
        <w:tabs>
          <w:tab w:val="left" w:pos="1049"/>
          <w:tab w:val="left" w:pos="1247"/>
          <w:tab w:val="left" w:pos="1474"/>
        </w:tabs>
        <w:ind w:left="0" w:firstLine="709"/>
        <w:contextualSpacing/>
        <w:rPr>
          <w:shd w:val="clear" w:color="auto" w:fill="FFFFFF"/>
        </w:rPr>
      </w:pPr>
      <w:r w:rsidRPr="00F44584">
        <w:rPr>
          <w:shd w:val="clear" w:color="auto" w:fill="FFFFFF"/>
        </w:rPr>
        <w:t xml:space="preserve"> </w:t>
      </w:r>
      <w:r w:rsidRPr="00F44584">
        <w:rPr>
          <w:lang w:eastAsia="en-US"/>
        </w:rPr>
        <w:t>Інформаційні</w:t>
      </w:r>
      <w:r w:rsidRPr="00F44584">
        <w:rPr>
          <w:shd w:val="clear" w:color="auto" w:fill="FFFFFF"/>
        </w:rPr>
        <w:t xml:space="preserve"> системи страховика повинні містити інформацію щодо реалізації </w:t>
      </w:r>
      <w:r w:rsidRPr="00F44584">
        <w:rPr>
          <w:lang w:eastAsia="zh-CN"/>
        </w:rPr>
        <w:t>страховиком</w:t>
      </w:r>
      <w:r w:rsidRPr="00F44584">
        <w:rPr>
          <w:shd w:val="clear" w:color="auto" w:fill="FFFFFF"/>
        </w:rPr>
        <w:t xml:space="preserve"> права зворотної вимоги до особи, винної у завданні шкоди (регресу), а також права вимоги до особи, відповідальної за завдані збитки за договором страхування майна (суброгації), уключаючи звернення страховика </w:t>
      </w:r>
      <w:r w:rsidRPr="00F44584">
        <w:rPr>
          <w:shd w:val="clear" w:color="auto" w:fill="FFFFFF"/>
        </w:rPr>
        <w:lastRenderedPageBreak/>
        <w:t>до суду з відповідним позовом (далі – регресн</w:t>
      </w:r>
      <w:r w:rsidR="00A133B5" w:rsidRPr="00F44584">
        <w:rPr>
          <w:shd w:val="clear" w:color="auto" w:fill="FFFFFF"/>
        </w:rPr>
        <w:t>а</w:t>
      </w:r>
      <w:r w:rsidRPr="00F44584">
        <w:rPr>
          <w:shd w:val="clear" w:color="auto" w:fill="FFFFFF"/>
        </w:rPr>
        <w:t xml:space="preserve"> вимог</w:t>
      </w:r>
      <w:r w:rsidR="00A133B5" w:rsidRPr="00F44584">
        <w:rPr>
          <w:shd w:val="clear" w:color="auto" w:fill="FFFFFF"/>
        </w:rPr>
        <w:t>а</w:t>
      </w:r>
      <w:r w:rsidRPr="00F44584">
        <w:rPr>
          <w:shd w:val="clear" w:color="auto" w:fill="FFFFFF"/>
        </w:rPr>
        <w:t>), у разі застосування страховиком такого права:</w:t>
      </w:r>
    </w:p>
    <w:p w14:paraId="3F12C4F7" w14:textId="77777777" w:rsidR="00066542" w:rsidRPr="00F44584" w:rsidRDefault="00066542" w:rsidP="00C94023">
      <w:pPr>
        <w:rPr>
          <w:shd w:val="clear" w:color="auto" w:fill="FFFFFF"/>
        </w:rPr>
      </w:pPr>
    </w:p>
    <w:p w14:paraId="4E1B0CA0"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прізвище</w:t>
      </w:r>
      <w:r w:rsidRPr="00F44584">
        <w:rPr>
          <w:shd w:val="clear" w:color="auto" w:fill="FFFFFF"/>
        </w:rPr>
        <w:t>, власне ім’я</w:t>
      </w:r>
      <w:r w:rsidR="0089104B" w:rsidRPr="00F44584">
        <w:rPr>
          <w:shd w:val="clear" w:color="auto" w:fill="FFFFFF"/>
        </w:rPr>
        <w:t xml:space="preserve"> (імена)</w:t>
      </w:r>
      <w:r w:rsidRPr="00F44584">
        <w:rPr>
          <w:shd w:val="clear" w:color="auto" w:fill="FFFFFF"/>
        </w:rPr>
        <w:t>, по батькові (за наявності) або найменування, дат</w:t>
      </w:r>
      <w:r w:rsidR="004551BD" w:rsidRPr="00F44584">
        <w:rPr>
          <w:shd w:val="clear" w:color="auto" w:fill="FFFFFF"/>
        </w:rPr>
        <w:t>у</w:t>
      </w:r>
      <w:r w:rsidRPr="00F44584">
        <w:rPr>
          <w:shd w:val="clear" w:color="auto" w:fill="FFFFFF"/>
        </w:rPr>
        <w:t xml:space="preserve"> народження, адрес</w:t>
      </w:r>
      <w:r w:rsidR="004551BD" w:rsidRPr="00F44584">
        <w:rPr>
          <w:shd w:val="clear" w:color="auto" w:fill="FFFFFF"/>
        </w:rPr>
        <w:t>у</w:t>
      </w:r>
      <w:r w:rsidRPr="00F44584">
        <w:rPr>
          <w:shd w:val="clear" w:color="auto" w:fill="FFFFFF"/>
        </w:rPr>
        <w:t xml:space="preserve"> реєстрації місця проживання або місцезнаходження, реєстраційний номер облікової картки платника податків (за наявності) або ідентифікаційний код згідно з ЄДР юридичної особи</w:t>
      </w:r>
      <w:r w:rsidR="00FE1E82" w:rsidRPr="00F44584">
        <w:rPr>
          <w:shd w:val="clear" w:color="auto" w:fill="FFFFFF"/>
        </w:rPr>
        <w:t xml:space="preserve"> (за наявності), реєстраційний код</w:t>
      </w:r>
      <w:r w:rsidR="00D20C5F" w:rsidRPr="00F44584">
        <w:rPr>
          <w:shd w:val="clear" w:color="auto" w:fill="FFFFFF"/>
        </w:rPr>
        <w:t xml:space="preserve"> (за наявності)</w:t>
      </w:r>
      <w:r w:rsidR="00FE1E82" w:rsidRPr="00F44584">
        <w:rPr>
          <w:shd w:val="clear" w:color="auto" w:fill="FFFFFF"/>
        </w:rPr>
        <w:t>, країн</w:t>
      </w:r>
      <w:r w:rsidR="004551BD" w:rsidRPr="00F44584">
        <w:rPr>
          <w:shd w:val="clear" w:color="auto" w:fill="FFFFFF"/>
        </w:rPr>
        <w:t>у</w:t>
      </w:r>
      <w:r w:rsidR="00FE1E82" w:rsidRPr="00F44584">
        <w:rPr>
          <w:shd w:val="clear" w:color="auto" w:fill="FFFFFF"/>
        </w:rPr>
        <w:t xml:space="preserve"> реєстрації юридичної особи - нерезидента</w:t>
      </w:r>
      <w:r w:rsidRPr="00F44584">
        <w:rPr>
          <w:shd w:val="clear" w:color="auto" w:fill="FFFFFF"/>
        </w:rPr>
        <w:t>, щодо якої реалізовано право регресної вимоги;</w:t>
      </w:r>
    </w:p>
    <w:p w14:paraId="7EC0283E" w14:textId="77777777" w:rsidR="00066542" w:rsidRPr="00F44584" w:rsidRDefault="00066542" w:rsidP="00C94023">
      <w:pPr>
        <w:rPr>
          <w:shd w:val="clear" w:color="auto" w:fill="FFFFFF"/>
        </w:rPr>
      </w:pPr>
    </w:p>
    <w:p w14:paraId="2CD4D5B9"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rPr>
          <w:shd w:val="clear" w:color="auto" w:fill="FFFFFF"/>
        </w:rPr>
        <w:t>дат</w:t>
      </w:r>
      <w:r w:rsidR="004551BD" w:rsidRPr="00F44584">
        <w:rPr>
          <w:shd w:val="clear" w:color="auto" w:fill="FFFFFF"/>
        </w:rPr>
        <w:t>у</w:t>
      </w:r>
      <w:r w:rsidRPr="00F44584">
        <w:rPr>
          <w:shd w:val="clear" w:color="auto" w:fill="FFFFFF"/>
        </w:rPr>
        <w:t xml:space="preserve">, </w:t>
      </w:r>
      <w:r w:rsidRPr="00F44584">
        <w:t>номер</w:t>
      </w:r>
      <w:r w:rsidRPr="00F44584">
        <w:rPr>
          <w:shd w:val="clear" w:color="auto" w:fill="FFFFFF"/>
        </w:rPr>
        <w:t xml:space="preserve"> регресної вимоги, підстав</w:t>
      </w:r>
      <w:r w:rsidR="004551BD" w:rsidRPr="00F44584">
        <w:rPr>
          <w:shd w:val="clear" w:color="auto" w:fill="FFFFFF"/>
        </w:rPr>
        <w:t>у</w:t>
      </w:r>
      <w:r w:rsidRPr="00F44584">
        <w:rPr>
          <w:shd w:val="clear" w:color="auto" w:fill="FFFFFF"/>
        </w:rPr>
        <w:t xml:space="preserve"> для реалізації права регресної вимоги (інформаці</w:t>
      </w:r>
      <w:r w:rsidR="004551BD" w:rsidRPr="00F44584">
        <w:rPr>
          <w:shd w:val="clear" w:color="auto" w:fill="FFFFFF"/>
        </w:rPr>
        <w:t>ю</w:t>
      </w:r>
      <w:r w:rsidRPr="00F44584">
        <w:rPr>
          <w:shd w:val="clear" w:color="auto" w:fill="FFFFFF"/>
        </w:rPr>
        <w:t xml:space="preserve"> про заявлену вимогу на здійснення страхової виплати);</w:t>
      </w:r>
    </w:p>
    <w:p w14:paraId="7C17F624" w14:textId="77777777" w:rsidR="00066542" w:rsidRPr="00F44584" w:rsidRDefault="00066542" w:rsidP="00C94023">
      <w:pPr>
        <w:rPr>
          <w:shd w:val="clear" w:color="auto" w:fill="FFFFFF"/>
        </w:rPr>
      </w:pPr>
    </w:p>
    <w:p w14:paraId="3E4ABE69" w14:textId="77777777" w:rsidR="00D20C5F" w:rsidRPr="00F44584" w:rsidRDefault="00D20C5F" w:rsidP="005B330C">
      <w:pPr>
        <w:numPr>
          <w:ilvl w:val="2"/>
          <w:numId w:val="2"/>
        </w:numPr>
        <w:tabs>
          <w:tab w:val="left" w:pos="1077"/>
          <w:tab w:val="left" w:pos="1276"/>
        </w:tabs>
        <w:ind w:left="0" w:firstLine="709"/>
        <w:contextualSpacing/>
        <w:rPr>
          <w:shd w:val="clear" w:color="auto" w:fill="FFFFFF"/>
        </w:rPr>
      </w:pPr>
      <w:r w:rsidRPr="00F44584">
        <w:rPr>
          <w:shd w:val="clear" w:color="auto" w:fill="FFFFFF"/>
        </w:rPr>
        <w:t>дат</w:t>
      </w:r>
      <w:r w:rsidR="004551BD" w:rsidRPr="00F44584">
        <w:rPr>
          <w:shd w:val="clear" w:color="auto" w:fill="FFFFFF"/>
        </w:rPr>
        <w:t>у</w:t>
      </w:r>
      <w:r w:rsidRPr="00F44584">
        <w:rPr>
          <w:shd w:val="clear" w:color="auto" w:fill="FFFFFF"/>
        </w:rPr>
        <w:t xml:space="preserve"> спливу строку позовної давності щодо регресної вимоги;</w:t>
      </w:r>
    </w:p>
    <w:p w14:paraId="54779B62" w14:textId="77777777" w:rsidR="00D20C5F" w:rsidRPr="00F44584" w:rsidRDefault="00D20C5F" w:rsidP="00AD44C0">
      <w:pPr>
        <w:pStyle w:val="af3"/>
        <w:rPr>
          <w:shd w:val="clear" w:color="auto" w:fill="FFFFFF"/>
        </w:rPr>
      </w:pPr>
    </w:p>
    <w:p w14:paraId="0B90E542"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t>валют</w:t>
      </w:r>
      <w:r w:rsidR="004551BD" w:rsidRPr="00F44584">
        <w:t>у</w:t>
      </w:r>
      <w:r w:rsidRPr="00F44584">
        <w:rPr>
          <w:shd w:val="clear" w:color="auto" w:fill="FFFFFF"/>
        </w:rPr>
        <w:t>, сум</w:t>
      </w:r>
      <w:r w:rsidR="004551BD" w:rsidRPr="00F44584">
        <w:rPr>
          <w:shd w:val="clear" w:color="auto" w:fill="FFFFFF"/>
        </w:rPr>
        <w:t>у</w:t>
      </w:r>
      <w:r w:rsidRPr="00F44584">
        <w:rPr>
          <w:shd w:val="clear" w:color="auto" w:fill="FFFFFF"/>
        </w:rPr>
        <w:t xml:space="preserve"> заявленої (очікуваної) та фактично отриманої регресної вимоги (у разі невідповідності фактично отриманої суми регресної вимоги заявленій сумі – підстав</w:t>
      </w:r>
      <w:r w:rsidR="004551BD" w:rsidRPr="00F44584">
        <w:rPr>
          <w:shd w:val="clear" w:color="auto" w:fill="FFFFFF"/>
        </w:rPr>
        <w:t>у</w:t>
      </w:r>
      <w:r w:rsidRPr="00F44584">
        <w:rPr>
          <w:shd w:val="clear" w:color="auto" w:fill="FFFFFF"/>
        </w:rPr>
        <w:t xml:space="preserve"> для зміни суми вимоги);</w:t>
      </w:r>
    </w:p>
    <w:p w14:paraId="50B7C29B" w14:textId="77777777" w:rsidR="00066542" w:rsidRPr="00F44584" w:rsidRDefault="00066542" w:rsidP="00C94023">
      <w:pPr>
        <w:rPr>
          <w:shd w:val="clear" w:color="auto" w:fill="FFFFFF"/>
        </w:rPr>
      </w:pPr>
    </w:p>
    <w:p w14:paraId="34B1A5E7" w14:textId="77777777" w:rsidR="00066542" w:rsidRPr="00F44584" w:rsidRDefault="00066542" w:rsidP="005B330C">
      <w:pPr>
        <w:numPr>
          <w:ilvl w:val="2"/>
          <w:numId w:val="2"/>
        </w:numPr>
        <w:tabs>
          <w:tab w:val="left" w:pos="1077"/>
          <w:tab w:val="left" w:pos="1276"/>
        </w:tabs>
        <w:ind w:left="0" w:firstLine="709"/>
        <w:contextualSpacing/>
        <w:rPr>
          <w:shd w:val="clear" w:color="auto" w:fill="FFFFFF"/>
        </w:rPr>
      </w:pPr>
      <w:r w:rsidRPr="00F44584">
        <w:rPr>
          <w:bCs/>
        </w:rPr>
        <w:t>вид, сум</w:t>
      </w:r>
      <w:r w:rsidR="004551BD" w:rsidRPr="00F44584">
        <w:rPr>
          <w:bCs/>
        </w:rPr>
        <w:t>у</w:t>
      </w:r>
      <w:r w:rsidRPr="00F44584">
        <w:rPr>
          <w:bCs/>
        </w:rPr>
        <w:t xml:space="preserve"> та дат</w:t>
      </w:r>
      <w:r w:rsidR="004551BD" w:rsidRPr="00F44584">
        <w:rPr>
          <w:bCs/>
        </w:rPr>
        <w:t>у</w:t>
      </w:r>
      <w:r w:rsidRPr="00F44584">
        <w:rPr>
          <w:bCs/>
        </w:rPr>
        <w:t xml:space="preserve"> здійснених страховиком прямих витрат на отримання регрес</w:t>
      </w:r>
      <w:r w:rsidR="0025400B" w:rsidRPr="00F44584">
        <w:rPr>
          <w:bCs/>
        </w:rPr>
        <w:t>ів</w:t>
      </w:r>
      <w:r w:rsidR="00463632" w:rsidRPr="00F44584">
        <w:rPr>
          <w:shd w:val="clear" w:color="auto" w:fill="FFFFFF"/>
        </w:rPr>
        <w:t>, інформаці</w:t>
      </w:r>
      <w:r w:rsidR="00792BFC" w:rsidRPr="00F44584">
        <w:rPr>
          <w:shd w:val="clear" w:color="auto" w:fill="FFFFFF"/>
        </w:rPr>
        <w:t>ю</w:t>
      </w:r>
      <w:r w:rsidR="00463632" w:rsidRPr="00F44584">
        <w:rPr>
          <w:shd w:val="clear" w:color="auto" w:fill="FFFFFF"/>
        </w:rPr>
        <w:t xml:space="preserve"> про особу, яку було залучено до процесу реалізації страховиком регресної вимоги, реквізити відповідного документу, яким підтверджується виконання робіт/надання послуг такою особою</w:t>
      </w:r>
      <w:r w:rsidRPr="00F44584">
        <w:rPr>
          <w:shd w:val="clear" w:color="auto" w:fill="FFFFFF"/>
        </w:rPr>
        <w:t>;</w:t>
      </w:r>
    </w:p>
    <w:p w14:paraId="1E36507C" w14:textId="77777777" w:rsidR="00066542" w:rsidRPr="00F44584" w:rsidRDefault="00066542" w:rsidP="00C94023">
      <w:pPr>
        <w:rPr>
          <w:shd w:val="clear" w:color="auto" w:fill="FFFFFF"/>
        </w:rPr>
      </w:pPr>
    </w:p>
    <w:p w14:paraId="24BA560D" w14:textId="77777777" w:rsidR="002C7B7F" w:rsidRPr="00F44584" w:rsidRDefault="00066542" w:rsidP="005B330C">
      <w:pPr>
        <w:numPr>
          <w:ilvl w:val="2"/>
          <w:numId w:val="2"/>
        </w:numPr>
        <w:tabs>
          <w:tab w:val="left" w:pos="1077"/>
          <w:tab w:val="left" w:pos="1276"/>
        </w:tabs>
        <w:ind w:left="0" w:firstLine="709"/>
        <w:contextualSpacing/>
        <w:rPr>
          <w:shd w:val="clear" w:color="auto" w:fill="FFFFFF"/>
        </w:rPr>
      </w:pPr>
      <w:r w:rsidRPr="00F44584">
        <w:rPr>
          <w:shd w:val="clear" w:color="auto" w:fill="FFFFFF"/>
        </w:rPr>
        <w:t>дат</w:t>
      </w:r>
      <w:r w:rsidR="00792BFC" w:rsidRPr="00F44584">
        <w:rPr>
          <w:shd w:val="clear" w:color="auto" w:fill="FFFFFF"/>
        </w:rPr>
        <w:t>у</w:t>
      </w:r>
      <w:r w:rsidRPr="00F44584">
        <w:rPr>
          <w:shd w:val="clear" w:color="auto" w:fill="FFFFFF"/>
        </w:rPr>
        <w:t xml:space="preserve"> (дати) отримання страховиком відшкодування за регресною вимогою, </w:t>
      </w:r>
      <w:r w:rsidRPr="00F44584">
        <w:rPr>
          <w:bCs/>
        </w:rPr>
        <w:t>уключаючи</w:t>
      </w:r>
      <w:r w:rsidRPr="00F44584">
        <w:rPr>
          <w:shd w:val="clear" w:color="auto" w:fill="FFFFFF"/>
        </w:rPr>
        <w:t xml:space="preserve"> </w:t>
      </w:r>
      <w:r w:rsidR="00EB6731" w:rsidRPr="00F44584">
        <w:rPr>
          <w:shd w:val="clear" w:color="auto" w:fill="FFFFFF"/>
        </w:rPr>
        <w:t>перерахування</w:t>
      </w:r>
      <w:r w:rsidRPr="00F44584">
        <w:rPr>
          <w:shd w:val="clear" w:color="auto" w:fill="FFFFFF"/>
        </w:rPr>
        <w:t xml:space="preserve"> регресної вимоги частинами</w:t>
      </w:r>
      <w:r w:rsidR="002C7B7F" w:rsidRPr="00F44584">
        <w:rPr>
          <w:shd w:val="clear" w:color="auto" w:fill="FFFFFF"/>
        </w:rPr>
        <w:t>;</w:t>
      </w:r>
    </w:p>
    <w:p w14:paraId="1B84029F" w14:textId="77777777" w:rsidR="002C7B7F" w:rsidRPr="00F44584" w:rsidRDefault="002C7B7F" w:rsidP="005F137F">
      <w:pPr>
        <w:pStyle w:val="af3"/>
        <w:rPr>
          <w:shd w:val="clear" w:color="auto" w:fill="FFFFFF"/>
        </w:rPr>
      </w:pPr>
    </w:p>
    <w:p w14:paraId="326555B2" w14:textId="77777777" w:rsidR="00066542" w:rsidRPr="00F44584" w:rsidRDefault="002C7B7F" w:rsidP="005B330C">
      <w:pPr>
        <w:numPr>
          <w:ilvl w:val="2"/>
          <w:numId w:val="2"/>
        </w:numPr>
        <w:tabs>
          <w:tab w:val="left" w:pos="1077"/>
          <w:tab w:val="left" w:pos="1276"/>
        </w:tabs>
        <w:ind w:left="0" w:firstLine="709"/>
        <w:contextualSpacing/>
        <w:rPr>
          <w:shd w:val="clear" w:color="auto" w:fill="FFFFFF"/>
        </w:rPr>
      </w:pPr>
      <w:r w:rsidRPr="00F44584">
        <w:t>частк</w:t>
      </w:r>
      <w:r w:rsidR="00792BFC" w:rsidRPr="00F44584">
        <w:t>у</w:t>
      </w:r>
      <w:r w:rsidRPr="00F44584">
        <w:rPr>
          <w:shd w:val="clear" w:color="auto" w:fill="FFFFFF"/>
        </w:rPr>
        <w:t xml:space="preserve"> відшкодування за фактично отриманою страховиком сумою регресної вимоги, що належить перестраховикам (</w:t>
      </w:r>
      <w:r w:rsidRPr="00F44584">
        <w:t>у разі якщо договір був перестрахований і така частка підлягає виплаті перестраховику відповідно до договору перестрахування)</w:t>
      </w:r>
      <w:r w:rsidR="00066542" w:rsidRPr="00F44584">
        <w:rPr>
          <w:shd w:val="clear" w:color="auto" w:fill="FFFFFF"/>
        </w:rPr>
        <w:t>.</w:t>
      </w:r>
    </w:p>
    <w:p w14:paraId="74954F86" w14:textId="77777777" w:rsidR="00066542" w:rsidRPr="00F44584" w:rsidRDefault="00066542" w:rsidP="00C94023">
      <w:pPr>
        <w:rPr>
          <w:shd w:val="clear" w:color="auto" w:fill="FFFFFF"/>
        </w:rPr>
      </w:pPr>
    </w:p>
    <w:p w14:paraId="1F18BAEC" w14:textId="36C6F4DF" w:rsidR="00066542" w:rsidRPr="00F44584" w:rsidRDefault="00066542" w:rsidP="00132DE3">
      <w:pPr>
        <w:numPr>
          <w:ilvl w:val="1"/>
          <w:numId w:val="2"/>
        </w:numPr>
        <w:tabs>
          <w:tab w:val="left" w:pos="1049"/>
          <w:tab w:val="left" w:pos="1247"/>
          <w:tab w:val="left" w:pos="1474"/>
        </w:tabs>
        <w:ind w:left="0" w:firstLine="709"/>
        <w:contextualSpacing/>
        <w:rPr>
          <w:shd w:val="clear" w:color="auto" w:fill="FFFFFF"/>
        </w:rPr>
      </w:pPr>
      <w:r w:rsidRPr="00F44584">
        <w:t xml:space="preserve">Облік інформації в інформаційних системах страховика </w:t>
      </w:r>
      <w:r w:rsidR="00D274B6" w:rsidRPr="00F44584">
        <w:t>щодо</w:t>
      </w:r>
      <w:r w:rsidRPr="00F44584">
        <w:rPr>
          <w:shd w:val="clear" w:color="auto" w:fill="FFFFFF"/>
        </w:rPr>
        <w:t xml:space="preserve"> </w:t>
      </w:r>
      <w:r w:rsidR="00475E37" w:rsidRPr="00F44584">
        <w:rPr>
          <w:bCs/>
        </w:rPr>
        <w:t>обліку інших договорів, пов’язаних з діяльністю страховика на ринку страхування</w:t>
      </w:r>
      <w:r w:rsidRPr="00F44584">
        <w:t>,</w:t>
      </w:r>
      <w:r w:rsidR="00475E37" w:rsidRPr="00F44584">
        <w:t xml:space="preserve"> та операцій за такими договорами</w:t>
      </w:r>
      <w:r w:rsidRPr="00F44584">
        <w:t xml:space="preserve"> може бути організований страховиком з урахуванням вимог пункту </w:t>
      </w:r>
      <w:r w:rsidR="008041CE" w:rsidRPr="00F44584">
        <w:fldChar w:fldCharType="begin"/>
      </w:r>
      <w:r w:rsidR="008041CE" w:rsidRPr="00F44584">
        <w:instrText xml:space="preserve"> REF _Ref135427735 \r \h  \* MERGEFORMAT </w:instrText>
      </w:r>
      <w:r w:rsidR="008041CE" w:rsidRPr="00F44584">
        <w:fldChar w:fldCharType="separate"/>
      </w:r>
      <w:r w:rsidR="003C3C4E">
        <w:t>40</w:t>
      </w:r>
      <w:r w:rsidR="008041CE" w:rsidRPr="00F44584">
        <w:fldChar w:fldCharType="end"/>
      </w:r>
      <w:r w:rsidRPr="00F44584">
        <w:rPr>
          <w:shd w:val="clear" w:color="auto" w:fill="FFFFFF"/>
        </w:rPr>
        <w:t xml:space="preserve"> </w:t>
      </w:r>
      <w:r w:rsidR="00FD7870" w:rsidRPr="00F44584">
        <w:t>розділу</w:t>
      </w:r>
      <w:r w:rsidRPr="00F44584">
        <w:rPr>
          <w:shd w:val="clear" w:color="auto" w:fill="FFFFFF"/>
        </w:rPr>
        <w:t xml:space="preserve"> </w:t>
      </w:r>
      <w:r w:rsidR="008041CE" w:rsidRPr="00F44584">
        <w:rPr>
          <w:shd w:val="clear" w:color="auto" w:fill="FFFFFF"/>
        </w:rPr>
        <w:fldChar w:fldCharType="begin"/>
      </w:r>
      <w:r w:rsidR="008041CE" w:rsidRPr="00F44584">
        <w:rPr>
          <w:shd w:val="clear" w:color="auto" w:fill="FFFFFF"/>
        </w:rPr>
        <w:instrText xml:space="preserve"> REF _Ref135424884 \r \h  \* MERGEFORMAT </w:instrText>
      </w:r>
      <w:r w:rsidR="008041CE" w:rsidRPr="00F44584">
        <w:rPr>
          <w:shd w:val="clear" w:color="auto" w:fill="FFFFFF"/>
        </w:rPr>
      </w:r>
      <w:r w:rsidR="008041CE" w:rsidRPr="00F44584">
        <w:rPr>
          <w:shd w:val="clear" w:color="auto" w:fill="FFFFFF"/>
        </w:rPr>
        <w:fldChar w:fldCharType="separate"/>
      </w:r>
      <w:r w:rsidR="003C3C4E">
        <w:rPr>
          <w:shd w:val="clear" w:color="auto" w:fill="FFFFFF"/>
        </w:rPr>
        <w:t>VI</w:t>
      </w:r>
      <w:r w:rsidR="008041CE" w:rsidRPr="00F44584">
        <w:rPr>
          <w:shd w:val="clear" w:color="auto" w:fill="FFFFFF"/>
        </w:rPr>
        <w:fldChar w:fldCharType="end"/>
      </w:r>
      <w:r w:rsidRPr="00F44584">
        <w:rPr>
          <w:shd w:val="clear" w:color="auto" w:fill="FFFFFF"/>
        </w:rPr>
        <w:t xml:space="preserve"> цього </w:t>
      </w:r>
      <w:r w:rsidR="00397C53" w:rsidRPr="00F44584">
        <w:t>Положення</w:t>
      </w:r>
      <w:r w:rsidRPr="00F44584">
        <w:rPr>
          <w:shd w:val="clear" w:color="auto" w:fill="FFFFFF"/>
        </w:rPr>
        <w:t>.</w:t>
      </w:r>
    </w:p>
    <w:p w14:paraId="12C7B14D" w14:textId="77777777" w:rsidR="00066542" w:rsidRPr="00F44584" w:rsidRDefault="00066542" w:rsidP="00C94023"/>
    <w:p w14:paraId="11E987FB" w14:textId="77777777" w:rsidR="00066542" w:rsidRPr="00F44584" w:rsidRDefault="00A03CBF" w:rsidP="00E55425">
      <w:pPr>
        <w:pStyle w:val="af3"/>
        <w:numPr>
          <w:ilvl w:val="0"/>
          <w:numId w:val="4"/>
        </w:numPr>
        <w:tabs>
          <w:tab w:val="left" w:pos="426"/>
        </w:tabs>
        <w:jc w:val="center"/>
        <w:outlineLvl w:val="0"/>
      </w:pPr>
      <w:bookmarkStart w:id="42" w:name="_Ref135427852"/>
      <w:r w:rsidRPr="00F44584">
        <w:t xml:space="preserve"> </w:t>
      </w:r>
      <w:bookmarkStart w:id="43" w:name="_Ref147164891"/>
      <w:r w:rsidR="00066542" w:rsidRPr="00F44584">
        <w:t xml:space="preserve">Порядок </w:t>
      </w:r>
      <w:r w:rsidR="00066542" w:rsidRPr="00F44584">
        <w:rPr>
          <w:bCs/>
        </w:rPr>
        <w:t>ведення</w:t>
      </w:r>
      <w:r w:rsidR="00066542" w:rsidRPr="00F44584">
        <w:t xml:space="preserve"> </w:t>
      </w:r>
      <w:r w:rsidR="00066542" w:rsidRPr="00F44584">
        <w:rPr>
          <w:bCs/>
        </w:rPr>
        <w:t>реєстру</w:t>
      </w:r>
      <w:r w:rsidR="00066542" w:rsidRPr="00F44584">
        <w:t xml:space="preserve"> активів для покриття технічних резервів за договорами страхування</w:t>
      </w:r>
      <w:r w:rsidR="00D274B6" w:rsidRPr="00F44584">
        <w:t xml:space="preserve"> (перестрахування)</w:t>
      </w:r>
      <w:bookmarkEnd w:id="42"/>
      <w:bookmarkEnd w:id="43"/>
    </w:p>
    <w:p w14:paraId="471253B8" w14:textId="77777777" w:rsidR="00066542" w:rsidRPr="00F44584" w:rsidRDefault="00066542" w:rsidP="00066542">
      <w:pPr>
        <w:pStyle w:val="af3"/>
        <w:tabs>
          <w:tab w:val="left" w:pos="567"/>
        </w:tabs>
        <w:ind w:left="0"/>
      </w:pPr>
    </w:p>
    <w:p w14:paraId="252281C7" w14:textId="77777777" w:rsidR="00066542" w:rsidRPr="00F44584" w:rsidRDefault="00066542" w:rsidP="000535F8">
      <w:pPr>
        <w:numPr>
          <w:ilvl w:val="1"/>
          <w:numId w:val="2"/>
        </w:numPr>
        <w:tabs>
          <w:tab w:val="left" w:pos="1049"/>
          <w:tab w:val="left" w:pos="1247"/>
          <w:tab w:val="left" w:pos="1474"/>
        </w:tabs>
        <w:ind w:left="0" w:firstLine="709"/>
        <w:contextualSpacing/>
        <w:rPr>
          <w:shd w:val="clear" w:color="auto" w:fill="FFFFFF"/>
        </w:rPr>
      </w:pPr>
      <w:r w:rsidRPr="00F44584">
        <w:rPr>
          <w:lang w:eastAsia="zh-CN"/>
        </w:rPr>
        <w:lastRenderedPageBreak/>
        <w:t>Страховик</w:t>
      </w:r>
      <w:r w:rsidRPr="00F44584">
        <w:rPr>
          <w:shd w:val="clear" w:color="auto" w:fill="FFFFFF"/>
        </w:rPr>
        <w:t xml:space="preserve"> зобов’язаний вести реєстр активів для покриття технічних резервів</w:t>
      </w:r>
      <w:r w:rsidR="00D274B6" w:rsidRPr="00F44584">
        <w:t xml:space="preserve"> за договорами страхування (перестрахування)</w:t>
      </w:r>
      <w:r w:rsidRPr="00F44584">
        <w:rPr>
          <w:shd w:val="clear" w:color="auto" w:fill="FFFFFF"/>
        </w:rPr>
        <w:t xml:space="preserve"> у електронній формі в інформаційних системах такого страховика.</w:t>
      </w:r>
    </w:p>
    <w:p w14:paraId="37D97128" w14:textId="77777777" w:rsidR="00066542" w:rsidRPr="00F44584" w:rsidRDefault="00066542" w:rsidP="00066542">
      <w:pPr>
        <w:shd w:val="clear" w:color="auto" w:fill="FFFFFF"/>
        <w:tabs>
          <w:tab w:val="left" w:pos="1134"/>
        </w:tabs>
        <w:ind w:firstLine="709"/>
        <w:contextualSpacing/>
        <w:rPr>
          <w:shd w:val="clear" w:color="auto" w:fill="FFFFFF"/>
        </w:rPr>
      </w:pPr>
    </w:p>
    <w:p w14:paraId="2BD6D869" w14:textId="77777777" w:rsidR="00066542" w:rsidRPr="00F44584" w:rsidRDefault="00066542" w:rsidP="000535F8">
      <w:pPr>
        <w:numPr>
          <w:ilvl w:val="1"/>
          <w:numId w:val="2"/>
        </w:numPr>
        <w:tabs>
          <w:tab w:val="left" w:pos="1049"/>
          <w:tab w:val="left" w:pos="1247"/>
          <w:tab w:val="left" w:pos="1474"/>
        </w:tabs>
        <w:ind w:left="0" w:firstLine="709"/>
        <w:contextualSpacing/>
        <w:rPr>
          <w:shd w:val="clear" w:color="auto" w:fill="FFFFFF"/>
        </w:rPr>
      </w:pPr>
      <w:r w:rsidRPr="00F44584">
        <w:t>Ведення</w:t>
      </w:r>
      <w:r w:rsidRPr="00F44584">
        <w:rPr>
          <w:shd w:val="clear" w:color="auto" w:fill="FFFFFF"/>
        </w:rPr>
        <w:t xml:space="preserve"> реєстру активів для покриття технічних резервів здійснюється страховиком на постійній основі із забезпеченням можливості групування </w:t>
      </w:r>
      <w:r w:rsidRPr="00F44584">
        <w:rPr>
          <w:lang w:eastAsia="zh-CN"/>
        </w:rPr>
        <w:t>інформації</w:t>
      </w:r>
      <w:r w:rsidRPr="00F44584">
        <w:rPr>
          <w:shd w:val="clear" w:color="auto" w:fill="FFFFFF"/>
        </w:rPr>
        <w:t xml:space="preserve"> про активи, що приймаються для </w:t>
      </w:r>
      <w:r w:rsidRPr="00F44584">
        <w:rPr>
          <w:lang w:eastAsia="en-US"/>
        </w:rPr>
        <w:t>покриття</w:t>
      </w:r>
      <w:r w:rsidRPr="00F44584">
        <w:rPr>
          <w:shd w:val="clear" w:color="auto" w:fill="FFFFFF"/>
        </w:rPr>
        <w:t xml:space="preserve"> технічних резервів страховика, та формування звітів (запитів) на отримання інформації про </w:t>
      </w:r>
      <w:r w:rsidR="00A56A71" w:rsidRPr="00F44584">
        <w:rPr>
          <w:shd w:val="clear" w:color="auto" w:fill="FFFFFF"/>
        </w:rPr>
        <w:t xml:space="preserve">такі </w:t>
      </w:r>
      <w:r w:rsidRPr="00F44584">
        <w:rPr>
          <w:shd w:val="clear" w:color="auto" w:fill="FFFFFF"/>
        </w:rPr>
        <w:t>активи на будь-яку дату.</w:t>
      </w:r>
    </w:p>
    <w:p w14:paraId="6C38F58E" w14:textId="77777777" w:rsidR="00066542" w:rsidRPr="00F44584" w:rsidRDefault="00066542" w:rsidP="00066542">
      <w:pPr>
        <w:pStyle w:val="af3"/>
        <w:rPr>
          <w:shd w:val="clear" w:color="auto" w:fill="FFFFFF"/>
        </w:rPr>
      </w:pPr>
    </w:p>
    <w:p w14:paraId="60313861" w14:textId="1A9E35D0" w:rsidR="00066542" w:rsidRPr="00F44584" w:rsidRDefault="00066542" w:rsidP="00132DE3">
      <w:pPr>
        <w:numPr>
          <w:ilvl w:val="1"/>
          <w:numId w:val="2"/>
        </w:numPr>
        <w:tabs>
          <w:tab w:val="left" w:pos="1049"/>
          <w:tab w:val="left" w:pos="1247"/>
          <w:tab w:val="left" w:pos="1474"/>
        </w:tabs>
        <w:ind w:left="0" w:firstLine="709"/>
        <w:contextualSpacing/>
        <w:rPr>
          <w:shd w:val="clear" w:color="auto" w:fill="FFFFFF"/>
        </w:rPr>
      </w:pPr>
      <w:r w:rsidRPr="00F44584">
        <w:t>Реєстр</w:t>
      </w:r>
      <w:r w:rsidRPr="00F44584">
        <w:rPr>
          <w:shd w:val="clear" w:color="auto" w:fill="FFFFFF"/>
        </w:rPr>
        <w:t xml:space="preserve"> активів страховика для покриття технічних рез</w:t>
      </w:r>
      <w:r w:rsidR="00DD4D6F" w:rsidRPr="00F44584">
        <w:rPr>
          <w:shd w:val="clear" w:color="auto" w:fill="FFFFFF"/>
        </w:rPr>
        <w:t xml:space="preserve">ервів формується </w:t>
      </w:r>
      <w:r w:rsidR="001B731E" w:rsidRPr="00F44584">
        <w:rPr>
          <w:shd w:val="clear" w:color="auto" w:fill="FFFFFF"/>
        </w:rPr>
        <w:t>на основі відомостей, що містяться в</w:t>
      </w:r>
      <w:r w:rsidR="00DD4D6F" w:rsidRPr="00F44584">
        <w:rPr>
          <w:shd w:val="clear" w:color="auto" w:fill="FFFFFF"/>
        </w:rPr>
        <w:t xml:space="preserve"> </w:t>
      </w:r>
      <w:r w:rsidR="00DD4D6F" w:rsidRPr="00F44584">
        <w:t>інформаційних</w:t>
      </w:r>
      <w:r w:rsidR="00DD4D6F" w:rsidRPr="00F44584">
        <w:rPr>
          <w:shd w:val="clear" w:color="auto" w:fill="FFFFFF"/>
        </w:rPr>
        <w:t xml:space="preserve"> систем</w:t>
      </w:r>
      <w:r w:rsidR="001B731E" w:rsidRPr="00F44584">
        <w:rPr>
          <w:shd w:val="clear" w:color="auto" w:fill="FFFFFF"/>
        </w:rPr>
        <w:t>ах</w:t>
      </w:r>
      <w:r w:rsidRPr="00F44584">
        <w:rPr>
          <w:shd w:val="clear" w:color="auto" w:fill="FFFFFF"/>
        </w:rPr>
        <w:t xml:space="preserve"> страховика</w:t>
      </w:r>
      <w:r w:rsidR="001B731E" w:rsidRPr="00F44584">
        <w:rPr>
          <w:shd w:val="clear" w:color="auto" w:fill="FFFFFF"/>
        </w:rPr>
        <w:t>,</w:t>
      </w:r>
      <w:r w:rsidRPr="00F44584">
        <w:rPr>
          <w:shd w:val="clear" w:color="auto" w:fill="FFFFFF"/>
        </w:rPr>
        <w:t xml:space="preserve"> </w:t>
      </w:r>
      <w:r w:rsidR="001B731E" w:rsidRPr="00F44584">
        <w:rPr>
          <w:shd w:val="clear" w:color="auto" w:fill="FFFFFF"/>
        </w:rPr>
        <w:t xml:space="preserve">та повинен </w:t>
      </w:r>
      <w:r w:rsidRPr="00F44584">
        <w:rPr>
          <w:shd w:val="clear" w:color="auto" w:fill="FFFFFF"/>
        </w:rPr>
        <w:t>відображ</w:t>
      </w:r>
      <w:r w:rsidR="001B731E" w:rsidRPr="00F44584">
        <w:rPr>
          <w:shd w:val="clear" w:color="auto" w:fill="FFFFFF"/>
        </w:rPr>
        <w:t>ати</w:t>
      </w:r>
      <w:r w:rsidRPr="00F44584">
        <w:rPr>
          <w:shd w:val="clear" w:color="auto" w:fill="FFFFFF"/>
        </w:rPr>
        <w:t xml:space="preserve"> інформаці</w:t>
      </w:r>
      <w:r w:rsidR="001B731E" w:rsidRPr="00F44584">
        <w:rPr>
          <w:shd w:val="clear" w:color="auto" w:fill="FFFFFF"/>
        </w:rPr>
        <w:t>ю</w:t>
      </w:r>
      <w:r w:rsidRPr="00F44584">
        <w:rPr>
          <w:shd w:val="clear" w:color="auto" w:fill="FFFFFF"/>
        </w:rPr>
        <w:t xml:space="preserve">, </w:t>
      </w:r>
      <w:r w:rsidRPr="00F44584">
        <w:rPr>
          <w:lang w:eastAsia="zh-CN"/>
        </w:rPr>
        <w:t>визначен</w:t>
      </w:r>
      <w:r w:rsidR="001B731E" w:rsidRPr="00F44584">
        <w:rPr>
          <w:lang w:eastAsia="zh-CN"/>
        </w:rPr>
        <w:t>у</w:t>
      </w:r>
      <w:r w:rsidRPr="00F44584">
        <w:rPr>
          <w:shd w:val="clear" w:color="auto" w:fill="FFFFFF"/>
        </w:rPr>
        <w:t xml:space="preserve"> у пункті </w:t>
      </w:r>
      <w:r w:rsidR="008041CE" w:rsidRPr="00F44584">
        <w:rPr>
          <w:shd w:val="clear" w:color="auto" w:fill="FFFFFF"/>
        </w:rPr>
        <w:fldChar w:fldCharType="begin"/>
      </w:r>
      <w:r w:rsidR="008041CE" w:rsidRPr="00F44584">
        <w:rPr>
          <w:shd w:val="clear" w:color="auto" w:fill="FFFFFF"/>
        </w:rPr>
        <w:instrText xml:space="preserve"> REF _Ref135427837 \r \h  \* MERGEFORMAT </w:instrText>
      </w:r>
      <w:r w:rsidR="008041CE" w:rsidRPr="00F44584">
        <w:rPr>
          <w:shd w:val="clear" w:color="auto" w:fill="FFFFFF"/>
        </w:rPr>
      </w:r>
      <w:r w:rsidR="008041CE" w:rsidRPr="00F44584">
        <w:rPr>
          <w:shd w:val="clear" w:color="auto" w:fill="FFFFFF"/>
        </w:rPr>
        <w:fldChar w:fldCharType="separate"/>
      </w:r>
      <w:r w:rsidR="003C3C4E">
        <w:rPr>
          <w:shd w:val="clear" w:color="auto" w:fill="FFFFFF"/>
        </w:rPr>
        <w:t>76</w:t>
      </w:r>
      <w:r w:rsidR="008041CE" w:rsidRPr="00F44584">
        <w:rPr>
          <w:shd w:val="clear" w:color="auto" w:fill="FFFFFF"/>
        </w:rPr>
        <w:fldChar w:fldCharType="end"/>
      </w:r>
      <w:r w:rsidR="00F15887" w:rsidRPr="00F44584">
        <w:rPr>
          <w:shd w:val="clear" w:color="auto" w:fill="FFFFFF"/>
        </w:rPr>
        <w:t xml:space="preserve"> </w:t>
      </w:r>
      <w:r w:rsidR="00FD7870" w:rsidRPr="00F44584">
        <w:t>розділу</w:t>
      </w:r>
      <w:r w:rsidRPr="00F44584">
        <w:rPr>
          <w:shd w:val="clear" w:color="auto" w:fill="FFFFFF"/>
        </w:rPr>
        <w:t xml:space="preserve"> </w:t>
      </w:r>
      <w:r w:rsidR="00F15887" w:rsidRPr="00F44584">
        <w:rPr>
          <w:shd w:val="clear" w:color="auto" w:fill="FFFFFF"/>
        </w:rPr>
        <w:fldChar w:fldCharType="begin"/>
      </w:r>
      <w:r w:rsidR="00F15887" w:rsidRPr="00F44584">
        <w:rPr>
          <w:shd w:val="clear" w:color="auto" w:fill="FFFFFF"/>
        </w:rPr>
        <w:instrText xml:space="preserve"> REF _Ref135427852 \r \h  \* MERGEFORMAT </w:instrText>
      </w:r>
      <w:r w:rsidR="00F15887" w:rsidRPr="00F44584">
        <w:rPr>
          <w:shd w:val="clear" w:color="auto" w:fill="FFFFFF"/>
        </w:rPr>
      </w:r>
      <w:r w:rsidR="00F15887" w:rsidRPr="00F44584">
        <w:rPr>
          <w:shd w:val="clear" w:color="auto" w:fill="FFFFFF"/>
        </w:rPr>
        <w:fldChar w:fldCharType="separate"/>
      </w:r>
      <w:r w:rsidR="003C3C4E">
        <w:rPr>
          <w:shd w:val="clear" w:color="auto" w:fill="FFFFFF"/>
        </w:rPr>
        <w:t>XII</w:t>
      </w:r>
      <w:r w:rsidR="00F15887" w:rsidRPr="00F44584">
        <w:rPr>
          <w:shd w:val="clear" w:color="auto" w:fill="FFFFFF"/>
        </w:rPr>
        <w:fldChar w:fldCharType="end"/>
      </w:r>
      <w:r w:rsidR="00F15887" w:rsidRPr="00F44584">
        <w:rPr>
          <w:shd w:val="clear" w:color="auto" w:fill="FFFFFF"/>
        </w:rPr>
        <w:t xml:space="preserve"> </w:t>
      </w:r>
      <w:r w:rsidRPr="00F44584">
        <w:rPr>
          <w:shd w:val="clear" w:color="auto" w:fill="FFFFFF"/>
        </w:rPr>
        <w:t xml:space="preserve">цього </w:t>
      </w:r>
      <w:r w:rsidR="00397C53" w:rsidRPr="00F44584">
        <w:t>Положення</w:t>
      </w:r>
      <w:r w:rsidRPr="00F44584">
        <w:rPr>
          <w:shd w:val="clear" w:color="auto" w:fill="FFFFFF"/>
        </w:rPr>
        <w:t xml:space="preserve"> щодо кожного окремого активу, загальн</w:t>
      </w:r>
      <w:r w:rsidR="00A669A2" w:rsidRPr="00F44584">
        <w:rPr>
          <w:shd w:val="clear" w:color="auto" w:fill="FFFFFF"/>
        </w:rPr>
        <w:t>у</w:t>
      </w:r>
      <w:r w:rsidRPr="00F44584">
        <w:rPr>
          <w:shd w:val="clear" w:color="auto" w:fill="FFFFFF"/>
        </w:rPr>
        <w:t xml:space="preserve"> сум</w:t>
      </w:r>
      <w:r w:rsidR="00A669A2" w:rsidRPr="00F44584">
        <w:rPr>
          <w:shd w:val="clear" w:color="auto" w:fill="FFFFFF"/>
        </w:rPr>
        <w:t>у</w:t>
      </w:r>
      <w:r w:rsidRPr="00F44584">
        <w:rPr>
          <w:shd w:val="clear" w:color="auto" w:fill="FFFFFF"/>
        </w:rPr>
        <w:t xml:space="preserve"> активів за кожною окремою категорією активів, </w:t>
      </w:r>
      <w:r w:rsidR="00A56A71" w:rsidRPr="00F44584">
        <w:rPr>
          <w:shd w:val="clear" w:color="auto" w:fill="FFFFFF"/>
        </w:rPr>
        <w:t xml:space="preserve">а </w:t>
      </w:r>
      <w:r w:rsidRPr="00F44584">
        <w:rPr>
          <w:shd w:val="clear" w:color="auto" w:fill="FFFFFF"/>
        </w:rPr>
        <w:t>також сукупн</w:t>
      </w:r>
      <w:r w:rsidR="00A669A2" w:rsidRPr="00F44584">
        <w:rPr>
          <w:shd w:val="clear" w:color="auto" w:fill="FFFFFF"/>
        </w:rPr>
        <w:t>у</w:t>
      </w:r>
      <w:r w:rsidRPr="00F44584">
        <w:rPr>
          <w:shd w:val="clear" w:color="auto" w:fill="FFFFFF"/>
        </w:rPr>
        <w:t xml:space="preserve"> варт</w:t>
      </w:r>
      <w:r w:rsidR="00A669A2" w:rsidRPr="00F44584">
        <w:rPr>
          <w:shd w:val="clear" w:color="auto" w:fill="FFFFFF"/>
        </w:rPr>
        <w:t>і</w:t>
      </w:r>
      <w:r w:rsidRPr="00F44584">
        <w:rPr>
          <w:shd w:val="clear" w:color="auto" w:fill="FFFFFF"/>
        </w:rPr>
        <w:t>ст</w:t>
      </w:r>
      <w:r w:rsidR="00A669A2" w:rsidRPr="00F44584">
        <w:rPr>
          <w:shd w:val="clear" w:color="auto" w:fill="FFFFFF"/>
        </w:rPr>
        <w:t>ь</w:t>
      </w:r>
      <w:r w:rsidRPr="00F44584">
        <w:rPr>
          <w:shd w:val="clear" w:color="auto" w:fill="FFFFFF"/>
        </w:rPr>
        <w:t xml:space="preserve"> активів страховика, що приймаються для покриття технічних резервів на дату формування реєстру активів.</w:t>
      </w:r>
    </w:p>
    <w:p w14:paraId="5B4CBB60" w14:textId="77777777" w:rsidR="00066542" w:rsidRPr="00F44584" w:rsidRDefault="00066542" w:rsidP="00066542">
      <w:pPr>
        <w:shd w:val="clear" w:color="auto" w:fill="FFFFFF"/>
        <w:tabs>
          <w:tab w:val="left" w:pos="1134"/>
        </w:tabs>
        <w:rPr>
          <w:shd w:val="clear" w:color="auto" w:fill="FFFFFF"/>
        </w:rPr>
      </w:pPr>
    </w:p>
    <w:p w14:paraId="29BD3F6C" w14:textId="77777777" w:rsidR="00066542" w:rsidRPr="00F44584" w:rsidRDefault="00066542" w:rsidP="000535F8">
      <w:pPr>
        <w:numPr>
          <w:ilvl w:val="1"/>
          <w:numId w:val="2"/>
        </w:numPr>
        <w:tabs>
          <w:tab w:val="left" w:pos="1049"/>
          <w:tab w:val="left" w:pos="1247"/>
          <w:tab w:val="left" w:pos="1474"/>
        </w:tabs>
        <w:ind w:left="0" w:firstLine="709"/>
        <w:contextualSpacing/>
        <w:rPr>
          <w:shd w:val="clear" w:color="auto" w:fill="FFFFFF"/>
        </w:rPr>
      </w:pPr>
      <w:r w:rsidRPr="00F44584">
        <w:t>Реєстр</w:t>
      </w:r>
      <w:r w:rsidRPr="00F44584">
        <w:rPr>
          <w:shd w:val="clear" w:color="auto" w:fill="FFFFFF"/>
        </w:rPr>
        <w:t xml:space="preserve"> активів для покриття технічних резервів повинен включати відомості щодо усіх активів, що приймаються для покриття сформованих страховиком </w:t>
      </w:r>
      <w:r w:rsidRPr="00F44584">
        <w:rPr>
          <w:lang w:eastAsia="zh-CN"/>
        </w:rPr>
        <w:t>технічних</w:t>
      </w:r>
      <w:r w:rsidRPr="00F44584">
        <w:rPr>
          <w:shd w:val="clear" w:color="auto" w:fill="FFFFFF"/>
        </w:rPr>
        <w:t xml:space="preserve"> резервів за договорами прямого страхування та договорами вхідного перестрахування, із врахуванням вимог та обмежень, визначених для таких активів нормативно-правовим актом Національного банку про встановлення вимог щодо забезпечення платоспроможності та інвестиційної діяльності страховика.</w:t>
      </w:r>
    </w:p>
    <w:p w14:paraId="5C36DB23" w14:textId="77777777" w:rsidR="00066542" w:rsidRPr="00F44584" w:rsidRDefault="00066542" w:rsidP="00066542">
      <w:pPr>
        <w:pStyle w:val="af3"/>
        <w:rPr>
          <w:shd w:val="clear" w:color="auto" w:fill="FFFFFF"/>
        </w:rPr>
      </w:pPr>
    </w:p>
    <w:p w14:paraId="3F81C3CD" w14:textId="77777777" w:rsidR="00066542" w:rsidRPr="00F44584" w:rsidRDefault="00066542" w:rsidP="000535F8">
      <w:pPr>
        <w:numPr>
          <w:ilvl w:val="1"/>
          <w:numId w:val="2"/>
        </w:numPr>
        <w:tabs>
          <w:tab w:val="left" w:pos="1049"/>
          <w:tab w:val="left" w:pos="1247"/>
          <w:tab w:val="left" w:pos="1474"/>
        </w:tabs>
        <w:ind w:left="0" w:firstLine="709"/>
        <w:contextualSpacing/>
      </w:pPr>
      <w:bookmarkStart w:id="44" w:name="_Ref135427837"/>
      <w:r w:rsidRPr="00F44584">
        <w:rPr>
          <w:lang w:eastAsia="en-US"/>
        </w:rPr>
        <w:t>Реєстр</w:t>
      </w:r>
      <w:r w:rsidRPr="00F44584">
        <w:t xml:space="preserve"> </w:t>
      </w:r>
      <w:r w:rsidRPr="00F44584">
        <w:rPr>
          <w:lang w:eastAsia="en-US"/>
        </w:rPr>
        <w:t>активів</w:t>
      </w:r>
      <w:r w:rsidRPr="00F44584">
        <w:t xml:space="preserve"> для </w:t>
      </w:r>
      <w:r w:rsidRPr="00F44584">
        <w:rPr>
          <w:shd w:val="clear" w:color="auto" w:fill="FFFFFF"/>
        </w:rPr>
        <w:t>покриття</w:t>
      </w:r>
      <w:r w:rsidRPr="00F44584">
        <w:t xml:space="preserve"> технічних резервів повинен містити такий мінімальний </w:t>
      </w:r>
      <w:r w:rsidRPr="00F44584">
        <w:rPr>
          <w:lang w:eastAsia="zh-CN"/>
        </w:rPr>
        <w:t>обсяг</w:t>
      </w:r>
      <w:r w:rsidRPr="00F44584">
        <w:t xml:space="preserve"> інформації в розрізі кожного окремого активу:</w:t>
      </w:r>
      <w:bookmarkEnd w:id="44"/>
    </w:p>
    <w:p w14:paraId="70417380" w14:textId="77777777" w:rsidR="00066542" w:rsidRPr="00F44584" w:rsidRDefault="00066542" w:rsidP="00066542">
      <w:pPr>
        <w:pStyle w:val="af3"/>
      </w:pPr>
    </w:p>
    <w:p w14:paraId="7C088DF7" w14:textId="3BAD2250" w:rsidR="00066542" w:rsidRPr="00F44584" w:rsidRDefault="00066542" w:rsidP="00E55425">
      <w:pPr>
        <w:numPr>
          <w:ilvl w:val="2"/>
          <w:numId w:val="2"/>
        </w:numPr>
        <w:tabs>
          <w:tab w:val="left" w:pos="1077"/>
          <w:tab w:val="left" w:pos="1276"/>
        </w:tabs>
        <w:ind w:left="0" w:firstLine="709"/>
        <w:contextualSpacing/>
      </w:pPr>
      <w:r w:rsidRPr="00F44584">
        <w:t>найменування категорії активів;</w:t>
      </w:r>
    </w:p>
    <w:p w14:paraId="6F3B257A" w14:textId="77777777" w:rsidR="00066542" w:rsidRPr="00F44584" w:rsidRDefault="00066542" w:rsidP="00066542">
      <w:pPr>
        <w:shd w:val="clear" w:color="auto" w:fill="FFFFFF"/>
        <w:tabs>
          <w:tab w:val="left" w:pos="1134"/>
        </w:tabs>
        <w:ind w:left="1070"/>
        <w:contextualSpacing/>
      </w:pPr>
    </w:p>
    <w:p w14:paraId="4B19B720" w14:textId="77777777" w:rsidR="00066542" w:rsidRPr="00F44584" w:rsidRDefault="00066542" w:rsidP="0093195C">
      <w:pPr>
        <w:numPr>
          <w:ilvl w:val="2"/>
          <w:numId w:val="2"/>
        </w:numPr>
        <w:tabs>
          <w:tab w:val="left" w:pos="1077"/>
          <w:tab w:val="left" w:pos="1276"/>
        </w:tabs>
        <w:ind w:left="0" w:firstLine="709"/>
        <w:contextualSpacing/>
      </w:pPr>
      <w:r w:rsidRPr="00F44584">
        <w:t>вид/тип/різновид активу;</w:t>
      </w:r>
    </w:p>
    <w:p w14:paraId="34931F91" w14:textId="77777777" w:rsidR="00066542" w:rsidRPr="00F44584" w:rsidRDefault="00066542" w:rsidP="00066542">
      <w:pPr>
        <w:pStyle w:val="af3"/>
      </w:pPr>
    </w:p>
    <w:p w14:paraId="0B2EC875" w14:textId="77777777" w:rsidR="00066542" w:rsidRPr="00F44584" w:rsidRDefault="00066542" w:rsidP="0093195C">
      <w:pPr>
        <w:numPr>
          <w:ilvl w:val="2"/>
          <w:numId w:val="2"/>
        </w:numPr>
        <w:tabs>
          <w:tab w:val="left" w:pos="1077"/>
          <w:tab w:val="left" w:pos="1276"/>
        </w:tabs>
        <w:ind w:left="0" w:firstLine="709"/>
        <w:contextualSpacing/>
      </w:pPr>
      <w:r w:rsidRPr="00F44584">
        <w:t xml:space="preserve">вартість кожного окремого активу в національній валюті України, уключаючи суму дебіторської заборгованості за нарахованими відсотками, якщо така дебіторська заборгованість включається до суми активу для покриття технічних резервів згідно з нормативно-правовим актом Національного банку про встановлення вимог до платоспроможності та інвестиційної діяльності страховика. </w:t>
      </w:r>
    </w:p>
    <w:p w14:paraId="1CCCEE9F" w14:textId="77777777" w:rsidR="00066542" w:rsidRPr="00F44584" w:rsidRDefault="00066542" w:rsidP="00066542">
      <w:pPr>
        <w:shd w:val="clear" w:color="auto" w:fill="FFFFFF"/>
        <w:tabs>
          <w:tab w:val="left" w:pos="1276"/>
        </w:tabs>
        <w:ind w:firstLine="709"/>
        <w:contextualSpacing/>
      </w:pPr>
      <w:r w:rsidRPr="00F44584">
        <w:t xml:space="preserve">Для активів, визначених у валюті іншій, ніж національна валюта України, також зазначається найменування валюти та вартість активу у валюті. </w:t>
      </w:r>
    </w:p>
    <w:p w14:paraId="7CEB137D" w14:textId="77777777" w:rsidR="00066542" w:rsidRPr="00F44584" w:rsidRDefault="00066542" w:rsidP="00066542">
      <w:pPr>
        <w:shd w:val="clear" w:color="auto" w:fill="FFFFFF"/>
        <w:tabs>
          <w:tab w:val="left" w:pos="1276"/>
        </w:tabs>
        <w:ind w:firstLine="709"/>
        <w:contextualSpacing/>
      </w:pPr>
      <w:r w:rsidRPr="00F44584">
        <w:lastRenderedPageBreak/>
        <w:t>Для активу, розміщеного в банківські вклади (депозити) у банківських металах, додатково зазначається вид та вага банківського металу.</w:t>
      </w:r>
    </w:p>
    <w:p w14:paraId="6157986C" w14:textId="77777777" w:rsidR="00066542" w:rsidRPr="00F44584" w:rsidRDefault="00066542" w:rsidP="00066542">
      <w:pPr>
        <w:shd w:val="clear" w:color="auto" w:fill="FFFFFF"/>
        <w:tabs>
          <w:tab w:val="left" w:pos="1276"/>
        </w:tabs>
        <w:ind w:firstLine="709"/>
        <w:contextualSpacing/>
      </w:pPr>
      <w:r w:rsidRPr="00F44584">
        <w:t>Для активу, розміщеного в окремий вид/тип/різновид цінного паперу, зазначається облікова вартість такого виду/типу/різновиду цінного паперу (загальна сума усіх цінних паперів такого виду/типу/різновиду цінного паперу), розрахована відповідно до міжнародних стандартів фінансової звітності;</w:t>
      </w:r>
    </w:p>
    <w:p w14:paraId="787F445E" w14:textId="77777777" w:rsidR="00066542" w:rsidRPr="00F44584" w:rsidRDefault="00066542" w:rsidP="00066542">
      <w:pPr>
        <w:pStyle w:val="af3"/>
      </w:pPr>
    </w:p>
    <w:p w14:paraId="456EC1E2" w14:textId="237C835A" w:rsidR="00066542" w:rsidRPr="00F44584" w:rsidRDefault="00066542" w:rsidP="0093195C">
      <w:pPr>
        <w:numPr>
          <w:ilvl w:val="2"/>
          <w:numId w:val="2"/>
        </w:numPr>
        <w:tabs>
          <w:tab w:val="left" w:pos="1077"/>
          <w:tab w:val="left" w:pos="1276"/>
        </w:tabs>
        <w:ind w:left="0" w:firstLine="709"/>
        <w:contextualSpacing/>
      </w:pPr>
      <w:r w:rsidRPr="00F44584">
        <w:t xml:space="preserve">найменування, ідентифікаційний код за ЄДР юридичної особи-резидента </w:t>
      </w:r>
      <w:r w:rsidR="004E0FFF" w:rsidRPr="00F44584">
        <w:t xml:space="preserve">(за наявності) </w:t>
      </w:r>
      <w:r w:rsidR="00300040" w:rsidRPr="00F44584">
        <w:t>[</w:t>
      </w:r>
      <w:r w:rsidRPr="00F44584">
        <w:t>реєстраційний код</w:t>
      </w:r>
      <w:r w:rsidR="004E0FFF" w:rsidRPr="00F44584">
        <w:t xml:space="preserve"> (за наявності)</w:t>
      </w:r>
      <w:r w:rsidRPr="00F44584">
        <w:t>, країна реєстрації юридичної особи-нерезидента</w:t>
      </w:r>
      <w:r w:rsidR="00300040" w:rsidRPr="00F44584">
        <w:t>]</w:t>
      </w:r>
      <w:r w:rsidRPr="00F44584">
        <w:t xml:space="preserve">, в якій розміщено актив </w:t>
      </w:r>
      <w:r w:rsidR="00BA38A9" w:rsidRPr="00F44584">
        <w:t>[</w:t>
      </w:r>
      <w:r w:rsidRPr="00F44584">
        <w:t xml:space="preserve">банківської установи, емітента цінних паперів, перестраховика, </w:t>
      </w:r>
      <w:r w:rsidR="00820B00" w:rsidRPr="00F44584">
        <w:t xml:space="preserve">Моторного </w:t>
      </w:r>
      <w:r w:rsidR="00C1331C" w:rsidRPr="00F44584">
        <w:t>(</w:t>
      </w:r>
      <w:r w:rsidR="00BA38A9" w:rsidRPr="00F44584">
        <w:t>транспортного</w:t>
      </w:r>
      <w:r w:rsidR="00C1331C" w:rsidRPr="00F44584">
        <w:t>)</w:t>
      </w:r>
      <w:r w:rsidR="00BA38A9" w:rsidRPr="00F44584">
        <w:t xml:space="preserve"> страхового бюро України (далі – </w:t>
      </w:r>
      <w:r w:rsidRPr="00F44584">
        <w:t>МТСБУ)</w:t>
      </w:r>
      <w:r w:rsidR="00BA38A9" w:rsidRPr="00F44584">
        <w:t>]</w:t>
      </w:r>
      <w:r w:rsidR="00FC1612" w:rsidRPr="00F44584">
        <w:t>, або</w:t>
      </w:r>
      <w:r w:rsidRPr="00F44584">
        <w:t xml:space="preserve"> прізвище, власне ім’я</w:t>
      </w:r>
      <w:r w:rsidR="0089104B" w:rsidRPr="00F44584">
        <w:t xml:space="preserve"> </w:t>
      </w:r>
      <w:r w:rsidR="0089104B" w:rsidRPr="00F44584">
        <w:rPr>
          <w:shd w:val="clear" w:color="auto" w:fill="FFFFFF"/>
        </w:rPr>
        <w:t>(імена)</w:t>
      </w:r>
      <w:r w:rsidRPr="00F44584">
        <w:t>, по батькові (за наявності), реєстраційний номер облікової картки платника податків (за наявності) страхувальника-фізичної особи отримувача кредиту під заставу викупної суми за договором страхування життя з накопичувальною складовою;</w:t>
      </w:r>
    </w:p>
    <w:p w14:paraId="4510DF21" w14:textId="77777777" w:rsidR="00066542" w:rsidRPr="00F44584" w:rsidRDefault="00066542" w:rsidP="00066542">
      <w:pPr>
        <w:pStyle w:val="af3"/>
      </w:pPr>
    </w:p>
    <w:p w14:paraId="334CE1A3" w14:textId="77777777" w:rsidR="00066542" w:rsidRPr="00F44584" w:rsidRDefault="00066542" w:rsidP="0093195C">
      <w:pPr>
        <w:numPr>
          <w:ilvl w:val="2"/>
          <w:numId w:val="2"/>
        </w:numPr>
        <w:tabs>
          <w:tab w:val="left" w:pos="1077"/>
          <w:tab w:val="left" w:pos="1276"/>
        </w:tabs>
        <w:ind w:left="0" w:firstLine="709"/>
        <w:contextualSpacing/>
      </w:pPr>
      <w:r w:rsidRPr="00F44584">
        <w:t>назва, номер та дата документу, що підтверджує розміщення (право власності) на актив (уключаючи договір банківського рахунку, договір банківського вкладу, витяг з Державного реєстру речових прав на нерухоме майно, виписку депозитарної установи з рахунку у цінних паперах, договір купівлі-продажу, договір вихідного перестрахування, договір кредиту під заставу викупної суми);</w:t>
      </w:r>
      <w:r w:rsidRPr="00F44584">
        <w:rPr>
          <w:shd w:val="clear" w:color="auto" w:fill="FFFFFF"/>
        </w:rPr>
        <w:t xml:space="preserve"> </w:t>
      </w:r>
    </w:p>
    <w:p w14:paraId="2778EC3A" w14:textId="77777777" w:rsidR="00066542" w:rsidRPr="00F44584" w:rsidRDefault="00066542" w:rsidP="00066542">
      <w:pPr>
        <w:pStyle w:val="af3"/>
      </w:pPr>
    </w:p>
    <w:p w14:paraId="650B47E2" w14:textId="77777777" w:rsidR="00066542" w:rsidRPr="00F44584" w:rsidRDefault="00066542" w:rsidP="0093195C">
      <w:pPr>
        <w:numPr>
          <w:ilvl w:val="2"/>
          <w:numId w:val="2"/>
        </w:numPr>
        <w:tabs>
          <w:tab w:val="left" w:pos="1077"/>
          <w:tab w:val="left" w:pos="1276"/>
        </w:tabs>
        <w:ind w:left="0" w:firstLine="709"/>
        <w:contextualSpacing/>
      </w:pPr>
      <w:r w:rsidRPr="00F44584">
        <w:t xml:space="preserve">дата початку строку розміщення (придбання) активу; </w:t>
      </w:r>
    </w:p>
    <w:p w14:paraId="7CD188A2" w14:textId="77777777" w:rsidR="00066542" w:rsidRPr="00F44584" w:rsidRDefault="00066542" w:rsidP="00066542">
      <w:pPr>
        <w:shd w:val="clear" w:color="auto" w:fill="FFFFFF"/>
        <w:tabs>
          <w:tab w:val="left" w:pos="1134"/>
        </w:tabs>
        <w:contextualSpacing/>
      </w:pPr>
    </w:p>
    <w:p w14:paraId="0D739F66" w14:textId="77777777" w:rsidR="00066542" w:rsidRPr="00F44584" w:rsidRDefault="00066542" w:rsidP="0093195C">
      <w:pPr>
        <w:numPr>
          <w:ilvl w:val="2"/>
          <w:numId w:val="2"/>
        </w:numPr>
        <w:tabs>
          <w:tab w:val="left" w:pos="1077"/>
          <w:tab w:val="left" w:pos="1276"/>
        </w:tabs>
        <w:ind w:left="0" w:firstLine="709"/>
        <w:contextualSpacing/>
      </w:pPr>
      <w:r w:rsidRPr="00F44584">
        <w:t xml:space="preserve">дата закінчення строку розміщення активу; </w:t>
      </w:r>
    </w:p>
    <w:p w14:paraId="27B6B8F0" w14:textId="77777777" w:rsidR="00066542" w:rsidRPr="00F44584" w:rsidRDefault="00066542" w:rsidP="00066542">
      <w:pPr>
        <w:pStyle w:val="af3"/>
      </w:pPr>
    </w:p>
    <w:p w14:paraId="27E1A176" w14:textId="77777777" w:rsidR="00066542" w:rsidRPr="00F44584" w:rsidRDefault="00066542" w:rsidP="0093195C">
      <w:pPr>
        <w:numPr>
          <w:ilvl w:val="2"/>
          <w:numId w:val="2"/>
        </w:numPr>
        <w:tabs>
          <w:tab w:val="left" w:pos="1077"/>
          <w:tab w:val="left" w:pos="1276"/>
        </w:tabs>
        <w:ind w:left="0" w:firstLine="709"/>
        <w:contextualSpacing/>
      </w:pPr>
      <w:r w:rsidRPr="00F44584">
        <w:t>ставка доходності активу (уключаючи відсоткову ставку, ставку купону, ставку за користування кредитом) та періодичність її сплати</w:t>
      </w:r>
      <w:r w:rsidR="0056230C" w:rsidRPr="00F44584">
        <w:t xml:space="preserve"> (</w:t>
      </w:r>
      <w:r w:rsidR="006A77E5" w:rsidRPr="00F44584">
        <w:t xml:space="preserve">за </w:t>
      </w:r>
      <w:r w:rsidR="0056230C" w:rsidRPr="00F44584">
        <w:t>наявності)</w:t>
      </w:r>
      <w:r w:rsidRPr="00F44584">
        <w:t>;</w:t>
      </w:r>
    </w:p>
    <w:p w14:paraId="15FBF048" w14:textId="77777777" w:rsidR="00066542" w:rsidRPr="00F44584" w:rsidRDefault="00066542" w:rsidP="00066542">
      <w:pPr>
        <w:pStyle w:val="af3"/>
      </w:pPr>
    </w:p>
    <w:p w14:paraId="7D3DA769" w14:textId="77777777" w:rsidR="00066542" w:rsidRPr="00F44584" w:rsidRDefault="00066542" w:rsidP="0093195C">
      <w:pPr>
        <w:numPr>
          <w:ilvl w:val="2"/>
          <w:numId w:val="2"/>
        </w:numPr>
        <w:tabs>
          <w:tab w:val="left" w:pos="1077"/>
          <w:tab w:val="left" w:pos="1276"/>
        </w:tabs>
        <w:ind w:left="0" w:firstLine="709"/>
        <w:contextualSpacing/>
      </w:pPr>
      <w:r w:rsidRPr="00F44584">
        <w:t>характеристика активу в залежності від виду/типу/різновиду активу:</w:t>
      </w:r>
    </w:p>
    <w:p w14:paraId="414C5C42" w14:textId="77777777" w:rsidR="00066542" w:rsidRPr="00F44584" w:rsidRDefault="00066542" w:rsidP="00066542">
      <w:pPr>
        <w:shd w:val="clear" w:color="auto" w:fill="FFFFFF"/>
        <w:tabs>
          <w:tab w:val="left" w:pos="1134"/>
        </w:tabs>
        <w:ind w:firstLine="709"/>
        <w:contextualSpacing/>
      </w:pPr>
      <w:r w:rsidRPr="00F44584">
        <w:t xml:space="preserve">для цінних паперів, уключаючи державні облігації України – міжнародний ідентифікаційний номер цінних паперів (код ISIN), кількість цінних паперів, вартість, номінальна вартість цінного паперу, серія, реєстраційний номер випуску цінних паперів; найменування та </w:t>
      </w:r>
      <w:r w:rsidR="00B407C4" w:rsidRPr="00F44584">
        <w:t xml:space="preserve">ідентифікаційний </w:t>
      </w:r>
      <w:r w:rsidRPr="00F44584">
        <w:t xml:space="preserve">код </w:t>
      </w:r>
      <w:r w:rsidR="00B407C4" w:rsidRPr="00F44584">
        <w:t xml:space="preserve">згідно </w:t>
      </w:r>
      <w:r w:rsidRPr="00F44584">
        <w:t>з ЄДР депозитарної установи, в якій відкрито рахунок у цінних паперах;</w:t>
      </w:r>
    </w:p>
    <w:p w14:paraId="297C2639" w14:textId="77777777" w:rsidR="00066542" w:rsidRPr="00F44584" w:rsidRDefault="00066542" w:rsidP="00066542">
      <w:pPr>
        <w:shd w:val="clear" w:color="auto" w:fill="FFFFFF"/>
        <w:tabs>
          <w:tab w:val="left" w:pos="1134"/>
        </w:tabs>
        <w:ind w:firstLine="709"/>
        <w:contextualSpacing/>
      </w:pPr>
      <w:r w:rsidRPr="00F44584">
        <w:t>для нерухомого майна – площа, адреса розташування, реєстраційний номер об'єкта нерухомості, кадастровий номер земельної ділянки, номер запису про право власності на нерухомість, функціональне призначення об’єкта нерухомості;</w:t>
      </w:r>
    </w:p>
    <w:p w14:paraId="1AD30ECF" w14:textId="77777777" w:rsidR="00066542" w:rsidRPr="00F44584" w:rsidRDefault="00066542" w:rsidP="00066542">
      <w:pPr>
        <w:pStyle w:val="af3"/>
        <w:ind w:left="0" w:firstLine="720"/>
      </w:pPr>
      <w:r w:rsidRPr="00F44584">
        <w:lastRenderedPageBreak/>
        <w:t xml:space="preserve">для банківських металів – найменування та </w:t>
      </w:r>
      <w:r w:rsidR="005F4DCE" w:rsidRPr="00F44584">
        <w:t xml:space="preserve">ідентифікаційний </w:t>
      </w:r>
      <w:r w:rsidRPr="00F44584">
        <w:t xml:space="preserve">код </w:t>
      </w:r>
      <w:r w:rsidR="005F4DCE" w:rsidRPr="00F44584">
        <w:t xml:space="preserve">згідно </w:t>
      </w:r>
      <w:r w:rsidRPr="00F44584">
        <w:t>з ЄДР зберігача банківських металів;</w:t>
      </w:r>
    </w:p>
    <w:p w14:paraId="2DEBD439" w14:textId="77777777" w:rsidR="00066542" w:rsidRPr="00F44584" w:rsidRDefault="00066542" w:rsidP="00066542">
      <w:pPr>
        <w:pStyle w:val="af3"/>
        <w:ind w:left="0" w:firstLine="720"/>
        <w:rPr>
          <w:shd w:val="clear" w:color="auto" w:fill="FFFFFF"/>
        </w:rPr>
      </w:pPr>
      <w:r w:rsidRPr="00F44584">
        <w:t xml:space="preserve">для технічних резервів </w:t>
      </w:r>
      <w:r w:rsidRPr="00F44584">
        <w:rPr>
          <w:lang w:eastAsia="en-US"/>
        </w:rPr>
        <w:t>за договорами ви</w:t>
      </w:r>
      <w:r w:rsidRPr="00F44584">
        <w:t xml:space="preserve">хідного перестрахування – </w:t>
      </w:r>
      <w:r w:rsidRPr="00F44584">
        <w:rPr>
          <w:shd w:val="clear" w:color="auto" w:fill="FFFFFF"/>
        </w:rPr>
        <w:t>вид технічного резерву за договором вихідного перестрахування; номер та дата документу, що посвідчує факт прийняття перестраховиком ризиків в перестрахування (уключаючи сертифікат, сліп, бордеро, ковер-ноту)</w:t>
      </w:r>
      <w:r w:rsidR="009972BF" w:rsidRPr="00F44584">
        <w:rPr>
          <w:shd w:val="clear" w:color="auto" w:fill="FFFFFF"/>
        </w:rPr>
        <w:t xml:space="preserve">, </w:t>
      </w:r>
      <w:r w:rsidR="009972BF" w:rsidRPr="00F44584">
        <w:rPr>
          <w:bCs/>
        </w:rPr>
        <w:t xml:space="preserve">рейтинг </w:t>
      </w:r>
      <w:r w:rsidR="009972BF" w:rsidRPr="00F44584">
        <w:rPr>
          <w:shd w:val="clear" w:color="auto" w:fill="FFFFFF"/>
        </w:rPr>
        <w:t>фінансової надійності (стійкості) страховика (перестраховика) - нерезидента, встановлений міжнародним рейтинговим агентством у разі встановлення таких вимог відповідно до нормативно-правових актів Національного банку щодо перестрахування у страховиків (перестраховиків) – нерезидентів (за наявності)</w:t>
      </w:r>
      <w:r w:rsidRPr="00F44584">
        <w:rPr>
          <w:shd w:val="clear" w:color="auto" w:fill="FFFFFF"/>
        </w:rPr>
        <w:t>;</w:t>
      </w:r>
    </w:p>
    <w:p w14:paraId="4B394AF3" w14:textId="77777777" w:rsidR="00066542" w:rsidRPr="00F44584" w:rsidRDefault="00066542" w:rsidP="00066542">
      <w:pPr>
        <w:pStyle w:val="af3"/>
        <w:ind w:left="0" w:firstLine="720"/>
        <w:rPr>
          <w:shd w:val="clear" w:color="auto" w:fill="FFFFFF"/>
        </w:rPr>
      </w:pPr>
      <w:r w:rsidRPr="00F44584">
        <w:t xml:space="preserve">для залишків коштів, сплачених страховиком до централізованих страхових резервних фондів МТСБУ відповідно до Закону про обов’язкове страхування цивільно-правової відповідальності власників наземних транспортних засобів – </w:t>
      </w:r>
      <w:r w:rsidRPr="00F44584">
        <w:rPr>
          <w:shd w:val="clear" w:color="auto" w:fill="FFFFFF"/>
        </w:rPr>
        <w:t>вид централізованого резервного фонду МТСБУ та вид активу, в який розміщено кошти такого резервного фонду;</w:t>
      </w:r>
    </w:p>
    <w:p w14:paraId="6FFD279D" w14:textId="77777777" w:rsidR="00066542" w:rsidRPr="00F44584" w:rsidRDefault="00066542" w:rsidP="00066542">
      <w:pPr>
        <w:pStyle w:val="af3"/>
        <w:ind w:left="0" w:firstLine="720"/>
        <w:rPr>
          <w:shd w:val="clear" w:color="auto" w:fill="FFFFFF"/>
        </w:rPr>
      </w:pPr>
      <w:r w:rsidRPr="00F44584">
        <w:t>для кредитів страхувальникам-фізичним особам – номер та дата договору страхування життя, за яким видано кредит під заставу викупної суми;</w:t>
      </w:r>
    </w:p>
    <w:p w14:paraId="5DE59BFB" w14:textId="77777777" w:rsidR="00066542" w:rsidRPr="00F44584" w:rsidRDefault="00066542" w:rsidP="00066542">
      <w:pPr>
        <w:pStyle w:val="af3"/>
        <w:ind w:left="0" w:firstLine="720"/>
        <w:rPr>
          <w:shd w:val="clear" w:color="auto" w:fill="FFFFFF"/>
        </w:rPr>
      </w:pPr>
    </w:p>
    <w:p w14:paraId="4C9DE664" w14:textId="77777777" w:rsidR="00066542" w:rsidRPr="00F44584" w:rsidRDefault="00066542" w:rsidP="0093195C">
      <w:pPr>
        <w:numPr>
          <w:ilvl w:val="2"/>
          <w:numId w:val="2"/>
        </w:numPr>
        <w:tabs>
          <w:tab w:val="left" w:pos="1077"/>
          <w:tab w:val="left" w:pos="1276"/>
        </w:tabs>
        <w:ind w:left="0" w:firstLine="709"/>
        <w:contextualSpacing/>
        <w:rPr>
          <w:shd w:val="clear" w:color="auto" w:fill="FFFFFF"/>
        </w:rPr>
      </w:pPr>
      <w:r w:rsidRPr="00F44584">
        <w:rPr>
          <w:shd w:val="clear" w:color="auto" w:fill="FFFFFF"/>
        </w:rPr>
        <w:t>дата та номер правочину, що встановлює заборону або обмеження розпорядження</w:t>
      </w:r>
      <w:r w:rsidRPr="00F44584">
        <w:t xml:space="preserve"> та/або користування активом, строк дії такої заборони чи об</w:t>
      </w:r>
      <w:r w:rsidR="00445AB8" w:rsidRPr="00F44584">
        <w:rPr>
          <w:shd w:val="clear" w:color="auto" w:fill="FFFFFF"/>
        </w:rPr>
        <w:t>меження.</w:t>
      </w:r>
    </w:p>
    <w:p w14:paraId="7C21A7F9" w14:textId="046F96A4" w:rsidR="0090145C" w:rsidRPr="00F44584" w:rsidRDefault="005C57A2" w:rsidP="005C57A2">
      <w:pPr>
        <w:pStyle w:val="af3"/>
        <w:ind w:left="0" w:firstLine="720"/>
      </w:pPr>
      <w:r w:rsidRPr="00F44584">
        <w:t xml:space="preserve">Під категорією активів розуміється група однорідних активів, </w:t>
      </w:r>
      <w:r w:rsidR="005F65A7" w:rsidRPr="00F44584">
        <w:t>що</w:t>
      </w:r>
      <w:r w:rsidRPr="00F44584">
        <w:t xml:space="preserve"> характеризуються спільними властивостями та економічними ознаками, </w:t>
      </w:r>
      <w:r w:rsidR="005F65A7" w:rsidRPr="00F44584">
        <w:t>які</w:t>
      </w:r>
      <w:r w:rsidRPr="00F44584">
        <w:t xml:space="preserve"> приймаються для покриття технічних резервів страховика</w:t>
      </w:r>
      <w:r w:rsidR="0079601E" w:rsidRPr="00F44584">
        <w:t xml:space="preserve"> відповідно до переліку т</w:t>
      </w:r>
      <w:r w:rsidR="009F6917" w:rsidRPr="00F44584">
        <w:t>а</w:t>
      </w:r>
      <w:r w:rsidR="0079601E" w:rsidRPr="00F44584">
        <w:t xml:space="preserve"> </w:t>
      </w:r>
      <w:r w:rsidR="005F65A7" w:rsidRPr="00F44584">
        <w:t>обсягів таких активів для їх включення до прийнятних активів</w:t>
      </w:r>
      <w:r w:rsidR="0079601E" w:rsidRPr="00F44584">
        <w:t>,</w:t>
      </w:r>
      <w:r w:rsidR="00ED2CF4" w:rsidRPr="00F44584">
        <w:t xml:space="preserve"> визначен</w:t>
      </w:r>
      <w:r w:rsidR="005F65A7" w:rsidRPr="00F44584">
        <w:t>их</w:t>
      </w:r>
      <w:r w:rsidR="00ED2CF4" w:rsidRPr="00F44584">
        <w:t xml:space="preserve"> </w:t>
      </w:r>
      <w:r w:rsidRPr="00F44584">
        <w:t>нормативно-правов</w:t>
      </w:r>
      <w:r w:rsidR="005F65A7" w:rsidRPr="00F44584">
        <w:t>им</w:t>
      </w:r>
      <w:r w:rsidRPr="00F44584">
        <w:t xml:space="preserve"> акт</w:t>
      </w:r>
      <w:r w:rsidR="005F65A7" w:rsidRPr="00F44584">
        <w:t>ом</w:t>
      </w:r>
      <w:r w:rsidRPr="00F44584">
        <w:t xml:space="preserve"> Національного банку про встановлення вимог до платоспроможності та інвестиційної діяльності страховика</w:t>
      </w:r>
      <w:r w:rsidR="00310A6E" w:rsidRPr="00F44584">
        <w:t>.</w:t>
      </w:r>
      <w:r w:rsidR="00236B0B" w:rsidRPr="00F44584">
        <w:t xml:space="preserve"> </w:t>
      </w:r>
    </w:p>
    <w:p w14:paraId="609C6DFB" w14:textId="77777777" w:rsidR="0090145C" w:rsidRPr="00F44584" w:rsidRDefault="0090145C" w:rsidP="00E55425">
      <w:pPr>
        <w:pStyle w:val="af3"/>
        <w:ind w:left="0" w:firstLine="720"/>
      </w:pPr>
    </w:p>
    <w:p w14:paraId="6C342659" w14:textId="77777777" w:rsidR="0090145C" w:rsidRPr="00F44584" w:rsidRDefault="0090145C" w:rsidP="0090145C">
      <w:pPr>
        <w:numPr>
          <w:ilvl w:val="1"/>
          <w:numId w:val="2"/>
        </w:numPr>
        <w:tabs>
          <w:tab w:val="left" w:pos="1049"/>
          <w:tab w:val="left" w:pos="1247"/>
          <w:tab w:val="left" w:pos="1474"/>
        </w:tabs>
        <w:ind w:left="0" w:firstLine="709"/>
        <w:contextualSpacing/>
        <w:rPr>
          <w:lang w:eastAsia="en-US"/>
        </w:rPr>
      </w:pPr>
      <w:r w:rsidRPr="00F44584">
        <w:rPr>
          <w:shd w:val="clear" w:color="auto" w:fill="FFFFFF"/>
        </w:rPr>
        <w:t xml:space="preserve">Страховик, який </w:t>
      </w:r>
      <w:r w:rsidR="00AC4316" w:rsidRPr="00F44584">
        <w:rPr>
          <w:shd w:val="clear" w:color="auto" w:fill="FFFFFF"/>
        </w:rPr>
        <w:t xml:space="preserve">здійснює діяльність із страхування життя та </w:t>
      </w:r>
      <w:r w:rsidRPr="00F44584">
        <w:rPr>
          <w:shd w:val="clear" w:color="auto" w:fill="FFFFFF"/>
        </w:rPr>
        <w:t xml:space="preserve">укладає договори пенсійного страхування за класом страхування 23, зобов’язаний забезпечити ведення окремого обліку активів, які покривають </w:t>
      </w:r>
      <w:r w:rsidR="00810608" w:rsidRPr="00F44584">
        <w:rPr>
          <w:shd w:val="clear" w:color="auto" w:fill="FFFFFF"/>
        </w:rPr>
        <w:t xml:space="preserve">технічні </w:t>
      </w:r>
      <w:r w:rsidRPr="00F44584">
        <w:rPr>
          <w:shd w:val="clear" w:color="auto" w:fill="FFFFFF"/>
        </w:rPr>
        <w:t xml:space="preserve">резерви, </w:t>
      </w:r>
      <w:r w:rsidR="00810608" w:rsidRPr="00F44584">
        <w:rPr>
          <w:shd w:val="clear" w:color="auto" w:fill="FFFFFF"/>
        </w:rPr>
        <w:t xml:space="preserve">сформовані щодо договорів пенсійного страхування, </w:t>
      </w:r>
      <w:r w:rsidRPr="00F44584">
        <w:rPr>
          <w:shd w:val="clear" w:color="auto" w:fill="FFFFFF"/>
        </w:rPr>
        <w:t>та окреме розміщення і управління такими активами.</w:t>
      </w:r>
    </w:p>
    <w:p w14:paraId="27B02150" w14:textId="77777777" w:rsidR="0090145C" w:rsidRPr="00F44584" w:rsidRDefault="0090145C" w:rsidP="00810608">
      <w:pPr>
        <w:tabs>
          <w:tab w:val="left" w:pos="1077"/>
          <w:tab w:val="left" w:pos="1276"/>
        </w:tabs>
        <w:contextualSpacing/>
        <w:rPr>
          <w:shd w:val="clear" w:color="auto" w:fill="FFFFFF"/>
        </w:rPr>
      </w:pPr>
    </w:p>
    <w:p w14:paraId="2AFAD301" w14:textId="77777777" w:rsidR="00445AB8" w:rsidRPr="00F44584" w:rsidRDefault="00445AB8" w:rsidP="00445AB8">
      <w:pPr>
        <w:shd w:val="clear" w:color="auto" w:fill="FFFFFF"/>
        <w:tabs>
          <w:tab w:val="left" w:pos="1276"/>
        </w:tabs>
        <w:ind w:left="710"/>
        <w:contextualSpacing/>
        <w:rPr>
          <w:shd w:val="clear" w:color="auto" w:fill="FFFFFF"/>
        </w:rPr>
      </w:pPr>
    </w:p>
    <w:p w14:paraId="737D9824" w14:textId="77777777" w:rsidR="00813BFD" w:rsidRPr="00F44584" w:rsidRDefault="00813BFD" w:rsidP="00445AB8">
      <w:pPr>
        <w:shd w:val="clear" w:color="auto" w:fill="FFFFFF"/>
        <w:tabs>
          <w:tab w:val="left" w:pos="1276"/>
        </w:tabs>
        <w:ind w:left="710"/>
        <w:contextualSpacing/>
        <w:rPr>
          <w:shd w:val="clear" w:color="auto" w:fill="FFFFFF"/>
        </w:rPr>
        <w:sectPr w:rsidR="00813BFD" w:rsidRPr="00F44584" w:rsidSect="00B36AE1">
          <w:headerReference w:type="default" r:id="rId21"/>
          <w:pgSz w:w="11906" w:h="16838"/>
          <w:pgMar w:top="766" w:right="567" w:bottom="1701" w:left="1701" w:header="709" w:footer="709" w:gutter="0"/>
          <w:pgNumType w:start="1"/>
          <w:cols w:space="720"/>
          <w:formProt w:val="0"/>
          <w:titlePg/>
          <w:docGrid w:linePitch="381"/>
        </w:sectPr>
      </w:pPr>
    </w:p>
    <w:p w14:paraId="3442818F" w14:textId="77777777" w:rsidR="00445AB8" w:rsidRPr="00F44584" w:rsidRDefault="00445AB8" w:rsidP="000535F8">
      <w:pPr>
        <w:shd w:val="clear" w:color="auto" w:fill="FFFFFF"/>
        <w:tabs>
          <w:tab w:val="left" w:pos="1276"/>
        </w:tabs>
        <w:contextualSpacing/>
        <w:rPr>
          <w:shd w:val="clear" w:color="auto" w:fill="FFFFFF"/>
        </w:rPr>
      </w:pPr>
    </w:p>
    <w:p w14:paraId="767114C0" w14:textId="77777777" w:rsidR="00066542" w:rsidRPr="00F44584" w:rsidRDefault="00066542" w:rsidP="000535F8">
      <w:pPr>
        <w:shd w:val="clear" w:color="auto" w:fill="FFFFFF"/>
        <w:tabs>
          <w:tab w:val="left" w:pos="1134"/>
        </w:tabs>
        <w:contextualSpacing/>
      </w:pPr>
    </w:p>
    <w:p w14:paraId="6B3606BA" w14:textId="77777777" w:rsidR="00BA3682" w:rsidRPr="00F44584" w:rsidRDefault="00BA3682" w:rsidP="00BA3682">
      <w:pPr>
        <w:ind w:left="4536"/>
        <w:jc w:val="left"/>
        <w:rPr>
          <w:rFonts w:eastAsiaTheme="minorEastAsia"/>
        </w:rPr>
      </w:pPr>
      <w:r w:rsidRPr="00F44584">
        <w:rPr>
          <w:rFonts w:eastAsiaTheme="minorEastAsia"/>
        </w:rPr>
        <w:t xml:space="preserve">Додаток </w:t>
      </w:r>
    </w:p>
    <w:p w14:paraId="12AD0CE0" w14:textId="5739F188" w:rsidR="00BA3682" w:rsidRPr="00F44584" w:rsidRDefault="00BA3682" w:rsidP="00BA3682">
      <w:pPr>
        <w:ind w:left="4536"/>
        <w:jc w:val="left"/>
        <w:rPr>
          <w:rFonts w:eastAsiaTheme="minorEastAsia"/>
          <w:bCs/>
        </w:rPr>
      </w:pPr>
      <w:r w:rsidRPr="00F44584">
        <w:rPr>
          <w:rFonts w:eastAsiaTheme="minorEastAsia"/>
        </w:rPr>
        <w:t xml:space="preserve">до </w:t>
      </w:r>
      <w:r w:rsidR="00215228" w:rsidRPr="00F44584">
        <w:rPr>
          <w:rFonts w:eastAsiaTheme="minorEastAsia"/>
        </w:rPr>
        <w:t>П</w:t>
      </w:r>
      <w:r w:rsidR="00397C53" w:rsidRPr="00F44584">
        <w:rPr>
          <w:rFonts w:eastAsiaTheme="minorEastAsia"/>
        </w:rPr>
        <w:t xml:space="preserve">оложення про </w:t>
      </w:r>
      <w:r w:rsidR="00215228" w:rsidRPr="00F44584">
        <w:rPr>
          <w:rFonts w:eastAsiaTheme="minorEastAsia"/>
        </w:rPr>
        <w:t>п</w:t>
      </w:r>
      <w:r w:rsidR="00B51E36" w:rsidRPr="00F44584">
        <w:rPr>
          <w:rFonts w:eastAsiaTheme="minorEastAsia"/>
        </w:rPr>
        <w:t>оряд</w:t>
      </w:r>
      <w:r w:rsidR="00215228" w:rsidRPr="00F44584">
        <w:rPr>
          <w:rFonts w:eastAsiaTheme="minorEastAsia"/>
        </w:rPr>
        <w:t>ок</w:t>
      </w:r>
      <w:r w:rsidR="00B51E36" w:rsidRPr="00F44584">
        <w:rPr>
          <w:rFonts w:eastAsiaTheme="minorEastAsia"/>
        </w:rPr>
        <w:t xml:space="preserve"> обліку </w:t>
      </w:r>
      <w:r w:rsidR="00B51E36" w:rsidRPr="00F44584">
        <w:t xml:space="preserve">страховиком договорів, пов’язаних зі здійсненням діяльності </w:t>
      </w:r>
      <w:r w:rsidR="00E44ADA" w:rsidRPr="00F44584">
        <w:t>і</w:t>
      </w:r>
      <w:r w:rsidR="00B51E36" w:rsidRPr="00F44584">
        <w:t>з страхування, та вимог</w:t>
      </w:r>
      <w:r w:rsidR="00215228" w:rsidRPr="00F44584">
        <w:t>и</w:t>
      </w:r>
      <w:r w:rsidR="00B51E36" w:rsidRPr="00F44584">
        <w:t xml:space="preserve"> до захисту інформації страховика</w:t>
      </w:r>
    </w:p>
    <w:p w14:paraId="13D3B83B" w14:textId="77777777" w:rsidR="00BA3682" w:rsidRPr="00F44584" w:rsidRDefault="00BA3682" w:rsidP="00BA3682">
      <w:pPr>
        <w:ind w:left="4536"/>
        <w:jc w:val="left"/>
        <w:rPr>
          <w:rFonts w:eastAsiaTheme="minorEastAsia"/>
        </w:rPr>
      </w:pPr>
    </w:p>
    <w:p w14:paraId="3C4F7485" w14:textId="49BF4185" w:rsidR="00BA3682" w:rsidRPr="00F44584" w:rsidRDefault="00BA3682" w:rsidP="00BA3682">
      <w:pPr>
        <w:ind w:left="4536"/>
        <w:jc w:val="left"/>
        <w:rPr>
          <w:rFonts w:eastAsiaTheme="minorEastAsia"/>
          <w:bCs/>
        </w:rPr>
      </w:pPr>
      <w:r w:rsidRPr="00F44584">
        <w:rPr>
          <w:rFonts w:eastAsiaTheme="minorEastAsia"/>
        </w:rPr>
        <w:t xml:space="preserve">(пункт </w:t>
      </w:r>
      <w:r w:rsidRPr="00F44584">
        <w:rPr>
          <w:rFonts w:eastAsiaTheme="minorEastAsia"/>
        </w:rPr>
        <w:fldChar w:fldCharType="begin"/>
      </w:r>
      <w:r w:rsidRPr="00F44584">
        <w:rPr>
          <w:rFonts w:eastAsiaTheme="minorEastAsia"/>
        </w:rPr>
        <w:instrText xml:space="preserve"> REF _Ref135424842 \r \h  \* MERGEFORMAT </w:instrText>
      </w:r>
      <w:r w:rsidRPr="00F44584">
        <w:rPr>
          <w:rFonts w:eastAsiaTheme="minorEastAsia"/>
        </w:rPr>
      </w:r>
      <w:r w:rsidRPr="00F44584">
        <w:rPr>
          <w:rFonts w:eastAsiaTheme="minorEastAsia"/>
        </w:rPr>
        <w:fldChar w:fldCharType="separate"/>
      </w:r>
      <w:r w:rsidR="003C3C4E">
        <w:rPr>
          <w:rFonts w:eastAsiaTheme="minorEastAsia"/>
        </w:rPr>
        <w:t>41</w:t>
      </w:r>
      <w:r w:rsidRPr="00F44584">
        <w:rPr>
          <w:rFonts w:eastAsiaTheme="minorEastAsia"/>
        </w:rPr>
        <w:fldChar w:fldCharType="end"/>
      </w:r>
      <w:r w:rsidRPr="00F44584">
        <w:rPr>
          <w:rFonts w:eastAsiaTheme="minorEastAsia"/>
        </w:rPr>
        <w:t xml:space="preserve"> </w:t>
      </w:r>
      <w:r w:rsidR="00FD7870" w:rsidRPr="00F44584">
        <w:t>розділу</w:t>
      </w:r>
      <w:r w:rsidRPr="00F44584">
        <w:rPr>
          <w:rFonts w:eastAsiaTheme="minorEastAsia"/>
        </w:rPr>
        <w:t xml:space="preserve"> </w:t>
      </w:r>
      <w:r w:rsidRPr="00F44584">
        <w:rPr>
          <w:rFonts w:eastAsiaTheme="minorEastAsia"/>
        </w:rPr>
        <w:fldChar w:fldCharType="begin"/>
      </w:r>
      <w:r w:rsidRPr="00F44584">
        <w:rPr>
          <w:rFonts w:eastAsiaTheme="minorEastAsia"/>
        </w:rPr>
        <w:instrText xml:space="preserve"> REF _Ref135424884 \r \h  \* MERGEFORMAT </w:instrText>
      </w:r>
      <w:r w:rsidRPr="00F44584">
        <w:rPr>
          <w:rFonts w:eastAsiaTheme="minorEastAsia"/>
        </w:rPr>
      </w:r>
      <w:r w:rsidRPr="00F44584">
        <w:rPr>
          <w:rFonts w:eastAsiaTheme="minorEastAsia"/>
        </w:rPr>
        <w:fldChar w:fldCharType="separate"/>
      </w:r>
      <w:r w:rsidR="003C3C4E">
        <w:rPr>
          <w:rFonts w:eastAsiaTheme="minorEastAsia"/>
        </w:rPr>
        <w:t>VI</w:t>
      </w:r>
      <w:r w:rsidRPr="00F44584">
        <w:rPr>
          <w:rFonts w:eastAsiaTheme="minorEastAsia"/>
        </w:rPr>
        <w:fldChar w:fldCharType="end"/>
      </w:r>
      <w:r w:rsidRPr="00F44584">
        <w:rPr>
          <w:rFonts w:eastAsiaTheme="minorEastAsia"/>
        </w:rPr>
        <w:t>)</w:t>
      </w:r>
    </w:p>
    <w:p w14:paraId="4F35D7ED" w14:textId="77777777" w:rsidR="00EF5826" w:rsidRPr="00F44584" w:rsidRDefault="00EF5826" w:rsidP="00066542">
      <w:pPr>
        <w:shd w:val="clear" w:color="auto" w:fill="FFFFFF"/>
        <w:tabs>
          <w:tab w:val="left" w:pos="1134"/>
        </w:tabs>
        <w:contextualSpacing/>
      </w:pPr>
    </w:p>
    <w:p w14:paraId="5FA96F1F" w14:textId="77777777" w:rsidR="00EF5826" w:rsidRPr="00F44584" w:rsidRDefault="00EF5826" w:rsidP="00EF5826">
      <w:pPr>
        <w:pStyle w:val="af3"/>
      </w:pPr>
    </w:p>
    <w:p w14:paraId="0218D1CE" w14:textId="77777777" w:rsidR="00BA3682" w:rsidRPr="00F44584" w:rsidRDefault="00BA3682" w:rsidP="00BA3682">
      <w:pPr>
        <w:tabs>
          <w:tab w:val="left" w:pos="1049"/>
          <w:tab w:val="left" w:pos="1247"/>
          <w:tab w:val="left" w:pos="1474"/>
        </w:tabs>
        <w:ind w:firstLine="709"/>
        <w:contextualSpacing/>
        <w:jc w:val="center"/>
      </w:pPr>
      <w:r w:rsidRPr="00F44584">
        <w:t xml:space="preserve">Перелік </w:t>
      </w:r>
      <w:r w:rsidR="003500A8" w:rsidRPr="00F44584">
        <w:t>інформації (</w:t>
      </w:r>
      <w:r w:rsidRPr="00F44584">
        <w:t>відомостей</w:t>
      </w:r>
      <w:r w:rsidR="003500A8" w:rsidRPr="00F44584">
        <w:t>)</w:t>
      </w:r>
      <w:r w:rsidRPr="00F44584">
        <w:t xml:space="preserve"> </w:t>
      </w:r>
      <w:r w:rsidR="00F10E47" w:rsidRPr="00F44584">
        <w:t>щодо</w:t>
      </w:r>
      <w:r w:rsidR="003500A8" w:rsidRPr="00F44584">
        <w:t xml:space="preserve"> договор</w:t>
      </w:r>
      <w:r w:rsidR="00F10E47" w:rsidRPr="00F44584">
        <w:t>у</w:t>
      </w:r>
      <w:r w:rsidR="003500A8" w:rsidRPr="00F44584">
        <w:t xml:space="preserve"> страхування, яка має міститися </w:t>
      </w:r>
      <w:r w:rsidRPr="00F44584">
        <w:t xml:space="preserve">в інформаційних системах страховика </w:t>
      </w:r>
    </w:p>
    <w:p w14:paraId="0D3581A3" w14:textId="77777777" w:rsidR="00BA3682" w:rsidRPr="00F44584" w:rsidRDefault="00BA3682" w:rsidP="00BA3682">
      <w:pPr>
        <w:pStyle w:val="af3"/>
      </w:pPr>
    </w:p>
    <w:p w14:paraId="58BB0DBA" w14:textId="77777777" w:rsidR="00BA3682" w:rsidRPr="00F44584" w:rsidRDefault="00BA3682" w:rsidP="00BA3682">
      <w:pPr>
        <w:numPr>
          <w:ilvl w:val="1"/>
          <w:numId w:val="37"/>
        </w:numPr>
        <w:tabs>
          <w:tab w:val="left" w:pos="1049"/>
          <w:tab w:val="left" w:pos="1247"/>
          <w:tab w:val="left" w:pos="1474"/>
        </w:tabs>
        <w:ind w:left="0" w:firstLine="709"/>
        <w:contextualSpacing/>
      </w:pPr>
      <w:r w:rsidRPr="00F44584">
        <w:t>Відомості про страхувальника - фізичну особу, фізичну особу-підприємця:</w:t>
      </w:r>
    </w:p>
    <w:p w14:paraId="1B0A7C4B" w14:textId="77777777" w:rsidR="00BA3682" w:rsidRPr="00F44584" w:rsidRDefault="00BA3682" w:rsidP="00BA3682">
      <w:pPr>
        <w:tabs>
          <w:tab w:val="left" w:pos="1077"/>
          <w:tab w:val="left" w:pos="1276"/>
        </w:tabs>
        <w:ind w:left="709"/>
        <w:contextualSpacing/>
      </w:pPr>
    </w:p>
    <w:p w14:paraId="7C4F0ABB" w14:textId="77777777" w:rsidR="00BA3682" w:rsidRPr="00F44584" w:rsidRDefault="00BA3682" w:rsidP="00BA3682">
      <w:pPr>
        <w:numPr>
          <w:ilvl w:val="2"/>
          <w:numId w:val="36"/>
        </w:numPr>
        <w:tabs>
          <w:tab w:val="left" w:pos="1077"/>
          <w:tab w:val="left" w:pos="1276"/>
        </w:tabs>
        <w:ind w:left="0" w:firstLine="709"/>
        <w:contextualSpacing/>
      </w:pPr>
      <w:r w:rsidRPr="00F44584">
        <w:t>прізвище, власне ім’я (імена), по батькові (за наявності);</w:t>
      </w:r>
    </w:p>
    <w:p w14:paraId="7F5B9EB1" w14:textId="77777777" w:rsidR="00BA3682" w:rsidRPr="00F44584" w:rsidRDefault="00BA3682" w:rsidP="00BA3682">
      <w:pPr>
        <w:tabs>
          <w:tab w:val="left" w:pos="1077"/>
          <w:tab w:val="left" w:pos="1276"/>
        </w:tabs>
        <w:ind w:left="709"/>
        <w:contextualSpacing/>
      </w:pPr>
    </w:p>
    <w:p w14:paraId="78E3E8C1" w14:textId="77777777" w:rsidR="00BA3682" w:rsidRPr="00F44584" w:rsidRDefault="00BA3682" w:rsidP="00BA3682">
      <w:pPr>
        <w:numPr>
          <w:ilvl w:val="2"/>
          <w:numId w:val="36"/>
        </w:numPr>
        <w:tabs>
          <w:tab w:val="left" w:pos="1077"/>
          <w:tab w:val="left" w:pos="1276"/>
        </w:tabs>
        <w:ind w:left="0" w:firstLine="709"/>
        <w:contextualSpacing/>
      </w:pPr>
      <w:r w:rsidRPr="00F44584">
        <w:t>дата народження;</w:t>
      </w:r>
    </w:p>
    <w:p w14:paraId="5A652913" w14:textId="77777777" w:rsidR="00BA3682" w:rsidRPr="00F44584" w:rsidRDefault="00BA3682" w:rsidP="00BA3682">
      <w:pPr>
        <w:pStyle w:val="af3"/>
      </w:pPr>
    </w:p>
    <w:p w14:paraId="75E5AC92" w14:textId="77777777" w:rsidR="00BA3682" w:rsidRPr="00F44584" w:rsidRDefault="00BA3682" w:rsidP="00BA3682">
      <w:pPr>
        <w:numPr>
          <w:ilvl w:val="2"/>
          <w:numId w:val="36"/>
        </w:numPr>
        <w:tabs>
          <w:tab w:val="left" w:pos="1077"/>
          <w:tab w:val="left" w:pos="1276"/>
        </w:tabs>
        <w:ind w:left="0" w:firstLine="709"/>
        <w:contextualSpacing/>
      </w:pPr>
      <w:r w:rsidRPr="00F44584">
        <w:t>інша інформація для ідентифікації страхувальника, передбачена внутрішніми документами страховика та/або вимогами законодавства України.</w:t>
      </w:r>
    </w:p>
    <w:p w14:paraId="071A41BF" w14:textId="77777777" w:rsidR="00BA3682" w:rsidRPr="00F44584" w:rsidRDefault="00BA3682" w:rsidP="00BA3682">
      <w:pPr>
        <w:pStyle w:val="af3"/>
      </w:pPr>
    </w:p>
    <w:p w14:paraId="1558F4A9" w14:textId="77777777" w:rsidR="00BA3682" w:rsidRPr="00F44584" w:rsidRDefault="00BA3682" w:rsidP="00BA3682">
      <w:pPr>
        <w:numPr>
          <w:ilvl w:val="1"/>
          <w:numId w:val="37"/>
        </w:numPr>
        <w:tabs>
          <w:tab w:val="left" w:pos="1049"/>
          <w:tab w:val="left" w:pos="1247"/>
          <w:tab w:val="left" w:pos="1474"/>
        </w:tabs>
        <w:ind w:left="0" w:firstLine="709"/>
        <w:contextualSpacing/>
      </w:pPr>
      <w:r w:rsidRPr="00F44584">
        <w:t>Відомості про страхувальника - юридичну особу:</w:t>
      </w:r>
    </w:p>
    <w:p w14:paraId="10AEBAAF" w14:textId="77777777" w:rsidR="00BA3682" w:rsidRPr="00F44584" w:rsidRDefault="00BA3682" w:rsidP="00BA3682">
      <w:pPr>
        <w:tabs>
          <w:tab w:val="left" w:pos="1077"/>
          <w:tab w:val="left" w:pos="1276"/>
        </w:tabs>
        <w:ind w:firstLine="709"/>
        <w:contextualSpacing/>
      </w:pPr>
    </w:p>
    <w:p w14:paraId="1A3C8366" w14:textId="77777777" w:rsidR="00BA3682" w:rsidRPr="00F44584" w:rsidRDefault="00BA3682" w:rsidP="00BA3682">
      <w:pPr>
        <w:numPr>
          <w:ilvl w:val="2"/>
          <w:numId w:val="38"/>
        </w:numPr>
        <w:tabs>
          <w:tab w:val="left" w:pos="1077"/>
          <w:tab w:val="left" w:pos="1276"/>
        </w:tabs>
        <w:ind w:left="0" w:firstLine="709"/>
        <w:contextualSpacing/>
      </w:pPr>
      <w:r w:rsidRPr="00F44584">
        <w:t>повне найменування;</w:t>
      </w:r>
    </w:p>
    <w:p w14:paraId="1E899FE5" w14:textId="77777777" w:rsidR="00BA3682" w:rsidRPr="00F44584" w:rsidRDefault="00BA3682" w:rsidP="00BA3682">
      <w:pPr>
        <w:tabs>
          <w:tab w:val="left" w:pos="1077"/>
          <w:tab w:val="left" w:pos="1276"/>
        </w:tabs>
        <w:ind w:left="709"/>
        <w:contextualSpacing/>
      </w:pPr>
    </w:p>
    <w:p w14:paraId="20C7E4BE" w14:textId="77777777" w:rsidR="00BA3682" w:rsidRPr="00F44584" w:rsidRDefault="00BA3682" w:rsidP="00BA3682">
      <w:pPr>
        <w:numPr>
          <w:ilvl w:val="2"/>
          <w:numId w:val="38"/>
        </w:numPr>
        <w:tabs>
          <w:tab w:val="left" w:pos="1077"/>
          <w:tab w:val="left" w:pos="1276"/>
        </w:tabs>
        <w:ind w:left="0" w:firstLine="709"/>
        <w:contextualSpacing/>
      </w:pPr>
      <w:r w:rsidRPr="00F44584">
        <w:t>місцезнаходження;</w:t>
      </w:r>
    </w:p>
    <w:p w14:paraId="2F9F0A9E" w14:textId="77777777" w:rsidR="00BA3682" w:rsidRPr="00F44584" w:rsidRDefault="00BA3682" w:rsidP="00BA3682">
      <w:pPr>
        <w:pStyle w:val="af3"/>
      </w:pPr>
    </w:p>
    <w:p w14:paraId="03670EB8" w14:textId="77777777" w:rsidR="00BA3682" w:rsidRPr="00F44584" w:rsidRDefault="00BA3682" w:rsidP="00BA3682">
      <w:pPr>
        <w:numPr>
          <w:ilvl w:val="2"/>
          <w:numId w:val="38"/>
        </w:numPr>
        <w:tabs>
          <w:tab w:val="left" w:pos="1077"/>
          <w:tab w:val="left" w:pos="1276"/>
        </w:tabs>
        <w:ind w:left="0" w:firstLine="709"/>
        <w:contextualSpacing/>
      </w:pPr>
      <w:r w:rsidRPr="00F44584">
        <w:t xml:space="preserve">ідентифікаційний код згідно з Єдиним державним реєстром юридичних осіб, фізичних осіб-підприємців та громадських формувань (далі </w:t>
      </w:r>
      <w:r w:rsidR="00A2291A" w:rsidRPr="00F44584">
        <w:t>–</w:t>
      </w:r>
      <w:r w:rsidRPr="00F44584">
        <w:t xml:space="preserve"> ЄДР) (за наявності), реєстраційний код (за наявності) та країна реєстрації юридичної особи-нерезидента;</w:t>
      </w:r>
    </w:p>
    <w:p w14:paraId="23AC489E" w14:textId="77777777" w:rsidR="00BA3682" w:rsidRPr="00F44584" w:rsidRDefault="00BA3682" w:rsidP="00BA3682">
      <w:pPr>
        <w:pStyle w:val="af3"/>
      </w:pPr>
    </w:p>
    <w:p w14:paraId="236A897A" w14:textId="77777777" w:rsidR="00BA3682" w:rsidRPr="00F44584" w:rsidRDefault="00BA3682" w:rsidP="00BA3682">
      <w:pPr>
        <w:numPr>
          <w:ilvl w:val="2"/>
          <w:numId w:val="38"/>
        </w:numPr>
        <w:tabs>
          <w:tab w:val="left" w:pos="1077"/>
          <w:tab w:val="left" w:pos="1276"/>
        </w:tabs>
        <w:ind w:left="0" w:firstLine="709"/>
        <w:contextualSpacing/>
      </w:pPr>
      <w:r w:rsidRPr="00F44584">
        <w:t>інша інформація для ідентифікації страхувальника, передбачена внутрішніми документами страховика та/або вимогами законодавства України.</w:t>
      </w:r>
    </w:p>
    <w:p w14:paraId="4928CA03" w14:textId="77777777" w:rsidR="00BA3682" w:rsidRPr="00F44584" w:rsidRDefault="00BA3682" w:rsidP="00BA3682">
      <w:pPr>
        <w:tabs>
          <w:tab w:val="left" w:pos="1134"/>
        </w:tabs>
        <w:ind w:firstLine="709"/>
        <w:contextualSpacing/>
        <w:rPr>
          <w:lang w:eastAsia="en-US"/>
        </w:rPr>
      </w:pPr>
    </w:p>
    <w:p w14:paraId="3CDAB3E0" w14:textId="77777777" w:rsidR="00BA3682" w:rsidRPr="00F44584" w:rsidRDefault="00BA3682" w:rsidP="00BA3682">
      <w:pPr>
        <w:numPr>
          <w:ilvl w:val="1"/>
          <w:numId w:val="37"/>
        </w:numPr>
        <w:tabs>
          <w:tab w:val="left" w:pos="1049"/>
          <w:tab w:val="left" w:pos="1247"/>
          <w:tab w:val="left" w:pos="1474"/>
        </w:tabs>
        <w:ind w:left="0" w:firstLine="709"/>
        <w:contextualSpacing/>
        <w:rPr>
          <w:shd w:val="clear" w:color="auto" w:fill="FFFFFF"/>
        </w:rPr>
      </w:pPr>
      <w:r w:rsidRPr="00F44584">
        <w:t>Відомості</w:t>
      </w:r>
      <w:r w:rsidRPr="00F44584">
        <w:rPr>
          <w:lang w:eastAsia="en-US"/>
        </w:rPr>
        <w:t xml:space="preserve"> про об’єкт (групу об’єктів) страхування за договором страхування у обсязі, достатньому для ідентифікації такого об’єкта (групи об’єктів) в залежності від класу страхування (ризику в межах класу страхування) та відповідно до </w:t>
      </w:r>
      <w:r w:rsidRPr="00F44584">
        <w:t>внутрішніх документів страховика та/або вимог законодавства України</w:t>
      </w:r>
      <w:r w:rsidRPr="00F44584">
        <w:rPr>
          <w:shd w:val="clear" w:color="auto" w:fill="FFFFFF"/>
        </w:rPr>
        <w:t>.</w:t>
      </w:r>
    </w:p>
    <w:p w14:paraId="2D336999" w14:textId="77777777" w:rsidR="00BA3682" w:rsidRPr="00F44584" w:rsidRDefault="00BA3682" w:rsidP="00BA3682">
      <w:pPr>
        <w:widowControl w:val="0"/>
        <w:shd w:val="clear" w:color="auto" w:fill="FFFFFF"/>
        <w:tabs>
          <w:tab w:val="left" w:pos="1134"/>
        </w:tabs>
        <w:ind w:left="709"/>
        <w:contextualSpacing/>
        <w:rPr>
          <w:shd w:val="clear" w:color="auto" w:fill="FFFFFF"/>
        </w:rPr>
      </w:pPr>
    </w:p>
    <w:p w14:paraId="2866E887" w14:textId="77777777" w:rsidR="00BA3682" w:rsidRPr="00F44584" w:rsidRDefault="00BA3682" w:rsidP="00BA3682">
      <w:pPr>
        <w:numPr>
          <w:ilvl w:val="1"/>
          <w:numId w:val="37"/>
        </w:numPr>
        <w:tabs>
          <w:tab w:val="left" w:pos="1049"/>
          <w:tab w:val="left" w:pos="1247"/>
          <w:tab w:val="left" w:pos="1474"/>
        </w:tabs>
        <w:ind w:left="0" w:firstLine="709"/>
        <w:contextualSpacing/>
        <w:rPr>
          <w:lang w:eastAsia="en-US"/>
        </w:rPr>
      </w:pPr>
      <w:r w:rsidRPr="00F44584">
        <w:lastRenderedPageBreak/>
        <w:t>Відомості</w:t>
      </w:r>
      <w:r w:rsidRPr="00F44584">
        <w:rPr>
          <w:lang w:eastAsia="en-US"/>
        </w:rPr>
        <w:t xml:space="preserve"> про вигодонабувача (вигодонабувачів) за кожним страховим </w:t>
      </w:r>
      <w:r w:rsidRPr="00F44584">
        <w:t>випадком</w:t>
      </w:r>
      <w:r w:rsidRPr="00F44584">
        <w:rPr>
          <w:lang w:eastAsia="en-US"/>
        </w:rPr>
        <w:t xml:space="preserve"> </w:t>
      </w:r>
      <w:r w:rsidRPr="00F44584">
        <w:t>[</w:t>
      </w:r>
      <w:r w:rsidRPr="00F44584">
        <w:rPr>
          <w:lang w:eastAsia="en-US"/>
        </w:rPr>
        <w:t>у разі визначення такої особи (таких осіб) в договорі страхування]:</w:t>
      </w:r>
    </w:p>
    <w:p w14:paraId="0EF343A2" w14:textId="77777777" w:rsidR="00BA3682" w:rsidRPr="00F44584" w:rsidRDefault="00BA3682" w:rsidP="00BA3682">
      <w:pPr>
        <w:tabs>
          <w:tab w:val="left" w:pos="1276"/>
        </w:tabs>
        <w:ind w:firstLine="709"/>
        <w:contextualSpacing/>
      </w:pPr>
    </w:p>
    <w:p w14:paraId="2576675C" w14:textId="77777777" w:rsidR="00BA3682" w:rsidRPr="00F44584" w:rsidRDefault="00BA3682" w:rsidP="00BA3682">
      <w:pPr>
        <w:numPr>
          <w:ilvl w:val="2"/>
          <w:numId w:val="39"/>
        </w:numPr>
        <w:tabs>
          <w:tab w:val="left" w:pos="1077"/>
          <w:tab w:val="left" w:pos="1276"/>
        </w:tabs>
        <w:ind w:left="0" w:firstLine="709"/>
        <w:contextualSpacing/>
      </w:pPr>
      <w:r w:rsidRPr="00F44584">
        <w:t>прізвище, власне ім’я (імена), по батькові (за наявності) або найменування;</w:t>
      </w:r>
    </w:p>
    <w:p w14:paraId="4A67EF2A" w14:textId="77777777" w:rsidR="00BA3682" w:rsidRPr="00F44584" w:rsidRDefault="00BA3682" w:rsidP="00BA3682">
      <w:pPr>
        <w:tabs>
          <w:tab w:val="left" w:pos="1077"/>
          <w:tab w:val="left" w:pos="1276"/>
        </w:tabs>
        <w:ind w:left="709"/>
        <w:contextualSpacing/>
      </w:pPr>
    </w:p>
    <w:p w14:paraId="104F07AF" w14:textId="77777777" w:rsidR="00BA3682" w:rsidRPr="00F44584" w:rsidRDefault="00BA3682" w:rsidP="00BA3682">
      <w:pPr>
        <w:numPr>
          <w:ilvl w:val="2"/>
          <w:numId w:val="39"/>
        </w:numPr>
        <w:tabs>
          <w:tab w:val="left" w:pos="1077"/>
          <w:tab w:val="left" w:pos="1276"/>
        </w:tabs>
        <w:ind w:left="0" w:firstLine="709"/>
        <w:contextualSpacing/>
      </w:pPr>
      <w:r w:rsidRPr="00F44584">
        <w:t>дата народження;</w:t>
      </w:r>
    </w:p>
    <w:p w14:paraId="42E68DDB" w14:textId="77777777" w:rsidR="00BA3682" w:rsidRPr="00F44584" w:rsidRDefault="00BA3682" w:rsidP="00BA3682">
      <w:pPr>
        <w:tabs>
          <w:tab w:val="left" w:pos="1077"/>
          <w:tab w:val="left" w:pos="1276"/>
        </w:tabs>
        <w:ind w:left="709"/>
        <w:contextualSpacing/>
      </w:pPr>
    </w:p>
    <w:p w14:paraId="21DCD6C3" w14:textId="77777777" w:rsidR="00BA3682" w:rsidRPr="00F44584" w:rsidRDefault="00BA3682" w:rsidP="00BA3682">
      <w:pPr>
        <w:numPr>
          <w:ilvl w:val="2"/>
          <w:numId w:val="39"/>
        </w:numPr>
        <w:tabs>
          <w:tab w:val="left" w:pos="1077"/>
          <w:tab w:val="left" w:pos="1276"/>
        </w:tabs>
        <w:ind w:left="0" w:firstLine="709"/>
        <w:contextualSpacing/>
      </w:pPr>
      <w:r w:rsidRPr="00F44584">
        <w:t>частка кожного вигодонабувача у страховій виплаті;</w:t>
      </w:r>
    </w:p>
    <w:p w14:paraId="3027C644" w14:textId="77777777" w:rsidR="00BA3682" w:rsidRPr="00F44584" w:rsidRDefault="00BA3682" w:rsidP="00BA3682">
      <w:pPr>
        <w:tabs>
          <w:tab w:val="left" w:pos="1077"/>
          <w:tab w:val="left" w:pos="1276"/>
        </w:tabs>
        <w:ind w:left="709"/>
        <w:contextualSpacing/>
      </w:pPr>
    </w:p>
    <w:p w14:paraId="00EDE6DD" w14:textId="77777777" w:rsidR="00BA3682" w:rsidRPr="00F44584" w:rsidRDefault="00BA3682" w:rsidP="00BA3682">
      <w:pPr>
        <w:numPr>
          <w:ilvl w:val="2"/>
          <w:numId w:val="39"/>
        </w:numPr>
        <w:tabs>
          <w:tab w:val="left" w:pos="1077"/>
          <w:tab w:val="left" w:pos="1276"/>
        </w:tabs>
        <w:ind w:left="0" w:firstLine="709"/>
        <w:contextualSpacing/>
      </w:pPr>
      <w:r w:rsidRPr="00F44584">
        <w:t>інша інформація для ідентифікації вигодонабувача, передбачена внутрішніми документами страховика та/або вимогами законодавства України.</w:t>
      </w:r>
    </w:p>
    <w:p w14:paraId="41BE5CB0" w14:textId="77777777" w:rsidR="00BA3682" w:rsidRPr="00F44584" w:rsidRDefault="00BA3682" w:rsidP="00BA3682">
      <w:pPr>
        <w:widowControl w:val="0"/>
        <w:shd w:val="clear" w:color="auto" w:fill="FFFFFF"/>
        <w:tabs>
          <w:tab w:val="left" w:pos="1134"/>
        </w:tabs>
        <w:ind w:firstLine="709"/>
        <w:contextualSpacing/>
        <w:rPr>
          <w:shd w:val="clear" w:color="auto" w:fill="FFFFFF"/>
        </w:rPr>
      </w:pPr>
    </w:p>
    <w:p w14:paraId="3EF6B2D1" w14:textId="77777777" w:rsidR="00BA3682" w:rsidRPr="00F44584" w:rsidRDefault="00BA3682" w:rsidP="00BA3682">
      <w:pPr>
        <w:numPr>
          <w:ilvl w:val="1"/>
          <w:numId w:val="37"/>
        </w:numPr>
        <w:tabs>
          <w:tab w:val="left" w:pos="1049"/>
          <w:tab w:val="left" w:pos="1247"/>
          <w:tab w:val="left" w:pos="1474"/>
        </w:tabs>
        <w:ind w:left="0" w:firstLine="709"/>
        <w:contextualSpacing/>
        <w:rPr>
          <w:lang w:eastAsia="en-US"/>
        </w:rPr>
      </w:pPr>
      <w:r w:rsidRPr="00F44584">
        <w:t>Номер</w:t>
      </w:r>
      <w:r w:rsidRPr="00F44584">
        <w:rPr>
          <w:lang w:eastAsia="en-US"/>
        </w:rPr>
        <w:t xml:space="preserve"> та дата укладення договору страхування. </w:t>
      </w:r>
    </w:p>
    <w:p w14:paraId="1936C9EE" w14:textId="77777777" w:rsidR="00BA3682" w:rsidRPr="00F44584" w:rsidRDefault="00BA3682" w:rsidP="00BA3682">
      <w:pPr>
        <w:pStyle w:val="af3"/>
      </w:pPr>
    </w:p>
    <w:p w14:paraId="65ED664E" w14:textId="77777777" w:rsidR="00BA3682" w:rsidRPr="00F44584" w:rsidRDefault="00BA3682" w:rsidP="00BA3682">
      <w:pPr>
        <w:numPr>
          <w:ilvl w:val="1"/>
          <w:numId w:val="37"/>
        </w:numPr>
        <w:tabs>
          <w:tab w:val="left" w:pos="1049"/>
          <w:tab w:val="left" w:pos="1247"/>
          <w:tab w:val="left" w:pos="1474"/>
        </w:tabs>
        <w:ind w:left="0" w:firstLine="709"/>
        <w:contextualSpacing/>
        <w:rPr>
          <w:lang w:eastAsia="en-US"/>
        </w:rPr>
      </w:pPr>
      <w:r w:rsidRPr="00F44584">
        <w:t>Інформація щодо строку дії договору страхування:</w:t>
      </w:r>
    </w:p>
    <w:p w14:paraId="5F7ABD0A" w14:textId="77777777" w:rsidR="00BA3682" w:rsidRPr="00F44584" w:rsidRDefault="00BA3682" w:rsidP="00BA3682">
      <w:pPr>
        <w:tabs>
          <w:tab w:val="left" w:pos="1077"/>
          <w:tab w:val="left" w:pos="1276"/>
        </w:tabs>
        <w:ind w:left="1135"/>
        <w:contextualSpacing/>
        <w:rPr>
          <w:lang w:eastAsia="en-US"/>
        </w:rPr>
      </w:pPr>
    </w:p>
    <w:p w14:paraId="02B30865" w14:textId="77777777" w:rsidR="00BA3682" w:rsidRPr="00F44584" w:rsidRDefault="00BA3682" w:rsidP="00BA3682">
      <w:pPr>
        <w:numPr>
          <w:ilvl w:val="2"/>
          <w:numId w:val="40"/>
        </w:numPr>
        <w:tabs>
          <w:tab w:val="left" w:pos="1077"/>
          <w:tab w:val="left" w:pos="1276"/>
        </w:tabs>
        <w:ind w:left="0" w:firstLine="709"/>
        <w:contextualSpacing/>
        <w:rPr>
          <w:lang w:eastAsia="en-US"/>
        </w:rPr>
      </w:pPr>
      <w:r w:rsidRPr="00F44584">
        <w:rPr>
          <w:lang w:eastAsia="en-US"/>
        </w:rPr>
        <w:t xml:space="preserve">дата набрання чинності договором страхування; </w:t>
      </w:r>
    </w:p>
    <w:p w14:paraId="2955C36A" w14:textId="77777777" w:rsidR="00BA3682" w:rsidRPr="00F44584" w:rsidRDefault="00BA3682" w:rsidP="00BA3682">
      <w:pPr>
        <w:tabs>
          <w:tab w:val="left" w:pos="1077"/>
          <w:tab w:val="left" w:pos="1276"/>
        </w:tabs>
        <w:ind w:left="709"/>
        <w:contextualSpacing/>
        <w:rPr>
          <w:lang w:eastAsia="en-US"/>
        </w:rPr>
      </w:pPr>
    </w:p>
    <w:p w14:paraId="5A36803E" w14:textId="77777777" w:rsidR="00BA3682" w:rsidRPr="00F44584" w:rsidRDefault="00BA3682" w:rsidP="00BA3682">
      <w:pPr>
        <w:numPr>
          <w:ilvl w:val="2"/>
          <w:numId w:val="40"/>
        </w:numPr>
        <w:tabs>
          <w:tab w:val="left" w:pos="1077"/>
          <w:tab w:val="left" w:pos="1276"/>
        </w:tabs>
        <w:ind w:left="0" w:firstLine="709"/>
        <w:contextualSpacing/>
        <w:rPr>
          <w:lang w:eastAsia="en-US"/>
        </w:rPr>
      </w:pPr>
      <w:r w:rsidRPr="00F44584">
        <w:rPr>
          <w:lang w:eastAsia="en-US"/>
        </w:rPr>
        <w:t>дата закінчення його дії, якщо договір страхування укладено на визначений строк, або позначка про довічну дію договору)</w:t>
      </w:r>
      <w:r w:rsidRPr="00F44584">
        <w:t>;</w:t>
      </w:r>
    </w:p>
    <w:p w14:paraId="77E2A6FB" w14:textId="77777777" w:rsidR="00BA3682" w:rsidRPr="00F44584" w:rsidRDefault="00BA3682" w:rsidP="00BA3682">
      <w:pPr>
        <w:tabs>
          <w:tab w:val="left" w:pos="1077"/>
          <w:tab w:val="left" w:pos="1276"/>
        </w:tabs>
        <w:ind w:left="709"/>
        <w:contextualSpacing/>
      </w:pPr>
    </w:p>
    <w:p w14:paraId="4D2CF0EE" w14:textId="77777777" w:rsidR="00BA3682" w:rsidRPr="00F44584" w:rsidRDefault="00BA3682" w:rsidP="00BA3682">
      <w:pPr>
        <w:numPr>
          <w:ilvl w:val="2"/>
          <w:numId w:val="40"/>
        </w:numPr>
        <w:tabs>
          <w:tab w:val="left" w:pos="1077"/>
          <w:tab w:val="left" w:pos="1276"/>
        </w:tabs>
        <w:ind w:left="0" w:firstLine="709"/>
        <w:contextualSpacing/>
      </w:pPr>
      <w:r w:rsidRPr="00F44584">
        <w:t xml:space="preserve">період (періоди) страхування в межах загального строку дії договору страхування </w:t>
      </w:r>
      <w:r w:rsidRPr="00F44584">
        <w:rPr>
          <w:lang w:eastAsia="en-US"/>
        </w:rPr>
        <w:t>[</w:t>
      </w:r>
      <w:r w:rsidRPr="00F44584">
        <w:t xml:space="preserve">за наявності різних строків (періодів) страхування для різних страхових ризиків також строк (період) страхування за кожним страховим ризиком]; </w:t>
      </w:r>
    </w:p>
    <w:p w14:paraId="5023BD24" w14:textId="77777777" w:rsidR="00BA3682" w:rsidRPr="00F44584" w:rsidRDefault="00BA3682" w:rsidP="00BA3682">
      <w:pPr>
        <w:tabs>
          <w:tab w:val="left" w:pos="1077"/>
          <w:tab w:val="left" w:pos="1276"/>
        </w:tabs>
        <w:ind w:left="709"/>
        <w:contextualSpacing/>
      </w:pPr>
    </w:p>
    <w:p w14:paraId="061BF063" w14:textId="77777777" w:rsidR="00BA3682" w:rsidRPr="00F44584" w:rsidRDefault="00BA3682" w:rsidP="00BA3682">
      <w:pPr>
        <w:numPr>
          <w:ilvl w:val="2"/>
          <w:numId w:val="40"/>
        </w:numPr>
        <w:tabs>
          <w:tab w:val="left" w:pos="1077"/>
          <w:tab w:val="left" w:pos="1276"/>
        </w:tabs>
        <w:ind w:left="0" w:firstLine="709"/>
        <w:contextualSpacing/>
      </w:pPr>
      <w:r w:rsidRPr="00F44584">
        <w:t xml:space="preserve">строк розширеного періоду подання вимог третіми особами (за наявності); </w:t>
      </w:r>
    </w:p>
    <w:p w14:paraId="78E1C56D" w14:textId="77777777" w:rsidR="00BA3682" w:rsidRPr="00F44584" w:rsidRDefault="00BA3682" w:rsidP="00BA3682">
      <w:pPr>
        <w:tabs>
          <w:tab w:val="left" w:pos="1077"/>
          <w:tab w:val="left" w:pos="1276"/>
        </w:tabs>
        <w:ind w:left="709"/>
        <w:contextualSpacing/>
      </w:pPr>
    </w:p>
    <w:p w14:paraId="085FE109" w14:textId="77777777" w:rsidR="00BA3682" w:rsidRPr="00F44584" w:rsidRDefault="00BA3682" w:rsidP="00BA3682">
      <w:pPr>
        <w:numPr>
          <w:ilvl w:val="2"/>
          <w:numId w:val="40"/>
        </w:numPr>
        <w:tabs>
          <w:tab w:val="left" w:pos="1077"/>
          <w:tab w:val="left" w:pos="1276"/>
        </w:tabs>
        <w:ind w:left="0" w:firstLine="709"/>
        <w:contextualSpacing/>
      </w:pPr>
      <w:r w:rsidRPr="00F44584">
        <w:t xml:space="preserve">ретроактивна дата (за наявності); </w:t>
      </w:r>
    </w:p>
    <w:p w14:paraId="6148C240" w14:textId="77777777" w:rsidR="00BA3682" w:rsidRPr="00F44584" w:rsidRDefault="00BA3682" w:rsidP="00BA3682">
      <w:pPr>
        <w:tabs>
          <w:tab w:val="left" w:pos="1077"/>
          <w:tab w:val="left" w:pos="1276"/>
        </w:tabs>
        <w:ind w:left="709"/>
        <w:contextualSpacing/>
      </w:pPr>
    </w:p>
    <w:p w14:paraId="3F5102FE" w14:textId="77777777" w:rsidR="00BA3682" w:rsidRPr="00F44584" w:rsidRDefault="00BA3682" w:rsidP="00BA3682">
      <w:pPr>
        <w:numPr>
          <w:ilvl w:val="2"/>
          <w:numId w:val="40"/>
        </w:numPr>
        <w:tabs>
          <w:tab w:val="left" w:pos="1077"/>
          <w:tab w:val="left" w:pos="1276"/>
        </w:tabs>
        <w:ind w:left="0" w:firstLine="709"/>
        <w:contextualSpacing/>
      </w:pPr>
      <w:r w:rsidRPr="00F44584">
        <w:t>строк дії страхового захисту.</w:t>
      </w:r>
    </w:p>
    <w:p w14:paraId="21EC99C6" w14:textId="77777777" w:rsidR="00BA3682" w:rsidRPr="00F44584" w:rsidRDefault="00BA3682" w:rsidP="00BA3682">
      <w:pPr>
        <w:pStyle w:val="af3"/>
        <w:shd w:val="clear" w:color="auto" w:fill="FFFFFF"/>
        <w:tabs>
          <w:tab w:val="left" w:pos="1134"/>
        </w:tabs>
        <w:ind w:left="709"/>
      </w:pPr>
    </w:p>
    <w:p w14:paraId="0CD4100F" w14:textId="77777777" w:rsidR="00BA3682" w:rsidRPr="00F44584" w:rsidRDefault="00BA3682" w:rsidP="00BA3682">
      <w:pPr>
        <w:numPr>
          <w:ilvl w:val="1"/>
          <w:numId w:val="37"/>
        </w:numPr>
        <w:tabs>
          <w:tab w:val="left" w:pos="1049"/>
          <w:tab w:val="left" w:pos="1247"/>
          <w:tab w:val="left" w:pos="1474"/>
        </w:tabs>
        <w:ind w:left="0" w:firstLine="709"/>
        <w:contextualSpacing/>
        <w:rPr>
          <w:lang w:eastAsia="en-US"/>
        </w:rPr>
      </w:pPr>
      <w:r w:rsidRPr="00F44584">
        <w:t>Відомості</w:t>
      </w:r>
      <w:r w:rsidRPr="00F44584">
        <w:rPr>
          <w:lang w:eastAsia="en-US"/>
        </w:rPr>
        <w:t xml:space="preserve"> про клас (класи) страхування [ризик (ризики) в межах класу страхування], </w:t>
      </w:r>
      <w:r w:rsidRPr="00F44584">
        <w:t>за яким (якими) укладається договір страхування</w:t>
      </w:r>
      <w:r w:rsidRPr="00F44584">
        <w:rPr>
          <w:lang w:eastAsia="en-US"/>
        </w:rPr>
        <w:t>.</w:t>
      </w:r>
    </w:p>
    <w:p w14:paraId="3E78BBBB" w14:textId="77777777" w:rsidR="00BA3682" w:rsidRPr="00F44584" w:rsidRDefault="00BA3682" w:rsidP="00BA3682">
      <w:pPr>
        <w:shd w:val="clear" w:color="auto" w:fill="FFFFFF"/>
        <w:tabs>
          <w:tab w:val="left" w:pos="1134"/>
        </w:tabs>
        <w:ind w:left="709"/>
        <w:contextualSpacing/>
        <w:rPr>
          <w:lang w:eastAsia="en-US"/>
        </w:rPr>
      </w:pPr>
    </w:p>
    <w:p w14:paraId="38C6DC2F" w14:textId="77777777" w:rsidR="00BA3682" w:rsidRPr="00F44584" w:rsidRDefault="00BA3682" w:rsidP="00BA3682">
      <w:pPr>
        <w:numPr>
          <w:ilvl w:val="1"/>
          <w:numId w:val="37"/>
        </w:numPr>
        <w:tabs>
          <w:tab w:val="left" w:pos="1049"/>
          <w:tab w:val="left" w:pos="1247"/>
          <w:tab w:val="left" w:pos="1474"/>
        </w:tabs>
        <w:ind w:left="0" w:firstLine="709"/>
        <w:contextualSpacing/>
        <w:rPr>
          <w:lang w:eastAsia="en-US"/>
        </w:rPr>
      </w:pPr>
      <w:r w:rsidRPr="00F44584">
        <w:t>Назва</w:t>
      </w:r>
      <w:r w:rsidRPr="00F44584">
        <w:rPr>
          <w:lang w:eastAsia="en-US"/>
        </w:rPr>
        <w:t xml:space="preserve">/ідентифікатор/номер/код загальних умов страхового продукту, відповідно до яких укладається договір страхування (у разі укладення договору </w:t>
      </w:r>
      <w:r w:rsidRPr="00F44584">
        <w:rPr>
          <w:lang w:eastAsia="en-US"/>
        </w:rPr>
        <w:lastRenderedPageBreak/>
        <w:t>шляхом приєднання – також публічної частини договору страхування), дата та номер внутрішнього документу страховика, яким затверджено документ.</w:t>
      </w:r>
    </w:p>
    <w:p w14:paraId="3FF9DC74" w14:textId="77777777" w:rsidR="00BA3682" w:rsidRPr="00F44584" w:rsidRDefault="00BA3682" w:rsidP="00BA3682">
      <w:pPr>
        <w:shd w:val="clear" w:color="auto" w:fill="FFFFFF"/>
        <w:tabs>
          <w:tab w:val="left" w:pos="1134"/>
        </w:tabs>
        <w:ind w:left="709"/>
        <w:contextualSpacing/>
        <w:rPr>
          <w:lang w:eastAsia="en-US"/>
        </w:rPr>
      </w:pPr>
    </w:p>
    <w:p w14:paraId="6F8B1EC3" w14:textId="77777777" w:rsidR="00BA3682" w:rsidRPr="00F44584" w:rsidRDefault="00BA3682" w:rsidP="00BA3682">
      <w:pPr>
        <w:numPr>
          <w:ilvl w:val="1"/>
          <w:numId w:val="37"/>
        </w:numPr>
        <w:tabs>
          <w:tab w:val="left" w:pos="1049"/>
          <w:tab w:val="left" w:pos="1247"/>
          <w:tab w:val="left" w:pos="1474"/>
        </w:tabs>
        <w:ind w:left="0" w:firstLine="709"/>
        <w:contextualSpacing/>
        <w:rPr>
          <w:lang w:eastAsia="en-US"/>
        </w:rPr>
      </w:pPr>
      <w:r w:rsidRPr="00F44584">
        <w:t>Назва</w:t>
      </w:r>
      <w:r w:rsidRPr="00F44584">
        <w:rPr>
          <w:lang w:eastAsia="en-US"/>
        </w:rPr>
        <w:t xml:space="preserve">/ідентифікатор/номер/код страхового продукту, відповідно до якого </w:t>
      </w:r>
      <w:r w:rsidRPr="00F44584">
        <w:t>укладається</w:t>
      </w:r>
      <w:r w:rsidRPr="00F44584">
        <w:rPr>
          <w:lang w:eastAsia="en-US"/>
        </w:rPr>
        <w:t xml:space="preserve"> договір страхування.</w:t>
      </w:r>
    </w:p>
    <w:p w14:paraId="472809C3" w14:textId="77777777" w:rsidR="00BA3682" w:rsidRPr="00F44584" w:rsidRDefault="00BA3682" w:rsidP="00BA3682">
      <w:pPr>
        <w:pStyle w:val="af3"/>
        <w:rPr>
          <w:lang w:eastAsia="en-US"/>
        </w:rPr>
      </w:pPr>
    </w:p>
    <w:p w14:paraId="660B5F78" w14:textId="77777777" w:rsidR="00BA3682" w:rsidRPr="00F44584" w:rsidRDefault="00BA3682" w:rsidP="00BA3682">
      <w:pPr>
        <w:numPr>
          <w:ilvl w:val="1"/>
          <w:numId w:val="37"/>
        </w:numPr>
        <w:tabs>
          <w:tab w:val="left" w:pos="1049"/>
          <w:tab w:val="left" w:pos="1247"/>
          <w:tab w:val="left" w:pos="1474"/>
        </w:tabs>
        <w:ind w:left="0" w:firstLine="709"/>
        <w:contextualSpacing/>
      </w:pPr>
      <w:r w:rsidRPr="00F44584">
        <w:t>Територія дії договору страхування.</w:t>
      </w:r>
    </w:p>
    <w:p w14:paraId="5D5A726E" w14:textId="77777777" w:rsidR="00BA3682" w:rsidRPr="00F44584" w:rsidRDefault="00BA3682" w:rsidP="00BA3682">
      <w:pPr>
        <w:pStyle w:val="af3"/>
      </w:pPr>
    </w:p>
    <w:p w14:paraId="71E4DF1E" w14:textId="77777777" w:rsidR="00BA3682" w:rsidRPr="00F44584" w:rsidRDefault="00BA3682" w:rsidP="00BA3682">
      <w:pPr>
        <w:numPr>
          <w:ilvl w:val="1"/>
          <w:numId w:val="37"/>
        </w:numPr>
        <w:tabs>
          <w:tab w:val="left" w:pos="1049"/>
          <w:tab w:val="left" w:pos="1247"/>
          <w:tab w:val="left" w:pos="1474"/>
        </w:tabs>
        <w:ind w:left="0" w:firstLine="709"/>
        <w:contextualSpacing/>
      </w:pPr>
      <w:r w:rsidRPr="00F44584">
        <w:t>Валюта договору страхування [у разі визначення розміру страхової суми, страхової премії чи страхової виплати в різних валютах – також валюта (валюти), в якій визначені такі розміри чи здійснювались виплати за договором страхування].</w:t>
      </w:r>
    </w:p>
    <w:p w14:paraId="74507715" w14:textId="77777777" w:rsidR="00BA3682" w:rsidRPr="00F44584" w:rsidRDefault="00BA3682" w:rsidP="00BA3682">
      <w:pPr>
        <w:pStyle w:val="af3"/>
        <w:tabs>
          <w:tab w:val="left" w:pos="1134"/>
        </w:tabs>
        <w:ind w:left="709"/>
      </w:pPr>
    </w:p>
    <w:p w14:paraId="4DF56421" w14:textId="77777777" w:rsidR="00BA3682" w:rsidRPr="00F44584" w:rsidRDefault="00BA3682" w:rsidP="00BA3682">
      <w:pPr>
        <w:numPr>
          <w:ilvl w:val="1"/>
          <w:numId w:val="37"/>
        </w:numPr>
        <w:tabs>
          <w:tab w:val="left" w:pos="1049"/>
          <w:tab w:val="left" w:pos="1247"/>
          <w:tab w:val="left" w:pos="1474"/>
        </w:tabs>
        <w:ind w:left="0" w:firstLine="709"/>
        <w:contextualSpacing/>
      </w:pPr>
      <w:r w:rsidRPr="00F44584">
        <w:t xml:space="preserve">Перелік страхових ризиків та/або страхових випадків. </w:t>
      </w:r>
    </w:p>
    <w:p w14:paraId="5A0F176F" w14:textId="77777777" w:rsidR="00BA3682" w:rsidRPr="00F44584" w:rsidRDefault="00BA3682" w:rsidP="00BA3682">
      <w:pPr>
        <w:pStyle w:val="af3"/>
        <w:tabs>
          <w:tab w:val="left" w:pos="1134"/>
        </w:tabs>
        <w:ind w:left="709"/>
      </w:pPr>
    </w:p>
    <w:p w14:paraId="1002E82D" w14:textId="77777777" w:rsidR="00BA3682" w:rsidRPr="00F44584" w:rsidRDefault="00BA3682" w:rsidP="00BA3682">
      <w:pPr>
        <w:numPr>
          <w:ilvl w:val="1"/>
          <w:numId w:val="37"/>
        </w:numPr>
        <w:tabs>
          <w:tab w:val="left" w:pos="1049"/>
          <w:tab w:val="left" w:pos="1247"/>
          <w:tab w:val="left" w:pos="1474"/>
        </w:tabs>
        <w:ind w:left="0" w:firstLine="709"/>
        <w:contextualSpacing/>
        <w:rPr>
          <w:lang w:eastAsia="en-US"/>
        </w:rPr>
      </w:pPr>
      <w:r w:rsidRPr="00F44584">
        <w:t>Інформація щодо страхової премії:</w:t>
      </w:r>
    </w:p>
    <w:p w14:paraId="5A91BA92" w14:textId="77777777" w:rsidR="00BA3682" w:rsidRPr="00F44584" w:rsidRDefault="00BA3682" w:rsidP="00BA3682">
      <w:pPr>
        <w:tabs>
          <w:tab w:val="left" w:pos="1077"/>
          <w:tab w:val="left" w:pos="1276"/>
        </w:tabs>
        <w:ind w:left="709"/>
        <w:contextualSpacing/>
      </w:pPr>
    </w:p>
    <w:p w14:paraId="23AF6408" w14:textId="77777777" w:rsidR="00BA3682" w:rsidRPr="00F44584" w:rsidRDefault="00BA3682" w:rsidP="00BA3682">
      <w:pPr>
        <w:numPr>
          <w:ilvl w:val="2"/>
          <w:numId w:val="41"/>
        </w:numPr>
        <w:tabs>
          <w:tab w:val="left" w:pos="1077"/>
          <w:tab w:val="left" w:pos="1276"/>
        </w:tabs>
        <w:ind w:left="0" w:firstLine="709"/>
        <w:contextualSpacing/>
      </w:pPr>
      <w:r w:rsidRPr="00F44584">
        <w:t xml:space="preserve">розмір страхової премії; </w:t>
      </w:r>
    </w:p>
    <w:p w14:paraId="1A9D5D73" w14:textId="77777777" w:rsidR="00BA3682" w:rsidRPr="00F44584" w:rsidRDefault="00BA3682" w:rsidP="00BA3682">
      <w:pPr>
        <w:tabs>
          <w:tab w:val="left" w:pos="1077"/>
          <w:tab w:val="left" w:pos="1276"/>
        </w:tabs>
        <w:ind w:left="709"/>
        <w:contextualSpacing/>
      </w:pPr>
    </w:p>
    <w:p w14:paraId="2216D6C0" w14:textId="77777777" w:rsidR="00BA3682" w:rsidRPr="00F44584" w:rsidRDefault="00BA3682" w:rsidP="00BA3682">
      <w:pPr>
        <w:numPr>
          <w:ilvl w:val="2"/>
          <w:numId w:val="41"/>
        </w:numPr>
        <w:tabs>
          <w:tab w:val="left" w:pos="1077"/>
          <w:tab w:val="left" w:pos="1276"/>
        </w:tabs>
        <w:ind w:left="0" w:firstLine="709"/>
        <w:contextualSpacing/>
      </w:pPr>
      <w:r w:rsidRPr="00F44584">
        <w:t xml:space="preserve">строк та періодичність (графік) сплати страхової премії, передбачені договором страхування; </w:t>
      </w:r>
    </w:p>
    <w:p w14:paraId="613952A6" w14:textId="77777777" w:rsidR="00BA3682" w:rsidRPr="00F44584" w:rsidRDefault="00BA3682" w:rsidP="00BA3682">
      <w:pPr>
        <w:tabs>
          <w:tab w:val="left" w:pos="1077"/>
          <w:tab w:val="left" w:pos="1276"/>
        </w:tabs>
        <w:ind w:left="709"/>
        <w:contextualSpacing/>
      </w:pPr>
    </w:p>
    <w:p w14:paraId="6F248E68" w14:textId="77777777" w:rsidR="00BA3682" w:rsidRPr="00F44584" w:rsidRDefault="00BA3682" w:rsidP="00BA3682">
      <w:pPr>
        <w:numPr>
          <w:ilvl w:val="2"/>
          <w:numId w:val="41"/>
        </w:numPr>
        <w:tabs>
          <w:tab w:val="left" w:pos="1077"/>
          <w:tab w:val="left" w:pos="1276"/>
        </w:tabs>
        <w:ind w:left="0" w:firstLine="709"/>
        <w:contextualSpacing/>
      </w:pPr>
      <w:r w:rsidRPr="00F44584">
        <w:t xml:space="preserve">розмір та дати фактично сплачених страхових премій та період, за який вони сплачені, крім випадків, коли визначення у договорі страхування розміру, строку та періодичності сплати страхової премії за окремим класом страхування (ризиком в межах класу страхування) не є обов’язковим відповідно до законодавства України. </w:t>
      </w:r>
    </w:p>
    <w:p w14:paraId="68781F65" w14:textId="77777777" w:rsidR="00BA3682" w:rsidRPr="00F44584" w:rsidRDefault="00BA3682" w:rsidP="00BA3682">
      <w:pPr>
        <w:pStyle w:val="af3"/>
        <w:rPr>
          <w:lang w:eastAsia="en-US"/>
        </w:rPr>
      </w:pPr>
    </w:p>
    <w:p w14:paraId="63594A05" w14:textId="77777777" w:rsidR="00BA3682" w:rsidRPr="00F44584" w:rsidRDefault="00BA3682" w:rsidP="00BA3682">
      <w:pPr>
        <w:numPr>
          <w:ilvl w:val="1"/>
          <w:numId w:val="37"/>
        </w:numPr>
        <w:tabs>
          <w:tab w:val="left" w:pos="1049"/>
          <w:tab w:val="left" w:pos="1247"/>
          <w:tab w:val="left" w:pos="1474"/>
        </w:tabs>
        <w:ind w:left="0" w:firstLine="709"/>
        <w:contextualSpacing/>
        <w:rPr>
          <w:lang w:eastAsia="en-US"/>
        </w:rPr>
      </w:pPr>
      <w:r w:rsidRPr="00F44584">
        <w:rPr>
          <w:lang w:eastAsia="en-US"/>
        </w:rPr>
        <w:t xml:space="preserve">Розмір </w:t>
      </w:r>
      <w:r w:rsidRPr="00F44584">
        <w:t>страхового</w:t>
      </w:r>
      <w:r w:rsidRPr="00F44584">
        <w:rPr>
          <w:lang w:eastAsia="en-US"/>
        </w:rPr>
        <w:t xml:space="preserve"> тарифу, крім випадків, коли визначення у договорі страхування розміру страхового тарифу не є обов’язковим відповідно до законодавства України.</w:t>
      </w:r>
    </w:p>
    <w:p w14:paraId="737983F8" w14:textId="77777777" w:rsidR="00BA3682" w:rsidRPr="00F44584" w:rsidRDefault="00BA3682" w:rsidP="00BA3682">
      <w:pPr>
        <w:pStyle w:val="af3"/>
        <w:shd w:val="clear" w:color="auto" w:fill="FFFFFF"/>
        <w:tabs>
          <w:tab w:val="left" w:pos="1134"/>
        </w:tabs>
        <w:ind w:left="709"/>
      </w:pPr>
    </w:p>
    <w:p w14:paraId="17C8BF5A" w14:textId="77777777" w:rsidR="00BA3682" w:rsidRPr="00F44584" w:rsidRDefault="00BA3682" w:rsidP="00BA3682">
      <w:pPr>
        <w:numPr>
          <w:ilvl w:val="1"/>
          <w:numId w:val="37"/>
        </w:numPr>
        <w:tabs>
          <w:tab w:val="left" w:pos="1049"/>
          <w:tab w:val="left" w:pos="1247"/>
          <w:tab w:val="left" w:pos="1474"/>
        </w:tabs>
        <w:ind w:left="0" w:firstLine="709"/>
        <w:contextualSpacing/>
      </w:pPr>
      <w:r w:rsidRPr="00F44584">
        <w:t xml:space="preserve">Розмір страхової суми (або розміри страхових виплат за договором страхування життя) та ліміти відповідальності у межах страхової суми (у разі їх встановлення), крім випадків, коли визначення у договорі страхування розміру страхової суми (страхових виплат за договором страхування життя) за окремим класом страхування (ризиком в межах класу страхування) не є обов’язковим відповідно до законодавства України. </w:t>
      </w:r>
    </w:p>
    <w:p w14:paraId="0B6195B9" w14:textId="77777777" w:rsidR="00BA3682" w:rsidRPr="00F44584" w:rsidRDefault="00BA3682" w:rsidP="00BA3682">
      <w:pPr>
        <w:pStyle w:val="af3"/>
      </w:pPr>
    </w:p>
    <w:p w14:paraId="39B98C43" w14:textId="77777777" w:rsidR="00BA3682" w:rsidRPr="00F44584" w:rsidRDefault="00BA3682" w:rsidP="00BA3682">
      <w:pPr>
        <w:numPr>
          <w:ilvl w:val="1"/>
          <w:numId w:val="37"/>
        </w:numPr>
        <w:tabs>
          <w:tab w:val="left" w:pos="1049"/>
          <w:tab w:val="left" w:pos="1247"/>
          <w:tab w:val="left" w:pos="1474"/>
        </w:tabs>
        <w:ind w:left="0" w:firstLine="709"/>
        <w:contextualSpacing/>
      </w:pPr>
      <w:r w:rsidRPr="00F44584">
        <w:lastRenderedPageBreak/>
        <w:t>Вид (види) та розмір (розміри) франшизи (франшиз) (у разі її (їх) встановлення).</w:t>
      </w:r>
    </w:p>
    <w:p w14:paraId="1E46A6B5" w14:textId="77777777" w:rsidR="00BA3682" w:rsidRPr="00F44584" w:rsidRDefault="00BA3682" w:rsidP="00BA3682">
      <w:pPr>
        <w:pStyle w:val="af3"/>
      </w:pPr>
    </w:p>
    <w:p w14:paraId="1776225B" w14:textId="77777777" w:rsidR="00BA3682" w:rsidRPr="00F44584" w:rsidRDefault="00300DAB" w:rsidP="00BA3682">
      <w:pPr>
        <w:numPr>
          <w:ilvl w:val="1"/>
          <w:numId w:val="37"/>
        </w:numPr>
        <w:tabs>
          <w:tab w:val="left" w:pos="1049"/>
          <w:tab w:val="left" w:pos="1247"/>
          <w:tab w:val="left" w:pos="1474"/>
        </w:tabs>
        <w:ind w:left="0" w:firstLine="709"/>
        <w:contextualSpacing/>
        <w:rPr>
          <w:shd w:val="clear" w:color="auto" w:fill="FFFFFF"/>
        </w:rPr>
      </w:pPr>
      <w:r w:rsidRPr="00F44584">
        <w:t>І</w:t>
      </w:r>
      <w:r w:rsidR="00BA3682" w:rsidRPr="00F44584">
        <w:t>нформація</w:t>
      </w:r>
      <w:r w:rsidR="00BA3682" w:rsidRPr="00F44584">
        <w:rPr>
          <w:lang w:eastAsia="en-US"/>
        </w:rPr>
        <w:t xml:space="preserve"> про виконання договору страхування, уключаючи:</w:t>
      </w:r>
    </w:p>
    <w:p w14:paraId="2A10C42B" w14:textId="77777777" w:rsidR="00300DAB" w:rsidRPr="00F44584" w:rsidRDefault="00300DAB" w:rsidP="000535F8">
      <w:pPr>
        <w:tabs>
          <w:tab w:val="left" w:pos="1049"/>
          <w:tab w:val="left" w:pos="1247"/>
          <w:tab w:val="left" w:pos="1474"/>
        </w:tabs>
        <w:contextualSpacing/>
        <w:rPr>
          <w:shd w:val="clear" w:color="auto" w:fill="FFFFFF"/>
        </w:rPr>
      </w:pPr>
    </w:p>
    <w:p w14:paraId="6042678E" w14:textId="77777777" w:rsidR="00BA3682" w:rsidRPr="00F44584" w:rsidRDefault="00BA3682" w:rsidP="000535F8">
      <w:pPr>
        <w:pStyle w:val="af3"/>
        <w:numPr>
          <w:ilvl w:val="2"/>
          <w:numId w:val="37"/>
        </w:numPr>
        <w:ind w:left="0" w:firstLine="851"/>
        <w:rPr>
          <w:lang w:eastAsia="en-US"/>
        </w:rPr>
      </w:pPr>
      <w:r w:rsidRPr="00F44584">
        <w:rPr>
          <w:lang w:eastAsia="en-US"/>
        </w:rPr>
        <w:t>інформацію про внесення змін до договору страхування;</w:t>
      </w:r>
    </w:p>
    <w:p w14:paraId="6E8BACCB" w14:textId="77777777" w:rsidR="00300DAB" w:rsidRPr="00F44584" w:rsidRDefault="00300DAB" w:rsidP="00BA3682">
      <w:pPr>
        <w:pStyle w:val="af3"/>
        <w:ind w:left="0" w:firstLine="720"/>
        <w:rPr>
          <w:lang w:eastAsia="en-US"/>
        </w:rPr>
      </w:pPr>
    </w:p>
    <w:p w14:paraId="7F70CB66" w14:textId="77777777" w:rsidR="00BA3682" w:rsidRPr="00F44584" w:rsidRDefault="00BA3682" w:rsidP="000535F8">
      <w:pPr>
        <w:pStyle w:val="af3"/>
        <w:numPr>
          <w:ilvl w:val="2"/>
          <w:numId w:val="37"/>
        </w:numPr>
        <w:ind w:left="0" w:firstLine="851"/>
        <w:rPr>
          <w:lang w:eastAsia="en-US"/>
        </w:rPr>
      </w:pPr>
      <w:r w:rsidRPr="00F44584">
        <w:rPr>
          <w:lang w:eastAsia="en-US"/>
        </w:rPr>
        <w:t>інформацію щодо кожної заявленої вимоги на здійснення страхової виплати за договором страхування;</w:t>
      </w:r>
    </w:p>
    <w:p w14:paraId="2537F860" w14:textId="77777777" w:rsidR="00300DAB" w:rsidRPr="00F44584" w:rsidRDefault="00300DAB" w:rsidP="00BA3682">
      <w:pPr>
        <w:pStyle w:val="af3"/>
        <w:ind w:left="0" w:firstLine="720"/>
        <w:rPr>
          <w:lang w:eastAsia="en-US"/>
        </w:rPr>
      </w:pPr>
    </w:p>
    <w:p w14:paraId="6F403923" w14:textId="77777777" w:rsidR="00BA3682" w:rsidRPr="00F44584" w:rsidRDefault="00BA3682" w:rsidP="000535F8">
      <w:pPr>
        <w:pStyle w:val="af3"/>
        <w:numPr>
          <w:ilvl w:val="2"/>
          <w:numId w:val="37"/>
        </w:numPr>
        <w:ind w:left="0" w:firstLine="851"/>
        <w:rPr>
          <w:lang w:eastAsia="en-US"/>
        </w:rPr>
      </w:pPr>
      <w:r w:rsidRPr="00F44584">
        <w:rPr>
          <w:lang w:eastAsia="en-US"/>
        </w:rPr>
        <w:t>інформацію про дострокове припинення дії договору страхування, відмову від договору страхування</w:t>
      </w:r>
      <w:r w:rsidR="00300DAB" w:rsidRPr="00F44584">
        <w:rPr>
          <w:lang w:eastAsia="en-US"/>
        </w:rPr>
        <w:t>.</w:t>
      </w:r>
    </w:p>
    <w:p w14:paraId="0DDCF1BF" w14:textId="77777777" w:rsidR="00BA3682" w:rsidRPr="00F44584" w:rsidRDefault="00BA3682" w:rsidP="00BA3682">
      <w:pPr>
        <w:shd w:val="clear" w:color="auto" w:fill="FFFFFF"/>
        <w:tabs>
          <w:tab w:val="left" w:pos="1134"/>
        </w:tabs>
        <w:ind w:left="709"/>
        <w:contextualSpacing/>
      </w:pPr>
    </w:p>
    <w:p w14:paraId="7032F3F1" w14:textId="77777777" w:rsidR="00BA3682" w:rsidRPr="00F44584" w:rsidRDefault="00BA3682" w:rsidP="00BA3682">
      <w:pPr>
        <w:numPr>
          <w:ilvl w:val="1"/>
          <w:numId w:val="37"/>
        </w:numPr>
        <w:tabs>
          <w:tab w:val="left" w:pos="1049"/>
          <w:tab w:val="left" w:pos="1247"/>
          <w:tab w:val="left" w:pos="1474"/>
        </w:tabs>
        <w:ind w:left="0" w:firstLine="709"/>
        <w:contextualSpacing/>
      </w:pPr>
      <w:r w:rsidRPr="00F44584">
        <w:rPr>
          <w:shd w:val="clear" w:color="auto" w:fill="FFFFFF"/>
        </w:rPr>
        <w:t xml:space="preserve">Інша </w:t>
      </w:r>
      <w:r w:rsidRPr="00F44584">
        <w:t>інформація</w:t>
      </w:r>
      <w:r w:rsidRPr="00F44584">
        <w:rPr>
          <w:shd w:val="clear" w:color="auto" w:fill="FFFFFF"/>
        </w:rPr>
        <w:t xml:space="preserve"> за рішенням страховика.</w:t>
      </w:r>
    </w:p>
    <w:p w14:paraId="6DC5504C" w14:textId="77777777" w:rsidR="00BA3682" w:rsidRPr="00F44584" w:rsidRDefault="00BA3682" w:rsidP="000535F8">
      <w:pPr>
        <w:pStyle w:val="af3"/>
        <w:widowControl w:val="0"/>
        <w:shd w:val="clear" w:color="auto" w:fill="FFFFFF"/>
        <w:tabs>
          <w:tab w:val="left" w:pos="1134"/>
          <w:tab w:val="left" w:pos="1418"/>
          <w:tab w:val="left" w:pos="1701"/>
        </w:tabs>
        <w:ind w:left="709"/>
        <w:rPr>
          <w:shd w:val="clear" w:color="auto" w:fill="FFFFFF"/>
        </w:rPr>
      </w:pPr>
    </w:p>
    <w:p w14:paraId="45A6553E" w14:textId="77777777" w:rsidR="00066542" w:rsidRPr="00F44584" w:rsidRDefault="00066542" w:rsidP="00E002EC">
      <w:pPr>
        <w:shd w:val="clear" w:color="auto" w:fill="FFFFFF"/>
        <w:tabs>
          <w:tab w:val="left" w:pos="1418"/>
          <w:tab w:val="left" w:pos="1560"/>
        </w:tabs>
        <w:contextualSpacing/>
      </w:pPr>
    </w:p>
    <w:sectPr w:rsidR="00066542" w:rsidRPr="00F44584" w:rsidSect="000535F8">
      <w:headerReference w:type="default" r:id="rId22"/>
      <w:pgSz w:w="11906" w:h="16838"/>
      <w:pgMar w:top="765" w:right="567" w:bottom="1701" w:left="1701" w:header="709" w:footer="709"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D48E3" w14:textId="77777777" w:rsidR="00547944" w:rsidRDefault="00547944" w:rsidP="00E53CCD">
      <w:r>
        <w:separator/>
      </w:r>
    </w:p>
  </w:endnote>
  <w:endnote w:type="continuationSeparator" w:id="0">
    <w:p w14:paraId="7596D972" w14:textId="77777777" w:rsidR="00547944" w:rsidRDefault="00547944" w:rsidP="00E53CCD">
      <w:r>
        <w:continuationSeparator/>
      </w:r>
    </w:p>
  </w:endnote>
  <w:endnote w:type="continuationNotice" w:id="1">
    <w:p w14:paraId="03DB6C53" w14:textId="77777777" w:rsidR="00547944" w:rsidRDefault="00547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Liberation Sans">
    <w:altName w:val="Arial"/>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00000000"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B3EF4" w14:textId="77777777" w:rsidR="00547944" w:rsidRDefault="00547944" w:rsidP="00E53CCD">
      <w:r>
        <w:separator/>
      </w:r>
    </w:p>
  </w:footnote>
  <w:footnote w:type="continuationSeparator" w:id="0">
    <w:p w14:paraId="08C825A4" w14:textId="77777777" w:rsidR="00547944" w:rsidRDefault="00547944" w:rsidP="00E53CCD">
      <w:r>
        <w:continuationSeparator/>
      </w:r>
    </w:p>
  </w:footnote>
  <w:footnote w:type="continuationNotice" w:id="1">
    <w:p w14:paraId="4503F276" w14:textId="77777777" w:rsidR="00547944" w:rsidRDefault="005479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90665"/>
      <w:docPartObj>
        <w:docPartGallery w:val="Page Numbers (Top of Page)"/>
        <w:docPartUnique/>
      </w:docPartObj>
    </w:sdtPr>
    <w:sdtContent>
      <w:p w14:paraId="4089F78C" w14:textId="405740CD" w:rsidR="001F28B0" w:rsidRDefault="001F28B0" w:rsidP="007B26CA">
        <w:pPr>
          <w:pStyle w:val="a5"/>
          <w:jc w:val="center"/>
        </w:pPr>
        <w:r>
          <w:fldChar w:fldCharType="begin"/>
        </w:r>
        <w:r>
          <w:instrText>PAGE</w:instrText>
        </w:r>
        <w:r>
          <w:fldChar w:fldCharType="separate"/>
        </w:r>
        <w:r w:rsidR="008D6FC1">
          <w:rPr>
            <w:noProof/>
          </w:rPr>
          <w:t>2</w:t>
        </w:r>
        <w:r>
          <w:fldChar w:fldCharType="end"/>
        </w:r>
      </w:p>
      <w:p w14:paraId="07EA9A0B" w14:textId="77777777" w:rsidR="001F28B0" w:rsidRDefault="001F28B0" w:rsidP="0026599A">
        <w:pPr>
          <w:pStyle w:val="a5"/>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352013"/>
      <w:docPartObj>
        <w:docPartGallery w:val="Page Numbers (Top of Page)"/>
        <w:docPartUnique/>
      </w:docPartObj>
    </w:sdtPr>
    <w:sdtContent>
      <w:p w14:paraId="4495C353" w14:textId="0651B419" w:rsidR="001F28B0" w:rsidRDefault="001F28B0" w:rsidP="007B26CA">
        <w:pPr>
          <w:pStyle w:val="a5"/>
          <w:jc w:val="center"/>
        </w:pPr>
        <w:r>
          <w:fldChar w:fldCharType="begin"/>
        </w:r>
        <w:r>
          <w:instrText>PAGE</w:instrText>
        </w:r>
        <w:r>
          <w:fldChar w:fldCharType="separate"/>
        </w:r>
        <w:r w:rsidR="003C3C4E">
          <w:rPr>
            <w:noProof/>
          </w:rPr>
          <w:t>20</w:t>
        </w:r>
        <w:r>
          <w:fldChar w:fldCharType="end"/>
        </w:r>
      </w:p>
      <w:p w14:paraId="40731D05" w14:textId="77777777" w:rsidR="001F28B0" w:rsidRDefault="001F28B0" w:rsidP="00E55425">
        <w:pPr>
          <w:pStyle w:val="a5"/>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231942"/>
      <w:docPartObj>
        <w:docPartGallery w:val="Page Numbers (Top of Page)"/>
        <w:docPartUnique/>
      </w:docPartObj>
    </w:sdtPr>
    <w:sdtContent>
      <w:sdt>
        <w:sdtPr>
          <w:id w:val="587890495"/>
          <w:docPartObj>
            <w:docPartGallery w:val="Page Numbers (Top of Page)"/>
            <w:docPartUnique/>
          </w:docPartObj>
        </w:sdtPr>
        <w:sdtContent>
          <w:p w14:paraId="2E830E1A" w14:textId="3599E9A4" w:rsidR="001F28B0" w:rsidRDefault="001F28B0">
            <w:pPr>
              <w:pStyle w:val="a5"/>
              <w:jc w:val="center"/>
            </w:pPr>
            <w:r>
              <w:fldChar w:fldCharType="begin"/>
            </w:r>
            <w:r>
              <w:instrText>PAGE</w:instrText>
            </w:r>
            <w:r>
              <w:fldChar w:fldCharType="separate"/>
            </w:r>
            <w:r w:rsidR="003C3C4E">
              <w:rPr>
                <w:noProof/>
              </w:rPr>
              <w:t>4</w:t>
            </w:r>
            <w:r>
              <w:fldChar w:fldCharType="end"/>
            </w:r>
          </w:p>
          <w:p w14:paraId="74C0B5D0" w14:textId="77777777" w:rsidR="001F28B0" w:rsidRDefault="001F28B0" w:rsidP="0026599A">
            <w:pPr>
              <w:pStyle w:val="a5"/>
              <w:jc w:val="right"/>
            </w:pPr>
            <w:r>
              <w:t>Продовження додатку</w:t>
            </w:r>
          </w:p>
        </w:sdtContent>
      </w:sdt>
      <w:p w14:paraId="200BD983" w14:textId="77777777" w:rsidR="001F28B0" w:rsidRDefault="001F28B0">
        <w:pPr>
          <w:pStyle w:val="a5"/>
          <w:jc w:val="center"/>
        </w:pPr>
      </w:p>
      <w:p w14:paraId="01A42E44" w14:textId="77777777" w:rsidR="001F28B0" w:rsidRDefault="001F28B0" w:rsidP="00AF77D6">
        <w:pPr>
          <w:pStyle w:val="a5"/>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023"/>
    <w:multiLevelType w:val="hybridMultilevel"/>
    <w:tmpl w:val="0AC6921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35334A8"/>
    <w:multiLevelType w:val="hybridMultilevel"/>
    <w:tmpl w:val="4F24AF10"/>
    <w:lvl w:ilvl="0" w:tplc="EDEE76B2">
      <w:start w:val="1"/>
      <w:numFmt w:val="decimal"/>
      <w:lvlText w:val="%1)"/>
      <w:lvlJc w:val="left"/>
      <w:pPr>
        <w:ind w:left="4330" w:hanging="360"/>
      </w:pPr>
      <w:rPr>
        <w:sz w:val="28"/>
      </w:rPr>
    </w:lvl>
    <w:lvl w:ilvl="1" w:tplc="04220019" w:tentative="1">
      <w:start w:val="1"/>
      <w:numFmt w:val="lowerLetter"/>
      <w:lvlText w:val="%2."/>
      <w:lvlJc w:val="left"/>
      <w:pPr>
        <w:ind w:left="4843" w:hanging="360"/>
      </w:pPr>
    </w:lvl>
    <w:lvl w:ilvl="2" w:tplc="0422001B" w:tentative="1">
      <w:start w:val="1"/>
      <w:numFmt w:val="lowerRoman"/>
      <w:lvlText w:val="%3."/>
      <w:lvlJc w:val="right"/>
      <w:pPr>
        <w:ind w:left="5563" w:hanging="180"/>
      </w:pPr>
    </w:lvl>
    <w:lvl w:ilvl="3" w:tplc="0422000F" w:tentative="1">
      <w:start w:val="1"/>
      <w:numFmt w:val="decimal"/>
      <w:lvlText w:val="%4."/>
      <w:lvlJc w:val="left"/>
      <w:pPr>
        <w:ind w:left="6283" w:hanging="360"/>
      </w:pPr>
    </w:lvl>
    <w:lvl w:ilvl="4" w:tplc="04220019" w:tentative="1">
      <w:start w:val="1"/>
      <w:numFmt w:val="lowerLetter"/>
      <w:lvlText w:val="%5."/>
      <w:lvlJc w:val="left"/>
      <w:pPr>
        <w:ind w:left="7003" w:hanging="360"/>
      </w:pPr>
    </w:lvl>
    <w:lvl w:ilvl="5" w:tplc="0422001B" w:tentative="1">
      <w:start w:val="1"/>
      <w:numFmt w:val="lowerRoman"/>
      <w:lvlText w:val="%6."/>
      <w:lvlJc w:val="right"/>
      <w:pPr>
        <w:ind w:left="7723" w:hanging="180"/>
      </w:pPr>
    </w:lvl>
    <w:lvl w:ilvl="6" w:tplc="0422000F" w:tentative="1">
      <w:start w:val="1"/>
      <w:numFmt w:val="decimal"/>
      <w:lvlText w:val="%7."/>
      <w:lvlJc w:val="left"/>
      <w:pPr>
        <w:ind w:left="8443" w:hanging="360"/>
      </w:pPr>
    </w:lvl>
    <w:lvl w:ilvl="7" w:tplc="04220019" w:tentative="1">
      <w:start w:val="1"/>
      <w:numFmt w:val="lowerLetter"/>
      <w:lvlText w:val="%8."/>
      <w:lvlJc w:val="left"/>
      <w:pPr>
        <w:ind w:left="9163" w:hanging="360"/>
      </w:pPr>
    </w:lvl>
    <w:lvl w:ilvl="8" w:tplc="0422001B" w:tentative="1">
      <w:start w:val="1"/>
      <w:numFmt w:val="lowerRoman"/>
      <w:lvlText w:val="%9."/>
      <w:lvlJc w:val="right"/>
      <w:pPr>
        <w:ind w:left="9883" w:hanging="180"/>
      </w:pPr>
    </w:lvl>
  </w:abstractNum>
  <w:abstractNum w:abstractNumId="2" w15:restartNumberingAfterBreak="0">
    <w:nsid w:val="056C2689"/>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9D47B4"/>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BE6357"/>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9C1BB5"/>
    <w:multiLevelType w:val="hybridMultilevel"/>
    <w:tmpl w:val="D228E8B2"/>
    <w:lvl w:ilvl="0" w:tplc="04220011">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155D19"/>
    <w:multiLevelType w:val="hybridMultilevel"/>
    <w:tmpl w:val="2E26ACEE"/>
    <w:lvl w:ilvl="0" w:tplc="EDEE76B2">
      <w:start w:val="1"/>
      <w:numFmt w:val="decimal"/>
      <w:lvlText w:val="%1)"/>
      <w:lvlJc w:val="left"/>
      <w:pPr>
        <w:ind w:left="927"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FBF4BD8"/>
    <w:multiLevelType w:val="hybridMultilevel"/>
    <w:tmpl w:val="87E613C8"/>
    <w:lvl w:ilvl="0" w:tplc="44F027A6">
      <w:start w:val="1"/>
      <w:numFmt w:val="decimal"/>
      <w:lvlText w:val="%1."/>
      <w:lvlJc w:val="left"/>
      <w:pPr>
        <w:ind w:left="1069" w:hanging="360"/>
      </w:pPr>
      <w:rPr>
        <w:rFonts w:ascii="Times New Roman" w:eastAsiaTheme="minorEastAsia"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11384E70"/>
    <w:multiLevelType w:val="hybridMultilevel"/>
    <w:tmpl w:val="B9E41734"/>
    <w:lvl w:ilvl="0" w:tplc="EDEE76B2">
      <w:start w:val="1"/>
      <w:numFmt w:val="decimal"/>
      <w:lvlText w:val="%1)"/>
      <w:lvlJc w:val="left"/>
      <w:pPr>
        <w:ind w:left="107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1F22427"/>
    <w:multiLevelType w:val="hybridMultilevel"/>
    <w:tmpl w:val="509E44D0"/>
    <w:lvl w:ilvl="0" w:tplc="59489334">
      <w:start w:val="1"/>
      <w:numFmt w:val="decimal"/>
      <w:lvlText w:val="%1)"/>
      <w:lvlJc w:val="left"/>
      <w:pPr>
        <w:ind w:left="3479" w:hanging="360"/>
      </w:pPr>
      <w:rPr>
        <w:rFonts w:cs="Times New Roman" w:hint="default"/>
        <w:strike w:val="0"/>
        <w:color w:val="auto"/>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12920FFF"/>
    <w:multiLevelType w:val="hybridMultilevel"/>
    <w:tmpl w:val="4404BBA8"/>
    <w:lvl w:ilvl="0" w:tplc="2928320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15:restartNumberingAfterBreak="0">
    <w:nsid w:val="16113E50"/>
    <w:multiLevelType w:val="multilevel"/>
    <w:tmpl w:val="D292DAAA"/>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3686" w:firstLine="0"/>
      </w:pPr>
      <w:rPr>
        <w:rFonts w:ascii="Times New Roman" w:eastAsiaTheme="minorEastAsia" w:hAnsi="Times New Roman" w:cs="Times New Roman"/>
        <w:strike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AE27C5B"/>
    <w:multiLevelType w:val="hybridMultilevel"/>
    <w:tmpl w:val="27BA7ECC"/>
    <w:lvl w:ilvl="0" w:tplc="FD2C4712">
      <w:numFmt w:val="bullet"/>
      <w:pStyle w:val="1"/>
      <w:lvlText w:val="-"/>
      <w:lvlJc w:val="left"/>
      <w:pPr>
        <w:tabs>
          <w:tab w:val="num" w:pos="720"/>
        </w:tabs>
        <w:ind w:left="720" w:hanging="360"/>
      </w:pPr>
      <w:rPr>
        <w:rFonts w:ascii="Arial"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A2A13"/>
    <w:multiLevelType w:val="hybridMultilevel"/>
    <w:tmpl w:val="FEC6A44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2B1171C"/>
    <w:multiLevelType w:val="hybridMultilevel"/>
    <w:tmpl w:val="A4DE8C0A"/>
    <w:lvl w:ilvl="0" w:tplc="F9E0B7D8">
      <w:start w:val="1"/>
      <w:numFmt w:val="decimal"/>
      <w:suff w:val="space"/>
      <w:lvlText w:val="%1)"/>
      <w:lvlJc w:val="left"/>
      <w:pPr>
        <w:ind w:left="4330" w:hanging="360"/>
      </w:pPr>
      <w:rPr>
        <w:rFonts w:ascii="Times New Roman" w:hAnsi="Times New Roman" w:cs="Times New Roman" w:hint="default"/>
        <w:b w:val="0"/>
        <w:i w:val="0"/>
        <w:strike w:val="0"/>
        <w:dstrike w:val="0"/>
        <w:color w:val="000000"/>
        <w:sz w:val="20"/>
        <w:szCs w:val="20"/>
        <w:u w:val="none" w:color="000000"/>
        <w:effect w:val="none"/>
        <w:vertAlign w:val="baseli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231E6350"/>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AE6870"/>
    <w:multiLevelType w:val="hybridMultilevel"/>
    <w:tmpl w:val="55A4EFF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27DD05DE"/>
    <w:multiLevelType w:val="multilevel"/>
    <w:tmpl w:val="1DE08938"/>
    <w:lvl w:ilvl="0">
      <w:start w:val="1"/>
      <w:numFmt w:val="upperRoman"/>
      <w:lvlText w:val="%1."/>
      <w:lvlJc w:val="left"/>
      <w:pPr>
        <w:ind w:left="0" w:firstLine="0"/>
      </w:pPr>
      <w:rPr>
        <w:rFonts w:hint="default"/>
        <w:b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29294205"/>
    <w:multiLevelType w:val="multilevel"/>
    <w:tmpl w:val="272054A6"/>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1135" w:firstLine="0"/>
      </w:pPr>
      <w:rPr>
        <w:rFonts w:ascii="Times New Roman" w:eastAsiaTheme="minorEastAsia" w:hAnsi="Times New Roman" w:cs="Times New Roman"/>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2A912560"/>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19E470B"/>
    <w:multiLevelType w:val="hybridMultilevel"/>
    <w:tmpl w:val="4F24AF10"/>
    <w:lvl w:ilvl="0" w:tplc="EDEE76B2">
      <w:start w:val="1"/>
      <w:numFmt w:val="decimal"/>
      <w:lvlText w:val="%1)"/>
      <w:lvlJc w:val="left"/>
      <w:pPr>
        <w:ind w:left="4330" w:hanging="360"/>
      </w:pPr>
      <w:rPr>
        <w:sz w:val="28"/>
      </w:rPr>
    </w:lvl>
    <w:lvl w:ilvl="1" w:tplc="04220019" w:tentative="1">
      <w:start w:val="1"/>
      <w:numFmt w:val="lowerLetter"/>
      <w:lvlText w:val="%2."/>
      <w:lvlJc w:val="left"/>
      <w:pPr>
        <w:ind w:left="4843" w:hanging="360"/>
      </w:pPr>
    </w:lvl>
    <w:lvl w:ilvl="2" w:tplc="0422001B" w:tentative="1">
      <w:start w:val="1"/>
      <w:numFmt w:val="lowerRoman"/>
      <w:lvlText w:val="%3."/>
      <w:lvlJc w:val="right"/>
      <w:pPr>
        <w:ind w:left="5563" w:hanging="180"/>
      </w:pPr>
    </w:lvl>
    <w:lvl w:ilvl="3" w:tplc="0422000F" w:tentative="1">
      <w:start w:val="1"/>
      <w:numFmt w:val="decimal"/>
      <w:lvlText w:val="%4."/>
      <w:lvlJc w:val="left"/>
      <w:pPr>
        <w:ind w:left="6283" w:hanging="360"/>
      </w:pPr>
    </w:lvl>
    <w:lvl w:ilvl="4" w:tplc="04220019" w:tentative="1">
      <w:start w:val="1"/>
      <w:numFmt w:val="lowerLetter"/>
      <w:lvlText w:val="%5."/>
      <w:lvlJc w:val="left"/>
      <w:pPr>
        <w:ind w:left="7003" w:hanging="360"/>
      </w:pPr>
    </w:lvl>
    <w:lvl w:ilvl="5" w:tplc="0422001B" w:tentative="1">
      <w:start w:val="1"/>
      <w:numFmt w:val="lowerRoman"/>
      <w:lvlText w:val="%6."/>
      <w:lvlJc w:val="right"/>
      <w:pPr>
        <w:ind w:left="7723" w:hanging="180"/>
      </w:pPr>
    </w:lvl>
    <w:lvl w:ilvl="6" w:tplc="0422000F" w:tentative="1">
      <w:start w:val="1"/>
      <w:numFmt w:val="decimal"/>
      <w:lvlText w:val="%7."/>
      <w:lvlJc w:val="left"/>
      <w:pPr>
        <w:ind w:left="8443" w:hanging="360"/>
      </w:pPr>
    </w:lvl>
    <w:lvl w:ilvl="7" w:tplc="04220019" w:tentative="1">
      <w:start w:val="1"/>
      <w:numFmt w:val="lowerLetter"/>
      <w:lvlText w:val="%8."/>
      <w:lvlJc w:val="left"/>
      <w:pPr>
        <w:ind w:left="9163" w:hanging="360"/>
      </w:pPr>
    </w:lvl>
    <w:lvl w:ilvl="8" w:tplc="0422001B" w:tentative="1">
      <w:start w:val="1"/>
      <w:numFmt w:val="lowerRoman"/>
      <w:lvlText w:val="%9."/>
      <w:lvlJc w:val="right"/>
      <w:pPr>
        <w:ind w:left="9883" w:hanging="180"/>
      </w:pPr>
    </w:lvl>
  </w:abstractNum>
  <w:abstractNum w:abstractNumId="21" w15:restartNumberingAfterBreak="0">
    <w:nsid w:val="324A0D8C"/>
    <w:multiLevelType w:val="multilevel"/>
    <w:tmpl w:val="272054A6"/>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1135" w:firstLine="0"/>
      </w:pPr>
      <w:rPr>
        <w:rFonts w:ascii="Times New Roman" w:eastAsiaTheme="minorEastAsia" w:hAnsi="Times New Roman" w:cs="Times New Roman"/>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33F32D9A"/>
    <w:multiLevelType w:val="hybridMultilevel"/>
    <w:tmpl w:val="AAC2671A"/>
    <w:lvl w:ilvl="0" w:tplc="27809CB8">
      <w:start w:val="1"/>
      <w:numFmt w:val="decimal"/>
      <w:lvlText w:val="%1)"/>
      <w:lvlJc w:val="left"/>
      <w:pPr>
        <w:ind w:left="492" w:hanging="360"/>
      </w:pPr>
      <w:rPr>
        <w:rFonts w:hint="default"/>
      </w:rPr>
    </w:lvl>
    <w:lvl w:ilvl="1" w:tplc="04220019" w:tentative="1">
      <w:start w:val="1"/>
      <w:numFmt w:val="lowerLetter"/>
      <w:lvlText w:val="%2."/>
      <w:lvlJc w:val="left"/>
      <w:pPr>
        <w:ind w:left="1212" w:hanging="360"/>
      </w:pPr>
    </w:lvl>
    <w:lvl w:ilvl="2" w:tplc="0422001B" w:tentative="1">
      <w:start w:val="1"/>
      <w:numFmt w:val="lowerRoman"/>
      <w:lvlText w:val="%3."/>
      <w:lvlJc w:val="right"/>
      <w:pPr>
        <w:ind w:left="1932" w:hanging="180"/>
      </w:pPr>
    </w:lvl>
    <w:lvl w:ilvl="3" w:tplc="0422000F" w:tentative="1">
      <w:start w:val="1"/>
      <w:numFmt w:val="decimal"/>
      <w:lvlText w:val="%4."/>
      <w:lvlJc w:val="left"/>
      <w:pPr>
        <w:ind w:left="2652" w:hanging="360"/>
      </w:pPr>
    </w:lvl>
    <w:lvl w:ilvl="4" w:tplc="04220019" w:tentative="1">
      <w:start w:val="1"/>
      <w:numFmt w:val="lowerLetter"/>
      <w:lvlText w:val="%5."/>
      <w:lvlJc w:val="left"/>
      <w:pPr>
        <w:ind w:left="3372" w:hanging="360"/>
      </w:pPr>
    </w:lvl>
    <w:lvl w:ilvl="5" w:tplc="0422001B" w:tentative="1">
      <w:start w:val="1"/>
      <w:numFmt w:val="lowerRoman"/>
      <w:lvlText w:val="%6."/>
      <w:lvlJc w:val="right"/>
      <w:pPr>
        <w:ind w:left="4092" w:hanging="180"/>
      </w:pPr>
    </w:lvl>
    <w:lvl w:ilvl="6" w:tplc="0422000F" w:tentative="1">
      <w:start w:val="1"/>
      <w:numFmt w:val="decimal"/>
      <w:lvlText w:val="%7."/>
      <w:lvlJc w:val="left"/>
      <w:pPr>
        <w:ind w:left="4812" w:hanging="360"/>
      </w:pPr>
    </w:lvl>
    <w:lvl w:ilvl="7" w:tplc="04220019" w:tentative="1">
      <w:start w:val="1"/>
      <w:numFmt w:val="lowerLetter"/>
      <w:lvlText w:val="%8."/>
      <w:lvlJc w:val="left"/>
      <w:pPr>
        <w:ind w:left="5532" w:hanging="360"/>
      </w:pPr>
    </w:lvl>
    <w:lvl w:ilvl="8" w:tplc="0422001B" w:tentative="1">
      <w:start w:val="1"/>
      <w:numFmt w:val="lowerRoman"/>
      <w:lvlText w:val="%9."/>
      <w:lvlJc w:val="right"/>
      <w:pPr>
        <w:ind w:left="6252" w:hanging="180"/>
      </w:pPr>
    </w:lvl>
  </w:abstractNum>
  <w:abstractNum w:abstractNumId="23" w15:restartNumberingAfterBreak="0">
    <w:nsid w:val="34FA2988"/>
    <w:multiLevelType w:val="hybridMultilevel"/>
    <w:tmpl w:val="DE7CED04"/>
    <w:lvl w:ilvl="0" w:tplc="B7384F3A">
      <w:numFmt w:val="bullet"/>
      <w:lvlText w:val="-"/>
      <w:lvlJc w:val="left"/>
      <w:pPr>
        <w:ind w:left="720" w:hanging="360"/>
      </w:pPr>
      <w:rPr>
        <w:rFonts w:ascii="Calibri" w:eastAsia="Calibri" w:hAnsi="Calibri" w:hint="default"/>
        <w:i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36245042"/>
    <w:multiLevelType w:val="hybridMultilevel"/>
    <w:tmpl w:val="E7DC6088"/>
    <w:lvl w:ilvl="0" w:tplc="54F24D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36F2339D"/>
    <w:multiLevelType w:val="hybridMultilevel"/>
    <w:tmpl w:val="6A12CA80"/>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7C23DCB"/>
    <w:multiLevelType w:val="hybridMultilevel"/>
    <w:tmpl w:val="AB9059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A2F55E6"/>
    <w:multiLevelType w:val="hybridMultilevel"/>
    <w:tmpl w:val="6BD0A40C"/>
    <w:lvl w:ilvl="0" w:tplc="0832B2B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A340FF7"/>
    <w:multiLevelType w:val="multilevel"/>
    <w:tmpl w:val="272054A6"/>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1135" w:firstLine="0"/>
      </w:pPr>
      <w:rPr>
        <w:rFonts w:ascii="Times New Roman" w:eastAsiaTheme="minorEastAsia" w:hAnsi="Times New Roman" w:cs="Times New Roman"/>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409D0A19"/>
    <w:multiLevelType w:val="multilevel"/>
    <w:tmpl w:val="272054A6"/>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1135" w:firstLine="0"/>
      </w:pPr>
      <w:rPr>
        <w:rFonts w:ascii="Times New Roman" w:eastAsiaTheme="minorEastAsia" w:hAnsi="Times New Roman" w:cs="Times New Roman"/>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416A4A9D"/>
    <w:multiLevelType w:val="multilevel"/>
    <w:tmpl w:val="6B2AC80C"/>
    <w:lvl w:ilvl="0">
      <w:start w:val="1"/>
      <w:numFmt w:val="upperRoman"/>
      <w:lvlText w:val="%1."/>
      <w:lvlJc w:val="left"/>
      <w:pPr>
        <w:ind w:left="0" w:firstLine="0"/>
      </w:pPr>
      <w:rPr>
        <w:rFonts w:hint="default"/>
        <w:b/>
      </w:rPr>
    </w:lvl>
    <w:lvl w:ilvl="1">
      <w:start w:val="1"/>
      <w:numFmt w:val="decimal"/>
      <w:lvlText w:val="%2."/>
      <w:lvlJc w:val="left"/>
      <w:pPr>
        <w:ind w:left="3403" w:firstLine="0"/>
      </w:pPr>
      <w:rPr>
        <w:rFonts w:ascii="Times New Roman" w:eastAsiaTheme="minorEastAsia" w:hAnsi="Times New Roman" w:cs="Times New Roman"/>
      </w:rPr>
    </w:lvl>
    <w:lvl w:ilvl="2">
      <w:start w:val="1"/>
      <w:numFmt w:val="decimal"/>
      <w:lvlText w:val="%3)"/>
      <w:lvlJc w:val="left"/>
      <w:pPr>
        <w:ind w:left="1440" w:firstLine="0"/>
      </w:pPr>
      <w:rPr>
        <w:rFonts w:ascii="Times New Roman" w:eastAsiaTheme="minorEastAsia" w:hAnsi="Times New Roman" w:cs="Times New Roman"/>
        <w:sz w:val="28"/>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432E0D41"/>
    <w:multiLevelType w:val="multilevel"/>
    <w:tmpl w:val="D292DAAA"/>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3686" w:firstLine="0"/>
      </w:pPr>
      <w:rPr>
        <w:rFonts w:ascii="Times New Roman" w:eastAsiaTheme="minorEastAsia" w:hAnsi="Times New Roman" w:cs="Times New Roman"/>
        <w:strike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521241CD"/>
    <w:multiLevelType w:val="hybridMultilevel"/>
    <w:tmpl w:val="4DBED1CA"/>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4783E34"/>
    <w:multiLevelType w:val="multilevel"/>
    <w:tmpl w:val="272054A6"/>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1135" w:firstLine="0"/>
      </w:pPr>
      <w:rPr>
        <w:rFonts w:ascii="Times New Roman" w:eastAsiaTheme="minorEastAsia" w:hAnsi="Times New Roman" w:cs="Times New Roman"/>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54806ED8"/>
    <w:multiLevelType w:val="multilevel"/>
    <w:tmpl w:val="272054A6"/>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1135" w:firstLine="0"/>
      </w:pPr>
      <w:rPr>
        <w:rFonts w:ascii="Times New Roman" w:eastAsiaTheme="minorEastAsia" w:hAnsi="Times New Roman" w:cs="Times New Roman"/>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555C7601"/>
    <w:multiLevelType w:val="hybridMultilevel"/>
    <w:tmpl w:val="E3D60ADC"/>
    <w:lvl w:ilvl="0" w:tplc="04220011">
      <w:start w:val="1"/>
      <w:numFmt w:val="decimal"/>
      <w:lvlText w:val="%1)"/>
      <w:lvlJc w:val="left"/>
      <w:pPr>
        <w:ind w:left="1429" w:hanging="360"/>
      </w:pPr>
    </w:lvl>
    <w:lvl w:ilvl="1" w:tplc="EDEE76B2">
      <w:start w:val="1"/>
      <w:numFmt w:val="decimal"/>
      <w:lvlText w:val="%2)"/>
      <w:lvlJc w:val="left"/>
      <w:pPr>
        <w:ind w:left="4330" w:hanging="360"/>
      </w:pPr>
      <w:rPr>
        <w:sz w:val="28"/>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56037158"/>
    <w:multiLevelType w:val="multilevel"/>
    <w:tmpl w:val="D292DAAA"/>
    <w:lvl w:ilvl="0">
      <w:start w:val="1"/>
      <w:numFmt w:val="upperRoman"/>
      <w:lvlText w:val="%1."/>
      <w:lvlJc w:val="left"/>
      <w:pPr>
        <w:ind w:left="0" w:firstLine="0"/>
      </w:pPr>
      <w:rPr>
        <w:rFonts w:hint="default"/>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710" w:firstLine="0"/>
      </w:pPr>
      <w:rPr>
        <w:rFonts w:ascii="Times New Roman" w:eastAsiaTheme="minorEastAsia" w:hAnsi="Times New Roman" w:cs="Times New Roman"/>
        <w:strike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7" w15:restartNumberingAfterBreak="0">
    <w:nsid w:val="58515858"/>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978190A"/>
    <w:multiLevelType w:val="hybridMultilevel"/>
    <w:tmpl w:val="93303A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D3870B8"/>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DF13178"/>
    <w:multiLevelType w:val="hybridMultilevel"/>
    <w:tmpl w:val="8DA80026"/>
    <w:lvl w:ilvl="0" w:tplc="0422000F">
      <w:start w:val="3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DBB645D"/>
    <w:multiLevelType w:val="hybridMultilevel"/>
    <w:tmpl w:val="D6EA5D14"/>
    <w:lvl w:ilvl="0" w:tplc="0D667F8E">
      <w:start w:val="1"/>
      <w:numFmt w:val="decimal"/>
      <w:lvlText w:val="%1)"/>
      <w:lvlJc w:val="left"/>
      <w:pPr>
        <w:ind w:left="588" w:hanging="360"/>
      </w:pPr>
      <w:rPr>
        <w:rFonts w:hint="default"/>
      </w:rPr>
    </w:lvl>
    <w:lvl w:ilvl="1" w:tplc="04220019" w:tentative="1">
      <w:start w:val="1"/>
      <w:numFmt w:val="lowerLetter"/>
      <w:lvlText w:val="%2."/>
      <w:lvlJc w:val="left"/>
      <w:pPr>
        <w:ind w:left="1308" w:hanging="360"/>
      </w:pPr>
    </w:lvl>
    <w:lvl w:ilvl="2" w:tplc="0422001B" w:tentative="1">
      <w:start w:val="1"/>
      <w:numFmt w:val="lowerRoman"/>
      <w:lvlText w:val="%3."/>
      <w:lvlJc w:val="right"/>
      <w:pPr>
        <w:ind w:left="2028" w:hanging="180"/>
      </w:pPr>
    </w:lvl>
    <w:lvl w:ilvl="3" w:tplc="0422000F" w:tentative="1">
      <w:start w:val="1"/>
      <w:numFmt w:val="decimal"/>
      <w:lvlText w:val="%4."/>
      <w:lvlJc w:val="left"/>
      <w:pPr>
        <w:ind w:left="2748" w:hanging="360"/>
      </w:pPr>
    </w:lvl>
    <w:lvl w:ilvl="4" w:tplc="04220019" w:tentative="1">
      <w:start w:val="1"/>
      <w:numFmt w:val="lowerLetter"/>
      <w:lvlText w:val="%5."/>
      <w:lvlJc w:val="left"/>
      <w:pPr>
        <w:ind w:left="3468" w:hanging="360"/>
      </w:pPr>
    </w:lvl>
    <w:lvl w:ilvl="5" w:tplc="0422001B" w:tentative="1">
      <w:start w:val="1"/>
      <w:numFmt w:val="lowerRoman"/>
      <w:lvlText w:val="%6."/>
      <w:lvlJc w:val="right"/>
      <w:pPr>
        <w:ind w:left="4188" w:hanging="180"/>
      </w:pPr>
    </w:lvl>
    <w:lvl w:ilvl="6" w:tplc="0422000F" w:tentative="1">
      <w:start w:val="1"/>
      <w:numFmt w:val="decimal"/>
      <w:lvlText w:val="%7."/>
      <w:lvlJc w:val="left"/>
      <w:pPr>
        <w:ind w:left="4908" w:hanging="360"/>
      </w:pPr>
    </w:lvl>
    <w:lvl w:ilvl="7" w:tplc="04220019" w:tentative="1">
      <w:start w:val="1"/>
      <w:numFmt w:val="lowerLetter"/>
      <w:lvlText w:val="%8."/>
      <w:lvlJc w:val="left"/>
      <w:pPr>
        <w:ind w:left="5628" w:hanging="360"/>
      </w:pPr>
    </w:lvl>
    <w:lvl w:ilvl="8" w:tplc="0422001B" w:tentative="1">
      <w:start w:val="1"/>
      <w:numFmt w:val="lowerRoman"/>
      <w:lvlText w:val="%9."/>
      <w:lvlJc w:val="right"/>
      <w:pPr>
        <w:ind w:left="6348" w:hanging="180"/>
      </w:pPr>
    </w:lvl>
  </w:abstractNum>
  <w:abstractNum w:abstractNumId="42" w15:restartNumberingAfterBreak="0">
    <w:nsid w:val="6F0608FA"/>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F33408E"/>
    <w:multiLevelType w:val="multilevel"/>
    <w:tmpl w:val="272054A6"/>
    <w:lvl w:ilvl="0">
      <w:start w:val="1"/>
      <w:numFmt w:val="upperRoman"/>
      <w:lvlText w:val="%1."/>
      <w:lvlJc w:val="left"/>
      <w:pPr>
        <w:ind w:left="0" w:firstLine="0"/>
      </w:pPr>
      <w:rPr>
        <w:rFonts w:hint="default"/>
        <w:b/>
      </w:rPr>
    </w:lvl>
    <w:lvl w:ilvl="1">
      <w:start w:val="1"/>
      <w:numFmt w:val="decimal"/>
      <w:lvlText w:val="%2."/>
      <w:lvlJc w:val="left"/>
      <w:pPr>
        <w:ind w:left="709" w:firstLine="0"/>
      </w:pPr>
      <w:rPr>
        <w:rFonts w:ascii="Times New Roman" w:eastAsiaTheme="minorEastAsia" w:hAnsi="Times New Roman" w:cs="Times New Roman"/>
      </w:rPr>
    </w:lvl>
    <w:lvl w:ilvl="2">
      <w:start w:val="1"/>
      <w:numFmt w:val="decimal"/>
      <w:lvlText w:val="%3)"/>
      <w:lvlJc w:val="left"/>
      <w:pPr>
        <w:ind w:left="1440" w:firstLine="0"/>
      </w:pPr>
      <w:rPr>
        <w:rFonts w:ascii="Times New Roman" w:eastAsiaTheme="minorEastAsia" w:hAnsi="Times New Roman" w:cs="Times New Roman"/>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7C841EE8"/>
    <w:multiLevelType w:val="hybridMultilevel"/>
    <w:tmpl w:val="3BFCB4CA"/>
    <w:lvl w:ilvl="0" w:tplc="EDEE76B2">
      <w:start w:val="1"/>
      <w:numFmt w:val="decimal"/>
      <w:lvlText w:val="%1)"/>
      <w:lvlJc w:val="left"/>
      <w:pPr>
        <w:ind w:left="1070" w:hanging="360"/>
      </w:pPr>
      <w:rPr>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36"/>
  </w:num>
  <w:num w:numId="3">
    <w:abstractNumId w:val="35"/>
  </w:num>
  <w:num w:numId="4">
    <w:abstractNumId w:val="17"/>
  </w:num>
  <w:num w:numId="5">
    <w:abstractNumId w:val="25"/>
  </w:num>
  <w:num w:numId="6">
    <w:abstractNumId w:val="19"/>
  </w:num>
  <w:num w:numId="7">
    <w:abstractNumId w:val="8"/>
  </w:num>
  <w:num w:numId="8">
    <w:abstractNumId w:val="0"/>
  </w:num>
  <w:num w:numId="9">
    <w:abstractNumId w:val="2"/>
  </w:num>
  <w:num w:numId="10">
    <w:abstractNumId w:val="16"/>
  </w:num>
  <w:num w:numId="11">
    <w:abstractNumId w:val="7"/>
  </w:num>
  <w:num w:numId="12">
    <w:abstractNumId w:val="43"/>
  </w:num>
  <w:num w:numId="13">
    <w:abstractNumId w:val="30"/>
  </w:num>
  <w:num w:numId="14">
    <w:abstractNumId w:val="6"/>
  </w:num>
  <w:num w:numId="15">
    <w:abstractNumId w:val="20"/>
  </w:num>
  <w:num w:numId="16">
    <w:abstractNumId w:val="27"/>
  </w:num>
  <w:num w:numId="17">
    <w:abstractNumId w:val="44"/>
  </w:num>
  <w:num w:numId="18">
    <w:abstractNumId w:val="15"/>
  </w:num>
  <w:num w:numId="19">
    <w:abstractNumId w:val="3"/>
  </w:num>
  <w:num w:numId="20">
    <w:abstractNumId w:val="42"/>
  </w:num>
  <w:num w:numId="21">
    <w:abstractNumId w:val="4"/>
  </w:num>
  <w:num w:numId="22">
    <w:abstractNumId w:val="37"/>
  </w:num>
  <w:num w:numId="23">
    <w:abstractNumId w:val="39"/>
  </w:num>
  <w:num w:numId="24">
    <w:abstractNumId w:val="1"/>
  </w:num>
  <w:num w:numId="25">
    <w:abstractNumId w:val="13"/>
  </w:num>
  <w:num w:numId="26">
    <w:abstractNumId w:val="9"/>
  </w:num>
  <w:num w:numId="27">
    <w:abstractNumId w:val="5"/>
  </w:num>
  <w:num w:numId="28">
    <w:abstractNumId w:val="40"/>
  </w:num>
  <w:num w:numId="29">
    <w:abstractNumId w:val="26"/>
  </w:num>
  <w:num w:numId="30">
    <w:abstractNumId w:val="24"/>
  </w:num>
  <w:num w:numId="31">
    <w:abstractNumId w:val="3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22"/>
  </w:num>
  <w:num w:numId="35">
    <w:abstractNumId w:val="10"/>
  </w:num>
  <w:num w:numId="36">
    <w:abstractNumId w:val="28"/>
  </w:num>
  <w:num w:numId="37">
    <w:abstractNumId w:val="18"/>
  </w:num>
  <w:num w:numId="38">
    <w:abstractNumId w:val="21"/>
  </w:num>
  <w:num w:numId="39">
    <w:abstractNumId w:val="34"/>
  </w:num>
  <w:num w:numId="40">
    <w:abstractNumId w:val="29"/>
  </w:num>
  <w:num w:numId="41">
    <w:abstractNumId w:val="33"/>
  </w:num>
  <w:num w:numId="42">
    <w:abstractNumId w:val="23"/>
  </w:num>
  <w:num w:numId="43">
    <w:abstractNumId w:val="38"/>
  </w:num>
  <w:num w:numId="44">
    <w:abstractNumId w:val="11"/>
  </w:num>
  <w:num w:numId="45">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9"/>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24"/>
    <w:rsid w:val="0000159C"/>
    <w:rsid w:val="00001EB7"/>
    <w:rsid w:val="00002241"/>
    <w:rsid w:val="000023A2"/>
    <w:rsid w:val="000026A1"/>
    <w:rsid w:val="000036DD"/>
    <w:rsid w:val="0000415E"/>
    <w:rsid w:val="0000483A"/>
    <w:rsid w:val="0000554A"/>
    <w:rsid w:val="00005D45"/>
    <w:rsid w:val="00005EC2"/>
    <w:rsid w:val="0000633C"/>
    <w:rsid w:val="0000636E"/>
    <w:rsid w:val="0000644C"/>
    <w:rsid w:val="000064FA"/>
    <w:rsid w:val="00006663"/>
    <w:rsid w:val="000067FA"/>
    <w:rsid w:val="0000690E"/>
    <w:rsid w:val="000069AF"/>
    <w:rsid w:val="00006ED5"/>
    <w:rsid w:val="00006EFC"/>
    <w:rsid w:val="000074B8"/>
    <w:rsid w:val="00007F8B"/>
    <w:rsid w:val="00010904"/>
    <w:rsid w:val="000113A3"/>
    <w:rsid w:val="0001187C"/>
    <w:rsid w:val="0001196B"/>
    <w:rsid w:val="0001222F"/>
    <w:rsid w:val="0001255C"/>
    <w:rsid w:val="00012F2C"/>
    <w:rsid w:val="00012FE8"/>
    <w:rsid w:val="00013053"/>
    <w:rsid w:val="00013903"/>
    <w:rsid w:val="000140B1"/>
    <w:rsid w:val="00014222"/>
    <w:rsid w:val="00014575"/>
    <w:rsid w:val="000146D8"/>
    <w:rsid w:val="00014927"/>
    <w:rsid w:val="000149A6"/>
    <w:rsid w:val="00014B29"/>
    <w:rsid w:val="00014E0A"/>
    <w:rsid w:val="00014FC9"/>
    <w:rsid w:val="0001530D"/>
    <w:rsid w:val="000157D0"/>
    <w:rsid w:val="00015CF3"/>
    <w:rsid w:val="00015FDC"/>
    <w:rsid w:val="00015FDE"/>
    <w:rsid w:val="0001612B"/>
    <w:rsid w:val="0001706E"/>
    <w:rsid w:val="00020229"/>
    <w:rsid w:val="000202FA"/>
    <w:rsid w:val="000206F9"/>
    <w:rsid w:val="000208A7"/>
    <w:rsid w:val="00020ABE"/>
    <w:rsid w:val="00020D1B"/>
    <w:rsid w:val="000211B6"/>
    <w:rsid w:val="00021A5F"/>
    <w:rsid w:val="00021C61"/>
    <w:rsid w:val="000221C2"/>
    <w:rsid w:val="00022EE9"/>
    <w:rsid w:val="00023C28"/>
    <w:rsid w:val="00023C51"/>
    <w:rsid w:val="000241D2"/>
    <w:rsid w:val="0002530C"/>
    <w:rsid w:val="00026975"/>
    <w:rsid w:val="00027102"/>
    <w:rsid w:val="0002733F"/>
    <w:rsid w:val="000276FC"/>
    <w:rsid w:val="00027753"/>
    <w:rsid w:val="000278BF"/>
    <w:rsid w:val="00027A8D"/>
    <w:rsid w:val="00027D0B"/>
    <w:rsid w:val="00027F2F"/>
    <w:rsid w:val="00027F79"/>
    <w:rsid w:val="00030525"/>
    <w:rsid w:val="00031070"/>
    <w:rsid w:val="00031DEB"/>
    <w:rsid w:val="00031E79"/>
    <w:rsid w:val="00031EBB"/>
    <w:rsid w:val="0003331E"/>
    <w:rsid w:val="0003337D"/>
    <w:rsid w:val="00033C99"/>
    <w:rsid w:val="00034009"/>
    <w:rsid w:val="000342A5"/>
    <w:rsid w:val="000343C5"/>
    <w:rsid w:val="00034F5E"/>
    <w:rsid w:val="0003544F"/>
    <w:rsid w:val="00035CCD"/>
    <w:rsid w:val="0003605D"/>
    <w:rsid w:val="00036D1F"/>
    <w:rsid w:val="000378F2"/>
    <w:rsid w:val="0003793C"/>
    <w:rsid w:val="000379BC"/>
    <w:rsid w:val="00037DFC"/>
    <w:rsid w:val="0004001E"/>
    <w:rsid w:val="00040456"/>
    <w:rsid w:val="00040875"/>
    <w:rsid w:val="00040D9D"/>
    <w:rsid w:val="00040E70"/>
    <w:rsid w:val="00041001"/>
    <w:rsid w:val="000412C8"/>
    <w:rsid w:val="000413A8"/>
    <w:rsid w:val="000414EA"/>
    <w:rsid w:val="00041767"/>
    <w:rsid w:val="00041CE3"/>
    <w:rsid w:val="000420AB"/>
    <w:rsid w:val="00042421"/>
    <w:rsid w:val="0004257C"/>
    <w:rsid w:val="000429E2"/>
    <w:rsid w:val="00043368"/>
    <w:rsid w:val="00043816"/>
    <w:rsid w:val="00043B59"/>
    <w:rsid w:val="00043BA5"/>
    <w:rsid w:val="00044415"/>
    <w:rsid w:val="00044AA4"/>
    <w:rsid w:val="00045164"/>
    <w:rsid w:val="0004529A"/>
    <w:rsid w:val="000457EE"/>
    <w:rsid w:val="00045E15"/>
    <w:rsid w:val="00046BD9"/>
    <w:rsid w:val="00046C2A"/>
    <w:rsid w:val="00046DD3"/>
    <w:rsid w:val="00046F3F"/>
    <w:rsid w:val="000471E6"/>
    <w:rsid w:val="0004739E"/>
    <w:rsid w:val="00047C31"/>
    <w:rsid w:val="00050CDD"/>
    <w:rsid w:val="00050DDB"/>
    <w:rsid w:val="0005127B"/>
    <w:rsid w:val="00051A37"/>
    <w:rsid w:val="00051D6B"/>
    <w:rsid w:val="00051D88"/>
    <w:rsid w:val="000527BE"/>
    <w:rsid w:val="00053168"/>
    <w:rsid w:val="000531B8"/>
    <w:rsid w:val="000532B3"/>
    <w:rsid w:val="000535F8"/>
    <w:rsid w:val="00053C24"/>
    <w:rsid w:val="00054149"/>
    <w:rsid w:val="000543C6"/>
    <w:rsid w:val="000544E9"/>
    <w:rsid w:val="00054B0F"/>
    <w:rsid w:val="00054B2F"/>
    <w:rsid w:val="00054E3A"/>
    <w:rsid w:val="000560B9"/>
    <w:rsid w:val="0005645D"/>
    <w:rsid w:val="0005692E"/>
    <w:rsid w:val="00056937"/>
    <w:rsid w:val="00056AF7"/>
    <w:rsid w:val="00056FDB"/>
    <w:rsid w:val="00057A6D"/>
    <w:rsid w:val="000600A8"/>
    <w:rsid w:val="00060EC7"/>
    <w:rsid w:val="00061C0A"/>
    <w:rsid w:val="00061C52"/>
    <w:rsid w:val="00061D24"/>
    <w:rsid w:val="000623AB"/>
    <w:rsid w:val="000624E3"/>
    <w:rsid w:val="000625E7"/>
    <w:rsid w:val="00062689"/>
    <w:rsid w:val="00062933"/>
    <w:rsid w:val="00062BDE"/>
    <w:rsid w:val="000631E2"/>
    <w:rsid w:val="00063480"/>
    <w:rsid w:val="000638F2"/>
    <w:rsid w:val="000640B8"/>
    <w:rsid w:val="00064174"/>
    <w:rsid w:val="000643EA"/>
    <w:rsid w:val="0006465C"/>
    <w:rsid w:val="0006487B"/>
    <w:rsid w:val="00064977"/>
    <w:rsid w:val="00064C57"/>
    <w:rsid w:val="00064CC3"/>
    <w:rsid w:val="00065324"/>
    <w:rsid w:val="000654B0"/>
    <w:rsid w:val="00065923"/>
    <w:rsid w:val="00065D99"/>
    <w:rsid w:val="00066542"/>
    <w:rsid w:val="000667B5"/>
    <w:rsid w:val="00066971"/>
    <w:rsid w:val="00066ADD"/>
    <w:rsid w:val="000679CC"/>
    <w:rsid w:val="00067DDA"/>
    <w:rsid w:val="00070066"/>
    <w:rsid w:val="00070195"/>
    <w:rsid w:val="00070F81"/>
    <w:rsid w:val="000711C0"/>
    <w:rsid w:val="00071211"/>
    <w:rsid w:val="0007172B"/>
    <w:rsid w:val="00071D29"/>
    <w:rsid w:val="00072299"/>
    <w:rsid w:val="000728A5"/>
    <w:rsid w:val="00072914"/>
    <w:rsid w:val="00072E51"/>
    <w:rsid w:val="00073205"/>
    <w:rsid w:val="000736C3"/>
    <w:rsid w:val="000739C2"/>
    <w:rsid w:val="00073B10"/>
    <w:rsid w:val="00074043"/>
    <w:rsid w:val="00074100"/>
    <w:rsid w:val="000743CC"/>
    <w:rsid w:val="000744E5"/>
    <w:rsid w:val="00075106"/>
    <w:rsid w:val="000753CB"/>
    <w:rsid w:val="000757B3"/>
    <w:rsid w:val="00076086"/>
    <w:rsid w:val="0007695C"/>
    <w:rsid w:val="00076CF0"/>
    <w:rsid w:val="00076DBE"/>
    <w:rsid w:val="00076F55"/>
    <w:rsid w:val="000775F8"/>
    <w:rsid w:val="00077EEA"/>
    <w:rsid w:val="0008040C"/>
    <w:rsid w:val="0008045A"/>
    <w:rsid w:val="00080650"/>
    <w:rsid w:val="00080DF4"/>
    <w:rsid w:val="0008140A"/>
    <w:rsid w:val="000816A5"/>
    <w:rsid w:val="00081834"/>
    <w:rsid w:val="00081889"/>
    <w:rsid w:val="00081F23"/>
    <w:rsid w:val="00082206"/>
    <w:rsid w:val="000823A1"/>
    <w:rsid w:val="00082959"/>
    <w:rsid w:val="00082E44"/>
    <w:rsid w:val="000833DA"/>
    <w:rsid w:val="000847D3"/>
    <w:rsid w:val="00084999"/>
    <w:rsid w:val="000852A7"/>
    <w:rsid w:val="000856D3"/>
    <w:rsid w:val="00085729"/>
    <w:rsid w:val="00085887"/>
    <w:rsid w:val="00085934"/>
    <w:rsid w:val="00085A43"/>
    <w:rsid w:val="00085A94"/>
    <w:rsid w:val="00085CC4"/>
    <w:rsid w:val="00085E2B"/>
    <w:rsid w:val="00085F78"/>
    <w:rsid w:val="0008609B"/>
    <w:rsid w:val="00086CCA"/>
    <w:rsid w:val="00086FD7"/>
    <w:rsid w:val="000871A2"/>
    <w:rsid w:val="00087F86"/>
    <w:rsid w:val="00087FFD"/>
    <w:rsid w:val="000901D6"/>
    <w:rsid w:val="00090533"/>
    <w:rsid w:val="0009099E"/>
    <w:rsid w:val="00090B8F"/>
    <w:rsid w:val="00090FBF"/>
    <w:rsid w:val="0009160C"/>
    <w:rsid w:val="00091E78"/>
    <w:rsid w:val="00091F5C"/>
    <w:rsid w:val="000920D0"/>
    <w:rsid w:val="0009247F"/>
    <w:rsid w:val="00092F75"/>
    <w:rsid w:val="0009327A"/>
    <w:rsid w:val="0009332C"/>
    <w:rsid w:val="00093376"/>
    <w:rsid w:val="00094118"/>
    <w:rsid w:val="000948CC"/>
    <w:rsid w:val="000950B6"/>
    <w:rsid w:val="0009530F"/>
    <w:rsid w:val="00095923"/>
    <w:rsid w:val="000960C8"/>
    <w:rsid w:val="00096B71"/>
    <w:rsid w:val="00096D52"/>
    <w:rsid w:val="000975DE"/>
    <w:rsid w:val="0009787B"/>
    <w:rsid w:val="0009793B"/>
    <w:rsid w:val="00097FB6"/>
    <w:rsid w:val="000A0709"/>
    <w:rsid w:val="000A0B4A"/>
    <w:rsid w:val="000A0E1D"/>
    <w:rsid w:val="000A1615"/>
    <w:rsid w:val="000A1688"/>
    <w:rsid w:val="000A1E98"/>
    <w:rsid w:val="000A24FA"/>
    <w:rsid w:val="000A2BB9"/>
    <w:rsid w:val="000A33A8"/>
    <w:rsid w:val="000A46C0"/>
    <w:rsid w:val="000A46E3"/>
    <w:rsid w:val="000A59A8"/>
    <w:rsid w:val="000A5F15"/>
    <w:rsid w:val="000A66C6"/>
    <w:rsid w:val="000A689A"/>
    <w:rsid w:val="000A698D"/>
    <w:rsid w:val="000A6D53"/>
    <w:rsid w:val="000A6FED"/>
    <w:rsid w:val="000A7BF2"/>
    <w:rsid w:val="000A7C01"/>
    <w:rsid w:val="000A7D7D"/>
    <w:rsid w:val="000A7F8C"/>
    <w:rsid w:val="000B0175"/>
    <w:rsid w:val="000B05F0"/>
    <w:rsid w:val="000B097F"/>
    <w:rsid w:val="000B223E"/>
    <w:rsid w:val="000B2538"/>
    <w:rsid w:val="000B2693"/>
    <w:rsid w:val="000B2872"/>
    <w:rsid w:val="000B2990"/>
    <w:rsid w:val="000B324C"/>
    <w:rsid w:val="000B38F7"/>
    <w:rsid w:val="000B42EC"/>
    <w:rsid w:val="000B48EC"/>
    <w:rsid w:val="000B4D0F"/>
    <w:rsid w:val="000B55D8"/>
    <w:rsid w:val="000B57B0"/>
    <w:rsid w:val="000B6038"/>
    <w:rsid w:val="000B69A3"/>
    <w:rsid w:val="000B70C7"/>
    <w:rsid w:val="000B7393"/>
    <w:rsid w:val="000B750F"/>
    <w:rsid w:val="000C0834"/>
    <w:rsid w:val="000C0C5C"/>
    <w:rsid w:val="000C0FB9"/>
    <w:rsid w:val="000C1608"/>
    <w:rsid w:val="000C1695"/>
    <w:rsid w:val="000C1BDF"/>
    <w:rsid w:val="000C1D0C"/>
    <w:rsid w:val="000C1E99"/>
    <w:rsid w:val="000C2542"/>
    <w:rsid w:val="000C2AE7"/>
    <w:rsid w:val="000C2C62"/>
    <w:rsid w:val="000C30D4"/>
    <w:rsid w:val="000C383D"/>
    <w:rsid w:val="000C3878"/>
    <w:rsid w:val="000C3B60"/>
    <w:rsid w:val="000C4C2A"/>
    <w:rsid w:val="000C4E59"/>
    <w:rsid w:val="000C4F79"/>
    <w:rsid w:val="000C503F"/>
    <w:rsid w:val="000C5149"/>
    <w:rsid w:val="000C5EFB"/>
    <w:rsid w:val="000C5F5C"/>
    <w:rsid w:val="000C6D91"/>
    <w:rsid w:val="000C6DA2"/>
    <w:rsid w:val="000C6DBA"/>
    <w:rsid w:val="000C6DBC"/>
    <w:rsid w:val="000C71BF"/>
    <w:rsid w:val="000C74C1"/>
    <w:rsid w:val="000C7598"/>
    <w:rsid w:val="000D0439"/>
    <w:rsid w:val="000D06D9"/>
    <w:rsid w:val="000D0B77"/>
    <w:rsid w:val="000D0EEE"/>
    <w:rsid w:val="000D0F0B"/>
    <w:rsid w:val="000D16C0"/>
    <w:rsid w:val="000D17ED"/>
    <w:rsid w:val="000D186D"/>
    <w:rsid w:val="000D1EB5"/>
    <w:rsid w:val="000D1EE2"/>
    <w:rsid w:val="000D21DC"/>
    <w:rsid w:val="000D23EA"/>
    <w:rsid w:val="000D2483"/>
    <w:rsid w:val="000D267C"/>
    <w:rsid w:val="000D26AA"/>
    <w:rsid w:val="000D279E"/>
    <w:rsid w:val="000D27B8"/>
    <w:rsid w:val="000D2A72"/>
    <w:rsid w:val="000D2D0B"/>
    <w:rsid w:val="000D3F25"/>
    <w:rsid w:val="000D4018"/>
    <w:rsid w:val="000D488F"/>
    <w:rsid w:val="000D4CC4"/>
    <w:rsid w:val="000D4ECA"/>
    <w:rsid w:val="000D52F4"/>
    <w:rsid w:val="000D5751"/>
    <w:rsid w:val="000D5989"/>
    <w:rsid w:val="000D5D1E"/>
    <w:rsid w:val="000D5D31"/>
    <w:rsid w:val="000D5FAE"/>
    <w:rsid w:val="000D60AD"/>
    <w:rsid w:val="000D6658"/>
    <w:rsid w:val="000D6690"/>
    <w:rsid w:val="000D6848"/>
    <w:rsid w:val="000D6BC3"/>
    <w:rsid w:val="000D6DF3"/>
    <w:rsid w:val="000D7396"/>
    <w:rsid w:val="000D778F"/>
    <w:rsid w:val="000D7ED7"/>
    <w:rsid w:val="000E0164"/>
    <w:rsid w:val="000E04CF"/>
    <w:rsid w:val="000E082F"/>
    <w:rsid w:val="000E0A17"/>
    <w:rsid w:val="000E0CB3"/>
    <w:rsid w:val="000E1094"/>
    <w:rsid w:val="000E1CF2"/>
    <w:rsid w:val="000E1F9F"/>
    <w:rsid w:val="000E2651"/>
    <w:rsid w:val="000E2D89"/>
    <w:rsid w:val="000E3602"/>
    <w:rsid w:val="000E3996"/>
    <w:rsid w:val="000E39F8"/>
    <w:rsid w:val="000E42B9"/>
    <w:rsid w:val="000E4A0A"/>
    <w:rsid w:val="000E5342"/>
    <w:rsid w:val="000E5B8C"/>
    <w:rsid w:val="000E5D49"/>
    <w:rsid w:val="000E5ECB"/>
    <w:rsid w:val="000E60FE"/>
    <w:rsid w:val="000E6548"/>
    <w:rsid w:val="000E6AF4"/>
    <w:rsid w:val="000E6E05"/>
    <w:rsid w:val="000E710E"/>
    <w:rsid w:val="000E7A13"/>
    <w:rsid w:val="000F006A"/>
    <w:rsid w:val="000F06FB"/>
    <w:rsid w:val="000F0998"/>
    <w:rsid w:val="000F0D3F"/>
    <w:rsid w:val="000F0FF2"/>
    <w:rsid w:val="000F1750"/>
    <w:rsid w:val="000F1905"/>
    <w:rsid w:val="000F1F5D"/>
    <w:rsid w:val="000F2939"/>
    <w:rsid w:val="000F2B1A"/>
    <w:rsid w:val="000F3038"/>
    <w:rsid w:val="000F366D"/>
    <w:rsid w:val="000F3BA0"/>
    <w:rsid w:val="000F540A"/>
    <w:rsid w:val="000F5B7B"/>
    <w:rsid w:val="000F5FB5"/>
    <w:rsid w:val="000F6547"/>
    <w:rsid w:val="000F75D5"/>
    <w:rsid w:val="000F78D7"/>
    <w:rsid w:val="000F7905"/>
    <w:rsid w:val="000F7CAA"/>
    <w:rsid w:val="00100146"/>
    <w:rsid w:val="00101269"/>
    <w:rsid w:val="001018D7"/>
    <w:rsid w:val="00101A48"/>
    <w:rsid w:val="00101C72"/>
    <w:rsid w:val="00101D2C"/>
    <w:rsid w:val="00101D5A"/>
    <w:rsid w:val="00101DF6"/>
    <w:rsid w:val="001025A9"/>
    <w:rsid w:val="00102994"/>
    <w:rsid w:val="001031C4"/>
    <w:rsid w:val="0010320E"/>
    <w:rsid w:val="00103860"/>
    <w:rsid w:val="00103E68"/>
    <w:rsid w:val="00103EA4"/>
    <w:rsid w:val="00104406"/>
    <w:rsid w:val="001045DB"/>
    <w:rsid w:val="00104868"/>
    <w:rsid w:val="00104B1E"/>
    <w:rsid w:val="0010543A"/>
    <w:rsid w:val="00105531"/>
    <w:rsid w:val="00105F6B"/>
    <w:rsid w:val="00106229"/>
    <w:rsid w:val="00106E72"/>
    <w:rsid w:val="00107101"/>
    <w:rsid w:val="00107137"/>
    <w:rsid w:val="0010758F"/>
    <w:rsid w:val="001079F5"/>
    <w:rsid w:val="00107F1D"/>
    <w:rsid w:val="00110265"/>
    <w:rsid w:val="001105B4"/>
    <w:rsid w:val="00110E2C"/>
    <w:rsid w:val="00110FBA"/>
    <w:rsid w:val="00111010"/>
    <w:rsid w:val="00111087"/>
    <w:rsid w:val="00111A7C"/>
    <w:rsid w:val="00111E2B"/>
    <w:rsid w:val="001121BB"/>
    <w:rsid w:val="00112637"/>
    <w:rsid w:val="00112764"/>
    <w:rsid w:val="00113193"/>
    <w:rsid w:val="001133CA"/>
    <w:rsid w:val="00113846"/>
    <w:rsid w:val="00114351"/>
    <w:rsid w:val="00114B47"/>
    <w:rsid w:val="00114BD1"/>
    <w:rsid w:val="0011513C"/>
    <w:rsid w:val="00115402"/>
    <w:rsid w:val="00115A15"/>
    <w:rsid w:val="00115ECF"/>
    <w:rsid w:val="001161D7"/>
    <w:rsid w:val="00116391"/>
    <w:rsid w:val="00116D15"/>
    <w:rsid w:val="00116EBF"/>
    <w:rsid w:val="00117A66"/>
    <w:rsid w:val="001203EA"/>
    <w:rsid w:val="0012084E"/>
    <w:rsid w:val="001211C0"/>
    <w:rsid w:val="0012120B"/>
    <w:rsid w:val="0012153B"/>
    <w:rsid w:val="001217D7"/>
    <w:rsid w:val="001218BA"/>
    <w:rsid w:val="00121C27"/>
    <w:rsid w:val="00122565"/>
    <w:rsid w:val="001225B2"/>
    <w:rsid w:val="00122759"/>
    <w:rsid w:val="0012311C"/>
    <w:rsid w:val="00123299"/>
    <w:rsid w:val="001238EB"/>
    <w:rsid w:val="001240FC"/>
    <w:rsid w:val="00124125"/>
    <w:rsid w:val="001241E9"/>
    <w:rsid w:val="001242DB"/>
    <w:rsid w:val="00124505"/>
    <w:rsid w:val="00124D4E"/>
    <w:rsid w:val="0012566D"/>
    <w:rsid w:val="001265A9"/>
    <w:rsid w:val="00126B9E"/>
    <w:rsid w:val="00126C55"/>
    <w:rsid w:val="00126CE0"/>
    <w:rsid w:val="0013036D"/>
    <w:rsid w:val="00130460"/>
    <w:rsid w:val="0013052C"/>
    <w:rsid w:val="001306C8"/>
    <w:rsid w:val="0013095B"/>
    <w:rsid w:val="00130AB1"/>
    <w:rsid w:val="00130B39"/>
    <w:rsid w:val="001313D4"/>
    <w:rsid w:val="00131C35"/>
    <w:rsid w:val="00132271"/>
    <w:rsid w:val="00132CFE"/>
    <w:rsid w:val="00132D28"/>
    <w:rsid w:val="00132DE3"/>
    <w:rsid w:val="0013330E"/>
    <w:rsid w:val="0013343B"/>
    <w:rsid w:val="0013348D"/>
    <w:rsid w:val="00133497"/>
    <w:rsid w:val="0013377C"/>
    <w:rsid w:val="00133C1B"/>
    <w:rsid w:val="00134229"/>
    <w:rsid w:val="001346B8"/>
    <w:rsid w:val="001349F0"/>
    <w:rsid w:val="001350CD"/>
    <w:rsid w:val="0013515D"/>
    <w:rsid w:val="0013575D"/>
    <w:rsid w:val="001363D1"/>
    <w:rsid w:val="00136ACA"/>
    <w:rsid w:val="00136C41"/>
    <w:rsid w:val="00136D6D"/>
    <w:rsid w:val="00136DF4"/>
    <w:rsid w:val="00140352"/>
    <w:rsid w:val="0014038C"/>
    <w:rsid w:val="00140518"/>
    <w:rsid w:val="001408F0"/>
    <w:rsid w:val="0014093C"/>
    <w:rsid w:val="00140BCE"/>
    <w:rsid w:val="00140F40"/>
    <w:rsid w:val="0014145F"/>
    <w:rsid w:val="00141951"/>
    <w:rsid w:val="0014199B"/>
    <w:rsid w:val="00142900"/>
    <w:rsid w:val="00142DBD"/>
    <w:rsid w:val="00143637"/>
    <w:rsid w:val="00143675"/>
    <w:rsid w:val="00143CAA"/>
    <w:rsid w:val="001440E8"/>
    <w:rsid w:val="001442E2"/>
    <w:rsid w:val="00144B1C"/>
    <w:rsid w:val="00144C28"/>
    <w:rsid w:val="001454CC"/>
    <w:rsid w:val="00145A73"/>
    <w:rsid w:val="00145F76"/>
    <w:rsid w:val="00146261"/>
    <w:rsid w:val="00146415"/>
    <w:rsid w:val="00146611"/>
    <w:rsid w:val="00146A12"/>
    <w:rsid w:val="00147721"/>
    <w:rsid w:val="0014779E"/>
    <w:rsid w:val="001477F1"/>
    <w:rsid w:val="00147BAA"/>
    <w:rsid w:val="00147C2F"/>
    <w:rsid w:val="001508E8"/>
    <w:rsid w:val="0015092A"/>
    <w:rsid w:val="0015097E"/>
    <w:rsid w:val="00150C3C"/>
    <w:rsid w:val="00151182"/>
    <w:rsid w:val="001511D0"/>
    <w:rsid w:val="00151DFF"/>
    <w:rsid w:val="00151F04"/>
    <w:rsid w:val="0015220F"/>
    <w:rsid w:val="00152648"/>
    <w:rsid w:val="00152738"/>
    <w:rsid w:val="00153685"/>
    <w:rsid w:val="00153B67"/>
    <w:rsid w:val="001542A3"/>
    <w:rsid w:val="00154863"/>
    <w:rsid w:val="001556D2"/>
    <w:rsid w:val="00155B02"/>
    <w:rsid w:val="00155C05"/>
    <w:rsid w:val="00155D27"/>
    <w:rsid w:val="00155E2C"/>
    <w:rsid w:val="00156501"/>
    <w:rsid w:val="001565A4"/>
    <w:rsid w:val="001567AB"/>
    <w:rsid w:val="00156A79"/>
    <w:rsid w:val="00156B7B"/>
    <w:rsid w:val="00156BD1"/>
    <w:rsid w:val="00156FE5"/>
    <w:rsid w:val="001572C6"/>
    <w:rsid w:val="001603AD"/>
    <w:rsid w:val="00160501"/>
    <w:rsid w:val="00160519"/>
    <w:rsid w:val="001606B3"/>
    <w:rsid w:val="001609DA"/>
    <w:rsid w:val="001616CA"/>
    <w:rsid w:val="0016241B"/>
    <w:rsid w:val="001626D5"/>
    <w:rsid w:val="00162B0F"/>
    <w:rsid w:val="001631E2"/>
    <w:rsid w:val="001632DA"/>
    <w:rsid w:val="00163378"/>
    <w:rsid w:val="001638E4"/>
    <w:rsid w:val="00163FB5"/>
    <w:rsid w:val="00163FE8"/>
    <w:rsid w:val="00164235"/>
    <w:rsid w:val="00165CCD"/>
    <w:rsid w:val="00165CEE"/>
    <w:rsid w:val="00165EA5"/>
    <w:rsid w:val="00165EDC"/>
    <w:rsid w:val="00165F3C"/>
    <w:rsid w:val="00166E18"/>
    <w:rsid w:val="00167292"/>
    <w:rsid w:val="00167A53"/>
    <w:rsid w:val="001702DA"/>
    <w:rsid w:val="00170327"/>
    <w:rsid w:val="0017096D"/>
    <w:rsid w:val="00170C82"/>
    <w:rsid w:val="00170D15"/>
    <w:rsid w:val="00171283"/>
    <w:rsid w:val="001714B0"/>
    <w:rsid w:val="001716B0"/>
    <w:rsid w:val="00171A9A"/>
    <w:rsid w:val="00172121"/>
    <w:rsid w:val="00172640"/>
    <w:rsid w:val="001726BD"/>
    <w:rsid w:val="00172BB4"/>
    <w:rsid w:val="00172FCB"/>
    <w:rsid w:val="0017322F"/>
    <w:rsid w:val="001732BB"/>
    <w:rsid w:val="001739A6"/>
    <w:rsid w:val="001740C0"/>
    <w:rsid w:val="001746A0"/>
    <w:rsid w:val="0017481F"/>
    <w:rsid w:val="0017581F"/>
    <w:rsid w:val="00175BEC"/>
    <w:rsid w:val="00175ED8"/>
    <w:rsid w:val="0017647C"/>
    <w:rsid w:val="001765FA"/>
    <w:rsid w:val="00176D8A"/>
    <w:rsid w:val="00176E60"/>
    <w:rsid w:val="00176F60"/>
    <w:rsid w:val="0017736D"/>
    <w:rsid w:val="001774C9"/>
    <w:rsid w:val="001775B3"/>
    <w:rsid w:val="001778EA"/>
    <w:rsid w:val="00177AEF"/>
    <w:rsid w:val="00177E99"/>
    <w:rsid w:val="00177EE7"/>
    <w:rsid w:val="00180E0C"/>
    <w:rsid w:val="0018127D"/>
    <w:rsid w:val="00181634"/>
    <w:rsid w:val="00181CD5"/>
    <w:rsid w:val="00182046"/>
    <w:rsid w:val="001822E1"/>
    <w:rsid w:val="001828BF"/>
    <w:rsid w:val="00182B73"/>
    <w:rsid w:val="0018339C"/>
    <w:rsid w:val="001833B3"/>
    <w:rsid w:val="00183C6B"/>
    <w:rsid w:val="001846E4"/>
    <w:rsid w:val="00184824"/>
    <w:rsid w:val="00184F2D"/>
    <w:rsid w:val="00185021"/>
    <w:rsid w:val="00185138"/>
    <w:rsid w:val="00185A1D"/>
    <w:rsid w:val="001864A0"/>
    <w:rsid w:val="001865FC"/>
    <w:rsid w:val="00186715"/>
    <w:rsid w:val="00186FF0"/>
    <w:rsid w:val="001874B8"/>
    <w:rsid w:val="0018753F"/>
    <w:rsid w:val="00187847"/>
    <w:rsid w:val="00190DC8"/>
    <w:rsid w:val="00190E1A"/>
    <w:rsid w:val="0019149C"/>
    <w:rsid w:val="001918C1"/>
    <w:rsid w:val="00191F7E"/>
    <w:rsid w:val="0019251E"/>
    <w:rsid w:val="00192767"/>
    <w:rsid w:val="00192FFD"/>
    <w:rsid w:val="0019330F"/>
    <w:rsid w:val="00193899"/>
    <w:rsid w:val="001944EC"/>
    <w:rsid w:val="001945E0"/>
    <w:rsid w:val="00194CB9"/>
    <w:rsid w:val="00196A32"/>
    <w:rsid w:val="001970AA"/>
    <w:rsid w:val="0019732B"/>
    <w:rsid w:val="00197416"/>
    <w:rsid w:val="001975FE"/>
    <w:rsid w:val="00197826"/>
    <w:rsid w:val="0019794F"/>
    <w:rsid w:val="001979DF"/>
    <w:rsid w:val="00197A2C"/>
    <w:rsid w:val="00197B74"/>
    <w:rsid w:val="00197B7E"/>
    <w:rsid w:val="00197EA8"/>
    <w:rsid w:val="001A0BBB"/>
    <w:rsid w:val="001A0EE5"/>
    <w:rsid w:val="001A1289"/>
    <w:rsid w:val="001A1506"/>
    <w:rsid w:val="001A16FA"/>
    <w:rsid w:val="001A19F6"/>
    <w:rsid w:val="001A1D8B"/>
    <w:rsid w:val="001A1E5F"/>
    <w:rsid w:val="001A2A47"/>
    <w:rsid w:val="001A2D86"/>
    <w:rsid w:val="001A302A"/>
    <w:rsid w:val="001A3052"/>
    <w:rsid w:val="001A34BD"/>
    <w:rsid w:val="001A3A9C"/>
    <w:rsid w:val="001A3B3D"/>
    <w:rsid w:val="001A4CB9"/>
    <w:rsid w:val="001A5852"/>
    <w:rsid w:val="001A5986"/>
    <w:rsid w:val="001A5D77"/>
    <w:rsid w:val="001A602C"/>
    <w:rsid w:val="001A658E"/>
    <w:rsid w:val="001A6795"/>
    <w:rsid w:val="001A67E8"/>
    <w:rsid w:val="001A6B5B"/>
    <w:rsid w:val="001A7237"/>
    <w:rsid w:val="001A7F3A"/>
    <w:rsid w:val="001B00AE"/>
    <w:rsid w:val="001B00D4"/>
    <w:rsid w:val="001B012B"/>
    <w:rsid w:val="001B0927"/>
    <w:rsid w:val="001B0988"/>
    <w:rsid w:val="001B10CE"/>
    <w:rsid w:val="001B14CF"/>
    <w:rsid w:val="001B1A11"/>
    <w:rsid w:val="001B1B0A"/>
    <w:rsid w:val="001B1EB0"/>
    <w:rsid w:val="001B21E5"/>
    <w:rsid w:val="001B35B3"/>
    <w:rsid w:val="001B38AF"/>
    <w:rsid w:val="001B3942"/>
    <w:rsid w:val="001B3951"/>
    <w:rsid w:val="001B4EF2"/>
    <w:rsid w:val="001B531F"/>
    <w:rsid w:val="001B5353"/>
    <w:rsid w:val="001B5600"/>
    <w:rsid w:val="001B59F9"/>
    <w:rsid w:val="001B6F01"/>
    <w:rsid w:val="001B731E"/>
    <w:rsid w:val="001B782E"/>
    <w:rsid w:val="001B7B15"/>
    <w:rsid w:val="001B7B1E"/>
    <w:rsid w:val="001C03FD"/>
    <w:rsid w:val="001C0817"/>
    <w:rsid w:val="001C1548"/>
    <w:rsid w:val="001C1D65"/>
    <w:rsid w:val="001C1EDC"/>
    <w:rsid w:val="001C206C"/>
    <w:rsid w:val="001C265A"/>
    <w:rsid w:val="001C26DA"/>
    <w:rsid w:val="001C2902"/>
    <w:rsid w:val="001C378E"/>
    <w:rsid w:val="001C444A"/>
    <w:rsid w:val="001C465C"/>
    <w:rsid w:val="001C4D48"/>
    <w:rsid w:val="001C4D93"/>
    <w:rsid w:val="001C4DBE"/>
    <w:rsid w:val="001C4F91"/>
    <w:rsid w:val="001C55FD"/>
    <w:rsid w:val="001C58E1"/>
    <w:rsid w:val="001C5BF0"/>
    <w:rsid w:val="001C5CE9"/>
    <w:rsid w:val="001C5DBE"/>
    <w:rsid w:val="001C67D1"/>
    <w:rsid w:val="001C72EA"/>
    <w:rsid w:val="001C7843"/>
    <w:rsid w:val="001D004A"/>
    <w:rsid w:val="001D0068"/>
    <w:rsid w:val="001D03DB"/>
    <w:rsid w:val="001D08D9"/>
    <w:rsid w:val="001D0AF0"/>
    <w:rsid w:val="001D1198"/>
    <w:rsid w:val="001D1269"/>
    <w:rsid w:val="001D13C2"/>
    <w:rsid w:val="001D1499"/>
    <w:rsid w:val="001D15C2"/>
    <w:rsid w:val="001D176D"/>
    <w:rsid w:val="001D21D9"/>
    <w:rsid w:val="001D2F5D"/>
    <w:rsid w:val="001D3568"/>
    <w:rsid w:val="001D36FD"/>
    <w:rsid w:val="001D487A"/>
    <w:rsid w:val="001D48AA"/>
    <w:rsid w:val="001D4EA4"/>
    <w:rsid w:val="001D5008"/>
    <w:rsid w:val="001D552E"/>
    <w:rsid w:val="001D5F19"/>
    <w:rsid w:val="001D5FB1"/>
    <w:rsid w:val="001D6925"/>
    <w:rsid w:val="001D7B86"/>
    <w:rsid w:val="001E058B"/>
    <w:rsid w:val="001E0682"/>
    <w:rsid w:val="001E07DD"/>
    <w:rsid w:val="001E08A0"/>
    <w:rsid w:val="001E0D92"/>
    <w:rsid w:val="001E1256"/>
    <w:rsid w:val="001E126A"/>
    <w:rsid w:val="001E136A"/>
    <w:rsid w:val="001E183C"/>
    <w:rsid w:val="001E18A9"/>
    <w:rsid w:val="001E1B51"/>
    <w:rsid w:val="001E21E3"/>
    <w:rsid w:val="001E2478"/>
    <w:rsid w:val="001E2C05"/>
    <w:rsid w:val="001E2C21"/>
    <w:rsid w:val="001E2E72"/>
    <w:rsid w:val="001E2F76"/>
    <w:rsid w:val="001E3175"/>
    <w:rsid w:val="001E34C8"/>
    <w:rsid w:val="001E419C"/>
    <w:rsid w:val="001E4231"/>
    <w:rsid w:val="001E4449"/>
    <w:rsid w:val="001E485D"/>
    <w:rsid w:val="001E4966"/>
    <w:rsid w:val="001E56E2"/>
    <w:rsid w:val="001E5B43"/>
    <w:rsid w:val="001E5EF3"/>
    <w:rsid w:val="001E6288"/>
    <w:rsid w:val="001E62DF"/>
    <w:rsid w:val="001E645F"/>
    <w:rsid w:val="001E6571"/>
    <w:rsid w:val="001E6900"/>
    <w:rsid w:val="001E7290"/>
    <w:rsid w:val="001E7910"/>
    <w:rsid w:val="001F01CD"/>
    <w:rsid w:val="001F0DED"/>
    <w:rsid w:val="001F0F1B"/>
    <w:rsid w:val="001F0FDE"/>
    <w:rsid w:val="001F1640"/>
    <w:rsid w:val="001F19DE"/>
    <w:rsid w:val="001F1A5F"/>
    <w:rsid w:val="001F1B37"/>
    <w:rsid w:val="001F21EB"/>
    <w:rsid w:val="001F2585"/>
    <w:rsid w:val="001F2628"/>
    <w:rsid w:val="001F26A4"/>
    <w:rsid w:val="001F2890"/>
    <w:rsid w:val="001F28B0"/>
    <w:rsid w:val="001F2A8E"/>
    <w:rsid w:val="001F3616"/>
    <w:rsid w:val="001F361B"/>
    <w:rsid w:val="001F4393"/>
    <w:rsid w:val="001F4AD1"/>
    <w:rsid w:val="001F520B"/>
    <w:rsid w:val="001F68B5"/>
    <w:rsid w:val="001F699B"/>
    <w:rsid w:val="001F6F62"/>
    <w:rsid w:val="001F739A"/>
    <w:rsid w:val="001F75E2"/>
    <w:rsid w:val="001F7648"/>
    <w:rsid w:val="001F7B05"/>
    <w:rsid w:val="002005B3"/>
    <w:rsid w:val="00200616"/>
    <w:rsid w:val="00200BA0"/>
    <w:rsid w:val="00200BE4"/>
    <w:rsid w:val="00201883"/>
    <w:rsid w:val="002018BC"/>
    <w:rsid w:val="00201993"/>
    <w:rsid w:val="002021EF"/>
    <w:rsid w:val="0020230F"/>
    <w:rsid w:val="00202487"/>
    <w:rsid w:val="002024B6"/>
    <w:rsid w:val="00202658"/>
    <w:rsid w:val="00202942"/>
    <w:rsid w:val="00202AEB"/>
    <w:rsid w:val="00202B4D"/>
    <w:rsid w:val="0020344C"/>
    <w:rsid w:val="002039EB"/>
    <w:rsid w:val="00203D38"/>
    <w:rsid w:val="0020412C"/>
    <w:rsid w:val="0020420C"/>
    <w:rsid w:val="0020423C"/>
    <w:rsid w:val="002043C1"/>
    <w:rsid w:val="00204494"/>
    <w:rsid w:val="00205060"/>
    <w:rsid w:val="0020607B"/>
    <w:rsid w:val="002060F5"/>
    <w:rsid w:val="0020626D"/>
    <w:rsid w:val="00206364"/>
    <w:rsid w:val="002063DE"/>
    <w:rsid w:val="0020640F"/>
    <w:rsid w:val="00206D4C"/>
    <w:rsid w:val="00207B11"/>
    <w:rsid w:val="00207C22"/>
    <w:rsid w:val="00207DCF"/>
    <w:rsid w:val="00210640"/>
    <w:rsid w:val="002107B8"/>
    <w:rsid w:val="00210E4E"/>
    <w:rsid w:val="00211E55"/>
    <w:rsid w:val="00211E66"/>
    <w:rsid w:val="00212304"/>
    <w:rsid w:val="0021249D"/>
    <w:rsid w:val="00212984"/>
    <w:rsid w:val="00212F4C"/>
    <w:rsid w:val="00212F6E"/>
    <w:rsid w:val="00213079"/>
    <w:rsid w:val="00213571"/>
    <w:rsid w:val="00213933"/>
    <w:rsid w:val="0021483E"/>
    <w:rsid w:val="00214B79"/>
    <w:rsid w:val="00214D99"/>
    <w:rsid w:val="00214F26"/>
    <w:rsid w:val="00215228"/>
    <w:rsid w:val="00216105"/>
    <w:rsid w:val="002167B4"/>
    <w:rsid w:val="00216A83"/>
    <w:rsid w:val="00217A0B"/>
    <w:rsid w:val="00217C8C"/>
    <w:rsid w:val="002203BE"/>
    <w:rsid w:val="002203C2"/>
    <w:rsid w:val="00220B78"/>
    <w:rsid w:val="0022104C"/>
    <w:rsid w:val="0022114D"/>
    <w:rsid w:val="002213BE"/>
    <w:rsid w:val="002216E1"/>
    <w:rsid w:val="00221867"/>
    <w:rsid w:val="002218B1"/>
    <w:rsid w:val="00221AAB"/>
    <w:rsid w:val="00221B83"/>
    <w:rsid w:val="002222A4"/>
    <w:rsid w:val="0022286B"/>
    <w:rsid w:val="00222D9A"/>
    <w:rsid w:val="0022310F"/>
    <w:rsid w:val="00223440"/>
    <w:rsid w:val="00223645"/>
    <w:rsid w:val="002238D1"/>
    <w:rsid w:val="00224E57"/>
    <w:rsid w:val="0022504C"/>
    <w:rsid w:val="00225379"/>
    <w:rsid w:val="00225864"/>
    <w:rsid w:val="00225D96"/>
    <w:rsid w:val="00226182"/>
    <w:rsid w:val="00226AB8"/>
    <w:rsid w:val="00226E34"/>
    <w:rsid w:val="0022712E"/>
    <w:rsid w:val="00227472"/>
    <w:rsid w:val="002276D5"/>
    <w:rsid w:val="00227F25"/>
    <w:rsid w:val="002306D6"/>
    <w:rsid w:val="00230B2A"/>
    <w:rsid w:val="0023114C"/>
    <w:rsid w:val="002314E6"/>
    <w:rsid w:val="00231ABE"/>
    <w:rsid w:val="0023246B"/>
    <w:rsid w:val="002325AE"/>
    <w:rsid w:val="00233320"/>
    <w:rsid w:val="0023341B"/>
    <w:rsid w:val="00233C6E"/>
    <w:rsid w:val="00233F37"/>
    <w:rsid w:val="00234E3E"/>
    <w:rsid w:val="002352E1"/>
    <w:rsid w:val="002353BA"/>
    <w:rsid w:val="00235A28"/>
    <w:rsid w:val="0023665A"/>
    <w:rsid w:val="00236B0B"/>
    <w:rsid w:val="00236D3D"/>
    <w:rsid w:val="00236ED1"/>
    <w:rsid w:val="00237039"/>
    <w:rsid w:val="00237212"/>
    <w:rsid w:val="00237375"/>
    <w:rsid w:val="00237A1E"/>
    <w:rsid w:val="00237E8B"/>
    <w:rsid w:val="00240013"/>
    <w:rsid w:val="00240B9F"/>
    <w:rsid w:val="00240DCC"/>
    <w:rsid w:val="00241373"/>
    <w:rsid w:val="00241615"/>
    <w:rsid w:val="00241B91"/>
    <w:rsid w:val="00241D2F"/>
    <w:rsid w:val="00241D3E"/>
    <w:rsid w:val="0024238D"/>
    <w:rsid w:val="002423A6"/>
    <w:rsid w:val="00242412"/>
    <w:rsid w:val="002425D9"/>
    <w:rsid w:val="00242907"/>
    <w:rsid w:val="00242A4C"/>
    <w:rsid w:val="00242B9B"/>
    <w:rsid w:val="002431C2"/>
    <w:rsid w:val="002434CF"/>
    <w:rsid w:val="002436EF"/>
    <w:rsid w:val="00243737"/>
    <w:rsid w:val="00243CB0"/>
    <w:rsid w:val="00243D70"/>
    <w:rsid w:val="002442D0"/>
    <w:rsid w:val="00244FF1"/>
    <w:rsid w:val="00245780"/>
    <w:rsid w:val="00245864"/>
    <w:rsid w:val="00245F31"/>
    <w:rsid w:val="002465D9"/>
    <w:rsid w:val="0024680E"/>
    <w:rsid w:val="002472DA"/>
    <w:rsid w:val="002473E5"/>
    <w:rsid w:val="002474FD"/>
    <w:rsid w:val="002475B1"/>
    <w:rsid w:val="00247760"/>
    <w:rsid w:val="002479BB"/>
    <w:rsid w:val="00247E5F"/>
    <w:rsid w:val="002500A4"/>
    <w:rsid w:val="0025074F"/>
    <w:rsid w:val="0025166C"/>
    <w:rsid w:val="00251919"/>
    <w:rsid w:val="00251E6C"/>
    <w:rsid w:val="00252106"/>
    <w:rsid w:val="002522E7"/>
    <w:rsid w:val="0025290B"/>
    <w:rsid w:val="00252A32"/>
    <w:rsid w:val="00252F2E"/>
    <w:rsid w:val="002535B0"/>
    <w:rsid w:val="0025363B"/>
    <w:rsid w:val="00253917"/>
    <w:rsid w:val="00253A66"/>
    <w:rsid w:val="00253AF4"/>
    <w:rsid w:val="00253B76"/>
    <w:rsid w:val="00253BF9"/>
    <w:rsid w:val="00253FC2"/>
    <w:rsid w:val="0025400B"/>
    <w:rsid w:val="00254538"/>
    <w:rsid w:val="00254EE2"/>
    <w:rsid w:val="00256087"/>
    <w:rsid w:val="00256959"/>
    <w:rsid w:val="00256C6B"/>
    <w:rsid w:val="00256D10"/>
    <w:rsid w:val="00256FB6"/>
    <w:rsid w:val="00257055"/>
    <w:rsid w:val="00257595"/>
    <w:rsid w:val="00257A08"/>
    <w:rsid w:val="00257D5B"/>
    <w:rsid w:val="00257D80"/>
    <w:rsid w:val="00257E52"/>
    <w:rsid w:val="002605F3"/>
    <w:rsid w:val="0026073A"/>
    <w:rsid w:val="002607F3"/>
    <w:rsid w:val="00261069"/>
    <w:rsid w:val="002614D3"/>
    <w:rsid w:val="00261621"/>
    <w:rsid w:val="0026189F"/>
    <w:rsid w:val="0026192D"/>
    <w:rsid w:val="00261AE4"/>
    <w:rsid w:val="00261C9B"/>
    <w:rsid w:val="00262138"/>
    <w:rsid w:val="00263320"/>
    <w:rsid w:val="00263427"/>
    <w:rsid w:val="0026350D"/>
    <w:rsid w:val="002636F4"/>
    <w:rsid w:val="00263871"/>
    <w:rsid w:val="00263D0D"/>
    <w:rsid w:val="00263DB1"/>
    <w:rsid w:val="00263E8B"/>
    <w:rsid w:val="0026401E"/>
    <w:rsid w:val="00264212"/>
    <w:rsid w:val="002644BD"/>
    <w:rsid w:val="00264581"/>
    <w:rsid w:val="0026465B"/>
    <w:rsid w:val="00264882"/>
    <w:rsid w:val="00264983"/>
    <w:rsid w:val="00264AA3"/>
    <w:rsid w:val="00264BEF"/>
    <w:rsid w:val="00264E71"/>
    <w:rsid w:val="0026531D"/>
    <w:rsid w:val="00265636"/>
    <w:rsid w:val="0026599A"/>
    <w:rsid w:val="00265A2C"/>
    <w:rsid w:val="0026644F"/>
    <w:rsid w:val="00266678"/>
    <w:rsid w:val="00266D51"/>
    <w:rsid w:val="00266F96"/>
    <w:rsid w:val="00267112"/>
    <w:rsid w:val="002671F2"/>
    <w:rsid w:val="0026747C"/>
    <w:rsid w:val="00270313"/>
    <w:rsid w:val="00271737"/>
    <w:rsid w:val="002719DB"/>
    <w:rsid w:val="00271BCD"/>
    <w:rsid w:val="00271C59"/>
    <w:rsid w:val="00271CE4"/>
    <w:rsid w:val="00272122"/>
    <w:rsid w:val="00272C07"/>
    <w:rsid w:val="0027343E"/>
    <w:rsid w:val="002736C9"/>
    <w:rsid w:val="002739C7"/>
    <w:rsid w:val="00274BE7"/>
    <w:rsid w:val="00275269"/>
    <w:rsid w:val="002755E6"/>
    <w:rsid w:val="00275A4A"/>
    <w:rsid w:val="00275AC8"/>
    <w:rsid w:val="00276567"/>
    <w:rsid w:val="00276753"/>
    <w:rsid w:val="00276988"/>
    <w:rsid w:val="00276C83"/>
    <w:rsid w:val="00276CAB"/>
    <w:rsid w:val="00276FE7"/>
    <w:rsid w:val="00277026"/>
    <w:rsid w:val="00277920"/>
    <w:rsid w:val="00277924"/>
    <w:rsid w:val="00277CC7"/>
    <w:rsid w:val="0028019E"/>
    <w:rsid w:val="00280214"/>
    <w:rsid w:val="00280D70"/>
    <w:rsid w:val="00280DCC"/>
    <w:rsid w:val="00281D76"/>
    <w:rsid w:val="00282745"/>
    <w:rsid w:val="0028280F"/>
    <w:rsid w:val="00282CA4"/>
    <w:rsid w:val="00282E9C"/>
    <w:rsid w:val="002834F7"/>
    <w:rsid w:val="0028362F"/>
    <w:rsid w:val="0028390B"/>
    <w:rsid w:val="00283E8C"/>
    <w:rsid w:val="00283EAE"/>
    <w:rsid w:val="00283F44"/>
    <w:rsid w:val="002840FC"/>
    <w:rsid w:val="002843A0"/>
    <w:rsid w:val="0028493D"/>
    <w:rsid w:val="002849DA"/>
    <w:rsid w:val="00284CB9"/>
    <w:rsid w:val="00284F3E"/>
    <w:rsid w:val="00285047"/>
    <w:rsid w:val="00285535"/>
    <w:rsid w:val="002857F2"/>
    <w:rsid w:val="002857F4"/>
    <w:rsid w:val="00285DDA"/>
    <w:rsid w:val="00285E59"/>
    <w:rsid w:val="00285EC7"/>
    <w:rsid w:val="00286467"/>
    <w:rsid w:val="0028668A"/>
    <w:rsid w:val="00286B06"/>
    <w:rsid w:val="00286FEF"/>
    <w:rsid w:val="002877C8"/>
    <w:rsid w:val="00290169"/>
    <w:rsid w:val="0029089A"/>
    <w:rsid w:val="00290C52"/>
    <w:rsid w:val="002918D4"/>
    <w:rsid w:val="002918DF"/>
    <w:rsid w:val="00291A86"/>
    <w:rsid w:val="00291F2B"/>
    <w:rsid w:val="002922E9"/>
    <w:rsid w:val="002927A5"/>
    <w:rsid w:val="00292C36"/>
    <w:rsid w:val="0029337F"/>
    <w:rsid w:val="00293659"/>
    <w:rsid w:val="002939B1"/>
    <w:rsid w:val="00295111"/>
    <w:rsid w:val="002955ED"/>
    <w:rsid w:val="00295994"/>
    <w:rsid w:val="00295FFE"/>
    <w:rsid w:val="00296152"/>
    <w:rsid w:val="00296A67"/>
    <w:rsid w:val="0029728F"/>
    <w:rsid w:val="002979B7"/>
    <w:rsid w:val="00297D2B"/>
    <w:rsid w:val="00297E6A"/>
    <w:rsid w:val="00297FB5"/>
    <w:rsid w:val="00297FFA"/>
    <w:rsid w:val="002A0169"/>
    <w:rsid w:val="002A0AF7"/>
    <w:rsid w:val="002A0B50"/>
    <w:rsid w:val="002A0ED6"/>
    <w:rsid w:val="002A1190"/>
    <w:rsid w:val="002A1620"/>
    <w:rsid w:val="002A1901"/>
    <w:rsid w:val="002A196C"/>
    <w:rsid w:val="002A1B2F"/>
    <w:rsid w:val="002A1E78"/>
    <w:rsid w:val="002A209E"/>
    <w:rsid w:val="002A2391"/>
    <w:rsid w:val="002A2689"/>
    <w:rsid w:val="002A2803"/>
    <w:rsid w:val="002A2DC9"/>
    <w:rsid w:val="002A3107"/>
    <w:rsid w:val="002A3153"/>
    <w:rsid w:val="002A31AB"/>
    <w:rsid w:val="002A34CD"/>
    <w:rsid w:val="002A3624"/>
    <w:rsid w:val="002A3CEE"/>
    <w:rsid w:val="002A3D1E"/>
    <w:rsid w:val="002A40B5"/>
    <w:rsid w:val="002A553E"/>
    <w:rsid w:val="002A564F"/>
    <w:rsid w:val="002A6280"/>
    <w:rsid w:val="002A629B"/>
    <w:rsid w:val="002A68DD"/>
    <w:rsid w:val="002A6C93"/>
    <w:rsid w:val="002A7106"/>
    <w:rsid w:val="002A7563"/>
    <w:rsid w:val="002A785D"/>
    <w:rsid w:val="002A7B19"/>
    <w:rsid w:val="002A7B7D"/>
    <w:rsid w:val="002A7B96"/>
    <w:rsid w:val="002B05D0"/>
    <w:rsid w:val="002B0A21"/>
    <w:rsid w:val="002B0E2F"/>
    <w:rsid w:val="002B0FA2"/>
    <w:rsid w:val="002B147F"/>
    <w:rsid w:val="002B1635"/>
    <w:rsid w:val="002B20E3"/>
    <w:rsid w:val="002B2A54"/>
    <w:rsid w:val="002B32D9"/>
    <w:rsid w:val="002B3331"/>
    <w:rsid w:val="002B351E"/>
    <w:rsid w:val="002B37FB"/>
    <w:rsid w:val="002B3F71"/>
    <w:rsid w:val="002B4F88"/>
    <w:rsid w:val="002B53F6"/>
    <w:rsid w:val="002B5671"/>
    <w:rsid w:val="002B5744"/>
    <w:rsid w:val="002B5782"/>
    <w:rsid w:val="002B582B"/>
    <w:rsid w:val="002B5CD5"/>
    <w:rsid w:val="002B66D6"/>
    <w:rsid w:val="002B7043"/>
    <w:rsid w:val="002B7113"/>
    <w:rsid w:val="002B75D1"/>
    <w:rsid w:val="002B7A47"/>
    <w:rsid w:val="002B7ADF"/>
    <w:rsid w:val="002B7B15"/>
    <w:rsid w:val="002B7C85"/>
    <w:rsid w:val="002C0282"/>
    <w:rsid w:val="002C0A00"/>
    <w:rsid w:val="002C0BAF"/>
    <w:rsid w:val="002C0F7E"/>
    <w:rsid w:val="002C150A"/>
    <w:rsid w:val="002C1FDB"/>
    <w:rsid w:val="002C248A"/>
    <w:rsid w:val="002C28BF"/>
    <w:rsid w:val="002C2C03"/>
    <w:rsid w:val="002C32EC"/>
    <w:rsid w:val="002C32F2"/>
    <w:rsid w:val="002C38C2"/>
    <w:rsid w:val="002C3D51"/>
    <w:rsid w:val="002C4059"/>
    <w:rsid w:val="002C40CC"/>
    <w:rsid w:val="002C44E6"/>
    <w:rsid w:val="002C466B"/>
    <w:rsid w:val="002C47BD"/>
    <w:rsid w:val="002C4894"/>
    <w:rsid w:val="002C52F4"/>
    <w:rsid w:val="002C542B"/>
    <w:rsid w:val="002C5579"/>
    <w:rsid w:val="002C60D4"/>
    <w:rsid w:val="002C6107"/>
    <w:rsid w:val="002C6398"/>
    <w:rsid w:val="002C63CA"/>
    <w:rsid w:val="002C6580"/>
    <w:rsid w:val="002C714F"/>
    <w:rsid w:val="002C72D8"/>
    <w:rsid w:val="002C7329"/>
    <w:rsid w:val="002C76CB"/>
    <w:rsid w:val="002C7B7F"/>
    <w:rsid w:val="002D012B"/>
    <w:rsid w:val="002D06A3"/>
    <w:rsid w:val="002D07DF"/>
    <w:rsid w:val="002D1189"/>
    <w:rsid w:val="002D1790"/>
    <w:rsid w:val="002D17D4"/>
    <w:rsid w:val="002D1A54"/>
    <w:rsid w:val="002D210B"/>
    <w:rsid w:val="002D2901"/>
    <w:rsid w:val="002D2A08"/>
    <w:rsid w:val="002D33EC"/>
    <w:rsid w:val="002D410B"/>
    <w:rsid w:val="002D4369"/>
    <w:rsid w:val="002D4380"/>
    <w:rsid w:val="002D4543"/>
    <w:rsid w:val="002D46B2"/>
    <w:rsid w:val="002D4BC6"/>
    <w:rsid w:val="002D552F"/>
    <w:rsid w:val="002D5E7E"/>
    <w:rsid w:val="002D5FC2"/>
    <w:rsid w:val="002D64FF"/>
    <w:rsid w:val="002D6A1F"/>
    <w:rsid w:val="002D7209"/>
    <w:rsid w:val="002D759F"/>
    <w:rsid w:val="002D769D"/>
    <w:rsid w:val="002D782D"/>
    <w:rsid w:val="002D78A8"/>
    <w:rsid w:val="002D7D2C"/>
    <w:rsid w:val="002D7F3B"/>
    <w:rsid w:val="002D7FD4"/>
    <w:rsid w:val="002E000B"/>
    <w:rsid w:val="002E02B5"/>
    <w:rsid w:val="002E09C1"/>
    <w:rsid w:val="002E0EB1"/>
    <w:rsid w:val="002E0EF5"/>
    <w:rsid w:val="002E2737"/>
    <w:rsid w:val="002E27F1"/>
    <w:rsid w:val="002E2DCC"/>
    <w:rsid w:val="002E2EEB"/>
    <w:rsid w:val="002E2F85"/>
    <w:rsid w:val="002E32DD"/>
    <w:rsid w:val="002E415E"/>
    <w:rsid w:val="002E4173"/>
    <w:rsid w:val="002E4626"/>
    <w:rsid w:val="002E4940"/>
    <w:rsid w:val="002E5165"/>
    <w:rsid w:val="002E5223"/>
    <w:rsid w:val="002E5500"/>
    <w:rsid w:val="002E5553"/>
    <w:rsid w:val="002E5A98"/>
    <w:rsid w:val="002E5BBD"/>
    <w:rsid w:val="002E5C33"/>
    <w:rsid w:val="002E5C7C"/>
    <w:rsid w:val="002E5E7A"/>
    <w:rsid w:val="002E6035"/>
    <w:rsid w:val="002E6957"/>
    <w:rsid w:val="002E6C01"/>
    <w:rsid w:val="002E776A"/>
    <w:rsid w:val="002E7B55"/>
    <w:rsid w:val="002F016D"/>
    <w:rsid w:val="002F09AC"/>
    <w:rsid w:val="002F324D"/>
    <w:rsid w:val="002F3458"/>
    <w:rsid w:val="002F368D"/>
    <w:rsid w:val="002F36F0"/>
    <w:rsid w:val="002F3B22"/>
    <w:rsid w:val="002F4187"/>
    <w:rsid w:val="002F48EF"/>
    <w:rsid w:val="002F4975"/>
    <w:rsid w:val="002F4B3B"/>
    <w:rsid w:val="002F4B92"/>
    <w:rsid w:val="002F5B6E"/>
    <w:rsid w:val="002F5C92"/>
    <w:rsid w:val="002F5F13"/>
    <w:rsid w:val="002F63E2"/>
    <w:rsid w:val="002F68B4"/>
    <w:rsid w:val="002F741C"/>
    <w:rsid w:val="002F7B22"/>
    <w:rsid w:val="00300040"/>
    <w:rsid w:val="00300559"/>
    <w:rsid w:val="00300D0D"/>
    <w:rsid w:val="00300DAB"/>
    <w:rsid w:val="0030122F"/>
    <w:rsid w:val="00301265"/>
    <w:rsid w:val="003012AB"/>
    <w:rsid w:val="00301575"/>
    <w:rsid w:val="003018F3"/>
    <w:rsid w:val="00302152"/>
    <w:rsid w:val="00302491"/>
    <w:rsid w:val="003024A5"/>
    <w:rsid w:val="0030267B"/>
    <w:rsid w:val="00302AA1"/>
    <w:rsid w:val="00302B58"/>
    <w:rsid w:val="00303044"/>
    <w:rsid w:val="0030311D"/>
    <w:rsid w:val="00303964"/>
    <w:rsid w:val="00303BDB"/>
    <w:rsid w:val="00303E92"/>
    <w:rsid w:val="00303E9D"/>
    <w:rsid w:val="00304108"/>
    <w:rsid w:val="00304175"/>
    <w:rsid w:val="003042F3"/>
    <w:rsid w:val="003045B1"/>
    <w:rsid w:val="0030579B"/>
    <w:rsid w:val="00305A55"/>
    <w:rsid w:val="00305DD2"/>
    <w:rsid w:val="00305E03"/>
    <w:rsid w:val="003069E5"/>
    <w:rsid w:val="00306F93"/>
    <w:rsid w:val="0030707C"/>
    <w:rsid w:val="00307583"/>
    <w:rsid w:val="00307B51"/>
    <w:rsid w:val="00307CC1"/>
    <w:rsid w:val="00307DC3"/>
    <w:rsid w:val="003106B3"/>
    <w:rsid w:val="00310863"/>
    <w:rsid w:val="0031091F"/>
    <w:rsid w:val="00310A6E"/>
    <w:rsid w:val="00310B83"/>
    <w:rsid w:val="00311A2D"/>
    <w:rsid w:val="00311C28"/>
    <w:rsid w:val="00311DA2"/>
    <w:rsid w:val="003120FE"/>
    <w:rsid w:val="00312D96"/>
    <w:rsid w:val="00313151"/>
    <w:rsid w:val="0031322E"/>
    <w:rsid w:val="00313516"/>
    <w:rsid w:val="00314D6B"/>
    <w:rsid w:val="00315CC4"/>
    <w:rsid w:val="00316741"/>
    <w:rsid w:val="00316868"/>
    <w:rsid w:val="00316E39"/>
    <w:rsid w:val="003172E9"/>
    <w:rsid w:val="0031737F"/>
    <w:rsid w:val="003174DF"/>
    <w:rsid w:val="00317921"/>
    <w:rsid w:val="00317F1F"/>
    <w:rsid w:val="00317FCA"/>
    <w:rsid w:val="0032022E"/>
    <w:rsid w:val="003207CF"/>
    <w:rsid w:val="003207DC"/>
    <w:rsid w:val="00320978"/>
    <w:rsid w:val="00320A69"/>
    <w:rsid w:val="00320DD4"/>
    <w:rsid w:val="0032146C"/>
    <w:rsid w:val="00321E4F"/>
    <w:rsid w:val="0032319D"/>
    <w:rsid w:val="00323424"/>
    <w:rsid w:val="003234B5"/>
    <w:rsid w:val="00323A2F"/>
    <w:rsid w:val="00323C53"/>
    <w:rsid w:val="00323D05"/>
    <w:rsid w:val="00323F26"/>
    <w:rsid w:val="003240EA"/>
    <w:rsid w:val="003249A1"/>
    <w:rsid w:val="00324F10"/>
    <w:rsid w:val="003254E0"/>
    <w:rsid w:val="003263BE"/>
    <w:rsid w:val="00326EF8"/>
    <w:rsid w:val="00327AB3"/>
    <w:rsid w:val="00330111"/>
    <w:rsid w:val="0033048E"/>
    <w:rsid w:val="003306EE"/>
    <w:rsid w:val="00331069"/>
    <w:rsid w:val="0033118D"/>
    <w:rsid w:val="003312DD"/>
    <w:rsid w:val="00331709"/>
    <w:rsid w:val="00331856"/>
    <w:rsid w:val="003318B8"/>
    <w:rsid w:val="00331AC0"/>
    <w:rsid w:val="00331AF2"/>
    <w:rsid w:val="00331BA6"/>
    <w:rsid w:val="00331C94"/>
    <w:rsid w:val="00331F42"/>
    <w:rsid w:val="00331FA5"/>
    <w:rsid w:val="003324CF"/>
    <w:rsid w:val="003324FC"/>
    <w:rsid w:val="00332701"/>
    <w:rsid w:val="00332751"/>
    <w:rsid w:val="00332BCF"/>
    <w:rsid w:val="00332CD7"/>
    <w:rsid w:val="00332E48"/>
    <w:rsid w:val="00333388"/>
    <w:rsid w:val="00333993"/>
    <w:rsid w:val="0033408D"/>
    <w:rsid w:val="00334734"/>
    <w:rsid w:val="00334835"/>
    <w:rsid w:val="003348F9"/>
    <w:rsid w:val="003350F6"/>
    <w:rsid w:val="0033554D"/>
    <w:rsid w:val="00335568"/>
    <w:rsid w:val="00335A29"/>
    <w:rsid w:val="00335AE9"/>
    <w:rsid w:val="0033624B"/>
    <w:rsid w:val="0033668A"/>
    <w:rsid w:val="00336E80"/>
    <w:rsid w:val="00337368"/>
    <w:rsid w:val="00337394"/>
    <w:rsid w:val="003406B6"/>
    <w:rsid w:val="0034087C"/>
    <w:rsid w:val="00340D07"/>
    <w:rsid w:val="003413EF"/>
    <w:rsid w:val="003424B0"/>
    <w:rsid w:val="003427BC"/>
    <w:rsid w:val="00342A52"/>
    <w:rsid w:val="00342B33"/>
    <w:rsid w:val="00342D50"/>
    <w:rsid w:val="00342EEC"/>
    <w:rsid w:val="00343318"/>
    <w:rsid w:val="00343B5F"/>
    <w:rsid w:val="003444D9"/>
    <w:rsid w:val="00344A51"/>
    <w:rsid w:val="00344FDA"/>
    <w:rsid w:val="00345469"/>
    <w:rsid w:val="003455D0"/>
    <w:rsid w:val="0034575C"/>
    <w:rsid w:val="0034583E"/>
    <w:rsid w:val="0034594D"/>
    <w:rsid w:val="00345982"/>
    <w:rsid w:val="00346066"/>
    <w:rsid w:val="003460C7"/>
    <w:rsid w:val="00346181"/>
    <w:rsid w:val="0034652B"/>
    <w:rsid w:val="00346785"/>
    <w:rsid w:val="0034694F"/>
    <w:rsid w:val="00346D8C"/>
    <w:rsid w:val="00346FE5"/>
    <w:rsid w:val="003470B5"/>
    <w:rsid w:val="003475AE"/>
    <w:rsid w:val="00347CB5"/>
    <w:rsid w:val="003500A8"/>
    <w:rsid w:val="00350312"/>
    <w:rsid w:val="003504BB"/>
    <w:rsid w:val="00350500"/>
    <w:rsid w:val="0035054A"/>
    <w:rsid w:val="00350653"/>
    <w:rsid w:val="00350A83"/>
    <w:rsid w:val="00350B97"/>
    <w:rsid w:val="00351EE3"/>
    <w:rsid w:val="00351FF5"/>
    <w:rsid w:val="00352358"/>
    <w:rsid w:val="00352AF1"/>
    <w:rsid w:val="003530CF"/>
    <w:rsid w:val="003532BC"/>
    <w:rsid w:val="00353A11"/>
    <w:rsid w:val="003542E9"/>
    <w:rsid w:val="00354322"/>
    <w:rsid w:val="00354328"/>
    <w:rsid w:val="00354AC7"/>
    <w:rsid w:val="00354B2B"/>
    <w:rsid w:val="00355303"/>
    <w:rsid w:val="00356630"/>
    <w:rsid w:val="003567DF"/>
    <w:rsid w:val="00356908"/>
    <w:rsid w:val="00356C2B"/>
    <w:rsid w:val="00356C95"/>
    <w:rsid w:val="00356E34"/>
    <w:rsid w:val="003573FF"/>
    <w:rsid w:val="00357676"/>
    <w:rsid w:val="00357C82"/>
    <w:rsid w:val="00360050"/>
    <w:rsid w:val="003604BC"/>
    <w:rsid w:val="0036078A"/>
    <w:rsid w:val="00360887"/>
    <w:rsid w:val="00360C2F"/>
    <w:rsid w:val="00360CB4"/>
    <w:rsid w:val="003610A4"/>
    <w:rsid w:val="003610A8"/>
    <w:rsid w:val="00361836"/>
    <w:rsid w:val="00361941"/>
    <w:rsid w:val="00361C79"/>
    <w:rsid w:val="00361C94"/>
    <w:rsid w:val="00361E7F"/>
    <w:rsid w:val="00362046"/>
    <w:rsid w:val="00362747"/>
    <w:rsid w:val="00362A26"/>
    <w:rsid w:val="003639CD"/>
    <w:rsid w:val="00363D7B"/>
    <w:rsid w:val="00363F49"/>
    <w:rsid w:val="0036418B"/>
    <w:rsid w:val="0036431E"/>
    <w:rsid w:val="0036500B"/>
    <w:rsid w:val="0036539F"/>
    <w:rsid w:val="003654F0"/>
    <w:rsid w:val="00365639"/>
    <w:rsid w:val="003658FC"/>
    <w:rsid w:val="00365BB7"/>
    <w:rsid w:val="0036610B"/>
    <w:rsid w:val="00366183"/>
    <w:rsid w:val="0036696C"/>
    <w:rsid w:val="00366C30"/>
    <w:rsid w:val="00367B04"/>
    <w:rsid w:val="00367B97"/>
    <w:rsid w:val="00367C4E"/>
    <w:rsid w:val="00367CDF"/>
    <w:rsid w:val="00370270"/>
    <w:rsid w:val="00370377"/>
    <w:rsid w:val="00370449"/>
    <w:rsid w:val="00370488"/>
    <w:rsid w:val="003704C1"/>
    <w:rsid w:val="00370759"/>
    <w:rsid w:val="00371073"/>
    <w:rsid w:val="003716ED"/>
    <w:rsid w:val="0037172A"/>
    <w:rsid w:val="00371806"/>
    <w:rsid w:val="00371BB7"/>
    <w:rsid w:val="00371BCF"/>
    <w:rsid w:val="003722DB"/>
    <w:rsid w:val="003724EC"/>
    <w:rsid w:val="00372975"/>
    <w:rsid w:val="00372BD0"/>
    <w:rsid w:val="003736F2"/>
    <w:rsid w:val="00373D91"/>
    <w:rsid w:val="00373E47"/>
    <w:rsid w:val="0037436F"/>
    <w:rsid w:val="0037467A"/>
    <w:rsid w:val="00374A13"/>
    <w:rsid w:val="00376061"/>
    <w:rsid w:val="00376497"/>
    <w:rsid w:val="00376590"/>
    <w:rsid w:val="00376797"/>
    <w:rsid w:val="00376AAB"/>
    <w:rsid w:val="00376B8E"/>
    <w:rsid w:val="00377E0F"/>
    <w:rsid w:val="0038093A"/>
    <w:rsid w:val="00381879"/>
    <w:rsid w:val="00381B79"/>
    <w:rsid w:val="00381C9E"/>
    <w:rsid w:val="00381D3B"/>
    <w:rsid w:val="00382B40"/>
    <w:rsid w:val="00382EA0"/>
    <w:rsid w:val="00383070"/>
    <w:rsid w:val="003837F5"/>
    <w:rsid w:val="0038385E"/>
    <w:rsid w:val="00383D4D"/>
    <w:rsid w:val="00384205"/>
    <w:rsid w:val="0038472E"/>
    <w:rsid w:val="00384734"/>
    <w:rsid w:val="0038486B"/>
    <w:rsid w:val="00384C77"/>
    <w:rsid w:val="00384F65"/>
    <w:rsid w:val="0038513C"/>
    <w:rsid w:val="00385269"/>
    <w:rsid w:val="003852C1"/>
    <w:rsid w:val="00385364"/>
    <w:rsid w:val="00385AF4"/>
    <w:rsid w:val="003860BC"/>
    <w:rsid w:val="00386639"/>
    <w:rsid w:val="00386F3F"/>
    <w:rsid w:val="00387088"/>
    <w:rsid w:val="00387208"/>
    <w:rsid w:val="0038735B"/>
    <w:rsid w:val="00387A73"/>
    <w:rsid w:val="00387D7B"/>
    <w:rsid w:val="00387DF8"/>
    <w:rsid w:val="00390004"/>
    <w:rsid w:val="00390921"/>
    <w:rsid w:val="00390A37"/>
    <w:rsid w:val="0039103D"/>
    <w:rsid w:val="00391772"/>
    <w:rsid w:val="00391A93"/>
    <w:rsid w:val="00391C72"/>
    <w:rsid w:val="00391CD9"/>
    <w:rsid w:val="00392392"/>
    <w:rsid w:val="00392671"/>
    <w:rsid w:val="003926A0"/>
    <w:rsid w:val="00393143"/>
    <w:rsid w:val="00393179"/>
    <w:rsid w:val="003933AD"/>
    <w:rsid w:val="00393F1D"/>
    <w:rsid w:val="00393FF7"/>
    <w:rsid w:val="0039515F"/>
    <w:rsid w:val="00395DBE"/>
    <w:rsid w:val="0039600F"/>
    <w:rsid w:val="00396334"/>
    <w:rsid w:val="00396818"/>
    <w:rsid w:val="00396B58"/>
    <w:rsid w:val="00396BE0"/>
    <w:rsid w:val="00396DF9"/>
    <w:rsid w:val="0039700C"/>
    <w:rsid w:val="0039725C"/>
    <w:rsid w:val="00397340"/>
    <w:rsid w:val="00397C33"/>
    <w:rsid w:val="00397C53"/>
    <w:rsid w:val="003A0200"/>
    <w:rsid w:val="003A0C62"/>
    <w:rsid w:val="003A166D"/>
    <w:rsid w:val="003A16E7"/>
    <w:rsid w:val="003A1E9B"/>
    <w:rsid w:val="003A23CE"/>
    <w:rsid w:val="003A267E"/>
    <w:rsid w:val="003A289F"/>
    <w:rsid w:val="003A2C7C"/>
    <w:rsid w:val="003A3435"/>
    <w:rsid w:val="003A3785"/>
    <w:rsid w:val="003A38AF"/>
    <w:rsid w:val="003A4003"/>
    <w:rsid w:val="003A4EE7"/>
    <w:rsid w:val="003A5073"/>
    <w:rsid w:val="003A5673"/>
    <w:rsid w:val="003A57D9"/>
    <w:rsid w:val="003A5D4E"/>
    <w:rsid w:val="003A608B"/>
    <w:rsid w:val="003A6E20"/>
    <w:rsid w:val="003A751F"/>
    <w:rsid w:val="003A768B"/>
    <w:rsid w:val="003A7E26"/>
    <w:rsid w:val="003B02CF"/>
    <w:rsid w:val="003B1F86"/>
    <w:rsid w:val="003B20B4"/>
    <w:rsid w:val="003B2630"/>
    <w:rsid w:val="003B28FB"/>
    <w:rsid w:val="003B2C51"/>
    <w:rsid w:val="003B2CAF"/>
    <w:rsid w:val="003B2D5B"/>
    <w:rsid w:val="003B30C6"/>
    <w:rsid w:val="003B3E6C"/>
    <w:rsid w:val="003B41FB"/>
    <w:rsid w:val="003B4B26"/>
    <w:rsid w:val="003B4FD0"/>
    <w:rsid w:val="003B51C0"/>
    <w:rsid w:val="003B56AF"/>
    <w:rsid w:val="003B5A5D"/>
    <w:rsid w:val="003B5C53"/>
    <w:rsid w:val="003B63B3"/>
    <w:rsid w:val="003B67EC"/>
    <w:rsid w:val="003B6861"/>
    <w:rsid w:val="003B6FBE"/>
    <w:rsid w:val="003B76BD"/>
    <w:rsid w:val="003B78C8"/>
    <w:rsid w:val="003C027A"/>
    <w:rsid w:val="003C0733"/>
    <w:rsid w:val="003C0F39"/>
    <w:rsid w:val="003C1205"/>
    <w:rsid w:val="003C126E"/>
    <w:rsid w:val="003C185A"/>
    <w:rsid w:val="003C1EDE"/>
    <w:rsid w:val="003C2694"/>
    <w:rsid w:val="003C296A"/>
    <w:rsid w:val="003C3096"/>
    <w:rsid w:val="003C3282"/>
    <w:rsid w:val="003C33AC"/>
    <w:rsid w:val="003C3883"/>
    <w:rsid w:val="003C3985"/>
    <w:rsid w:val="003C3C4E"/>
    <w:rsid w:val="003C3D0E"/>
    <w:rsid w:val="003C466A"/>
    <w:rsid w:val="003C47AB"/>
    <w:rsid w:val="003C4AEF"/>
    <w:rsid w:val="003C4C11"/>
    <w:rsid w:val="003C5609"/>
    <w:rsid w:val="003C5776"/>
    <w:rsid w:val="003C5BD7"/>
    <w:rsid w:val="003C5C8F"/>
    <w:rsid w:val="003C5D7B"/>
    <w:rsid w:val="003C6391"/>
    <w:rsid w:val="003C7027"/>
    <w:rsid w:val="003C7769"/>
    <w:rsid w:val="003C7806"/>
    <w:rsid w:val="003D0213"/>
    <w:rsid w:val="003D0A53"/>
    <w:rsid w:val="003D0C82"/>
    <w:rsid w:val="003D0E35"/>
    <w:rsid w:val="003D13CE"/>
    <w:rsid w:val="003D1A8E"/>
    <w:rsid w:val="003D2176"/>
    <w:rsid w:val="003D228B"/>
    <w:rsid w:val="003D2622"/>
    <w:rsid w:val="003D297B"/>
    <w:rsid w:val="003D34F8"/>
    <w:rsid w:val="003D350D"/>
    <w:rsid w:val="003D36A9"/>
    <w:rsid w:val="003D3723"/>
    <w:rsid w:val="003D380B"/>
    <w:rsid w:val="003D3CA1"/>
    <w:rsid w:val="003D3CC0"/>
    <w:rsid w:val="003D4147"/>
    <w:rsid w:val="003D422A"/>
    <w:rsid w:val="003D48AF"/>
    <w:rsid w:val="003D4A3E"/>
    <w:rsid w:val="003D4DA7"/>
    <w:rsid w:val="003D4E7F"/>
    <w:rsid w:val="003D5DE2"/>
    <w:rsid w:val="003D649A"/>
    <w:rsid w:val="003D6636"/>
    <w:rsid w:val="003D6A2F"/>
    <w:rsid w:val="003D6B33"/>
    <w:rsid w:val="003D6E48"/>
    <w:rsid w:val="003D6E50"/>
    <w:rsid w:val="003D73CF"/>
    <w:rsid w:val="003D753C"/>
    <w:rsid w:val="003D7742"/>
    <w:rsid w:val="003D7D70"/>
    <w:rsid w:val="003E040F"/>
    <w:rsid w:val="003E05F3"/>
    <w:rsid w:val="003E0E20"/>
    <w:rsid w:val="003E1A1D"/>
    <w:rsid w:val="003E1EC2"/>
    <w:rsid w:val="003E2675"/>
    <w:rsid w:val="003E2834"/>
    <w:rsid w:val="003E2F67"/>
    <w:rsid w:val="003E3640"/>
    <w:rsid w:val="003E390F"/>
    <w:rsid w:val="003E3CB2"/>
    <w:rsid w:val="003E4E79"/>
    <w:rsid w:val="003E55F5"/>
    <w:rsid w:val="003E5995"/>
    <w:rsid w:val="003E59E0"/>
    <w:rsid w:val="003E6AD3"/>
    <w:rsid w:val="003E6B95"/>
    <w:rsid w:val="003E7184"/>
    <w:rsid w:val="003E71A9"/>
    <w:rsid w:val="003E7597"/>
    <w:rsid w:val="003E7B53"/>
    <w:rsid w:val="003E7B65"/>
    <w:rsid w:val="003F0428"/>
    <w:rsid w:val="003F0441"/>
    <w:rsid w:val="003F04CD"/>
    <w:rsid w:val="003F09B4"/>
    <w:rsid w:val="003F0BB1"/>
    <w:rsid w:val="003F19B0"/>
    <w:rsid w:val="003F1BC9"/>
    <w:rsid w:val="003F28B5"/>
    <w:rsid w:val="003F2D12"/>
    <w:rsid w:val="003F3AC3"/>
    <w:rsid w:val="003F40A4"/>
    <w:rsid w:val="003F46D7"/>
    <w:rsid w:val="003F4A74"/>
    <w:rsid w:val="003F4BEC"/>
    <w:rsid w:val="003F4DA4"/>
    <w:rsid w:val="003F5028"/>
    <w:rsid w:val="003F5067"/>
    <w:rsid w:val="003F5FE7"/>
    <w:rsid w:val="003F62F6"/>
    <w:rsid w:val="003F63EF"/>
    <w:rsid w:val="003F68EE"/>
    <w:rsid w:val="003F6A79"/>
    <w:rsid w:val="003F705C"/>
    <w:rsid w:val="003F7093"/>
    <w:rsid w:val="003F77C2"/>
    <w:rsid w:val="004000BB"/>
    <w:rsid w:val="0040011A"/>
    <w:rsid w:val="00400582"/>
    <w:rsid w:val="004005CF"/>
    <w:rsid w:val="00400D48"/>
    <w:rsid w:val="00401001"/>
    <w:rsid w:val="004015E8"/>
    <w:rsid w:val="00401EDB"/>
    <w:rsid w:val="00402BFD"/>
    <w:rsid w:val="00402C66"/>
    <w:rsid w:val="00402E28"/>
    <w:rsid w:val="00402EA2"/>
    <w:rsid w:val="00403834"/>
    <w:rsid w:val="00403A7D"/>
    <w:rsid w:val="00403E37"/>
    <w:rsid w:val="00404166"/>
    <w:rsid w:val="00404343"/>
    <w:rsid w:val="004044A3"/>
    <w:rsid w:val="004045F6"/>
    <w:rsid w:val="00404615"/>
    <w:rsid w:val="004046AA"/>
    <w:rsid w:val="00404C93"/>
    <w:rsid w:val="00404CB1"/>
    <w:rsid w:val="00404FFF"/>
    <w:rsid w:val="00405772"/>
    <w:rsid w:val="004057F6"/>
    <w:rsid w:val="00405D1A"/>
    <w:rsid w:val="00405EEF"/>
    <w:rsid w:val="00405F83"/>
    <w:rsid w:val="004064F1"/>
    <w:rsid w:val="004067D8"/>
    <w:rsid w:val="0040700D"/>
    <w:rsid w:val="004076D8"/>
    <w:rsid w:val="00407877"/>
    <w:rsid w:val="00407D4A"/>
    <w:rsid w:val="00407FA2"/>
    <w:rsid w:val="00411A2D"/>
    <w:rsid w:val="00411F8E"/>
    <w:rsid w:val="004121A6"/>
    <w:rsid w:val="00412574"/>
    <w:rsid w:val="0041289C"/>
    <w:rsid w:val="004129C6"/>
    <w:rsid w:val="00412EC6"/>
    <w:rsid w:val="004130B9"/>
    <w:rsid w:val="004131A7"/>
    <w:rsid w:val="004135DC"/>
    <w:rsid w:val="00413A51"/>
    <w:rsid w:val="004144DC"/>
    <w:rsid w:val="00414764"/>
    <w:rsid w:val="00414E04"/>
    <w:rsid w:val="00414EAE"/>
    <w:rsid w:val="00414F3B"/>
    <w:rsid w:val="0041527B"/>
    <w:rsid w:val="00415855"/>
    <w:rsid w:val="00415F99"/>
    <w:rsid w:val="00415FB5"/>
    <w:rsid w:val="00415FD1"/>
    <w:rsid w:val="004164B9"/>
    <w:rsid w:val="00416B58"/>
    <w:rsid w:val="00416CBD"/>
    <w:rsid w:val="00416FEF"/>
    <w:rsid w:val="004175F1"/>
    <w:rsid w:val="0041795B"/>
    <w:rsid w:val="004179BD"/>
    <w:rsid w:val="00420A4F"/>
    <w:rsid w:val="00421179"/>
    <w:rsid w:val="00421241"/>
    <w:rsid w:val="00421BF2"/>
    <w:rsid w:val="00422007"/>
    <w:rsid w:val="004222A1"/>
    <w:rsid w:val="004224A1"/>
    <w:rsid w:val="00422CDF"/>
    <w:rsid w:val="00423510"/>
    <w:rsid w:val="004238FB"/>
    <w:rsid w:val="00423A57"/>
    <w:rsid w:val="00423ED6"/>
    <w:rsid w:val="0042403A"/>
    <w:rsid w:val="004245C9"/>
    <w:rsid w:val="004254A2"/>
    <w:rsid w:val="004254B2"/>
    <w:rsid w:val="00425701"/>
    <w:rsid w:val="00425B17"/>
    <w:rsid w:val="00425B2A"/>
    <w:rsid w:val="00425D88"/>
    <w:rsid w:val="00425DF5"/>
    <w:rsid w:val="00426599"/>
    <w:rsid w:val="0042667C"/>
    <w:rsid w:val="0042688A"/>
    <w:rsid w:val="00426AFA"/>
    <w:rsid w:val="0042770D"/>
    <w:rsid w:val="00430006"/>
    <w:rsid w:val="00430569"/>
    <w:rsid w:val="0043143F"/>
    <w:rsid w:val="004318EC"/>
    <w:rsid w:val="00431DAB"/>
    <w:rsid w:val="00432372"/>
    <w:rsid w:val="00432943"/>
    <w:rsid w:val="00433D51"/>
    <w:rsid w:val="00434265"/>
    <w:rsid w:val="0043427E"/>
    <w:rsid w:val="0043491E"/>
    <w:rsid w:val="00434C27"/>
    <w:rsid w:val="00434D1F"/>
    <w:rsid w:val="00434E3E"/>
    <w:rsid w:val="00434EF6"/>
    <w:rsid w:val="004359E4"/>
    <w:rsid w:val="00435F30"/>
    <w:rsid w:val="004364E1"/>
    <w:rsid w:val="00436CD8"/>
    <w:rsid w:val="004373DE"/>
    <w:rsid w:val="0043777D"/>
    <w:rsid w:val="00437C02"/>
    <w:rsid w:val="00437E7F"/>
    <w:rsid w:val="00440004"/>
    <w:rsid w:val="0044031D"/>
    <w:rsid w:val="0044041D"/>
    <w:rsid w:val="00440722"/>
    <w:rsid w:val="0044194B"/>
    <w:rsid w:val="00441EDF"/>
    <w:rsid w:val="0044218D"/>
    <w:rsid w:val="004423EF"/>
    <w:rsid w:val="00442681"/>
    <w:rsid w:val="00442D8C"/>
    <w:rsid w:val="00442FF5"/>
    <w:rsid w:val="00443719"/>
    <w:rsid w:val="0044396B"/>
    <w:rsid w:val="00443CE1"/>
    <w:rsid w:val="00444351"/>
    <w:rsid w:val="0044440C"/>
    <w:rsid w:val="00444988"/>
    <w:rsid w:val="00445113"/>
    <w:rsid w:val="00445AB8"/>
    <w:rsid w:val="004464E6"/>
    <w:rsid w:val="00446526"/>
    <w:rsid w:val="00446704"/>
    <w:rsid w:val="0044676B"/>
    <w:rsid w:val="00447268"/>
    <w:rsid w:val="00447366"/>
    <w:rsid w:val="00447857"/>
    <w:rsid w:val="00447BDD"/>
    <w:rsid w:val="00447C9A"/>
    <w:rsid w:val="00450A80"/>
    <w:rsid w:val="00450CFC"/>
    <w:rsid w:val="00450DA4"/>
    <w:rsid w:val="00450DBE"/>
    <w:rsid w:val="00450EF4"/>
    <w:rsid w:val="00451256"/>
    <w:rsid w:val="00451309"/>
    <w:rsid w:val="00451451"/>
    <w:rsid w:val="004515FE"/>
    <w:rsid w:val="00451695"/>
    <w:rsid w:val="00451F6F"/>
    <w:rsid w:val="00452406"/>
    <w:rsid w:val="004527C0"/>
    <w:rsid w:val="0045296E"/>
    <w:rsid w:val="004529D7"/>
    <w:rsid w:val="00452B42"/>
    <w:rsid w:val="00452C8E"/>
    <w:rsid w:val="00453025"/>
    <w:rsid w:val="00453F79"/>
    <w:rsid w:val="004542A6"/>
    <w:rsid w:val="004544BE"/>
    <w:rsid w:val="0045478E"/>
    <w:rsid w:val="00454F6A"/>
    <w:rsid w:val="004551BD"/>
    <w:rsid w:val="00455644"/>
    <w:rsid w:val="004559F8"/>
    <w:rsid w:val="00455B45"/>
    <w:rsid w:val="00456110"/>
    <w:rsid w:val="004562B4"/>
    <w:rsid w:val="004564EB"/>
    <w:rsid w:val="00456594"/>
    <w:rsid w:val="00456880"/>
    <w:rsid w:val="00456F39"/>
    <w:rsid w:val="004570D2"/>
    <w:rsid w:val="004571A3"/>
    <w:rsid w:val="0045737F"/>
    <w:rsid w:val="004577DE"/>
    <w:rsid w:val="0046029B"/>
    <w:rsid w:val="004607B7"/>
    <w:rsid w:val="00460BA2"/>
    <w:rsid w:val="00461063"/>
    <w:rsid w:val="004613F3"/>
    <w:rsid w:val="00461532"/>
    <w:rsid w:val="00461A08"/>
    <w:rsid w:val="00461CA3"/>
    <w:rsid w:val="004624AE"/>
    <w:rsid w:val="004625FF"/>
    <w:rsid w:val="0046279A"/>
    <w:rsid w:val="00462965"/>
    <w:rsid w:val="00462A99"/>
    <w:rsid w:val="00462B95"/>
    <w:rsid w:val="00463632"/>
    <w:rsid w:val="0046368D"/>
    <w:rsid w:val="00463BAC"/>
    <w:rsid w:val="004643A7"/>
    <w:rsid w:val="004643AC"/>
    <w:rsid w:val="0046484B"/>
    <w:rsid w:val="0046530E"/>
    <w:rsid w:val="00465835"/>
    <w:rsid w:val="00465C59"/>
    <w:rsid w:val="00465E2B"/>
    <w:rsid w:val="00465EDC"/>
    <w:rsid w:val="00465EDD"/>
    <w:rsid w:val="004666D6"/>
    <w:rsid w:val="00466BA7"/>
    <w:rsid w:val="00467338"/>
    <w:rsid w:val="004675CF"/>
    <w:rsid w:val="00467614"/>
    <w:rsid w:val="0046775F"/>
    <w:rsid w:val="004679CF"/>
    <w:rsid w:val="004679D8"/>
    <w:rsid w:val="00467F59"/>
    <w:rsid w:val="004708CB"/>
    <w:rsid w:val="00470BF1"/>
    <w:rsid w:val="00471032"/>
    <w:rsid w:val="00471612"/>
    <w:rsid w:val="004717EA"/>
    <w:rsid w:val="00471D96"/>
    <w:rsid w:val="00472182"/>
    <w:rsid w:val="004723E9"/>
    <w:rsid w:val="0047293D"/>
    <w:rsid w:val="004730A1"/>
    <w:rsid w:val="004733AD"/>
    <w:rsid w:val="00473458"/>
    <w:rsid w:val="004735DA"/>
    <w:rsid w:val="004737C6"/>
    <w:rsid w:val="00473A0A"/>
    <w:rsid w:val="00473BD5"/>
    <w:rsid w:val="004740FF"/>
    <w:rsid w:val="00474810"/>
    <w:rsid w:val="004752E1"/>
    <w:rsid w:val="00475477"/>
    <w:rsid w:val="00475AA5"/>
    <w:rsid w:val="00475E37"/>
    <w:rsid w:val="00476422"/>
    <w:rsid w:val="004766F0"/>
    <w:rsid w:val="004770AF"/>
    <w:rsid w:val="00477E40"/>
    <w:rsid w:val="004803AD"/>
    <w:rsid w:val="004808B0"/>
    <w:rsid w:val="004809F1"/>
    <w:rsid w:val="00480EC4"/>
    <w:rsid w:val="00480ED2"/>
    <w:rsid w:val="00481531"/>
    <w:rsid w:val="00481F12"/>
    <w:rsid w:val="0048285C"/>
    <w:rsid w:val="0048299E"/>
    <w:rsid w:val="00482D9A"/>
    <w:rsid w:val="00483CA1"/>
    <w:rsid w:val="00484202"/>
    <w:rsid w:val="00484764"/>
    <w:rsid w:val="004847C4"/>
    <w:rsid w:val="00484A02"/>
    <w:rsid w:val="00484F63"/>
    <w:rsid w:val="0048529A"/>
    <w:rsid w:val="00485BBC"/>
    <w:rsid w:val="00485DED"/>
    <w:rsid w:val="00486754"/>
    <w:rsid w:val="0048683F"/>
    <w:rsid w:val="00486A02"/>
    <w:rsid w:val="00487210"/>
    <w:rsid w:val="00487D24"/>
    <w:rsid w:val="00487ED1"/>
    <w:rsid w:val="00487F87"/>
    <w:rsid w:val="004901DC"/>
    <w:rsid w:val="004908FC"/>
    <w:rsid w:val="00490DCB"/>
    <w:rsid w:val="00491033"/>
    <w:rsid w:val="00491345"/>
    <w:rsid w:val="00491415"/>
    <w:rsid w:val="00491666"/>
    <w:rsid w:val="00491B28"/>
    <w:rsid w:val="0049202B"/>
    <w:rsid w:val="0049204B"/>
    <w:rsid w:val="004925A2"/>
    <w:rsid w:val="004931F9"/>
    <w:rsid w:val="00493237"/>
    <w:rsid w:val="00493DE9"/>
    <w:rsid w:val="00493E31"/>
    <w:rsid w:val="004941C5"/>
    <w:rsid w:val="004942A7"/>
    <w:rsid w:val="00494885"/>
    <w:rsid w:val="00494981"/>
    <w:rsid w:val="00494CCD"/>
    <w:rsid w:val="00495062"/>
    <w:rsid w:val="00495A0B"/>
    <w:rsid w:val="00495AA5"/>
    <w:rsid w:val="00496148"/>
    <w:rsid w:val="004968D0"/>
    <w:rsid w:val="00496D4A"/>
    <w:rsid w:val="0049758B"/>
    <w:rsid w:val="00497955"/>
    <w:rsid w:val="00497D17"/>
    <w:rsid w:val="00497E81"/>
    <w:rsid w:val="004A01C4"/>
    <w:rsid w:val="004A01CB"/>
    <w:rsid w:val="004A06B2"/>
    <w:rsid w:val="004A0A59"/>
    <w:rsid w:val="004A0A99"/>
    <w:rsid w:val="004A0AAD"/>
    <w:rsid w:val="004A0B43"/>
    <w:rsid w:val="004A0D58"/>
    <w:rsid w:val="004A13D9"/>
    <w:rsid w:val="004A15FD"/>
    <w:rsid w:val="004A16E1"/>
    <w:rsid w:val="004A1C49"/>
    <w:rsid w:val="004A1CC1"/>
    <w:rsid w:val="004A1CC8"/>
    <w:rsid w:val="004A1CFC"/>
    <w:rsid w:val="004A2ACA"/>
    <w:rsid w:val="004A3305"/>
    <w:rsid w:val="004A34D4"/>
    <w:rsid w:val="004A3770"/>
    <w:rsid w:val="004A37FB"/>
    <w:rsid w:val="004A3BE4"/>
    <w:rsid w:val="004A41B5"/>
    <w:rsid w:val="004A460F"/>
    <w:rsid w:val="004A4964"/>
    <w:rsid w:val="004A4BD6"/>
    <w:rsid w:val="004A4CE0"/>
    <w:rsid w:val="004A4D89"/>
    <w:rsid w:val="004A4F2F"/>
    <w:rsid w:val="004A557E"/>
    <w:rsid w:val="004A5CC4"/>
    <w:rsid w:val="004A6203"/>
    <w:rsid w:val="004A63B8"/>
    <w:rsid w:val="004A6745"/>
    <w:rsid w:val="004A67C4"/>
    <w:rsid w:val="004A6C22"/>
    <w:rsid w:val="004A705C"/>
    <w:rsid w:val="004A7615"/>
    <w:rsid w:val="004A77ED"/>
    <w:rsid w:val="004A7F75"/>
    <w:rsid w:val="004B14C9"/>
    <w:rsid w:val="004B1935"/>
    <w:rsid w:val="004B1E3E"/>
    <w:rsid w:val="004B1FE9"/>
    <w:rsid w:val="004B2044"/>
    <w:rsid w:val="004B2989"/>
    <w:rsid w:val="004B2BAC"/>
    <w:rsid w:val="004B3A52"/>
    <w:rsid w:val="004B3B4F"/>
    <w:rsid w:val="004B40FA"/>
    <w:rsid w:val="004B42AA"/>
    <w:rsid w:val="004B43CB"/>
    <w:rsid w:val="004B4440"/>
    <w:rsid w:val="004B48D5"/>
    <w:rsid w:val="004B4E85"/>
    <w:rsid w:val="004B4EF0"/>
    <w:rsid w:val="004B5574"/>
    <w:rsid w:val="004B58B5"/>
    <w:rsid w:val="004B58FB"/>
    <w:rsid w:val="004B59AF"/>
    <w:rsid w:val="004B5A92"/>
    <w:rsid w:val="004B7450"/>
    <w:rsid w:val="004B7F49"/>
    <w:rsid w:val="004C127F"/>
    <w:rsid w:val="004C1462"/>
    <w:rsid w:val="004C163C"/>
    <w:rsid w:val="004C1AC7"/>
    <w:rsid w:val="004C1BDE"/>
    <w:rsid w:val="004C251F"/>
    <w:rsid w:val="004C28EF"/>
    <w:rsid w:val="004C34F6"/>
    <w:rsid w:val="004C43E8"/>
    <w:rsid w:val="004C450C"/>
    <w:rsid w:val="004C543D"/>
    <w:rsid w:val="004C5715"/>
    <w:rsid w:val="004C5841"/>
    <w:rsid w:val="004C5A7C"/>
    <w:rsid w:val="004C6750"/>
    <w:rsid w:val="004C78C2"/>
    <w:rsid w:val="004C798A"/>
    <w:rsid w:val="004C7BA3"/>
    <w:rsid w:val="004C7E3E"/>
    <w:rsid w:val="004D04DE"/>
    <w:rsid w:val="004D0D4D"/>
    <w:rsid w:val="004D0D64"/>
    <w:rsid w:val="004D0FA4"/>
    <w:rsid w:val="004D1350"/>
    <w:rsid w:val="004D1587"/>
    <w:rsid w:val="004D1AB0"/>
    <w:rsid w:val="004D1D30"/>
    <w:rsid w:val="004D27F4"/>
    <w:rsid w:val="004D28C4"/>
    <w:rsid w:val="004D2A19"/>
    <w:rsid w:val="004D2B35"/>
    <w:rsid w:val="004D2B57"/>
    <w:rsid w:val="004D2F4D"/>
    <w:rsid w:val="004D31C4"/>
    <w:rsid w:val="004D3AA5"/>
    <w:rsid w:val="004D3F59"/>
    <w:rsid w:val="004D4003"/>
    <w:rsid w:val="004D4123"/>
    <w:rsid w:val="004D41EE"/>
    <w:rsid w:val="004D4858"/>
    <w:rsid w:val="004D4F64"/>
    <w:rsid w:val="004D569A"/>
    <w:rsid w:val="004D5762"/>
    <w:rsid w:val="004D57B7"/>
    <w:rsid w:val="004D6016"/>
    <w:rsid w:val="004D6708"/>
    <w:rsid w:val="004D6AF1"/>
    <w:rsid w:val="004D6EB2"/>
    <w:rsid w:val="004D7329"/>
    <w:rsid w:val="004E00B2"/>
    <w:rsid w:val="004E03EE"/>
    <w:rsid w:val="004E0A72"/>
    <w:rsid w:val="004E0A9C"/>
    <w:rsid w:val="004E0B8F"/>
    <w:rsid w:val="004E0FFF"/>
    <w:rsid w:val="004E15B3"/>
    <w:rsid w:val="004E2085"/>
    <w:rsid w:val="004E2221"/>
    <w:rsid w:val="004E22D1"/>
    <w:rsid w:val="004E22E2"/>
    <w:rsid w:val="004E2472"/>
    <w:rsid w:val="004E279E"/>
    <w:rsid w:val="004E27D6"/>
    <w:rsid w:val="004E2FFD"/>
    <w:rsid w:val="004E3194"/>
    <w:rsid w:val="004E36F3"/>
    <w:rsid w:val="004E38C2"/>
    <w:rsid w:val="004E39EF"/>
    <w:rsid w:val="004E3BCC"/>
    <w:rsid w:val="004E403C"/>
    <w:rsid w:val="004E4591"/>
    <w:rsid w:val="004E4B68"/>
    <w:rsid w:val="004E4BB6"/>
    <w:rsid w:val="004E4BE6"/>
    <w:rsid w:val="004E54A3"/>
    <w:rsid w:val="004E57F0"/>
    <w:rsid w:val="004E640B"/>
    <w:rsid w:val="004E648F"/>
    <w:rsid w:val="004E6C96"/>
    <w:rsid w:val="004E6CAE"/>
    <w:rsid w:val="004E78A0"/>
    <w:rsid w:val="004E7A0B"/>
    <w:rsid w:val="004E7BEF"/>
    <w:rsid w:val="004E7F32"/>
    <w:rsid w:val="004F1822"/>
    <w:rsid w:val="004F1E28"/>
    <w:rsid w:val="004F21BE"/>
    <w:rsid w:val="004F2968"/>
    <w:rsid w:val="004F2DA2"/>
    <w:rsid w:val="004F38C6"/>
    <w:rsid w:val="004F38CF"/>
    <w:rsid w:val="004F3CF7"/>
    <w:rsid w:val="004F4272"/>
    <w:rsid w:val="004F4621"/>
    <w:rsid w:val="004F4658"/>
    <w:rsid w:val="004F4CF3"/>
    <w:rsid w:val="004F4FF2"/>
    <w:rsid w:val="004F5711"/>
    <w:rsid w:val="004F5E4E"/>
    <w:rsid w:val="004F607B"/>
    <w:rsid w:val="004F6280"/>
    <w:rsid w:val="004F6F74"/>
    <w:rsid w:val="004F7122"/>
    <w:rsid w:val="004F728E"/>
    <w:rsid w:val="004F7500"/>
    <w:rsid w:val="004F77E8"/>
    <w:rsid w:val="004F7CBC"/>
    <w:rsid w:val="005014DC"/>
    <w:rsid w:val="00502617"/>
    <w:rsid w:val="0050286E"/>
    <w:rsid w:val="00502A04"/>
    <w:rsid w:val="00503605"/>
    <w:rsid w:val="0050378E"/>
    <w:rsid w:val="00504B7B"/>
    <w:rsid w:val="00504E6B"/>
    <w:rsid w:val="0050563F"/>
    <w:rsid w:val="005058D0"/>
    <w:rsid w:val="00505BD8"/>
    <w:rsid w:val="00506075"/>
    <w:rsid w:val="00506191"/>
    <w:rsid w:val="00506E22"/>
    <w:rsid w:val="00506E74"/>
    <w:rsid w:val="00506E87"/>
    <w:rsid w:val="00506F4E"/>
    <w:rsid w:val="00507758"/>
    <w:rsid w:val="00507934"/>
    <w:rsid w:val="00510717"/>
    <w:rsid w:val="00510838"/>
    <w:rsid w:val="00510B5F"/>
    <w:rsid w:val="00510BF5"/>
    <w:rsid w:val="00510D06"/>
    <w:rsid w:val="00511387"/>
    <w:rsid w:val="00511E1D"/>
    <w:rsid w:val="00511E8B"/>
    <w:rsid w:val="0051242C"/>
    <w:rsid w:val="005128EE"/>
    <w:rsid w:val="00512AF0"/>
    <w:rsid w:val="00512D63"/>
    <w:rsid w:val="00512E60"/>
    <w:rsid w:val="00513156"/>
    <w:rsid w:val="0051386B"/>
    <w:rsid w:val="0051400D"/>
    <w:rsid w:val="005140E2"/>
    <w:rsid w:val="005142C4"/>
    <w:rsid w:val="005149F0"/>
    <w:rsid w:val="0051551D"/>
    <w:rsid w:val="005158C6"/>
    <w:rsid w:val="0051649E"/>
    <w:rsid w:val="00516A4B"/>
    <w:rsid w:val="00516B50"/>
    <w:rsid w:val="00516B9F"/>
    <w:rsid w:val="005170DF"/>
    <w:rsid w:val="005177DC"/>
    <w:rsid w:val="00517852"/>
    <w:rsid w:val="00520392"/>
    <w:rsid w:val="005212C5"/>
    <w:rsid w:val="00521D10"/>
    <w:rsid w:val="0052227E"/>
    <w:rsid w:val="005222CD"/>
    <w:rsid w:val="0052296B"/>
    <w:rsid w:val="00522F83"/>
    <w:rsid w:val="00523382"/>
    <w:rsid w:val="0052376E"/>
    <w:rsid w:val="00523C13"/>
    <w:rsid w:val="005240F1"/>
    <w:rsid w:val="005241E1"/>
    <w:rsid w:val="005244BB"/>
    <w:rsid w:val="00524D7A"/>
    <w:rsid w:val="00524EB8"/>
    <w:rsid w:val="00524F07"/>
    <w:rsid w:val="00525047"/>
    <w:rsid w:val="0052565E"/>
    <w:rsid w:val="005257C2"/>
    <w:rsid w:val="00525D02"/>
    <w:rsid w:val="005260D8"/>
    <w:rsid w:val="0052637A"/>
    <w:rsid w:val="0052640F"/>
    <w:rsid w:val="00526928"/>
    <w:rsid w:val="005269E4"/>
    <w:rsid w:val="00526FAD"/>
    <w:rsid w:val="005271E1"/>
    <w:rsid w:val="00527B54"/>
    <w:rsid w:val="005300EE"/>
    <w:rsid w:val="005307C4"/>
    <w:rsid w:val="00530AF4"/>
    <w:rsid w:val="00530B8C"/>
    <w:rsid w:val="00530E06"/>
    <w:rsid w:val="00530FFC"/>
    <w:rsid w:val="0053153D"/>
    <w:rsid w:val="005318B8"/>
    <w:rsid w:val="00531A5D"/>
    <w:rsid w:val="00531F9F"/>
    <w:rsid w:val="00532236"/>
    <w:rsid w:val="00532549"/>
    <w:rsid w:val="00532633"/>
    <w:rsid w:val="00532C4C"/>
    <w:rsid w:val="00532CAE"/>
    <w:rsid w:val="00533286"/>
    <w:rsid w:val="005333AB"/>
    <w:rsid w:val="00533547"/>
    <w:rsid w:val="00533892"/>
    <w:rsid w:val="00533A9F"/>
    <w:rsid w:val="00533AA4"/>
    <w:rsid w:val="00533D4B"/>
    <w:rsid w:val="0053434C"/>
    <w:rsid w:val="00534B35"/>
    <w:rsid w:val="00534FC3"/>
    <w:rsid w:val="005350A7"/>
    <w:rsid w:val="00535839"/>
    <w:rsid w:val="00535A09"/>
    <w:rsid w:val="00535E2F"/>
    <w:rsid w:val="005364B0"/>
    <w:rsid w:val="0053676A"/>
    <w:rsid w:val="005372D2"/>
    <w:rsid w:val="005377EA"/>
    <w:rsid w:val="00537B70"/>
    <w:rsid w:val="005403BD"/>
    <w:rsid w:val="005403F1"/>
    <w:rsid w:val="00540C21"/>
    <w:rsid w:val="00540D42"/>
    <w:rsid w:val="00540F05"/>
    <w:rsid w:val="0054144D"/>
    <w:rsid w:val="00541BE5"/>
    <w:rsid w:val="00541E1C"/>
    <w:rsid w:val="005420F4"/>
    <w:rsid w:val="00542533"/>
    <w:rsid w:val="0054286D"/>
    <w:rsid w:val="00542B0F"/>
    <w:rsid w:val="00543811"/>
    <w:rsid w:val="00543D28"/>
    <w:rsid w:val="00543D97"/>
    <w:rsid w:val="00543DAF"/>
    <w:rsid w:val="005443CE"/>
    <w:rsid w:val="00544840"/>
    <w:rsid w:val="00544AAE"/>
    <w:rsid w:val="00545C82"/>
    <w:rsid w:val="00546438"/>
    <w:rsid w:val="005464CB"/>
    <w:rsid w:val="00546DE4"/>
    <w:rsid w:val="005478B1"/>
    <w:rsid w:val="00547944"/>
    <w:rsid w:val="00547C91"/>
    <w:rsid w:val="005508F2"/>
    <w:rsid w:val="00550AFB"/>
    <w:rsid w:val="00550CF4"/>
    <w:rsid w:val="00551255"/>
    <w:rsid w:val="00551569"/>
    <w:rsid w:val="00551F2C"/>
    <w:rsid w:val="00552290"/>
    <w:rsid w:val="00552736"/>
    <w:rsid w:val="0055296E"/>
    <w:rsid w:val="00552A68"/>
    <w:rsid w:val="00552B34"/>
    <w:rsid w:val="005531E4"/>
    <w:rsid w:val="00553958"/>
    <w:rsid w:val="00553E44"/>
    <w:rsid w:val="00553E71"/>
    <w:rsid w:val="00553FA6"/>
    <w:rsid w:val="005541C0"/>
    <w:rsid w:val="005550C4"/>
    <w:rsid w:val="0055521A"/>
    <w:rsid w:val="00555543"/>
    <w:rsid w:val="00555609"/>
    <w:rsid w:val="00555651"/>
    <w:rsid w:val="00555C7D"/>
    <w:rsid w:val="00555DBC"/>
    <w:rsid w:val="00555EB8"/>
    <w:rsid w:val="00555F9E"/>
    <w:rsid w:val="005560A6"/>
    <w:rsid w:val="00556195"/>
    <w:rsid w:val="005569C4"/>
    <w:rsid w:val="00556ACA"/>
    <w:rsid w:val="00557E58"/>
    <w:rsid w:val="00560030"/>
    <w:rsid w:val="005609BA"/>
    <w:rsid w:val="00560B44"/>
    <w:rsid w:val="005613F9"/>
    <w:rsid w:val="00561A8A"/>
    <w:rsid w:val="00561B0E"/>
    <w:rsid w:val="00561CA6"/>
    <w:rsid w:val="00561F41"/>
    <w:rsid w:val="0056215D"/>
    <w:rsid w:val="0056230C"/>
    <w:rsid w:val="005623FC"/>
    <w:rsid w:val="005624B6"/>
    <w:rsid w:val="005625D3"/>
    <w:rsid w:val="00562610"/>
    <w:rsid w:val="00562C46"/>
    <w:rsid w:val="00563090"/>
    <w:rsid w:val="00563A18"/>
    <w:rsid w:val="00563B05"/>
    <w:rsid w:val="00563FC9"/>
    <w:rsid w:val="00564738"/>
    <w:rsid w:val="0056489E"/>
    <w:rsid w:val="00564C62"/>
    <w:rsid w:val="00565B25"/>
    <w:rsid w:val="00565BE7"/>
    <w:rsid w:val="0056678E"/>
    <w:rsid w:val="0056691B"/>
    <w:rsid w:val="00566B1A"/>
    <w:rsid w:val="00567189"/>
    <w:rsid w:val="00567484"/>
    <w:rsid w:val="00570424"/>
    <w:rsid w:val="00570B18"/>
    <w:rsid w:val="0057132F"/>
    <w:rsid w:val="005718A4"/>
    <w:rsid w:val="00571A90"/>
    <w:rsid w:val="00571B8E"/>
    <w:rsid w:val="00571EA9"/>
    <w:rsid w:val="00571F0B"/>
    <w:rsid w:val="00571FAB"/>
    <w:rsid w:val="005722E7"/>
    <w:rsid w:val="0057237F"/>
    <w:rsid w:val="0057273E"/>
    <w:rsid w:val="00572B31"/>
    <w:rsid w:val="00572BEE"/>
    <w:rsid w:val="0057319E"/>
    <w:rsid w:val="00573479"/>
    <w:rsid w:val="0057357D"/>
    <w:rsid w:val="005735AB"/>
    <w:rsid w:val="005738C3"/>
    <w:rsid w:val="00573CA9"/>
    <w:rsid w:val="00573D02"/>
    <w:rsid w:val="00573D90"/>
    <w:rsid w:val="00573D9C"/>
    <w:rsid w:val="005742F6"/>
    <w:rsid w:val="0057436C"/>
    <w:rsid w:val="00574AC0"/>
    <w:rsid w:val="00574CD7"/>
    <w:rsid w:val="005750FF"/>
    <w:rsid w:val="00575377"/>
    <w:rsid w:val="00575615"/>
    <w:rsid w:val="00576A52"/>
    <w:rsid w:val="00576A95"/>
    <w:rsid w:val="00577361"/>
    <w:rsid w:val="005773C2"/>
    <w:rsid w:val="005773FF"/>
    <w:rsid w:val="00577402"/>
    <w:rsid w:val="005777D3"/>
    <w:rsid w:val="00577AB4"/>
    <w:rsid w:val="00577DFF"/>
    <w:rsid w:val="005801EE"/>
    <w:rsid w:val="00580807"/>
    <w:rsid w:val="00580DA0"/>
    <w:rsid w:val="005811C9"/>
    <w:rsid w:val="00581B0F"/>
    <w:rsid w:val="00581CB9"/>
    <w:rsid w:val="00581F5C"/>
    <w:rsid w:val="005822CB"/>
    <w:rsid w:val="005824A5"/>
    <w:rsid w:val="00582DE2"/>
    <w:rsid w:val="00582F47"/>
    <w:rsid w:val="00582F5D"/>
    <w:rsid w:val="0058305F"/>
    <w:rsid w:val="00583305"/>
    <w:rsid w:val="00583776"/>
    <w:rsid w:val="00583EA6"/>
    <w:rsid w:val="0058421D"/>
    <w:rsid w:val="00584330"/>
    <w:rsid w:val="005843AB"/>
    <w:rsid w:val="005844EF"/>
    <w:rsid w:val="0058572B"/>
    <w:rsid w:val="00585DA1"/>
    <w:rsid w:val="005863AE"/>
    <w:rsid w:val="00586C6E"/>
    <w:rsid w:val="00586FE1"/>
    <w:rsid w:val="00587092"/>
    <w:rsid w:val="005879A7"/>
    <w:rsid w:val="00590F87"/>
    <w:rsid w:val="00591475"/>
    <w:rsid w:val="00591479"/>
    <w:rsid w:val="00591B05"/>
    <w:rsid w:val="00591F57"/>
    <w:rsid w:val="005923CC"/>
    <w:rsid w:val="0059271A"/>
    <w:rsid w:val="00592793"/>
    <w:rsid w:val="005927E6"/>
    <w:rsid w:val="005928CD"/>
    <w:rsid w:val="00592A29"/>
    <w:rsid w:val="00592A61"/>
    <w:rsid w:val="0059326A"/>
    <w:rsid w:val="00593487"/>
    <w:rsid w:val="0059391A"/>
    <w:rsid w:val="00594025"/>
    <w:rsid w:val="0059415C"/>
    <w:rsid w:val="00594506"/>
    <w:rsid w:val="00594873"/>
    <w:rsid w:val="00594F8B"/>
    <w:rsid w:val="00595777"/>
    <w:rsid w:val="00595AA8"/>
    <w:rsid w:val="00595C92"/>
    <w:rsid w:val="005969FC"/>
    <w:rsid w:val="00596C40"/>
    <w:rsid w:val="00596DCA"/>
    <w:rsid w:val="00596DD0"/>
    <w:rsid w:val="00596E4E"/>
    <w:rsid w:val="005971C3"/>
    <w:rsid w:val="0059726A"/>
    <w:rsid w:val="00597318"/>
    <w:rsid w:val="00597AB6"/>
    <w:rsid w:val="00597F09"/>
    <w:rsid w:val="005A005B"/>
    <w:rsid w:val="005A0182"/>
    <w:rsid w:val="005A040A"/>
    <w:rsid w:val="005A044C"/>
    <w:rsid w:val="005A0DB7"/>
    <w:rsid w:val="005A0F4B"/>
    <w:rsid w:val="005A1080"/>
    <w:rsid w:val="005A10DD"/>
    <w:rsid w:val="005A127A"/>
    <w:rsid w:val="005A1969"/>
    <w:rsid w:val="005A1D3C"/>
    <w:rsid w:val="005A1F5E"/>
    <w:rsid w:val="005A271E"/>
    <w:rsid w:val="005A2D28"/>
    <w:rsid w:val="005A307D"/>
    <w:rsid w:val="005A30F1"/>
    <w:rsid w:val="005A3517"/>
    <w:rsid w:val="005A35AC"/>
    <w:rsid w:val="005A362C"/>
    <w:rsid w:val="005A3F34"/>
    <w:rsid w:val="005A405D"/>
    <w:rsid w:val="005A4578"/>
    <w:rsid w:val="005A55F6"/>
    <w:rsid w:val="005A5F50"/>
    <w:rsid w:val="005A66E8"/>
    <w:rsid w:val="005A674A"/>
    <w:rsid w:val="005A6F70"/>
    <w:rsid w:val="005A726D"/>
    <w:rsid w:val="005A7510"/>
    <w:rsid w:val="005A7C9E"/>
    <w:rsid w:val="005A7F95"/>
    <w:rsid w:val="005A7FCA"/>
    <w:rsid w:val="005B0254"/>
    <w:rsid w:val="005B133E"/>
    <w:rsid w:val="005B1813"/>
    <w:rsid w:val="005B1B26"/>
    <w:rsid w:val="005B1C71"/>
    <w:rsid w:val="005B21FE"/>
    <w:rsid w:val="005B2D03"/>
    <w:rsid w:val="005B2E27"/>
    <w:rsid w:val="005B309D"/>
    <w:rsid w:val="005B3131"/>
    <w:rsid w:val="005B330C"/>
    <w:rsid w:val="005B3B7A"/>
    <w:rsid w:val="005B4205"/>
    <w:rsid w:val="005B45AD"/>
    <w:rsid w:val="005B475D"/>
    <w:rsid w:val="005B47B9"/>
    <w:rsid w:val="005B48D2"/>
    <w:rsid w:val="005B4E5F"/>
    <w:rsid w:val="005B59A3"/>
    <w:rsid w:val="005B5B8B"/>
    <w:rsid w:val="005B6017"/>
    <w:rsid w:val="005B610E"/>
    <w:rsid w:val="005B6CAF"/>
    <w:rsid w:val="005B71E0"/>
    <w:rsid w:val="005B7295"/>
    <w:rsid w:val="005B7A7D"/>
    <w:rsid w:val="005B7DCB"/>
    <w:rsid w:val="005B7E62"/>
    <w:rsid w:val="005C06F2"/>
    <w:rsid w:val="005C0812"/>
    <w:rsid w:val="005C0852"/>
    <w:rsid w:val="005C099E"/>
    <w:rsid w:val="005C0A36"/>
    <w:rsid w:val="005C0C01"/>
    <w:rsid w:val="005C0C91"/>
    <w:rsid w:val="005C14F8"/>
    <w:rsid w:val="005C176C"/>
    <w:rsid w:val="005C1809"/>
    <w:rsid w:val="005C18A2"/>
    <w:rsid w:val="005C18C0"/>
    <w:rsid w:val="005C18C1"/>
    <w:rsid w:val="005C1A20"/>
    <w:rsid w:val="005C20BF"/>
    <w:rsid w:val="005C36FA"/>
    <w:rsid w:val="005C393F"/>
    <w:rsid w:val="005C3C00"/>
    <w:rsid w:val="005C3D43"/>
    <w:rsid w:val="005C42F5"/>
    <w:rsid w:val="005C44F4"/>
    <w:rsid w:val="005C5325"/>
    <w:rsid w:val="005C57A2"/>
    <w:rsid w:val="005C5CBF"/>
    <w:rsid w:val="005C5E08"/>
    <w:rsid w:val="005C60AF"/>
    <w:rsid w:val="005C6299"/>
    <w:rsid w:val="005C6489"/>
    <w:rsid w:val="005C65DF"/>
    <w:rsid w:val="005C6E7A"/>
    <w:rsid w:val="005C7288"/>
    <w:rsid w:val="005C74D2"/>
    <w:rsid w:val="005C775B"/>
    <w:rsid w:val="005D055B"/>
    <w:rsid w:val="005D091D"/>
    <w:rsid w:val="005D0F4A"/>
    <w:rsid w:val="005D1147"/>
    <w:rsid w:val="005D1874"/>
    <w:rsid w:val="005D1ACF"/>
    <w:rsid w:val="005D1E53"/>
    <w:rsid w:val="005D2837"/>
    <w:rsid w:val="005D2D1D"/>
    <w:rsid w:val="005D3071"/>
    <w:rsid w:val="005D30D6"/>
    <w:rsid w:val="005D371C"/>
    <w:rsid w:val="005D3B88"/>
    <w:rsid w:val="005D3E74"/>
    <w:rsid w:val="005D43D7"/>
    <w:rsid w:val="005D45F5"/>
    <w:rsid w:val="005D5A4B"/>
    <w:rsid w:val="005D61E7"/>
    <w:rsid w:val="005D7459"/>
    <w:rsid w:val="005D75ED"/>
    <w:rsid w:val="005D7C46"/>
    <w:rsid w:val="005E0C38"/>
    <w:rsid w:val="005E0CBB"/>
    <w:rsid w:val="005E0EA2"/>
    <w:rsid w:val="005E1006"/>
    <w:rsid w:val="005E1065"/>
    <w:rsid w:val="005E152B"/>
    <w:rsid w:val="005E1748"/>
    <w:rsid w:val="005E1EBA"/>
    <w:rsid w:val="005E20C2"/>
    <w:rsid w:val="005E2137"/>
    <w:rsid w:val="005E224C"/>
    <w:rsid w:val="005E228B"/>
    <w:rsid w:val="005E247F"/>
    <w:rsid w:val="005E25B4"/>
    <w:rsid w:val="005E2E11"/>
    <w:rsid w:val="005E2F11"/>
    <w:rsid w:val="005E34B3"/>
    <w:rsid w:val="005E3D2D"/>
    <w:rsid w:val="005E3FA8"/>
    <w:rsid w:val="005E3FBA"/>
    <w:rsid w:val="005E41B8"/>
    <w:rsid w:val="005E441B"/>
    <w:rsid w:val="005E4E2D"/>
    <w:rsid w:val="005E4E82"/>
    <w:rsid w:val="005E50B1"/>
    <w:rsid w:val="005E5731"/>
    <w:rsid w:val="005E5856"/>
    <w:rsid w:val="005E5A63"/>
    <w:rsid w:val="005E6094"/>
    <w:rsid w:val="005E629D"/>
    <w:rsid w:val="005E6693"/>
    <w:rsid w:val="005E682F"/>
    <w:rsid w:val="005E6B61"/>
    <w:rsid w:val="005E7946"/>
    <w:rsid w:val="005E7B53"/>
    <w:rsid w:val="005F04E8"/>
    <w:rsid w:val="005F07E4"/>
    <w:rsid w:val="005F0A10"/>
    <w:rsid w:val="005F137F"/>
    <w:rsid w:val="005F1B4F"/>
    <w:rsid w:val="005F1C99"/>
    <w:rsid w:val="005F1E35"/>
    <w:rsid w:val="005F21AC"/>
    <w:rsid w:val="005F224A"/>
    <w:rsid w:val="005F2439"/>
    <w:rsid w:val="005F2A3F"/>
    <w:rsid w:val="005F2B74"/>
    <w:rsid w:val="005F3FF4"/>
    <w:rsid w:val="005F4BD3"/>
    <w:rsid w:val="005F4CB4"/>
    <w:rsid w:val="005F4D2E"/>
    <w:rsid w:val="005F4DCE"/>
    <w:rsid w:val="005F4F94"/>
    <w:rsid w:val="005F5286"/>
    <w:rsid w:val="005F5D43"/>
    <w:rsid w:val="005F5F16"/>
    <w:rsid w:val="005F5F9D"/>
    <w:rsid w:val="005F5FEC"/>
    <w:rsid w:val="005F6451"/>
    <w:rsid w:val="005F65A7"/>
    <w:rsid w:val="005F7773"/>
    <w:rsid w:val="005F7EFA"/>
    <w:rsid w:val="006004E3"/>
    <w:rsid w:val="006008CF"/>
    <w:rsid w:val="006008EE"/>
    <w:rsid w:val="006011C7"/>
    <w:rsid w:val="0060142C"/>
    <w:rsid w:val="006017CE"/>
    <w:rsid w:val="00601E04"/>
    <w:rsid w:val="00601EA4"/>
    <w:rsid w:val="006020C2"/>
    <w:rsid w:val="006023DE"/>
    <w:rsid w:val="00602714"/>
    <w:rsid w:val="006028AF"/>
    <w:rsid w:val="00602CFA"/>
    <w:rsid w:val="00602DD4"/>
    <w:rsid w:val="0060354C"/>
    <w:rsid w:val="00603685"/>
    <w:rsid w:val="00603DF9"/>
    <w:rsid w:val="00604010"/>
    <w:rsid w:val="00604758"/>
    <w:rsid w:val="00604BCD"/>
    <w:rsid w:val="00604BDA"/>
    <w:rsid w:val="00604F0A"/>
    <w:rsid w:val="006054F0"/>
    <w:rsid w:val="00605600"/>
    <w:rsid w:val="00605996"/>
    <w:rsid w:val="00605CC0"/>
    <w:rsid w:val="006061FB"/>
    <w:rsid w:val="00606314"/>
    <w:rsid w:val="00606A8A"/>
    <w:rsid w:val="00606BD0"/>
    <w:rsid w:val="00606CF0"/>
    <w:rsid w:val="006074E7"/>
    <w:rsid w:val="00607835"/>
    <w:rsid w:val="00607A06"/>
    <w:rsid w:val="00610DCD"/>
    <w:rsid w:val="0061126E"/>
    <w:rsid w:val="006118AC"/>
    <w:rsid w:val="00611C4B"/>
    <w:rsid w:val="00611E84"/>
    <w:rsid w:val="00612385"/>
    <w:rsid w:val="006134A9"/>
    <w:rsid w:val="00613FE7"/>
    <w:rsid w:val="006143E7"/>
    <w:rsid w:val="006145B0"/>
    <w:rsid w:val="0061463B"/>
    <w:rsid w:val="00614738"/>
    <w:rsid w:val="006147AD"/>
    <w:rsid w:val="00614CBA"/>
    <w:rsid w:val="00614EE0"/>
    <w:rsid w:val="006151DE"/>
    <w:rsid w:val="0061543F"/>
    <w:rsid w:val="006154ED"/>
    <w:rsid w:val="00615CFE"/>
    <w:rsid w:val="0061620A"/>
    <w:rsid w:val="00616BEB"/>
    <w:rsid w:val="0061771B"/>
    <w:rsid w:val="00617F5A"/>
    <w:rsid w:val="0062072E"/>
    <w:rsid w:val="006208E2"/>
    <w:rsid w:val="006208EB"/>
    <w:rsid w:val="0062194E"/>
    <w:rsid w:val="00622140"/>
    <w:rsid w:val="006225B2"/>
    <w:rsid w:val="006225C8"/>
    <w:rsid w:val="00622C75"/>
    <w:rsid w:val="00622F3C"/>
    <w:rsid w:val="00623188"/>
    <w:rsid w:val="006236E2"/>
    <w:rsid w:val="0062391F"/>
    <w:rsid w:val="0062410D"/>
    <w:rsid w:val="0062427A"/>
    <w:rsid w:val="00624386"/>
    <w:rsid w:val="006243F0"/>
    <w:rsid w:val="0062449E"/>
    <w:rsid w:val="00624CBA"/>
    <w:rsid w:val="00624DF3"/>
    <w:rsid w:val="0062577F"/>
    <w:rsid w:val="006258E5"/>
    <w:rsid w:val="00625BA7"/>
    <w:rsid w:val="00626AD5"/>
    <w:rsid w:val="00626BA3"/>
    <w:rsid w:val="0062702A"/>
    <w:rsid w:val="006277D4"/>
    <w:rsid w:val="006278EA"/>
    <w:rsid w:val="00627F84"/>
    <w:rsid w:val="006302E8"/>
    <w:rsid w:val="006304B3"/>
    <w:rsid w:val="0063055B"/>
    <w:rsid w:val="006305FC"/>
    <w:rsid w:val="006308FC"/>
    <w:rsid w:val="00630CAE"/>
    <w:rsid w:val="00631259"/>
    <w:rsid w:val="006313F7"/>
    <w:rsid w:val="00631922"/>
    <w:rsid w:val="006319C7"/>
    <w:rsid w:val="00631CBF"/>
    <w:rsid w:val="00633CC0"/>
    <w:rsid w:val="00634B3F"/>
    <w:rsid w:val="00635141"/>
    <w:rsid w:val="006362DF"/>
    <w:rsid w:val="006366AC"/>
    <w:rsid w:val="006366B1"/>
    <w:rsid w:val="0063699B"/>
    <w:rsid w:val="00636CD3"/>
    <w:rsid w:val="00636D0B"/>
    <w:rsid w:val="00636D77"/>
    <w:rsid w:val="00637232"/>
    <w:rsid w:val="00640570"/>
    <w:rsid w:val="00640612"/>
    <w:rsid w:val="00640E1A"/>
    <w:rsid w:val="006410B8"/>
    <w:rsid w:val="00641308"/>
    <w:rsid w:val="006413EF"/>
    <w:rsid w:val="00641DF1"/>
    <w:rsid w:val="00641E0A"/>
    <w:rsid w:val="0064227D"/>
    <w:rsid w:val="0064274D"/>
    <w:rsid w:val="00642B1C"/>
    <w:rsid w:val="00642E56"/>
    <w:rsid w:val="00642FB0"/>
    <w:rsid w:val="0064444F"/>
    <w:rsid w:val="00644E5A"/>
    <w:rsid w:val="0064505E"/>
    <w:rsid w:val="006450C7"/>
    <w:rsid w:val="00645542"/>
    <w:rsid w:val="006456D2"/>
    <w:rsid w:val="006459C8"/>
    <w:rsid w:val="00645F65"/>
    <w:rsid w:val="00646787"/>
    <w:rsid w:val="006467F2"/>
    <w:rsid w:val="00646BF1"/>
    <w:rsid w:val="00647048"/>
    <w:rsid w:val="00647124"/>
    <w:rsid w:val="00647301"/>
    <w:rsid w:val="006479B4"/>
    <w:rsid w:val="00647B1B"/>
    <w:rsid w:val="00650431"/>
    <w:rsid w:val="0065062B"/>
    <w:rsid w:val="00650903"/>
    <w:rsid w:val="00651195"/>
    <w:rsid w:val="00651490"/>
    <w:rsid w:val="0065179F"/>
    <w:rsid w:val="00651AE0"/>
    <w:rsid w:val="00651E9B"/>
    <w:rsid w:val="00652676"/>
    <w:rsid w:val="0065272C"/>
    <w:rsid w:val="00652DF7"/>
    <w:rsid w:val="0065391B"/>
    <w:rsid w:val="006540CB"/>
    <w:rsid w:val="0065452A"/>
    <w:rsid w:val="0065593C"/>
    <w:rsid w:val="00655952"/>
    <w:rsid w:val="00655B21"/>
    <w:rsid w:val="00655BCA"/>
    <w:rsid w:val="00655FEF"/>
    <w:rsid w:val="00656031"/>
    <w:rsid w:val="006564B9"/>
    <w:rsid w:val="00656845"/>
    <w:rsid w:val="006568BB"/>
    <w:rsid w:val="00656CD5"/>
    <w:rsid w:val="00656F3A"/>
    <w:rsid w:val="00657137"/>
    <w:rsid w:val="00657593"/>
    <w:rsid w:val="00657972"/>
    <w:rsid w:val="006600AE"/>
    <w:rsid w:val="00660792"/>
    <w:rsid w:val="0066089C"/>
    <w:rsid w:val="006610E5"/>
    <w:rsid w:val="00661102"/>
    <w:rsid w:val="00661193"/>
    <w:rsid w:val="00661220"/>
    <w:rsid w:val="0066139A"/>
    <w:rsid w:val="00661512"/>
    <w:rsid w:val="00662128"/>
    <w:rsid w:val="00662132"/>
    <w:rsid w:val="006630BE"/>
    <w:rsid w:val="00663366"/>
    <w:rsid w:val="006635B7"/>
    <w:rsid w:val="006636BD"/>
    <w:rsid w:val="0066387C"/>
    <w:rsid w:val="0066392A"/>
    <w:rsid w:val="00663BF7"/>
    <w:rsid w:val="0066437F"/>
    <w:rsid w:val="00664FC2"/>
    <w:rsid w:val="00665A1E"/>
    <w:rsid w:val="006661D4"/>
    <w:rsid w:val="0066647A"/>
    <w:rsid w:val="006665FC"/>
    <w:rsid w:val="00666AD3"/>
    <w:rsid w:val="00666CF7"/>
    <w:rsid w:val="00667B1B"/>
    <w:rsid w:val="006705C3"/>
    <w:rsid w:val="006707C9"/>
    <w:rsid w:val="00670C95"/>
    <w:rsid w:val="00671463"/>
    <w:rsid w:val="006714F1"/>
    <w:rsid w:val="0067161D"/>
    <w:rsid w:val="00671918"/>
    <w:rsid w:val="00671C7C"/>
    <w:rsid w:val="00671D58"/>
    <w:rsid w:val="0067212C"/>
    <w:rsid w:val="00672267"/>
    <w:rsid w:val="0067228E"/>
    <w:rsid w:val="00672EEA"/>
    <w:rsid w:val="00673349"/>
    <w:rsid w:val="00673575"/>
    <w:rsid w:val="0067386B"/>
    <w:rsid w:val="006738B5"/>
    <w:rsid w:val="006741B9"/>
    <w:rsid w:val="0067437A"/>
    <w:rsid w:val="00674504"/>
    <w:rsid w:val="006747C8"/>
    <w:rsid w:val="006752D4"/>
    <w:rsid w:val="006758F3"/>
    <w:rsid w:val="00675BAB"/>
    <w:rsid w:val="00675D4E"/>
    <w:rsid w:val="006762F0"/>
    <w:rsid w:val="006769CD"/>
    <w:rsid w:val="00676A4F"/>
    <w:rsid w:val="006800B7"/>
    <w:rsid w:val="0068050E"/>
    <w:rsid w:val="006810DE"/>
    <w:rsid w:val="00681259"/>
    <w:rsid w:val="00681FF8"/>
    <w:rsid w:val="006838DC"/>
    <w:rsid w:val="00683C03"/>
    <w:rsid w:val="006844EF"/>
    <w:rsid w:val="00684575"/>
    <w:rsid w:val="0068473B"/>
    <w:rsid w:val="00684DD2"/>
    <w:rsid w:val="00685180"/>
    <w:rsid w:val="006852C0"/>
    <w:rsid w:val="00685382"/>
    <w:rsid w:val="00685866"/>
    <w:rsid w:val="006858CB"/>
    <w:rsid w:val="00685D82"/>
    <w:rsid w:val="00686049"/>
    <w:rsid w:val="006862A2"/>
    <w:rsid w:val="006866AC"/>
    <w:rsid w:val="00686B01"/>
    <w:rsid w:val="00686C09"/>
    <w:rsid w:val="00686F02"/>
    <w:rsid w:val="006871B0"/>
    <w:rsid w:val="006879CF"/>
    <w:rsid w:val="0069003E"/>
    <w:rsid w:val="006904C2"/>
    <w:rsid w:val="0069093B"/>
    <w:rsid w:val="00691439"/>
    <w:rsid w:val="006915CC"/>
    <w:rsid w:val="006917D7"/>
    <w:rsid w:val="00691932"/>
    <w:rsid w:val="00691AF6"/>
    <w:rsid w:val="00691F62"/>
    <w:rsid w:val="006920F6"/>
    <w:rsid w:val="006923A9"/>
    <w:rsid w:val="006924C7"/>
    <w:rsid w:val="006925CE"/>
    <w:rsid w:val="006928CE"/>
    <w:rsid w:val="00692C8C"/>
    <w:rsid w:val="00693139"/>
    <w:rsid w:val="006933A2"/>
    <w:rsid w:val="006943F6"/>
    <w:rsid w:val="006944BD"/>
    <w:rsid w:val="006945BB"/>
    <w:rsid w:val="00694714"/>
    <w:rsid w:val="0069483D"/>
    <w:rsid w:val="00694A83"/>
    <w:rsid w:val="00694EEB"/>
    <w:rsid w:val="006952AF"/>
    <w:rsid w:val="006958E4"/>
    <w:rsid w:val="0069596B"/>
    <w:rsid w:val="00695E7C"/>
    <w:rsid w:val="00696115"/>
    <w:rsid w:val="00696B10"/>
    <w:rsid w:val="00697259"/>
    <w:rsid w:val="0069738B"/>
    <w:rsid w:val="00697639"/>
    <w:rsid w:val="006A0971"/>
    <w:rsid w:val="006A0F8A"/>
    <w:rsid w:val="006A0F94"/>
    <w:rsid w:val="006A10F5"/>
    <w:rsid w:val="006A245A"/>
    <w:rsid w:val="006A24EA"/>
    <w:rsid w:val="006A2A8A"/>
    <w:rsid w:val="006A300C"/>
    <w:rsid w:val="006A3200"/>
    <w:rsid w:val="006A3340"/>
    <w:rsid w:val="006A36D4"/>
    <w:rsid w:val="006A4488"/>
    <w:rsid w:val="006A48F0"/>
    <w:rsid w:val="006A4C8D"/>
    <w:rsid w:val="006A53BD"/>
    <w:rsid w:val="006A56AF"/>
    <w:rsid w:val="006A57D2"/>
    <w:rsid w:val="006A5980"/>
    <w:rsid w:val="006A675B"/>
    <w:rsid w:val="006A6ED5"/>
    <w:rsid w:val="006A760A"/>
    <w:rsid w:val="006A77E3"/>
    <w:rsid w:val="006A77E5"/>
    <w:rsid w:val="006A77FE"/>
    <w:rsid w:val="006A79ED"/>
    <w:rsid w:val="006B0639"/>
    <w:rsid w:val="006B0DA9"/>
    <w:rsid w:val="006B0EB2"/>
    <w:rsid w:val="006B141E"/>
    <w:rsid w:val="006B144A"/>
    <w:rsid w:val="006B1771"/>
    <w:rsid w:val="006B1893"/>
    <w:rsid w:val="006B1EE7"/>
    <w:rsid w:val="006B2748"/>
    <w:rsid w:val="006B2F84"/>
    <w:rsid w:val="006B323D"/>
    <w:rsid w:val="006B3DF5"/>
    <w:rsid w:val="006B444A"/>
    <w:rsid w:val="006B4463"/>
    <w:rsid w:val="006B465F"/>
    <w:rsid w:val="006B499A"/>
    <w:rsid w:val="006B52F2"/>
    <w:rsid w:val="006B5A81"/>
    <w:rsid w:val="006B5E08"/>
    <w:rsid w:val="006B5E97"/>
    <w:rsid w:val="006B63B4"/>
    <w:rsid w:val="006B6CA0"/>
    <w:rsid w:val="006B6D3A"/>
    <w:rsid w:val="006B6D58"/>
    <w:rsid w:val="006B6DC5"/>
    <w:rsid w:val="006B77DB"/>
    <w:rsid w:val="006C0570"/>
    <w:rsid w:val="006C06A1"/>
    <w:rsid w:val="006C07E4"/>
    <w:rsid w:val="006C0F22"/>
    <w:rsid w:val="006C13B1"/>
    <w:rsid w:val="006C197C"/>
    <w:rsid w:val="006C1B92"/>
    <w:rsid w:val="006C22C9"/>
    <w:rsid w:val="006C2412"/>
    <w:rsid w:val="006C25B8"/>
    <w:rsid w:val="006C3177"/>
    <w:rsid w:val="006C344C"/>
    <w:rsid w:val="006C3B4F"/>
    <w:rsid w:val="006C4176"/>
    <w:rsid w:val="006C421D"/>
    <w:rsid w:val="006C4997"/>
    <w:rsid w:val="006C50D2"/>
    <w:rsid w:val="006C583E"/>
    <w:rsid w:val="006C5E5B"/>
    <w:rsid w:val="006C6044"/>
    <w:rsid w:val="006C640E"/>
    <w:rsid w:val="006C6483"/>
    <w:rsid w:val="006C66EF"/>
    <w:rsid w:val="006C6C00"/>
    <w:rsid w:val="006C6D09"/>
    <w:rsid w:val="006C7466"/>
    <w:rsid w:val="006C7A60"/>
    <w:rsid w:val="006C7BF9"/>
    <w:rsid w:val="006C7C26"/>
    <w:rsid w:val="006C7E59"/>
    <w:rsid w:val="006D0179"/>
    <w:rsid w:val="006D021C"/>
    <w:rsid w:val="006D12CA"/>
    <w:rsid w:val="006D13F1"/>
    <w:rsid w:val="006D1C5B"/>
    <w:rsid w:val="006D21A4"/>
    <w:rsid w:val="006D2395"/>
    <w:rsid w:val="006D24C1"/>
    <w:rsid w:val="006D2541"/>
    <w:rsid w:val="006D2617"/>
    <w:rsid w:val="006D268D"/>
    <w:rsid w:val="006D33FF"/>
    <w:rsid w:val="006D354D"/>
    <w:rsid w:val="006D36C1"/>
    <w:rsid w:val="006D3715"/>
    <w:rsid w:val="006D37A6"/>
    <w:rsid w:val="006D38E7"/>
    <w:rsid w:val="006D3B2A"/>
    <w:rsid w:val="006D3CF6"/>
    <w:rsid w:val="006D4125"/>
    <w:rsid w:val="006D4245"/>
    <w:rsid w:val="006D4314"/>
    <w:rsid w:val="006D4436"/>
    <w:rsid w:val="006D4A9C"/>
    <w:rsid w:val="006D4B4F"/>
    <w:rsid w:val="006D5031"/>
    <w:rsid w:val="006D51F9"/>
    <w:rsid w:val="006D521C"/>
    <w:rsid w:val="006D5348"/>
    <w:rsid w:val="006D54B9"/>
    <w:rsid w:val="006D5A5E"/>
    <w:rsid w:val="006D5A62"/>
    <w:rsid w:val="006D6352"/>
    <w:rsid w:val="006D63C9"/>
    <w:rsid w:val="006D6404"/>
    <w:rsid w:val="006D6A87"/>
    <w:rsid w:val="006D6B00"/>
    <w:rsid w:val="006D6BB2"/>
    <w:rsid w:val="006D7926"/>
    <w:rsid w:val="006D7B98"/>
    <w:rsid w:val="006D7D56"/>
    <w:rsid w:val="006D7FD2"/>
    <w:rsid w:val="006E093A"/>
    <w:rsid w:val="006E1252"/>
    <w:rsid w:val="006E17C3"/>
    <w:rsid w:val="006E1F88"/>
    <w:rsid w:val="006E298F"/>
    <w:rsid w:val="006E2E98"/>
    <w:rsid w:val="006E3547"/>
    <w:rsid w:val="006E370B"/>
    <w:rsid w:val="006E380C"/>
    <w:rsid w:val="006E3EA4"/>
    <w:rsid w:val="006E3F4E"/>
    <w:rsid w:val="006E42C4"/>
    <w:rsid w:val="006E49D9"/>
    <w:rsid w:val="006E5146"/>
    <w:rsid w:val="006E5159"/>
    <w:rsid w:val="006E58FA"/>
    <w:rsid w:val="006E5AD3"/>
    <w:rsid w:val="006E5B08"/>
    <w:rsid w:val="006E5BA7"/>
    <w:rsid w:val="006E690C"/>
    <w:rsid w:val="006E7727"/>
    <w:rsid w:val="006E77B3"/>
    <w:rsid w:val="006F070C"/>
    <w:rsid w:val="006F0AC3"/>
    <w:rsid w:val="006F1992"/>
    <w:rsid w:val="006F1E35"/>
    <w:rsid w:val="006F1FCC"/>
    <w:rsid w:val="006F2311"/>
    <w:rsid w:val="006F25E4"/>
    <w:rsid w:val="006F27D5"/>
    <w:rsid w:val="006F2BD1"/>
    <w:rsid w:val="006F320F"/>
    <w:rsid w:val="006F3434"/>
    <w:rsid w:val="006F37C3"/>
    <w:rsid w:val="006F41B2"/>
    <w:rsid w:val="006F44AD"/>
    <w:rsid w:val="006F4CF2"/>
    <w:rsid w:val="006F55C1"/>
    <w:rsid w:val="006F57D5"/>
    <w:rsid w:val="006F580B"/>
    <w:rsid w:val="006F662C"/>
    <w:rsid w:val="006F6C0B"/>
    <w:rsid w:val="006F7435"/>
    <w:rsid w:val="006F768A"/>
    <w:rsid w:val="006F796F"/>
    <w:rsid w:val="006F79A8"/>
    <w:rsid w:val="006F7FBB"/>
    <w:rsid w:val="00700AA3"/>
    <w:rsid w:val="00701204"/>
    <w:rsid w:val="00701430"/>
    <w:rsid w:val="00701722"/>
    <w:rsid w:val="00701C37"/>
    <w:rsid w:val="007024C1"/>
    <w:rsid w:val="007025BD"/>
    <w:rsid w:val="00702709"/>
    <w:rsid w:val="00702792"/>
    <w:rsid w:val="00702B29"/>
    <w:rsid w:val="00702D96"/>
    <w:rsid w:val="00703471"/>
    <w:rsid w:val="00703FCC"/>
    <w:rsid w:val="00703FDE"/>
    <w:rsid w:val="00704048"/>
    <w:rsid w:val="00704604"/>
    <w:rsid w:val="00704BB0"/>
    <w:rsid w:val="007053A6"/>
    <w:rsid w:val="00705795"/>
    <w:rsid w:val="0070596C"/>
    <w:rsid w:val="00705FBA"/>
    <w:rsid w:val="007063C3"/>
    <w:rsid w:val="00706F16"/>
    <w:rsid w:val="0070734F"/>
    <w:rsid w:val="0070790A"/>
    <w:rsid w:val="007102D0"/>
    <w:rsid w:val="0071044F"/>
    <w:rsid w:val="00710895"/>
    <w:rsid w:val="00710AC1"/>
    <w:rsid w:val="0071168E"/>
    <w:rsid w:val="00711E73"/>
    <w:rsid w:val="00711E8E"/>
    <w:rsid w:val="00711EF4"/>
    <w:rsid w:val="00712214"/>
    <w:rsid w:val="007123B4"/>
    <w:rsid w:val="00712536"/>
    <w:rsid w:val="00712556"/>
    <w:rsid w:val="00712743"/>
    <w:rsid w:val="00712BB4"/>
    <w:rsid w:val="00713168"/>
    <w:rsid w:val="007137CC"/>
    <w:rsid w:val="00713C09"/>
    <w:rsid w:val="007140B8"/>
    <w:rsid w:val="007142BA"/>
    <w:rsid w:val="007144B5"/>
    <w:rsid w:val="007147EB"/>
    <w:rsid w:val="00714823"/>
    <w:rsid w:val="00714853"/>
    <w:rsid w:val="00714F6E"/>
    <w:rsid w:val="007153AE"/>
    <w:rsid w:val="00715691"/>
    <w:rsid w:val="00715806"/>
    <w:rsid w:val="00715974"/>
    <w:rsid w:val="007159E2"/>
    <w:rsid w:val="00715B44"/>
    <w:rsid w:val="0071625D"/>
    <w:rsid w:val="007165EC"/>
    <w:rsid w:val="00716B3C"/>
    <w:rsid w:val="00716E08"/>
    <w:rsid w:val="00717197"/>
    <w:rsid w:val="00717570"/>
    <w:rsid w:val="0071789F"/>
    <w:rsid w:val="00717C23"/>
    <w:rsid w:val="00717DB6"/>
    <w:rsid w:val="00717DFC"/>
    <w:rsid w:val="007204F7"/>
    <w:rsid w:val="00720B61"/>
    <w:rsid w:val="00720BD2"/>
    <w:rsid w:val="00720C31"/>
    <w:rsid w:val="00720FE2"/>
    <w:rsid w:val="0072193A"/>
    <w:rsid w:val="00721FD8"/>
    <w:rsid w:val="00722349"/>
    <w:rsid w:val="007223A4"/>
    <w:rsid w:val="00722F4B"/>
    <w:rsid w:val="007235EC"/>
    <w:rsid w:val="00723A7A"/>
    <w:rsid w:val="0072460E"/>
    <w:rsid w:val="00724BE8"/>
    <w:rsid w:val="00724C9A"/>
    <w:rsid w:val="007250D9"/>
    <w:rsid w:val="0072542A"/>
    <w:rsid w:val="0072559F"/>
    <w:rsid w:val="00725606"/>
    <w:rsid w:val="007260D0"/>
    <w:rsid w:val="00726AC2"/>
    <w:rsid w:val="00726E9A"/>
    <w:rsid w:val="0072739C"/>
    <w:rsid w:val="00730088"/>
    <w:rsid w:val="00730351"/>
    <w:rsid w:val="00730EB3"/>
    <w:rsid w:val="0073136C"/>
    <w:rsid w:val="00731C6F"/>
    <w:rsid w:val="00731ECC"/>
    <w:rsid w:val="007325D2"/>
    <w:rsid w:val="00732EC1"/>
    <w:rsid w:val="00732FC6"/>
    <w:rsid w:val="007332C9"/>
    <w:rsid w:val="0073338B"/>
    <w:rsid w:val="007335E4"/>
    <w:rsid w:val="0073371C"/>
    <w:rsid w:val="00733779"/>
    <w:rsid w:val="00733792"/>
    <w:rsid w:val="007337F8"/>
    <w:rsid w:val="00733B3A"/>
    <w:rsid w:val="0073448B"/>
    <w:rsid w:val="007347D5"/>
    <w:rsid w:val="00734BDA"/>
    <w:rsid w:val="00734CFF"/>
    <w:rsid w:val="00735039"/>
    <w:rsid w:val="0073520D"/>
    <w:rsid w:val="00735306"/>
    <w:rsid w:val="007353B3"/>
    <w:rsid w:val="0073543D"/>
    <w:rsid w:val="007354D9"/>
    <w:rsid w:val="00735B79"/>
    <w:rsid w:val="00735D73"/>
    <w:rsid w:val="00735DDD"/>
    <w:rsid w:val="0073640C"/>
    <w:rsid w:val="00736C98"/>
    <w:rsid w:val="007372DF"/>
    <w:rsid w:val="007374C2"/>
    <w:rsid w:val="007375F9"/>
    <w:rsid w:val="007376C6"/>
    <w:rsid w:val="007379DC"/>
    <w:rsid w:val="00737BA9"/>
    <w:rsid w:val="00737CBD"/>
    <w:rsid w:val="00740175"/>
    <w:rsid w:val="0074032B"/>
    <w:rsid w:val="007406AE"/>
    <w:rsid w:val="00740FD7"/>
    <w:rsid w:val="007413C7"/>
    <w:rsid w:val="0074208D"/>
    <w:rsid w:val="0074238D"/>
    <w:rsid w:val="00742C06"/>
    <w:rsid w:val="00742FE7"/>
    <w:rsid w:val="00743879"/>
    <w:rsid w:val="00743E76"/>
    <w:rsid w:val="0074457F"/>
    <w:rsid w:val="00744BDE"/>
    <w:rsid w:val="00744C68"/>
    <w:rsid w:val="007456F1"/>
    <w:rsid w:val="007458A9"/>
    <w:rsid w:val="00745FA1"/>
    <w:rsid w:val="00745FC5"/>
    <w:rsid w:val="0074605B"/>
    <w:rsid w:val="00746212"/>
    <w:rsid w:val="007462F0"/>
    <w:rsid w:val="007470AE"/>
    <w:rsid w:val="00747222"/>
    <w:rsid w:val="007476D1"/>
    <w:rsid w:val="0074777A"/>
    <w:rsid w:val="00750444"/>
    <w:rsid w:val="00750620"/>
    <w:rsid w:val="00750898"/>
    <w:rsid w:val="00750B09"/>
    <w:rsid w:val="007510F1"/>
    <w:rsid w:val="00751204"/>
    <w:rsid w:val="00751402"/>
    <w:rsid w:val="00751617"/>
    <w:rsid w:val="00751BD6"/>
    <w:rsid w:val="00751C15"/>
    <w:rsid w:val="00752390"/>
    <w:rsid w:val="00752857"/>
    <w:rsid w:val="00752D0D"/>
    <w:rsid w:val="00752F42"/>
    <w:rsid w:val="007531DB"/>
    <w:rsid w:val="007533C4"/>
    <w:rsid w:val="00753421"/>
    <w:rsid w:val="0075371E"/>
    <w:rsid w:val="0075374E"/>
    <w:rsid w:val="00753859"/>
    <w:rsid w:val="00753B59"/>
    <w:rsid w:val="00755402"/>
    <w:rsid w:val="007574D9"/>
    <w:rsid w:val="00757F3C"/>
    <w:rsid w:val="0076006A"/>
    <w:rsid w:val="00760304"/>
    <w:rsid w:val="007606B5"/>
    <w:rsid w:val="007606FA"/>
    <w:rsid w:val="00761371"/>
    <w:rsid w:val="00761790"/>
    <w:rsid w:val="00761980"/>
    <w:rsid w:val="00761C50"/>
    <w:rsid w:val="00761D7D"/>
    <w:rsid w:val="00761FC6"/>
    <w:rsid w:val="00762552"/>
    <w:rsid w:val="00762D6F"/>
    <w:rsid w:val="00763884"/>
    <w:rsid w:val="007640F5"/>
    <w:rsid w:val="007644AB"/>
    <w:rsid w:val="0076464C"/>
    <w:rsid w:val="0076501D"/>
    <w:rsid w:val="00765964"/>
    <w:rsid w:val="007661D1"/>
    <w:rsid w:val="00766316"/>
    <w:rsid w:val="00767791"/>
    <w:rsid w:val="0076785E"/>
    <w:rsid w:val="00767AD9"/>
    <w:rsid w:val="00770011"/>
    <w:rsid w:val="00770FE3"/>
    <w:rsid w:val="007710B5"/>
    <w:rsid w:val="007710D2"/>
    <w:rsid w:val="007714A5"/>
    <w:rsid w:val="007718B9"/>
    <w:rsid w:val="00771A1E"/>
    <w:rsid w:val="00771D05"/>
    <w:rsid w:val="007721A5"/>
    <w:rsid w:val="007724D5"/>
    <w:rsid w:val="00772858"/>
    <w:rsid w:val="00772907"/>
    <w:rsid w:val="00772DA5"/>
    <w:rsid w:val="00772EF7"/>
    <w:rsid w:val="00772F1E"/>
    <w:rsid w:val="00773559"/>
    <w:rsid w:val="00773879"/>
    <w:rsid w:val="00773BAA"/>
    <w:rsid w:val="00773D9C"/>
    <w:rsid w:val="0077412C"/>
    <w:rsid w:val="0077429A"/>
    <w:rsid w:val="0077450F"/>
    <w:rsid w:val="00774941"/>
    <w:rsid w:val="00775AEB"/>
    <w:rsid w:val="00776761"/>
    <w:rsid w:val="007771C5"/>
    <w:rsid w:val="00777359"/>
    <w:rsid w:val="007778F9"/>
    <w:rsid w:val="0078033F"/>
    <w:rsid w:val="0078034E"/>
    <w:rsid w:val="007807EE"/>
    <w:rsid w:val="00781224"/>
    <w:rsid w:val="0078127A"/>
    <w:rsid w:val="0078127B"/>
    <w:rsid w:val="00781331"/>
    <w:rsid w:val="00781570"/>
    <w:rsid w:val="00781A6D"/>
    <w:rsid w:val="00781C6D"/>
    <w:rsid w:val="00781F4E"/>
    <w:rsid w:val="00782486"/>
    <w:rsid w:val="00782B14"/>
    <w:rsid w:val="00782EA9"/>
    <w:rsid w:val="007839AA"/>
    <w:rsid w:val="00783AF2"/>
    <w:rsid w:val="00783D88"/>
    <w:rsid w:val="00784BAB"/>
    <w:rsid w:val="00784BF2"/>
    <w:rsid w:val="00785686"/>
    <w:rsid w:val="00785827"/>
    <w:rsid w:val="0078597D"/>
    <w:rsid w:val="00785E5F"/>
    <w:rsid w:val="0078654B"/>
    <w:rsid w:val="007867CA"/>
    <w:rsid w:val="00786962"/>
    <w:rsid w:val="007869D6"/>
    <w:rsid w:val="00786D11"/>
    <w:rsid w:val="00786DD3"/>
    <w:rsid w:val="0078757F"/>
    <w:rsid w:val="007876E9"/>
    <w:rsid w:val="0078789E"/>
    <w:rsid w:val="00787A4C"/>
    <w:rsid w:val="00787E46"/>
    <w:rsid w:val="0079069D"/>
    <w:rsid w:val="00790992"/>
    <w:rsid w:val="00790E98"/>
    <w:rsid w:val="007913E1"/>
    <w:rsid w:val="007925A3"/>
    <w:rsid w:val="00792BFC"/>
    <w:rsid w:val="00792DEE"/>
    <w:rsid w:val="007930B9"/>
    <w:rsid w:val="007938BA"/>
    <w:rsid w:val="007939C8"/>
    <w:rsid w:val="00793BA7"/>
    <w:rsid w:val="00793CFE"/>
    <w:rsid w:val="007953E8"/>
    <w:rsid w:val="00795D8C"/>
    <w:rsid w:val="00795E26"/>
    <w:rsid w:val="00795ED2"/>
    <w:rsid w:val="00795EEF"/>
    <w:rsid w:val="0079601E"/>
    <w:rsid w:val="00796E36"/>
    <w:rsid w:val="00797789"/>
    <w:rsid w:val="00797B0D"/>
    <w:rsid w:val="00797F68"/>
    <w:rsid w:val="007A013F"/>
    <w:rsid w:val="007A0318"/>
    <w:rsid w:val="007A07A4"/>
    <w:rsid w:val="007A0DEB"/>
    <w:rsid w:val="007A0E43"/>
    <w:rsid w:val="007A0EAC"/>
    <w:rsid w:val="007A113D"/>
    <w:rsid w:val="007A1224"/>
    <w:rsid w:val="007A18D7"/>
    <w:rsid w:val="007A2351"/>
    <w:rsid w:val="007A238A"/>
    <w:rsid w:val="007A258C"/>
    <w:rsid w:val="007A2A72"/>
    <w:rsid w:val="007A2B16"/>
    <w:rsid w:val="007A41B9"/>
    <w:rsid w:val="007A4410"/>
    <w:rsid w:val="007A47F2"/>
    <w:rsid w:val="007A4A7E"/>
    <w:rsid w:val="007A4B17"/>
    <w:rsid w:val="007A4D97"/>
    <w:rsid w:val="007A4D99"/>
    <w:rsid w:val="007A54A9"/>
    <w:rsid w:val="007A558F"/>
    <w:rsid w:val="007A6062"/>
    <w:rsid w:val="007A6609"/>
    <w:rsid w:val="007A668A"/>
    <w:rsid w:val="007A69A2"/>
    <w:rsid w:val="007A6B6E"/>
    <w:rsid w:val="007A74DF"/>
    <w:rsid w:val="007A753E"/>
    <w:rsid w:val="007A7DCE"/>
    <w:rsid w:val="007A7E96"/>
    <w:rsid w:val="007A7F7C"/>
    <w:rsid w:val="007A7FB4"/>
    <w:rsid w:val="007B01C6"/>
    <w:rsid w:val="007B072D"/>
    <w:rsid w:val="007B0F6B"/>
    <w:rsid w:val="007B1A4D"/>
    <w:rsid w:val="007B1A52"/>
    <w:rsid w:val="007B2085"/>
    <w:rsid w:val="007B213C"/>
    <w:rsid w:val="007B26CA"/>
    <w:rsid w:val="007B2C31"/>
    <w:rsid w:val="007B3357"/>
    <w:rsid w:val="007B3BCE"/>
    <w:rsid w:val="007B3CA2"/>
    <w:rsid w:val="007B4033"/>
    <w:rsid w:val="007B4A5E"/>
    <w:rsid w:val="007B4B7B"/>
    <w:rsid w:val="007B553E"/>
    <w:rsid w:val="007B5E14"/>
    <w:rsid w:val="007B68C1"/>
    <w:rsid w:val="007B6DEE"/>
    <w:rsid w:val="007B70B3"/>
    <w:rsid w:val="007B7A49"/>
    <w:rsid w:val="007B7B73"/>
    <w:rsid w:val="007B7D9F"/>
    <w:rsid w:val="007B7E64"/>
    <w:rsid w:val="007C0703"/>
    <w:rsid w:val="007C153F"/>
    <w:rsid w:val="007C2271"/>
    <w:rsid w:val="007C252A"/>
    <w:rsid w:val="007C258C"/>
    <w:rsid w:val="007C2944"/>
    <w:rsid w:val="007C2CED"/>
    <w:rsid w:val="007C334C"/>
    <w:rsid w:val="007C3480"/>
    <w:rsid w:val="007C34F6"/>
    <w:rsid w:val="007C424F"/>
    <w:rsid w:val="007C42DC"/>
    <w:rsid w:val="007C450D"/>
    <w:rsid w:val="007C459C"/>
    <w:rsid w:val="007C4C64"/>
    <w:rsid w:val="007C516B"/>
    <w:rsid w:val="007C5DD9"/>
    <w:rsid w:val="007C600E"/>
    <w:rsid w:val="007C62FC"/>
    <w:rsid w:val="007C6992"/>
    <w:rsid w:val="007C6B24"/>
    <w:rsid w:val="007C6D74"/>
    <w:rsid w:val="007C6ED5"/>
    <w:rsid w:val="007C7F0F"/>
    <w:rsid w:val="007D0494"/>
    <w:rsid w:val="007D0B11"/>
    <w:rsid w:val="007D0B9B"/>
    <w:rsid w:val="007D16D6"/>
    <w:rsid w:val="007D1D11"/>
    <w:rsid w:val="007D1E76"/>
    <w:rsid w:val="007D2659"/>
    <w:rsid w:val="007D266E"/>
    <w:rsid w:val="007D3166"/>
    <w:rsid w:val="007D359A"/>
    <w:rsid w:val="007D3924"/>
    <w:rsid w:val="007D3E80"/>
    <w:rsid w:val="007D3F27"/>
    <w:rsid w:val="007D4491"/>
    <w:rsid w:val="007D4A7A"/>
    <w:rsid w:val="007D4F37"/>
    <w:rsid w:val="007D5285"/>
    <w:rsid w:val="007D52C1"/>
    <w:rsid w:val="007D5340"/>
    <w:rsid w:val="007D56D9"/>
    <w:rsid w:val="007D5982"/>
    <w:rsid w:val="007D598B"/>
    <w:rsid w:val="007D6226"/>
    <w:rsid w:val="007D6C4F"/>
    <w:rsid w:val="007D7FA5"/>
    <w:rsid w:val="007D7FF5"/>
    <w:rsid w:val="007E0F52"/>
    <w:rsid w:val="007E10F4"/>
    <w:rsid w:val="007E12CA"/>
    <w:rsid w:val="007E13CA"/>
    <w:rsid w:val="007E16E5"/>
    <w:rsid w:val="007E1E3A"/>
    <w:rsid w:val="007E247F"/>
    <w:rsid w:val="007E2836"/>
    <w:rsid w:val="007E29EA"/>
    <w:rsid w:val="007E2CCC"/>
    <w:rsid w:val="007E3408"/>
    <w:rsid w:val="007E3C9D"/>
    <w:rsid w:val="007E4AAB"/>
    <w:rsid w:val="007E4E2E"/>
    <w:rsid w:val="007E5153"/>
    <w:rsid w:val="007E51ED"/>
    <w:rsid w:val="007E57DB"/>
    <w:rsid w:val="007E5F9A"/>
    <w:rsid w:val="007E5FE0"/>
    <w:rsid w:val="007E64A5"/>
    <w:rsid w:val="007E6EA8"/>
    <w:rsid w:val="007E720E"/>
    <w:rsid w:val="007E75CF"/>
    <w:rsid w:val="007E7E9E"/>
    <w:rsid w:val="007F04EB"/>
    <w:rsid w:val="007F0D9E"/>
    <w:rsid w:val="007F106D"/>
    <w:rsid w:val="007F1153"/>
    <w:rsid w:val="007F130E"/>
    <w:rsid w:val="007F1575"/>
    <w:rsid w:val="007F1746"/>
    <w:rsid w:val="007F2391"/>
    <w:rsid w:val="007F2A98"/>
    <w:rsid w:val="007F2FE7"/>
    <w:rsid w:val="007F3788"/>
    <w:rsid w:val="007F3965"/>
    <w:rsid w:val="007F3AD2"/>
    <w:rsid w:val="007F3C8F"/>
    <w:rsid w:val="007F4536"/>
    <w:rsid w:val="007F4E12"/>
    <w:rsid w:val="007F5931"/>
    <w:rsid w:val="007F5E91"/>
    <w:rsid w:val="007F644C"/>
    <w:rsid w:val="007F6603"/>
    <w:rsid w:val="007F67CE"/>
    <w:rsid w:val="007F6D8B"/>
    <w:rsid w:val="007F7E51"/>
    <w:rsid w:val="008000DA"/>
    <w:rsid w:val="00800B33"/>
    <w:rsid w:val="00800CD8"/>
    <w:rsid w:val="00800E4E"/>
    <w:rsid w:val="00801762"/>
    <w:rsid w:val="0080187A"/>
    <w:rsid w:val="00801B20"/>
    <w:rsid w:val="0080232A"/>
    <w:rsid w:val="0080237C"/>
    <w:rsid w:val="008024F9"/>
    <w:rsid w:val="008027BA"/>
    <w:rsid w:val="00802848"/>
    <w:rsid w:val="00802988"/>
    <w:rsid w:val="00802F03"/>
    <w:rsid w:val="0080316D"/>
    <w:rsid w:val="008034D6"/>
    <w:rsid w:val="00803DB7"/>
    <w:rsid w:val="008041CE"/>
    <w:rsid w:val="0080466D"/>
    <w:rsid w:val="00804723"/>
    <w:rsid w:val="008048F0"/>
    <w:rsid w:val="00804DF7"/>
    <w:rsid w:val="00805305"/>
    <w:rsid w:val="0080531A"/>
    <w:rsid w:val="008061A1"/>
    <w:rsid w:val="008066CF"/>
    <w:rsid w:val="00806B4B"/>
    <w:rsid w:val="00806DD8"/>
    <w:rsid w:val="00806E0D"/>
    <w:rsid w:val="00807292"/>
    <w:rsid w:val="0080797A"/>
    <w:rsid w:val="00807B8B"/>
    <w:rsid w:val="00807F81"/>
    <w:rsid w:val="00810608"/>
    <w:rsid w:val="00810663"/>
    <w:rsid w:val="00810FAA"/>
    <w:rsid w:val="00811185"/>
    <w:rsid w:val="00811224"/>
    <w:rsid w:val="008117F8"/>
    <w:rsid w:val="00812348"/>
    <w:rsid w:val="00812B31"/>
    <w:rsid w:val="00813173"/>
    <w:rsid w:val="00813225"/>
    <w:rsid w:val="00813BFD"/>
    <w:rsid w:val="00813DB2"/>
    <w:rsid w:val="0081474E"/>
    <w:rsid w:val="0081514E"/>
    <w:rsid w:val="00815200"/>
    <w:rsid w:val="0081532E"/>
    <w:rsid w:val="00815B18"/>
    <w:rsid w:val="00815B68"/>
    <w:rsid w:val="00816D50"/>
    <w:rsid w:val="00817004"/>
    <w:rsid w:val="00817113"/>
    <w:rsid w:val="008172B8"/>
    <w:rsid w:val="00817462"/>
    <w:rsid w:val="0081750F"/>
    <w:rsid w:val="00817763"/>
    <w:rsid w:val="008200B6"/>
    <w:rsid w:val="0082070B"/>
    <w:rsid w:val="00820B00"/>
    <w:rsid w:val="00820E08"/>
    <w:rsid w:val="00821123"/>
    <w:rsid w:val="00821158"/>
    <w:rsid w:val="00821610"/>
    <w:rsid w:val="0082195C"/>
    <w:rsid w:val="00822579"/>
    <w:rsid w:val="00822B2D"/>
    <w:rsid w:val="00822DF9"/>
    <w:rsid w:val="00823741"/>
    <w:rsid w:val="00823791"/>
    <w:rsid w:val="00823BD7"/>
    <w:rsid w:val="00823EEA"/>
    <w:rsid w:val="008245A2"/>
    <w:rsid w:val="008245FC"/>
    <w:rsid w:val="00824765"/>
    <w:rsid w:val="0082492E"/>
    <w:rsid w:val="008249D0"/>
    <w:rsid w:val="00824E4E"/>
    <w:rsid w:val="00825110"/>
    <w:rsid w:val="008253C3"/>
    <w:rsid w:val="0082572E"/>
    <w:rsid w:val="00825DD4"/>
    <w:rsid w:val="00826DD0"/>
    <w:rsid w:val="00827667"/>
    <w:rsid w:val="00827B64"/>
    <w:rsid w:val="00827C8A"/>
    <w:rsid w:val="00827D34"/>
    <w:rsid w:val="00830049"/>
    <w:rsid w:val="00830B73"/>
    <w:rsid w:val="00830C23"/>
    <w:rsid w:val="00830E30"/>
    <w:rsid w:val="008314A5"/>
    <w:rsid w:val="0083155D"/>
    <w:rsid w:val="00831BED"/>
    <w:rsid w:val="00832543"/>
    <w:rsid w:val="0083360F"/>
    <w:rsid w:val="00833C21"/>
    <w:rsid w:val="00834086"/>
    <w:rsid w:val="00834792"/>
    <w:rsid w:val="008352A6"/>
    <w:rsid w:val="008355D7"/>
    <w:rsid w:val="00835672"/>
    <w:rsid w:val="00835944"/>
    <w:rsid w:val="00835BA6"/>
    <w:rsid w:val="00835E19"/>
    <w:rsid w:val="008369A6"/>
    <w:rsid w:val="00836D78"/>
    <w:rsid w:val="00837BB9"/>
    <w:rsid w:val="00840287"/>
    <w:rsid w:val="008402B4"/>
    <w:rsid w:val="0084084E"/>
    <w:rsid w:val="008408FA"/>
    <w:rsid w:val="00840C38"/>
    <w:rsid w:val="008415A0"/>
    <w:rsid w:val="00842021"/>
    <w:rsid w:val="00842299"/>
    <w:rsid w:val="0084357A"/>
    <w:rsid w:val="00843C81"/>
    <w:rsid w:val="00843DDA"/>
    <w:rsid w:val="00843E47"/>
    <w:rsid w:val="00843E9D"/>
    <w:rsid w:val="00843FBE"/>
    <w:rsid w:val="00844144"/>
    <w:rsid w:val="008442DB"/>
    <w:rsid w:val="0084455D"/>
    <w:rsid w:val="00844A14"/>
    <w:rsid w:val="00845579"/>
    <w:rsid w:val="00845B33"/>
    <w:rsid w:val="00845BEB"/>
    <w:rsid w:val="00845D4E"/>
    <w:rsid w:val="00846115"/>
    <w:rsid w:val="00846EDD"/>
    <w:rsid w:val="008470A9"/>
    <w:rsid w:val="008475B8"/>
    <w:rsid w:val="0084777C"/>
    <w:rsid w:val="0084786B"/>
    <w:rsid w:val="00847DE5"/>
    <w:rsid w:val="008501AC"/>
    <w:rsid w:val="00851533"/>
    <w:rsid w:val="008517B8"/>
    <w:rsid w:val="0085186E"/>
    <w:rsid w:val="00852601"/>
    <w:rsid w:val="008529D3"/>
    <w:rsid w:val="00853081"/>
    <w:rsid w:val="0085318D"/>
    <w:rsid w:val="0085364B"/>
    <w:rsid w:val="00853D6A"/>
    <w:rsid w:val="008546FA"/>
    <w:rsid w:val="00854702"/>
    <w:rsid w:val="008551A4"/>
    <w:rsid w:val="008553CF"/>
    <w:rsid w:val="0085544D"/>
    <w:rsid w:val="008557C9"/>
    <w:rsid w:val="008557D2"/>
    <w:rsid w:val="00855834"/>
    <w:rsid w:val="00855D29"/>
    <w:rsid w:val="00856911"/>
    <w:rsid w:val="00856C35"/>
    <w:rsid w:val="00856E27"/>
    <w:rsid w:val="00857118"/>
    <w:rsid w:val="00857233"/>
    <w:rsid w:val="008574BD"/>
    <w:rsid w:val="00857559"/>
    <w:rsid w:val="008577CC"/>
    <w:rsid w:val="00860211"/>
    <w:rsid w:val="00860316"/>
    <w:rsid w:val="0086060C"/>
    <w:rsid w:val="00860AD4"/>
    <w:rsid w:val="00860B4E"/>
    <w:rsid w:val="00860BFA"/>
    <w:rsid w:val="008612AC"/>
    <w:rsid w:val="008616A9"/>
    <w:rsid w:val="00861735"/>
    <w:rsid w:val="008619C0"/>
    <w:rsid w:val="00861EB4"/>
    <w:rsid w:val="00861F9F"/>
    <w:rsid w:val="00862197"/>
    <w:rsid w:val="008625AD"/>
    <w:rsid w:val="00862BE5"/>
    <w:rsid w:val="00862DB1"/>
    <w:rsid w:val="00862EBF"/>
    <w:rsid w:val="00863032"/>
    <w:rsid w:val="00863074"/>
    <w:rsid w:val="00863615"/>
    <w:rsid w:val="00863A3B"/>
    <w:rsid w:val="0086427B"/>
    <w:rsid w:val="008642AA"/>
    <w:rsid w:val="00864571"/>
    <w:rsid w:val="0086458F"/>
    <w:rsid w:val="008648A3"/>
    <w:rsid w:val="00864E51"/>
    <w:rsid w:val="008652B7"/>
    <w:rsid w:val="00865446"/>
    <w:rsid w:val="00865667"/>
    <w:rsid w:val="008656A8"/>
    <w:rsid w:val="008659FE"/>
    <w:rsid w:val="008661C6"/>
    <w:rsid w:val="008662E5"/>
    <w:rsid w:val="0086677C"/>
    <w:rsid w:val="00866881"/>
    <w:rsid w:val="00866993"/>
    <w:rsid w:val="00866FA6"/>
    <w:rsid w:val="00867351"/>
    <w:rsid w:val="0086740D"/>
    <w:rsid w:val="008674EA"/>
    <w:rsid w:val="0086788B"/>
    <w:rsid w:val="00870524"/>
    <w:rsid w:val="0087081F"/>
    <w:rsid w:val="00870FB6"/>
    <w:rsid w:val="00871767"/>
    <w:rsid w:val="0087201E"/>
    <w:rsid w:val="0087207E"/>
    <w:rsid w:val="00872929"/>
    <w:rsid w:val="00872ED8"/>
    <w:rsid w:val="008731BE"/>
    <w:rsid w:val="00873310"/>
    <w:rsid w:val="00873AF6"/>
    <w:rsid w:val="00874351"/>
    <w:rsid w:val="00874366"/>
    <w:rsid w:val="00874412"/>
    <w:rsid w:val="008745EB"/>
    <w:rsid w:val="008747C7"/>
    <w:rsid w:val="00874D93"/>
    <w:rsid w:val="00874F44"/>
    <w:rsid w:val="008755EE"/>
    <w:rsid w:val="008755FC"/>
    <w:rsid w:val="00875AEA"/>
    <w:rsid w:val="00876169"/>
    <w:rsid w:val="008762D8"/>
    <w:rsid w:val="008766E6"/>
    <w:rsid w:val="00876A3F"/>
    <w:rsid w:val="00876F5C"/>
    <w:rsid w:val="00877710"/>
    <w:rsid w:val="00877812"/>
    <w:rsid w:val="008778A8"/>
    <w:rsid w:val="00877FC3"/>
    <w:rsid w:val="00880793"/>
    <w:rsid w:val="00880A6F"/>
    <w:rsid w:val="00880BCE"/>
    <w:rsid w:val="008813A4"/>
    <w:rsid w:val="008815A9"/>
    <w:rsid w:val="008816A8"/>
    <w:rsid w:val="0088190B"/>
    <w:rsid w:val="0088198F"/>
    <w:rsid w:val="00881B8E"/>
    <w:rsid w:val="00881BFF"/>
    <w:rsid w:val="008821D9"/>
    <w:rsid w:val="00882ABE"/>
    <w:rsid w:val="00882BE3"/>
    <w:rsid w:val="00882F28"/>
    <w:rsid w:val="00883666"/>
    <w:rsid w:val="0088367A"/>
    <w:rsid w:val="008840EE"/>
    <w:rsid w:val="0088417A"/>
    <w:rsid w:val="00884411"/>
    <w:rsid w:val="00884AF1"/>
    <w:rsid w:val="00884AFB"/>
    <w:rsid w:val="008852EB"/>
    <w:rsid w:val="0088536C"/>
    <w:rsid w:val="0088538E"/>
    <w:rsid w:val="0088544B"/>
    <w:rsid w:val="00885641"/>
    <w:rsid w:val="00885C63"/>
    <w:rsid w:val="00885CAC"/>
    <w:rsid w:val="00885E9A"/>
    <w:rsid w:val="00885FCA"/>
    <w:rsid w:val="00886033"/>
    <w:rsid w:val="008863E7"/>
    <w:rsid w:val="008869B4"/>
    <w:rsid w:val="00886D30"/>
    <w:rsid w:val="00886D3B"/>
    <w:rsid w:val="0088719C"/>
    <w:rsid w:val="00887927"/>
    <w:rsid w:val="00887A0C"/>
    <w:rsid w:val="00887A27"/>
    <w:rsid w:val="00887AD3"/>
    <w:rsid w:val="00887F96"/>
    <w:rsid w:val="00890154"/>
    <w:rsid w:val="0089024F"/>
    <w:rsid w:val="008905E3"/>
    <w:rsid w:val="00890888"/>
    <w:rsid w:val="00890DD1"/>
    <w:rsid w:val="0089104B"/>
    <w:rsid w:val="00891282"/>
    <w:rsid w:val="00891515"/>
    <w:rsid w:val="00891ABE"/>
    <w:rsid w:val="00891FCB"/>
    <w:rsid w:val="008927D2"/>
    <w:rsid w:val="00892A49"/>
    <w:rsid w:val="008934E2"/>
    <w:rsid w:val="008936AC"/>
    <w:rsid w:val="008939D0"/>
    <w:rsid w:val="00893BBF"/>
    <w:rsid w:val="008945FB"/>
    <w:rsid w:val="00894B16"/>
    <w:rsid w:val="008957F8"/>
    <w:rsid w:val="0089600E"/>
    <w:rsid w:val="00897035"/>
    <w:rsid w:val="00897303"/>
    <w:rsid w:val="00897443"/>
    <w:rsid w:val="008976D5"/>
    <w:rsid w:val="008976F7"/>
    <w:rsid w:val="008979DF"/>
    <w:rsid w:val="00897C2E"/>
    <w:rsid w:val="00897CEC"/>
    <w:rsid w:val="00897DD1"/>
    <w:rsid w:val="008A007F"/>
    <w:rsid w:val="008A051B"/>
    <w:rsid w:val="008A10E7"/>
    <w:rsid w:val="008A11B9"/>
    <w:rsid w:val="008A11DA"/>
    <w:rsid w:val="008A16C4"/>
    <w:rsid w:val="008A183A"/>
    <w:rsid w:val="008A2197"/>
    <w:rsid w:val="008A2336"/>
    <w:rsid w:val="008A303D"/>
    <w:rsid w:val="008A308E"/>
    <w:rsid w:val="008A4974"/>
    <w:rsid w:val="008A4B81"/>
    <w:rsid w:val="008A5579"/>
    <w:rsid w:val="008A59C6"/>
    <w:rsid w:val="008A5A1C"/>
    <w:rsid w:val="008A5A63"/>
    <w:rsid w:val="008A5AD5"/>
    <w:rsid w:val="008A692A"/>
    <w:rsid w:val="008A6DF2"/>
    <w:rsid w:val="008A6F71"/>
    <w:rsid w:val="008A7081"/>
    <w:rsid w:val="008A73D2"/>
    <w:rsid w:val="008A79B2"/>
    <w:rsid w:val="008B055D"/>
    <w:rsid w:val="008B10D3"/>
    <w:rsid w:val="008B138C"/>
    <w:rsid w:val="008B1589"/>
    <w:rsid w:val="008B182B"/>
    <w:rsid w:val="008B1ABC"/>
    <w:rsid w:val="008B1B55"/>
    <w:rsid w:val="008B1DC5"/>
    <w:rsid w:val="008B1E26"/>
    <w:rsid w:val="008B396C"/>
    <w:rsid w:val="008B3CF8"/>
    <w:rsid w:val="008B3F25"/>
    <w:rsid w:val="008B3FFD"/>
    <w:rsid w:val="008B45D3"/>
    <w:rsid w:val="008B47B4"/>
    <w:rsid w:val="008B4EB0"/>
    <w:rsid w:val="008B4F36"/>
    <w:rsid w:val="008B540F"/>
    <w:rsid w:val="008B5B93"/>
    <w:rsid w:val="008B5D64"/>
    <w:rsid w:val="008B6C6B"/>
    <w:rsid w:val="008B6D40"/>
    <w:rsid w:val="008B74DD"/>
    <w:rsid w:val="008C05D7"/>
    <w:rsid w:val="008C06B4"/>
    <w:rsid w:val="008C0875"/>
    <w:rsid w:val="008C0AD1"/>
    <w:rsid w:val="008C1077"/>
    <w:rsid w:val="008C136B"/>
    <w:rsid w:val="008C19C7"/>
    <w:rsid w:val="008C1E43"/>
    <w:rsid w:val="008C257D"/>
    <w:rsid w:val="008C25A5"/>
    <w:rsid w:val="008C2DEA"/>
    <w:rsid w:val="008C2EFA"/>
    <w:rsid w:val="008C341B"/>
    <w:rsid w:val="008C3AFD"/>
    <w:rsid w:val="008C3DC4"/>
    <w:rsid w:val="008C4272"/>
    <w:rsid w:val="008C42D7"/>
    <w:rsid w:val="008C4B79"/>
    <w:rsid w:val="008C5502"/>
    <w:rsid w:val="008C5C14"/>
    <w:rsid w:val="008C5C71"/>
    <w:rsid w:val="008C5D9D"/>
    <w:rsid w:val="008C6556"/>
    <w:rsid w:val="008C6A53"/>
    <w:rsid w:val="008C6ACC"/>
    <w:rsid w:val="008C6ECE"/>
    <w:rsid w:val="008C705B"/>
    <w:rsid w:val="008C72B5"/>
    <w:rsid w:val="008C78C0"/>
    <w:rsid w:val="008C7CE5"/>
    <w:rsid w:val="008C7DBE"/>
    <w:rsid w:val="008D02B9"/>
    <w:rsid w:val="008D07C8"/>
    <w:rsid w:val="008D10FD"/>
    <w:rsid w:val="008D122F"/>
    <w:rsid w:val="008D1492"/>
    <w:rsid w:val="008D15C6"/>
    <w:rsid w:val="008D1817"/>
    <w:rsid w:val="008D18AD"/>
    <w:rsid w:val="008D2180"/>
    <w:rsid w:val="008D25BD"/>
    <w:rsid w:val="008D2761"/>
    <w:rsid w:val="008D2D84"/>
    <w:rsid w:val="008D2D8C"/>
    <w:rsid w:val="008D3359"/>
    <w:rsid w:val="008D34CA"/>
    <w:rsid w:val="008D3625"/>
    <w:rsid w:val="008D45B1"/>
    <w:rsid w:val="008D48B8"/>
    <w:rsid w:val="008D4D63"/>
    <w:rsid w:val="008D5EF0"/>
    <w:rsid w:val="008D5F60"/>
    <w:rsid w:val="008D5F7D"/>
    <w:rsid w:val="008D672B"/>
    <w:rsid w:val="008D6B53"/>
    <w:rsid w:val="008D6D1C"/>
    <w:rsid w:val="008D6EDA"/>
    <w:rsid w:val="008D6FC1"/>
    <w:rsid w:val="008D71AC"/>
    <w:rsid w:val="008D71D3"/>
    <w:rsid w:val="008D727F"/>
    <w:rsid w:val="008D72D7"/>
    <w:rsid w:val="008E002B"/>
    <w:rsid w:val="008E036F"/>
    <w:rsid w:val="008E0A20"/>
    <w:rsid w:val="008E0EEA"/>
    <w:rsid w:val="008E21E7"/>
    <w:rsid w:val="008E23CD"/>
    <w:rsid w:val="008E256B"/>
    <w:rsid w:val="008E2D1A"/>
    <w:rsid w:val="008E2D9B"/>
    <w:rsid w:val="008E2F9E"/>
    <w:rsid w:val="008E31E1"/>
    <w:rsid w:val="008E34B0"/>
    <w:rsid w:val="008E3514"/>
    <w:rsid w:val="008E3EE1"/>
    <w:rsid w:val="008E4C6F"/>
    <w:rsid w:val="008E4D25"/>
    <w:rsid w:val="008E5021"/>
    <w:rsid w:val="008E50C5"/>
    <w:rsid w:val="008E5AD6"/>
    <w:rsid w:val="008E5DDA"/>
    <w:rsid w:val="008E620B"/>
    <w:rsid w:val="008E635C"/>
    <w:rsid w:val="008E6A5B"/>
    <w:rsid w:val="008E6D23"/>
    <w:rsid w:val="008E6E1E"/>
    <w:rsid w:val="008E7063"/>
    <w:rsid w:val="008E74D4"/>
    <w:rsid w:val="008E7761"/>
    <w:rsid w:val="008E779B"/>
    <w:rsid w:val="008E7802"/>
    <w:rsid w:val="008F00E0"/>
    <w:rsid w:val="008F0210"/>
    <w:rsid w:val="008F084F"/>
    <w:rsid w:val="008F12CB"/>
    <w:rsid w:val="008F13B8"/>
    <w:rsid w:val="008F14AD"/>
    <w:rsid w:val="008F1643"/>
    <w:rsid w:val="008F1A9C"/>
    <w:rsid w:val="008F1B35"/>
    <w:rsid w:val="008F209C"/>
    <w:rsid w:val="008F25E7"/>
    <w:rsid w:val="008F2600"/>
    <w:rsid w:val="008F3C2C"/>
    <w:rsid w:val="008F46C8"/>
    <w:rsid w:val="008F4768"/>
    <w:rsid w:val="008F4C11"/>
    <w:rsid w:val="008F4FE9"/>
    <w:rsid w:val="008F52D2"/>
    <w:rsid w:val="008F534F"/>
    <w:rsid w:val="008F563C"/>
    <w:rsid w:val="008F5CDB"/>
    <w:rsid w:val="008F5D52"/>
    <w:rsid w:val="008F5E70"/>
    <w:rsid w:val="008F6210"/>
    <w:rsid w:val="008F67A0"/>
    <w:rsid w:val="008F74C4"/>
    <w:rsid w:val="00901062"/>
    <w:rsid w:val="00901410"/>
    <w:rsid w:val="0090145C"/>
    <w:rsid w:val="00901B70"/>
    <w:rsid w:val="009027EB"/>
    <w:rsid w:val="00903EC9"/>
    <w:rsid w:val="0090410B"/>
    <w:rsid w:val="009045A5"/>
    <w:rsid w:val="0090498D"/>
    <w:rsid w:val="00904A3F"/>
    <w:rsid w:val="00904D22"/>
    <w:rsid w:val="00904F17"/>
    <w:rsid w:val="0090527B"/>
    <w:rsid w:val="009052CC"/>
    <w:rsid w:val="0090589E"/>
    <w:rsid w:val="009059E1"/>
    <w:rsid w:val="00905BBB"/>
    <w:rsid w:val="009061F1"/>
    <w:rsid w:val="00906471"/>
    <w:rsid w:val="0090699D"/>
    <w:rsid w:val="00906B4C"/>
    <w:rsid w:val="00906DE0"/>
    <w:rsid w:val="00906EB7"/>
    <w:rsid w:val="00907515"/>
    <w:rsid w:val="00907698"/>
    <w:rsid w:val="00907AD0"/>
    <w:rsid w:val="00907CB9"/>
    <w:rsid w:val="0091009C"/>
    <w:rsid w:val="00910AFB"/>
    <w:rsid w:val="00910C58"/>
    <w:rsid w:val="00910D6D"/>
    <w:rsid w:val="00911064"/>
    <w:rsid w:val="00911862"/>
    <w:rsid w:val="00911C69"/>
    <w:rsid w:val="009121AC"/>
    <w:rsid w:val="00912AB7"/>
    <w:rsid w:val="00912D07"/>
    <w:rsid w:val="00913279"/>
    <w:rsid w:val="009134A1"/>
    <w:rsid w:val="00913A10"/>
    <w:rsid w:val="00913B89"/>
    <w:rsid w:val="00914A52"/>
    <w:rsid w:val="009160D8"/>
    <w:rsid w:val="0091652E"/>
    <w:rsid w:val="00916694"/>
    <w:rsid w:val="00916DF9"/>
    <w:rsid w:val="00917A35"/>
    <w:rsid w:val="00917BBC"/>
    <w:rsid w:val="00917C45"/>
    <w:rsid w:val="009201A1"/>
    <w:rsid w:val="009204EE"/>
    <w:rsid w:val="00920B60"/>
    <w:rsid w:val="00920DA6"/>
    <w:rsid w:val="00920E53"/>
    <w:rsid w:val="00921202"/>
    <w:rsid w:val="0092167D"/>
    <w:rsid w:val="0092199B"/>
    <w:rsid w:val="00921AE0"/>
    <w:rsid w:val="00921F85"/>
    <w:rsid w:val="009220F6"/>
    <w:rsid w:val="009222D9"/>
    <w:rsid w:val="0092235D"/>
    <w:rsid w:val="00922614"/>
    <w:rsid w:val="00922966"/>
    <w:rsid w:val="00922F5C"/>
    <w:rsid w:val="009230D0"/>
    <w:rsid w:val="00923694"/>
    <w:rsid w:val="00923A62"/>
    <w:rsid w:val="00923FE2"/>
    <w:rsid w:val="00924485"/>
    <w:rsid w:val="00924B1E"/>
    <w:rsid w:val="00925965"/>
    <w:rsid w:val="00926140"/>
    <w:rsid w:val="0092625D"/>
    <w:rsid w:val="00926297"/>
    <w:rsid w:val="00926CAC"/>
    <w:rsid w:val="00926D0D"/>
    <w:rsid w:val="0092710A"/>
    <w:rsid w:val="00927F77"/>
    <w:rsid w:val="0093073E"/>
    <w:rsid w:val="0093085F"/>
    <w:rsid w:val="00930E19"/>
    <w:rsid w:val="0093193B"/>
    <w:rsid w:val="0093195C"/>
    <w:rsid w:val="00931AA6"/>
    <w:rsid w:val="00931D29"/>
    <w:rsid w:val="00931F84"/>
    <w:rsid w:val="009325CB"/>
    <w:rsid w:val="00932852"/>
    <w:rsid w:val="00933421"/>
    <w:rsid w:val="00933507"/>
    <w:rsid w:val="00933571"/>
    <w:rsid w:val="009338AE"/>
    <w:rsid w:val="0093390C"/>
    <w:rsid w:val="00933BE3"/>
    <w:rsid w:val="009347F8"/>
    <w:rsid w:val="00934846"/>
    <w:rsid w:val="00934B30"/>
    <w:rsid w:val="00934CD0"/>
    <w:rsid w:val="00934F27"/>
    <w:rsid w:val="00935270"/>
    <w:rsid w:val="00935EC1"/>
    <w:rsid w:val="00936035"/>
    <w:rsid w:val="009366F3"/>
    <w:rsid w:val="00936A24"/>
    <w:rsid w:val="00936BE0"/>
    <w:rsid w:val="00936BF7"/>
    <w:rsid w:val="00937358"/>
    <w:rsid w:val="00937AE3"/>
    <w:rsid w:val="00937CBA"/>
    <w:rsid w:val="00937CD0"/>
    <w:rsid w:val="00937D24"/>
    <w:rsid w:val="00940315"/>
    <w:rsid w:val="00941BB5"/>
    <w:rsid w:val="0094280A"/>
    <w:rsid w:val="009428F8"/>
    <w:rsid w:val="00942BB2"/>
    <w:rsid w:val="00942C81"/>
    <w:rsid w:val="00943175"/>
    <w:rsid w:val="0094390D"/>
    <w:rsid w:val="009444B9"/>
    <w:rsid w:val="00944556"/>
    <w:rsid w:val="0094506A"/>
    <w:rsid w:val="009452F4"/>
    <w:rsid w:val="00945791"/>
    <w:rsid w:val="00945C48"/>
    <w:rsid w:val="00945EE9"/>
    <w:rsid w:val="00945F66"/>
    <w:rsid w:val="0094602E"/>
    <w:rsid w:val="00946D9F"/>
    <w:rsid w:val="0094716A"/>
    <w:rsid w:val="00947321"/>
    <w:rsid w:val="0094762D"/>
    <w:rsid w:val="00947F79"/>
    <w:rsid w:val="00950D48"/>
    <w:rsid w:val="00951B7C"/>
    <w:rsid w:val="00951C76"/>
    <w:rsid w:val="00951CCE"/>
    <w:rsid w:val="00951E2F"/>
    <w:rsid w:val="00951E5C"/>
    <w:rsid w:val="0095229F"/>
    <w:rsid w:val="009527B3"/>
    <w:rsid w:val="00952CBD"/>
    <w:rsid w:val="009541FA"/>
    <w:rsid w:val="009543F9"/>
    <w:rsid w:val="009545C8"/>
    <w:rsid w:val="00954776"/>
    <w:rsid w:val="0095484E"/>
    <w:rsid w:val="00954F8C"/>
    <w:rsid w:val="00955B52"/>
    <w:rsid w:val="00955B61"/>
    <w:rsid w:val="009561A9"/>
    <w:rsid w:val="009569E9"/>
    <w:rsid w:val="0095726A"/>
    <w:rsid w:val="0095741D"/>
    <w:rsid w:val="00957F86"/>
    <w:rsid w:val="009606C6"/>
    <w:rsid w:val="00960CC1"/>
    <w:rsid w:val="00960E67"/>
    <w:rsid w:val="00961412"/>
    <w:rsid w:val="009617D1"/>
    <w:rsid w:val="009617ED"/>
    <w:rsid w:val="00961EBB"/>
    <w:rsid w:val="00962778"/>
    <w:rsid w:val="00962AB0"/>
    <w:rsid w:val="00962C8B"/>
    <w:rsid w:val="00962E16"/>
    <w:rsid w:val="00963217"/>
    <w:rsid w:val="009650BF"/>
    <w:rsid w:val="0096536D"/>
    <w:rsid w:val="00965756"/>
    <w:rsid w:val="0096599D"/>
    <w:rsid w:val="00965DB5"/>
    <w:rsid w:val="009661EF"/>
    <w:rsid w:val="00966C51"/>
    <w:rsid w:val="00967501"/>
    <w:rsid w:val="00967598"/>
    <w:rsid w:val="00967911"/>
    <w:rsid w:val="00967F7D"/>
    <w:rsid w:val="0097000A"/>
    <w:rsid w:val="00970055"/>
    <w:rsid w:val="00970663"/>
    <w:rsid w:val="00971110"/>
    <w:rsid w:val="00971C00"/>
    <w:rsid w:val="0097264B"/>
    <w:rsid w:val="009726A2"/>
    <w:rsid w:val="0097288F"/>
    <w:rsid w:val="00972B24"/>
    <w:rsid w:val="00972C30"/>
    <w:rsid w:val="00972CCF"/>
    <w:rsid w:val="00972E93"/>
    <w:rsid w:val="00973397"/>
    <w:rsid w:val="009737F4"/>
    <w:rsid w:val="00973E33"/>
    <w:rsid w:val="0097453D"/>
    <w:rsid w:val="0097583A"/>
    <w:rsid w:val="00975A9A"/>
    <w:rsid w:val="00975AB6"/>
    <w:rsid w:val="00975CBA"/>
    <w:rsid w:val="00975EC6"/>
    <w:rsid w:val="00975FB8"/>
    <w:rsid w:val="00976772"/>
    <w:rsid w:val="00976992"/>
    <w:rsid w:val="0097720F"/>
    <w:rsid w:val="00977659"/>
    <w:rsid w:val="009779F5"/>
    <w:rsid w:val="00977B64"/>
    <w:rsid w:val="00977CF2"/>
    <w:rsid w:val="0098007B"/>
    <w:rsid w:val="0098014A"/>
    <w:rsid w:val="009806BB"/>
    <w:rsid w:val="009816DB"/>
    <w:rsid w:val="00981B9D"/>
    <w:rsid w:val="00981C16"/>
    <w:rsid w:val="0098207E"/>
    <w:rsid w:val="0098223F"/>
    <w:rsid w:val="009822DA"/>
    <w:rsid w:val="009826E3"/>
    <w:rsid w:val="00983225"/>
    <w:rsid w:val="00983310"/>
    <w:rsid w:val="00983EEF"/>
    <w:rsid w:val="00984445"/>
    <w:rsid w:val="0098482B"/>
    <w:rsid w:val="009852FA"/>
    <w:rsid w:val="00985795"/>
    <w:rsid w:val="0098583E"/>
    <w:rsid w:val="00985A41"/>
    <w:rsid w:val="009862B8"/>
    <w:rsid w:val="009868B9"/>
    <w:rsid w:val="00986C0C"/>
    <w:rsid w:val="0098724E"/>
    <w:rsid w:val="00987399"/>
    <w:rsid w:val="009877F3"/>
    <w:rsid w:val="00987920"/>
    <w:rsid w:val="009879A3"/>
    <w:rsid w:val="00987CC9"/>
    <w:rsid w:val="00987EB9"/>
    <w:rsid w:val="0099071B"/>
    <w:rsid w:val="009907DA"/>
    <w:rsid w:val="00990AAE"/>
    <w:rsid w:val="00990D04"/>
    <w:rsid w:val="00990DAB"/>
    <w:rsid w:val="0099130C"/>
    <w:rsid w:val="009913AD"/>
    <w:rsid w:val="0099171F"/>
    <w:rsid w:val="00991DA2"/>
    <w:rsid w:val="009923FD"/>
    <w:rsid w:val="009929F6"/>
    <w:rsid w:val="0099326A"/>
    <w:rsid w:val="009940AE"/>
    <w:rsid w:val="0099428A"/>
    <w:rsid w:val="009945D9"/>
    <w:rsid w:val="00994902"/>
    <w:rsid w:val="00995007"/>
    <w:rsid w:val="0099525D"/>
    <w:rsid w:val="00995415"/>
    <w:rsid w:val="0099574B"/>
    <w:rsid w:val="00996832"/>
    <w:rsid w:val="00996887"/>
    <w:rsid w:val="00996AEE"/>
    <w:rsid w:val="00996C82"/>
    <w:rsid w:val="009972BF"/>
    <w:rsid w:val="00997B13"/>
    <w:rsid w:val="00997D9C"/>
    <w:rsid w:val="00997E97"/>
    <w:rsid w:val="009A010E"/>
    <w:rsid w:val="009A099E"/>
    <w:rsid w:val="009A09B3"/>
    <w:rsid w:val="009A0B80"/>
    <w:rsid w:val="009A0C8F"/>
    <w:rsid w:val="009A0DD0"/>
    <w:rsid w:val="009A1079"/>
    <w:rsid w:val="009A1087"/>
    <w:rsid w:val="009A1AE4"/>
    <w:rsid w:val="009A1D39"/>
    <w:rsid w:val="009A20D9"/>
    <w:rsid w:val="009A2CD1"/>
    <w:rsid w:val="009A2D2B"/>
    <w:rsid w:val="009A2F5D"/>
    <w:rsid w:val="009A3023"/>
    <w:rsid w:val="009A30BB"/>
    <w:rsid w:val="009A334D"/>
    <w:rsid w:val="009A3457"/>
    <w:rsid w:val="009A35B0"/>
    <w:rsid w:val="009A3923"/>
    <w:rsid w:val="009A3C2E"/>
    <w:rsid w:val="009A3DE2"/>
    <w:rsid w:val="009A41DF"/>
    <w:rsid w:val="009A42BE"/>
    <w:rsid w:val="009A4591"/>
    <w:rsid w:val="009A48ED"/>
    <w:rsid w:val="009A49E6"/>
    <w:rsid w:val="009A4A60"/>
    <w:rsid w:val="009A4A8C"/>
    <w:rsid w:val="009A4BF2"/>
    <w:rsid w:val="009A5112"/>
    <w:rsid w:val="009A5A79"/>
    <w:rsid w:val="009A5D15"/>
    <w:rsid w:val="009A60E9"/>
    <w:rsid w:val="009A63B4"/>
    <w:rsid w:val="009A7B6E"/>
    <w:rsid w:val="009A7D15"/>
    <w:rsid w:val="009A7DE4"/>
    <w:rsid w:val="009B04A3"/>
    <w:rsid w:val="009B07B4"/>
    <w:rsid w:val="009B0A3C"/>
    <w:rsid w:val="009B187F"/>
    <w:rsid w:val="009B18C5"/>
    <w:rsid w:val="009B19DE"/>
    <w:rsid w:val="009B200E"/>
    <w:rsid w:val="009B21DF"/>
    <w:rsid w:val="009B27E3"/>
    <w:rsid w:val="009B331D"/>
    <w:rsid w:val="009B34C7"/>
    <w:rsid w:val="009B3BEF"/>
    <w:rsid w:val="009B3C50"/>
    <w:rsid w:val="009B4169"/>
    <w:rsid w:val="009B420C"/>
    <w:rsid w:val="009B4ECC"/>
    <w:rsid w:val="009B53C0"/>
    <w:rsid w:val="009B5A51"/>
    <w:rsid w:val="009B6120"/>
    <w:rsid w:val="009B7503"/>
    <w:rsid w:val="009B7C44"/>
    <w:rsid w:val="009B7C83"/>
    <w:rsid w:val="009C0584"/>
    <w:rsid w:val="009C0684"/>
    <w:rsid w:val="009C0B6F"/>
    <w:rsid w:val="009C0DAA"/>
    <w:rsid w:val="009C0DDB"/>
    <w:rsid w:val="009C1119"/>
    <w:rsid w:val="009C1364"/>
    <w:rsid w:val="009C14E5"/>
    <w:rsid w:val="009C1F33"/>
    <w:rsid w:val="009C20F3"/>
    <w:rsid w:val="009C2A89"/>
    <w:rsid w:val="009C2BE6"/>
    <w:rsid w:val="009C2F76"/>
    <w:rsid w:val="009C3921"/>
    <w:rsid w:val="009C3C14"/>
    <w:rsid w:val="009C4398"/>
    <w:rsid w:val="009C4778"/>
    <w:rsid w:val="009C4920"/>
    <w:rsid w:val="009C49FD"/>
    <w:rsid w:val="009C4B03"/>
    <w:rsid w:val="009C4FBA"/>
    <w:rsid w:val="009C5A92"/>
    <w:rsid w:val="009C6406"/>
    <w:rsid w:val="009C6794"/>
    <w:rsid w:val="009C69DB"/>
    <w:rsid w:val="009C6D09"/>
    <w:rsid w:val="009C7B51"/>
    <w:rsid w:val="009C7FDE"/>
    <w:rsid w:val="009D0320"/>
    <w:rsid w:val="009D06AE"/>
    <w:rsid w:val="009D0FBA"/>
    <w:rsid w:val="009D1008"/>
    <w:rsid w:val="009D1B1A"/>
    <w:rsid w:val="009D27CF"/>
    <w:rsid w:val="009D2B1C"/>
    <w:rsid w:val="009D2D6F"/>
    <w:rsid w:val="009D30F3"/>
    <w:rsid w:val="009D33DF"/>
    <w:rsid w:val="009D39E8"/>
    <w:rsid w:val="009D3B43"/>
    <w:rsid w:val="009D3D39"/>
    <w:rsid w:val="009D41BF"/>
    <w:rsid w:val="009D4FC7"/>
    <w:rsid w:val="009D615A"/>
    <w:rsid w:val="009D64F6"/>
    <w:rsid w:val="009D70D1"/>
    <w:rsid w:val="009D732F"/>
    <w:rsid w:val="009D7AAA"/>
    <w:rsid w:val="009D7F51"/>
    <w:rsid w:val="009E14C8"/>
    <w:rsid w:val="009E20EA"/>
    <w:rsid w:val="009E2608"/>
    <w:rsid w:val="009E272D"/>
    <w:rsid w:val="009E2FFB"/>
    <w:rsid w:val="009E3414"/>
    <w:rsid w:val="009E3599"/>
    <w:rsid w:val="009E36A6"/>
    <w:rsid w:val="009E3A4C"/>
    <w:rsid w:val="009E5365"/>
    <w:rsid w:val="009E5474"/>
    <w:rsid w:val="009E5D7B"/>
    <w:rsid w:val="009E5F6F"/>
    <w:rsid w:val="009E64E2"/>
    <w:rsid w:val="009E68DE"/>
    <w:rsid w:val="009E6D5D"/>
    <w:rsid w:val="009E7D99"/>
    <w:rsid w:val="009E7E08"/>
    <w:rsid w:val="009E7F8D"/>
    <w:rsid w:val="009F0657"/>
    <w:rsid w:val="009F0742"/>
    <w:rsid w:val="009F0D5D"/>
    <w:rsid w:val="009F0E72"/>
    <w:rsid w:val="009F0FCB"/>
    <w:rsid w:val="009F1FD0"/>
    <w:rsid w:val="009F2750"/>
    <w:rsid w:val="009F2D36"/>
    <w:rsid w:val="009F3708"/>
    <w:rsid w:val="009F3EE2"/>
    <w:rsid w:val="009F4B0F"/>
    <w:rsid w:val="009F4C0B"/>
    <w:rsid w:val="009F52F0"/>
    <w:rsid w:val="009F5312"/>
    <w:rsid w:val="009F557C"/>
    <w:rsid w:val="009F56AB"/>
    <w:rsid w:val="009F5E03"/>
    <w:rsid w:val="009F62CF"/>
    <w:rsid w:val="009F63B8"/>
    <w:rsid w:val="009F645A"/>
    <w:rsid w:val="009F6635"/>
    <w:rsid w:val="009F6733"/>
    <w:rsid w:val="009F6917"/>
    <w:rsid w:val="009F70E9"/>
    <w:rsid w:val="009F728C"/>
    <w:rsid w:val="009F7754"/>
    <w:rsid w:val="009F7F43"/>
    <w:rsid w:val="00A00301"/>
    <w:rsid w:val="00A00429"/>
    <w:rsid w:val="00A00478"/>
    <w:rsid w:val="00A007C0"/>
    <w:rsid w:val="00A008C4"/>
    <w:rsid w:val="00A0090B"/>
    <w:rsid w:val="00A00C64"/>
    <w:rsid w:val="00A01601"/>
    <w:rsid w:val="00A01671"/>
    <w:rsid w:val="00A01C7E"/>
    <w:rsid w:val="00A01CCE"/>
    <w:rsid w:val="00A0219A"/>
    <w:rsid w:val="00A02AEC"/>
    <w:rsid w:val="00A032F1"/>
    <w:rsid w:val="00A035A3"/>
    <w:rsid w:val="00A03CBF"/>
    <w:rsid w:val="00A04055"/>
    <w:rsid w:val="00A0436E"/>
    <w:rsid w:val="00A043FD"/>
    <w:rsid w:val="00A0460A"/>
    <w:rsid w:val="00A04A96"/>
    <w:rsid w:val="00A04B82"/>
    <w:rsid w:val="00A05922"/>
    <w:rsid w:val="00A0594A"/>
    <w:rsid w:val="00A05B68"/>
    <w:rsid w:val="00A05D49"/>
    <w:rsid w:val="00A061C0"/>
    <w:rsid w:val="00A06402"/>
    <w:rsid w:val="00A0661D"/>
    <w:rsid w:val="00A06785"/>
    <w:rsid w:val="00A0690F"/>
    <w:rsid w:val="00A07418"/>
    <w:rsid w:val="00A07786"/>
    <w:rsid w:val="00A078BA"/>
    <w:rsid w:val="00A079BF"/>
    <w:rsid w:val="00A1098D"/>
    <w:rsid w:val="00A11060"/>
    <w:rsid w:val="00A1122A"/>
    <w:rsid w:val="00A11A38"/>
    <w:rsid w:val="00A11C54"/>
    <w:rsid w:val="00A11ED2"/>
    <w:rsid w:val="00A120FB"/>
    <w:rsid w:val="00A12660"/>
    <w:rsid w:val="00A12C47"/>
    <w:rsid w:val="00A12D30"/>
    <w:rsid w:val="00A12D80"/>
    <w:rsid w:val="00A133B5"/>
    <w:rsid w:val="00A14075"/>
    <w:rsid w:val="00A14913"/>
    <w:rsid w:val="00A14BDC"/>
    <w:rsid w:val="00A14FC2"/>
    <w:rsid w:val="00A14FDA"/>
    <w:rsid w:val="00A15D07"/>
    <w:rsid w:val="00A161BA"/>
    <w:rsid w:val="00A162BC"/>
    <w:rsid w:val="00A1642D"/>
    <w:rsid w:val="00A16546"/>
    <w:rsid w:val="00A167FF"/>
    <w:rsid w:val="00A1680A"/>
    <w:rsid w:val="00A17353"/>
    <w:rsid w:val="00A17951"/>
    <w:rsid w:val="00A17A0B"/>
    <w:rsid w:val="00A20316"/>
    <w:rsid w:val="00A209BE"/>
    <w:rsid w:val="00A20E41"/>
    <w:rsid w:val="00A21BA1"/>
    <w:rsid w:val="00A21DF8"/>
    <w:rsid w:val="00A22738"/>
    <w:rsid w:val="00A2291A"/>
    <w:rsid w:val="00A23083"/>
    <w:rsid w:val="00A230F0"/>
    <w:rsid w:val="00A23550"/>
    <w:rsid w:val="00A23559"/>
    <w:rsid w:val="00A238ED"/>
    <w:rsid w:val="00A23C77"/>
    <w:rsid w:val="00A23E04"/>
    <w:rsid w:val="00A24AD3"/>
    <w:rsid w:val="00A24C82"/>
    <w:rsid w:val="00A24C88"/>
    <w:rsid w:val="00A24E9D"/>
    <w:rsid w:val="00A24EB9"/>
    <w:rsid w:val="00A24F91"/>
    <w:rsid w:val="00A25990"/>
    <w:rsid w:val="00A266C3"/>
    <w:rsid w:val="00A267E8"/>
    <w:rsid w:val="00A26A73"/>
    <w:rsid w:val="00A26B77"/>
    <w:rsid w:val="00A2712B"/>
    <w:rsid w:val="00A27877"/>
    <w:rsid w:val="00A27A81"/>
    <w:rsid w:val="00A27AED"/>
    <w:rsid w:val="00A300FA"/>
    <w:rsid w:val="00A30275"/>
    <w:rsid w:val="00A30808"/>
    <w:rsid w:val="00A309D3"/>
    <w:rsid w:val="00A30A7E"/>
    <w:rsid w:val="00A30CA2"/>
    <w:rsid w:val="00A310CC"/>
    <w:rsid w:val="00A31151"/>
    <w:rsid w:val="00A31450"/>
    <w:rsid w:val="00A316F9"/>
    <w:rsid w:val="00A31C1F"/>
    <w:rsid w:val="00A31C26"/>
    <w:rsid w:val="00A31FAF"/>
    <w:rsid w:val="00A32B29"/>
    <w:rsid w:val="00A330A3"/>
    <w:rsid w:val="00A331F6"/>
    <w:rsid w:val="00A33955"/>
    <w:rsid w:val="00A339C6"/>
    <w:rsid w:val="00A33C58"/>
    <w:rsid w:val="00A34288"/>
    <w:rsid w:val="00A347CD"/>
    <w:rsid w:val="00A34AA8"/>
    <w:rsid w:val="00A34AB6"/>
    <w:rsid w:val="00A3547C"/>
    <w:rsid w:val="00A356F7"/>
    <w:rsid w:val="00A35859"/>
    <w:rsid w:val="00A360DC"/>
    <w:rsid w:val="00A36143"/>
    <w:rsid w:val="00A3672A"/>
    <w:rsid w:val="00A368FE"/>
    <w:rsid w:val="00A369BB"/>
    <w:rsid w:val="00A36DEC"/>
    <w:rsid w:val="00A371DB"/>
    <w:rsid w:val="00A37CA1"/>
    <w:rsid w:val="00A37ECF"/>
    <w:rsid w:val="00A4000E"/>
    <w:rsid w:val="00A4017A"/>
    <w:rsid w:val="00A403C2"/>
    <w:rsid w:val="00A40B01"/>
    <w:rsid w:val="00A40FEB"/>
    <w:rsid w:val="00A411C3"/>
    <w:rsid w:val="00A41221"/>
    <w:rsid w:val="00A41466"/>
    <w:rsid w:val="00A41B53"/>
    <w:rsid w:val="00A427C4"/>
    <w:rsid w:val="00A42891"/>
    <w:rsid w:val="00A429E6"/>
    <w:rsid w:val="00A42DE1"/>
    <w:rsid w:val="00A433E9"/>
    <w:rsid w:val="00A43433"/>
    <w:rsid w:val="00A4348A"/>
    <w:rsid w:val="00A4370E"/>
    <w:rsid w:val="00A439E4"/>
    <w:rsid w:val="00A43AF4"/>
    <w:rsid w:val="00A43D7F"/>
    <w:rsid w:val="00A4422C"/>
    <w:rsid w:val="00A44422"/>
    <w:rsid w:val="00A44534"/>
    <w:rsid w:val="00A4454C"/>
    <w:rsid w:val="00A445C0"/>
    <w:rsid w:val="00A449C3"/>
    <w:rsid w:val="00A454AB"/>
    <w:rsid w:val="00A45FD2"/>
    <w:rsid w:val="00A461BB"/>
    <w:rsid w:val="00A4676E"/>
    <w:rsid w:val="00A467D1"/>
    <w:rsid w:val="00A46C15"/>
    <w:rsid w:val="00A47026"/>
    <w:rsid w:val="00A50084"/>
    <w:rsid w:val="00A50623"/>
    <w:rsid w:val="00A50984"/>
    <w:rsid w:val="00A50DC0"/>
    <w:rsid w:val="00A50FA4"/>
    <w:rsid w:val="00A5114C"/>
    <w:rsid w:val="00A51830"/>
    <w:rsid w:val="00A51DC1"/>
    <w:rsid w:val="00A5242E"/>
    <w:rsid w:val="00A5249A"/>
    <w:rsid w:val="00A524A1"/>
    <w:rsid w:val="00A52D33"/>
    <w:rsid w:val="00A52D9E"/>
    <w:rsid w:val="00A530B0"/>
    <w:rsid w:val="00A5343A"/>
    <w:rsid w:val="00A5351E"/>
    <w:rsid w:val="00A535F7"/>
    <w:rsid w:val="00A53606"/>
    <w:rsid w:val="00A53F09"/>
    <w:rsid w:val="00A54143"/>
    <w:rsid w:val="00A542A6"/>
    <w:rsid w:val="00A54864"/>
    <w:rsid w:val="00A54ADA"/>
    <w:rsid w:val="00A54BFB"/>
    <w:rsid w:val="00A54E7D"/>
    <w:rsid w:val="00A54F22"/>
    <w:rsid w:val="00A5512E"/>
    <w:rsid w:val="00A5513E"/>
    <w:rsid w:val="00A5553D"/>
    <w:rsid w:val="00A5561C"/>
    <w:rsid w:val="00A55D35"/>
    <w:rsid w:val="00A55E26"/>
    <w:rsid w:val="00A55E37"/>
    <w:rsid w:val="00A56379"/>
    <w:rsid w:val="00A5654A"/>
    <w:rsid w:val="00A566C3"/>
    <w:rsid w:val="00A566F6"/>
    <w:rsid w:val="00A5676B"/>
    <w:rsid w:val="00A56A71"/>
    <w:rsid w:val="00A56F0D"/>
    <w:rsid w:val="00A57F18"/>
    <w:rsid w:val="00A60133"/>
    <w:rsid w:val="00A608E0"/>
    <w:rsid w:val="00A60962"/>
    <w:rsid w:val="00A60ACC"/>
    <w:rsid w:val="00A60BE1"/>
    <w:rsid w:val="00A613ED"/>
    <w:rsid w:val="00A61900"/>
    <w:rsid w:val="00A61C43"/>
    <w:rsid w:val="00A62811"/>
    <w:rsid w:val="00A62858"/>
    <w:rsid w:val="00A629EA"/>
    <w:rsid w:val="00A62EB3"/>
    <w:rsid w:val="00A635EF"/>
    <w:rsid w:val="00A63695"/>
    <w:rsid w:val="00A6426B"/>
    <w:rsid w:val="00A64798"/>
    <w:rsid w:val="00A64B41"/>
    <w:rsid w:val="00A64D83"/>
    <w:rsid w:val="00A65218"/>
    <w:rsid w:val="00A6567A"/>
    <w:rsid w:val="00A65A31"/>
    <w:rsid w:val="00A65CD9"/>
    <w:rsid w:val="00A661CF"/>
    <w:rsid w:val="00A669A2"/>
    <w:rsid w:val="00A66B85"/>
    <w:rsid w:val="00A66EEA"/>
    <w:rsid w:val="00A66F5C"/>
    <w:rsid w:val="00A672DC"/>
    <w:rsid w:val="00A67735"/>
    <w:rsid w:val="00A677D9"/>
    <w:rsid w:val="00A67D62"/>
    <w:rsid w:val="00A70840"/>
    <w:rsid w:val="00A70DE3"/>
    <w:rsid w:val="00A7167B"/>
    <w:rsid w:val="00A71C08"/>
    <w:rsid w:val="00A71C70"/>
    <w:rsid w:val="00A723B4"/>
    <w:rsid w:val="00A72894"/>
    <w:rsid w:val="00A72E68"/>
    <w:rsid w:val="00A72F06"/>
    <w:rsid w:val="00A73005"/>
    <w:rsid w:val="00A730F2"/>
    <w:rsid w:val="00A73297"/>
    <w:rsid w:val="00A740CC"/>
    <w:rsid w:val="00A74E72"/>
    <w:rsid w:val="00A75461"/>
    <w:rsid w:val="00A75844"/>
    <w:rsid w:val="00A765FA"/>
    <w:rsid w:val="00A766D5"/>
    <w:rsid w:val="00A76A91"/>
    <w:rsid w:val="00A77059"/>
    <w:rsid w:val="00A7766C"/>
    <w:rsid w:val="00A77682"/>
    <w:rsid w:val="00A777E8"/>
    <w:rsid w:val="00A77A34"/>
    <w:rsid w:val="00A77DCC"/>
    <w:rsid w:val="00A77F4C"/>
    <w:rsid w:val="00A77FF2"/>
    <w:rsid w:val="00A77FFD"/>
    <w:rsid w:val="00A80A2E"/>
    <w:rsid w:val="00A80A41"/>
    <w:rsid w:val="00A81680"/>
    <w:rsid w:val="00A824FB"/>
    <w:rsid w:val="00A826A3"/>
    <w:rsid w:val="00A82B6F"/>
    <w:rsid w:val="00A82DFF"/>
    <w:rsid w:val="00A83655"/>
    <w:rsid w:val="00A8381A"/>
    <w:rsid w:val="00A84B18"/>
    <w:rsid w:val="00A850E2"/>
    <w:rsid w:val="00A852DF"/>
    <w:rsid w:val="00A85357"/>
    <w:rsid w:val="00A85A03"/>
    <w:rsid w:val="00A85E99"/>
    <w:rsid w:val="00A86B90"/>
    <w:rsid w:val="00A874F2"/>
    <w:rsid w:val="00A87531"/>
    <w:rsid w:val="00A87996"/>
    <w:rsid w:val="00A87D76"/>
    <w:rsid w:val="00A9012D"/>
    <w:rsid w:val="00A90225"/>
    <w:rsid w:val="00A904BD"/>
    <w:rsid w:val="00A9097C"/>
    <w:rsid w:val="00A90C8A"/>
    <w:rsid w:val="00A91028"/>
    <w:rsid w:val="00A91D45"/>
    <w:rsid w:val="00A922E9"/>
    <w:rsid w:val="00A92477"/>
    <w:rsid w:val="00A926EF"/>
    <w:rsid w:val="00A92F12"/>
    <w:rsid w:val="00A93207"/>
    <w:rsid w:val="00A93584"/>
    <w:rsid w:val="00A948D3"/>
    <w:rsid w:val="00A94DA6"/>
    <w:rsid w:val="00A94E33"/>
    <w:rsid w:val="00A951AE"/>
    <w:rsid w:val="00A95651"/>
    <w:rsid w:val="00A95CD5"/>
    <w:rsid w:val="00A9601B"/>
    <w:rsid w:val="00A96496"/>
    <w:rsid w:val="00A96DF4"/>
    <w:rsid w:val="00A97A18"/>
    <w:rsid w:val="00A97AE8"/>
    <w:rsid w:val="00A97EEC"/>
    <w:rsid w:val="00A97F05"/>
    <w:rsid w:val="00AA077B"/>
    <w:rsid w:val="00AA1C3F"/>
    <w:rsid w:val="00AA26CA"/>
    <w:rsid w:val="00AA271B"/>
    <w:rsid w:val="00AA2D7F"/>
    <w:rsid w:val="00AA301E"/>
    <w:rsid w:val="00AA3202"/>
    <w:rsid w:val="00AA33B2"/>
    <w:rsid w:val="00AA3588"/>
    <w:rsid w:val="00AA3AE3"/>
    <w:rsid w:val="00AA3C5B"/>
    <w:rsid w:val="00AA3D8C"/>
    <w:rsid w:val="00AA42DD"/>
    <w:rsid w:val="00AA4BCA"/>
    <w:rsid w:val="00AA4CA9"/>
    <w:rsid w:val="00AA5B26"/>
    <w:rsid w:val="00AA5E9D"/>
    <w:rsid w:val="00AA6A37"/>
    <w:rsid w:val="00AA6A79"/>
    <w:rsid w:val="00AA6BEA"/>
    <w:rsid w:val="00AA6E5B"/>
    <w:rsid w:val="00AA7711"/>
    <w:rsid w:val="00AA7A81"/>
    <w:rsid w:val="00AA7D28"/>
    <w:rsid w:val="00AA7D9A"/>
    <w:rsid w:val="00AA7F37"/>
    <w:rsid w:val="00AB0729"/>
    <w:rsid w:val="00AB0B67"/>
    <w:rsid w:val="00AB0C18"/>
    <w:rsid w:val="00AB0C3B"/>
    <w:rsid w:val="00AB0C7F"/>
    <w:rsid w:val="00AB1D6E"/>
    <w:rsid w:val="00AB1F86"/>
    <w:rsid w:val="00AB244D"/>
    <w:rsid w:val="00AB261A"/>
    <w:rsid w:val="00AB2665"/>
    <w:rsid w:val="00AB3BEC"/>
    <w:rsid w:val="00AB4339"/>
    <w:rsid w:val="00AB4445"/>
    <w:rsid w:val="00AB4554"/>
    <w:rsid w:val="00AB4D6E"/>
    <w:rsid w:val="00AB5119"/>
    <w:rsid w:val="00AB570F"/>
    <w:rsid w:val="00AB62B5"/>
    <w:rsid w:val="00AB6319"/>
    <w:rsid w:val="00AB6326"/>
    <w:rsid w:val="00AB6A7C"/>
    <w:rsid w:val="00AB7778"/>
    <w:rsid w:val="00AB792D"/>
    <w:rsid w:val="00AB79A5"/>
    <w:rsid w:val="00AB7D66"/>
    <w:rsid w:val="00AC019D"/>
    <w:rsid w:val="00AC04AE"/>
    <w:rsid w:val="00AC05C6"/>
    <w:rsid w:val="00AC0E5A"/>
    <w:rsid w:val="00AC13C2"/>
    <w:rsid w:val="00AC168D"/>
    <w:rsid w:val="00AC1C95"/>
    <w:rsid w:val="00AC1E7E"/>
    <w:rsid w:val="00AC2217"/>
    <w:rsid w:val="00AC2C22"/>
    <w:rsid w:val="00AC313C"/>
    <w:rsid w:val="00AC329D"/>
    <w:rsid w:val="00AC32FD"/>
    <w:rsid w:val="00AC35C5"/>
    <w:rsid w:val="00AC3879"/>
    <w:rsid w:val="00AC3B8E"/>
    <w:rsid w:val="00AC3C1A"/>
    <w:rsid w:val="00AC42E3"/>
    <w:rsid w:val="00AC4316"/>
    <w:rsid w:val="00AC444A"/>
    <w:rsid w:val="00AC46BD"/>
    <w:rsid w:val="00AC47B6"/>
    <w:rsid w:val="00AC54E7"/>
    <w:rsid w:val="00AC5608"/>
    <w:rsid w:val="00AC570C"/>
    <w:rsid w:val="00AC592E"/>
    <w:rsid w:val="00AC5C77"/>
    <w:rsid w:val="00AC6110"/>
    <w:rsid w:val="00AC62AA"/>
    <w:rsid w:val="00AC6601"/>
    <w:rsid w:val="00AC668E"/>
    <w:rsid w:val="00AC6A36"/>
    <w:rsid w:val="00AC6BDC"/>
    <w:rsid w:val="00AC7248"/>
    <w:rsid w:val="00AC7373"/>
    <w:rsid w:val="00AC7797"/>
    <w:rsid w:val="00AC7C35"/>
    <w:rsid w:val="00AC7F6B"/>
    <w:rsid w:val="00AD0078"/>
    <w:rsid w:val="00AD008F"/>
    <w:rsid w:val="00AD00DD"/>
    <w:rsid w:val="00AD02BE"/>
    <w:rsid w:val="00AD039A"/>
    <w:rsid w:val="00AD0495"/>
    <w:rsid w:val="00AD0704"/>
    <w:rsid w:val="00AD0A7A"/>
    <w:rsid w:val="00AD1091"/>
    <w:rsid w:val="00AD1514"/>
    <w:rsid w:val="00AD15C0"/>
    <w:rsid w:val="00AD1925"/>
    <w:rsid w:val="00AD1979"/>
    <w:rsid w:val="00AD23C0"/>
    <w:rsid w:val="00AD23EC"/>
    <w:rsid w:val="00AD2BAC"/>
    <w:rsid w:val="00AD2EB0"/>
    <w:rsid w:val="00AD3174"/>
    <w:rsid w:val="00AD3340"/>
    <w:rsid w:val="00AD4328"/>
    <w:rsid w:val="00AD44C0"/>
    <w:rsid w:val="00AD4B71"/>
    <w:rsid w:val="00AD4C44"/>
    <w:rsid w:val="00AD5043"/>
    <w:rsid w:val="00AD5331"/>
    <w:rsid w:val="00AD58EF"/>
    <w:rsid w:val="00AD5AF6"/>
    <w:rsid w:val="00AD6876"/>
    <w:rsid w:val="00AD6B15"/>
    <w:rsid w:val="00AD723D"/>
    <w:rsid w:val="00AD77D6"/>
    <w:rsid w:val="00AD787F"/>
    <w:rsid w:val="00AD7DF9"/>
    <w:rsid w:val="00AE0CB5"/>
    <w:rsid w:val="00AE0D0D"/>
    <w:rsid w:val="00AE1BD0"/>
    <w:rsid w:val="00AE1CC2"/>
    <w:rsid w:val="00AE1FE3"/>
    <w:rsid w:val="00AE23F2"/>
    <w:rsid w:val="00AE29BB"/>
    <w:rsid w:val="00AE2CAF"/>
    <w:rsid w:val="00AE2E59"/>
    <w:rsid w:val="00AE2E77"/>
    <w:rsid w:val="00AE306C"/>
    <w:rsid w:val="00AE30E9"/>
    <w:rsid w:val="00AE3249"/>
    <w:rsid w:val="00AE3384"/>
    <w:rsid w:val="00AE3398"/>
    <w:rsid w:val="00AE3C6C"/>
    <w:rsid w:val="00AE3DA2"/>
    <w:rsid w:val="00AE3E52"/>
    <w:rsid w:val="00AE3F61"/>
    <w:rsid w:val="00AE3FC4"/>
    <w:rsid w:val="00AE40D3"/>
    <w:rsid w:val="00AE4C1C"/>
    <w:rsid w:val="00AE4C60"/>
    <w:rsid w:val="00AE5802"/>
    <w:rsid w:val="00AE650A"/>
    <w:rsid w:val="00AE683F"/>
    <w:rsid w:val="00AE6B99"/>
    <w:rsid w:val="00AE6CE3"/>
    <w:rsid w:val="00AE6E8A"/>
    <w:rsid w:val="00AE7328"/>
    <w:rsid w:val="00AE75AC"/>
    <w:rsid w:val="00AF09D4"/>
    <w:rsid w:val="00AF0DD8"/>
    <w:rsid w:val="00AF13A8"/>
    <w:rsid w:val="00AF195D"/>
    <w:rsid w:val="00AF1C31"/>
    <w:rsid w:val="00AF2271"/>
    <w:rsid w:val="00AF23C2"/>
    <w:rsid w:val="00AF2607"/>
    <w:rsid w:val="00AF2C35"/>
    <w:rsid w:val="00AF33D9"/>
    <w:rsid w:val="00AF3E8B"/>
    <w:rsid w:val="00AF4545"/>
    <w:rsid w:val="00AF48CC"/>
    <w:rsid w:val="00AF4AB8"/>
    <w:rsid w:val="00AF531D"/>
    <w:rsid w:val="00AF53B6"/>
    <w:rsid w:val="00AF54EB"/>
    <w:rsid w:val="00AF5BA3"/>
    <w:rsid w:val="00AF5DB9"/>
    <w:rsid w:val="00AF6D98"/>
    <w:rsid w:val="00AF6DAF"/>
    <w:rsid w:val="00AF6FF7"/>
    <w:rsid w:val="00AF72C1"/>
    <w:rsid w:val="00AF77D6"/>
    <w:rsid w:val="00B00184"/>
    <w:rsid w:val="00B002E4"/>
    <w:rsid w:val="00B00D61"/>
    <w:rsid w:val="00B0123F"/>
    <w:rsid w:val="00B01665"/>
    <w:rsid w:val="00B0249F"/>
    <w:rsid w:val="00B025DA"/>
    <w:rsid w:val="00B02D4D"/>
    <w:rsid w:val="00B03187"/>
    <w:rsid w:val="00B03223"/>
    <w:rsid w:val="00B03389"/>
    <w:rsid w:val="00B036F0"/>
    <w:rsid w:val="00B03886"/>
    <w:rsid w:val="00B04693"/>
    <w:rsid w:val="00B0489F"/>
    <w:rsid w:val="00B0491B"/>
    <w:rsid w:val="00B04A79"/>
    <w:rsid w:val="00B057D0"/>
    <w:rsid w:val="00B05861"/>
    <w:rsid w:val="00B059A8"/>
    <w:rsid w:val="00B05C74"/>
    <w:rsid w:val="00B05CAB"/>
    <w:rsid w:val="00B05DC2"/>
    <w:rsid w:val="00B063D0"/>
    <w:rsid w:val="00B064AC"/>
    <w:rsid w:val="00B06885"/>
    <w:rsid w:val="00B06C94"/>
    <w:rsid w:val="00B07052"/>
    <w:rsid w:val="00B074A4"/>
    <w:rsid w:val="00B10743"/>
    <w:rsid w:val="00B10FDB"/>
    <w:rsid w:val="00B11494"/>
    <w:rsid w:val="00B12A84"/>
    <w:rsid w:val="00B12C52"/>
    <w:rsid w:val="00B14275"/>
    <w:rsid w:val="00B143A6"/>
    <w:rsid w:val="00B14421"/>
    <w:rsid w:val="00B14494"/>
    <w:rsid w:val="00B154EE"/>
    <w:rsid w:val="00B164FB"/>
    <w:rsid w:val="00B16599"/>
    <w:rsid w:val="00B1685D"/>
    <w:rsid w:val="00B17AB6"/>
    <w:rsid w:val="00B17C93"/>
    <w:rsid w:val="00B17D23"/>
    <w:rsid w:val="00B17E5C"/>
    <w:rsid w:val="00B17EED"/>
    <w:rsid w:val="00B203AD"/>
    <w:rsid w:val="00B20A6E"/>
    <w:rsid w:val="00B20C4E"/>
    <w:rsid w:val="00B20E22"/>
    <w:rsid w:val="00B20F45"/>
    <w:rsid w:val="00B2138C"/>
    <w:rsid w:val="00B21453"/>
    <w:rsid w:val="00B217D5"/>
    <w:rsid w:val="00B217FD"/>
    <w:rsid w:val="00B2180C"/>
    <w:rsid w:val="00B21A50"/>
    <w:rsid w:val="00B222A8"/>
    <w:rsid w:val="00B22A86"/>
    <w:rsid w:val="00B22F75"/>
    <w:rsid w:val="00B230C8"/>
    <w:rsid w:val="00B2398B"/>
    <w:rsid w:val="00B24A3D"/>
    <w:rsid w:val="00B24B56"/>
    <w:rsid w:val="00B25313"/>
    <w:rsid w:val="00B25477"/>
    <w:rsid w:val="00B2558D"/>
    <w:rsid w:val="00B25679"/>
    <w:rsid w:val="00B25F83"/>
    <w:rsid w:val="00B262EC"/>
    <w:rsid w:val="00B264DE"/>
    <w:rsid w:val="00B26A48"/>
    <w:rsid w:val="00B26BD8"/>
    <w:rsid w:val="00B27D44"/>
    <w:rsid w:val="00B30528"/>
    <w:rsid w:val="00B30BA5"/>
    <w:rsid w:val="00B30D53"/>
    <w:rsid w:val="00B30E7A"/>
    <w:rsid w:val="00B3123A"/>
    <w:rsid w:val="00B317A4"/>
    <w:rsid w:val="00B31891"/>
    <w:rsid w:val="00B31B9F"/>
    <w:rsid w:val="00B32B05"/>
    <w:rsid w:val="00B32D10"/>
    <w:rsid w:val="00B332B2"/>
    <w:rsid w:val="00B33C3D"/>
    <w:rsid w:val="00B33F1D"/>
    <w:rsid w:val="00B33F43"/>
    <w:rsid w:val="00B342E4"/>
    <w:rsid w:val="00B342F8"/>
    <w:rsid w:val="00B345FA"/>
    <w:rsid w:val="00B34722"/>
    <w:rsid w:val="00B34CCC"/>
    <w:rsid w:val="00B34F10"/>
    <w:rsid w:val="00B34F92"/>
    <w:rsid w:val="00B35583"/>
    <w:rsid w:val="00B35667"/>
    <w:rsid w:val="00B35A81"/>
    <w:rsid w:val="00B35B20"/>
    <w:rsid w:val="00B35F57"/>
    <w:rsid w:val="00B36406"/>
    <w:rsid w:val="00B36698"/>
    <w:rsid w:val="00B36AE1"/>
    <w:rsid w:val="00B36CA1"/>
    <w:rsid w:val="00B36DAC"/>
    <w:rsid w:val="00B36EC7"/>
    <w:rsid w:val="00B36EDD"/>
    <w:rsid w:val="00B37023"/>
    <w:rsid w:val="00B376AF"/>
    <w:rsid w:val="00B379BF"/>
    <w:rsid w:val="00B37AE0"/>
    <w:rsid w:val="00B37D83"/>
    <w:rsid w:val="00B40328"/>
    <w:rsid w:val="00B40485"/>
    <w:rsid w:val="00B407C4"/>
    <w:rsid w:val="00B40873"/>
    <w:rsid w:val="00B41663"/>
    <w:rsid w:val="00B41844"/>
    <w:rsid w:val="00B4184E"/>
    <w:rsid w:val="00B41E88"/>
    <w:rsid w:val="00B41FD5"/>
    <w:rsid w:val="00B427D6"/>
    <w:rsid w:val="00B42C01"/>
    <w:rsid w:val="00B42C8D"/>
    <w:rsid w:val="00B43513"/>
    <w:rsid w:val="00B43D9F"/>
    <w:rsid w:val="00B4430A"/>
    <w:rsid w:val="00B44C59"/>
    <w:rsid w:val="00B44FDF"/>
    <w:rsid w:val="00B451F5"/>
    <w:rsid w:val="00B452F4"/>
    <w:rsid w:val="00B45591"/>
    <w:rsid w:val="00B471E2"/>
    <w:rsid w:val="00B509E4"/>
    <w:rsid w:val="00B518DB"/>
    <w:rsid w:val="00B5199E"/>
    <w:rsid w:val="00B51E36"/>
    <w:rsid w:val="00B51F0A"/>
    <w:rsid w:val="00B520CA"/>
    <w:rsid w:val="00B520D4"/>
    <w:rsid w:val="00B5271C"/>
    <w:rsid w:val="00B53251"/>
    <w:rsid w:val="00B53841"/>
    <w:rsid w:val="00B538BF"/>
    <w:rsid w:val="00B539B9"/>
    <w:rsid w:val="00B53F60"/>
    <w:rsid w:val="00B540D6"/>
    <w:rsid w:val="00B54785"/>
    <w:rsid w:val="00B54DB5"/>
    <w:rsid w:val="00B54DE9"/>
    <w:rsid w:val="00B55645"/>
    <w:rsid w:val="00B5584C"/>
    <w:rsid w:val="00B55BAA"/>
    <w:rsid w:val="00B55CED"/>
    <w:rsid w:val="00B5612E"/>
    <w:rsid w:val="00B56147"/>
    <w:rsid w:val="00B56A6A"/>
    <w:rsid w:val="00B60566"/>
    <w:rsid w:val="00B60DDA"/>
    <w:rsid w:val="00B61509"/>
    <w:rsid w:val="00B616D0"/>
    <w:rsid w:val="00B6189A"/>
    <w:rsid w:val="00B6195A"/>
    <w:rsid w:val="00B61A0E"/>
    <w:rsid w:val="00B61C97"/>
    <w:rsid w:val="00B6284D"/>
    <w:rsid w:val="00B628C5"/>
    <w:rsid w:val="00B6291A"/>
    <w:rsid w:val="00B62A33"/>
    <w:rsid w:val="00B62D1E"/>
    <w:rsid w:val="00B633AF"/>
    <w:rsid w:val="00B636D3"/>
    <w:rsid w:val="00B63DF3"/>
    <w:rsid w:val="00B63F86"/>
    <w:rsid w:val="00B6444B"/>
    <w:rsid w:val="00B6455E"/>
    <w:rsid w:val="00B650D4"/>
    <w:rsid w:val="00B65718"/>
    <w:rsid w:val="00B657F7"/>
    <w:rsid w:val="00B66092"/>
    <w:rsid w:val="00B66381"/>
    <w:rsid w:val="00B66697"/>
    <w:rsid w:val="00B66A7E"/>
    <w:rsid w:val="00B66F99"/>
    <w:rsid w:val="00B670C6"/>
    <w:rsid w:val="00B6731E"/>
    <w:rsid w:val="00B6763B"/>
    <w:rsid w:val="00B70413"/>
    <w:rsid w:val="00B705F9"/>
    <w:rsid w:val="00B70C57"/>
    <w:rsid w:val="00B71551"/>
    <w:rsid w:val="00B71933"/>
    <w:rsid w:val="00B71E6B"/>
    <w:rsid w:val="00B7362D"/>
    <w:rsid w:val="00B73E21"/>
    <w:rsid w:val="00B74117"/>
    <w:rsid w:val="00B74148"/>
    <w:rsid w:val="00B7488B"/>
    <w:rsid w:val="00B74EC5"/>
    <w:rsid w:val="00B75192"/>
    <w:rsid w:val="00B75623"/>
    <w:rsid w:val="00B7580B"/>
    <w:rsid w:val="00B75D8F"/>
    <w:rsid w:val="00B75DEA"/>
    <w:rsid w:val="00B76B5D"/>
    <w:rsid w:val="00B76EFD"/>
    <w:rsid w:val="00B77E14"/>
    <w:rsid w:val="00B802B4"/>
    <w:rsid w:val="00B8062D"/>
    <w:rsid w:val="00B8078D"/>
    <w:rsid w:val="00B807C4"/>
    <w:rsid w:val="00B80F5D"/>
    <w:rsid w:val="00B81317"/>
    <w:rsid w:val="00B81C1B"/>
    <w:rsid w:val="00B82545"/>
    <w:rsid w:val="00B82579"/>
    <w:rsid w:val="00B82ABE"/>
    <w:rsid w:val="00B837BC"/>
    <w:rsid w:val="00B83F48"/>
    <w:rsid w:val="00B85637"/>
    <w:rsid w:val="00B85B72"/>
    <w:rsid w:val="00B8674B"/>
    <w:rsid w:val="00B868AA"/>
    <w:rsid w:val="00B86D88"/>
    <w:rsid w:val="00B875F0"/>
    <w:rsid w:val="00B87C37"/>
    <w:rsid w:val="00B87C69"/>
    <w:rsid w:val="00B87DDE"/>
    <w:rsid w:val="00B901D8"/>
    <w:rsid w:val="00B9070C"/>
    <w:rsid w:val="00B90A56"/>
    <w:rsid w:val="00B916B9"/>
    <w:rsid w:val="00B92050"/>
    <w:rsid w:val="00B924D5"/>
    <w:rsid w:val="00B9271B"/>
    <w:rsid w:val="00B928A1"/>
    <w:rsid w:val="00B9306B"/>
    <w:rsid w:val="00B932E5"/>
    <w:rsid w:val="00B93D2F"/>
    <w:rsid w:val="00B94489"/>
    <w:rsid w:val="00B946FB"/>
    <w:rsid w:val="00B95349"/>
    <w:rsid w:val="00B95376"/>
    <w:rsid w:val="00B95B26"/>
    <w:rsid w:val="00B963AD"/>
    <w:rsid w:val="00B96997"/>
    <w:rsid w:val="00B96CEE"/>
    <w:rsid w:val="00B9701B"/>
    <w:rsid w:val="00B97386"/>
    <w:rsid w:val="00B97BA4"/>
    <w:rsid w:val="00B97D94"/>
    <w:rsid w:val="00BA0020"/>
    <w:rsid w:val="00BA0333"/>
    <w:rsid w:val="00BA041A"/>
    <w:rsid w:val="00BA0B86"/>
    <w:rsid w:val="00BA0D9D"/>
    <w:rsid w:val="00BA1305"/>
    <w:rsid w:val="00BA1379"/>
    <w:rsid w:val="00BA151E"/>
    <w:rsid w:val="00BA157E"/>
    <w:rsid w:val="00BA17A3"/>
    <w:rsid w:val="00BA1E82"/>
    <w:rsid w:val="00BA29BE"/>
    <w:rsid w:val="00BA33C1"/>
    <w:rsid w:val="00BA3682"/>
    <w:rsid w:val="00BA3740"/>
    <w:rsid w:val="00BA3816"/>
    <w:rsid w:val="00BA38A9"/>
    <w:rsid w:val="00BA4C1F"/>
    <w:rsid w:val="00BA4F86"/>
    <w:rsid w:val="00BA5189"/>
    <w:rsid w:val="00BA545C"/>
    <w:rsid w:val="00BA54B9"/>
    <w:rsid w:val="00BA5704"/>
    <w:rsid w:val="00BA5A35"/>
    <w:rsid w:val="00BA5AC2"/>
    <w:rsid w:val="00BA5D8B"/>
    <w:rsid w:val="00BA5F7F"/>
    <w:rsid w:val="00BA618F"/>
    <w:rsid w:val="00BA66A5"/>
    <w:rsid w:val="00BA6957"/>
    <w:rsid w:val="00BA7363"/>
    <w:rsid w:val="00BA7517"/>
    <w:rsid w:val="00BA7E88"/>
    <w:rsid w:val="00BB044E"/>
    <w:rsid w:val="00BB08F7"/>
    <w:rsid w:val="00BB1101"/>
    <w:rsid w:val="00BB18B5"/>
    <w:rsid w:val="00BB18F3"/>
    <w:rsid w:val="00BB2811"/>
    <w:rsid w:val="00BB2921"/>
    <w:rsid w:val="00BB2AF1"/>
    <w:rsid w:val="00BB2FDF"/>
    <w:rsid w:val="00BB3702"/>
    <w:rsid w:val="00BB41A6"/>
    <w:rsid w:val="00BB4733"/>
    <w:rsid w:val="00BB4832"/>
    <w:rsid w:val="00BB5CC7"/>
    <w:rsid w:val="00BB5E40"/>
    <w:rsid w:val="00BB5F82"/>
    <w:rsid w:val="00BB69F8"/>
    <w:rsid w:val="00BB6EE5"/>
    <w:rsid w:val="00BB7081"/>
    <w:rsid w:val="00BB749B"/>
    <w:rsid w:val="00BB7ABD"/>
    <w:rsid w:val="00BB7F32"/>
    <w:rsid w:val="00BC077A"/>
    <w:rsid w:val="00BC0A97"/>
    <w:rsid w:val="00BC0DF5"/>
    <w:rsid w:val="00BC140A"/>
    <w:rsid w:val="00BC1837"/>
    <w:rsid w:val="00BC1A95"/>
    <w:rsid w:val="00BC20E7"/>
    <w:rsid w:val="00BC21D0"/>
    <w:rsid w:val="00BC332F"/>
    <w:rsid w:val="00BC3A6A"/>
    <w:rsid w:val="00BC3AF6"/>
    <w:rsid w:val="00BC3EF5"/>
    <w:rsid w:val="00BC4002"/>
    <w:rsid w:val="00BC425A"/>
    <w:rsid w:val="00BC4445"/>
    <w:rsid w:val="00BC48AA"/>
    <w:rsid w:val="00BC5281"/>
    <w:rsid w:val="00BC5E62"/>
    <w:rsid w:val="00BC6194"/>
    <w:rsid w:val="00BC6BBB"/>
    <w:rsid w:val="00BC6D9C"/>
    <w:rsid w:val="00BC6FDD"/>
    <w:rsid w:val="00BC721E"/>
    <w:rsid w:val="00BD0431"/>
    <w:rsid w:val="00BD063A"/>
    <w:rsid w:val="00BD09D7"/>
    <w:rsid w:val="00BD11F7"/>
    <w:rsid w:val="00BD12A3"/>
    <w:rsid w:val="00BD1506"/>
    <w:rsid w:val="00BD1574"/>
    <w:rsid w:val="00BD1809"/>
    <w:rsid w:val="00BD19AA"/>
    <w:rsid w:val="00BD19DE"/>
    <w:rsid w:val="00BD202F"/>
    <w:rsid w:val="00BD2211"/>
    <w:rsid w:val="00BD270E"/>
    <w:rsid w:val="00BD32F6"/>
    <w:rsid w:val="00BD3E9C"/>
    <w:rsid w:val="00BD41F2"/>
    <w:rsid w:val="00BD4239"/>
    <w:rsid w:val="00BD448E"/>
    <w:rsid w:val="00BD4774"/>
    <w:rsid w:val="00BD504F"/>
    <w:rsid w:val="00BD5756"/>
    <w:rsid w:val="00BD781D"/>
    <w:rsid w:val="00BD7E37"/>
    <w:rsid w:val="00BD7F6E"/>
    <w:rsid w:val="00BE0295"/>
    <w:rsid w:val="00BE0C1D"/>
    <w:rsid w:val="00BE0CB6"/>
    <w:rsid w:val="00BE170D"/>
    <w:rsid w:val="00BE2246"/>
    <w:rsid w:val="00BE2D0D"/>
    <w:rsid w:val="00BE2DAE"/>
    <w:rsid w:val="00BE2F34"/>
    <w:rsid w:val="00BE4840"/>
    <w:rsid w:val="00BE49B6"/>
    <w:rsid w:val="00BE4AFA"/>
    <w:rsid w:val="00BE4F92"/>
    <w:rsid w:val="00BE4FDE"/>
    <w:rsid w:val="00BE552D"/>
    <w:rsid w:val="00BE5652"/>
    <w:rsid w:val="00BE57EF"/>
    <w:rsid w:val="00BE58BE"/>
    <w:rsid w:val="00BE5F30"/>
    <w:rsid w:val="00BE616A"/>
    <w:rsid w:val="00BE643A"/>
    <w:rsid w:val="00BE6ED1"/>
    <w:rsid w:val="00BE70A9"/>
    <w:rsid w:val="00BE7B88"/>
    <w:rsid w:val="00BE7BCD"/>
    <w:rsid w:val="00BF00FC"/>
    <w:rsid w:val="00BF0341"/>
    <w:rsid w:val="00BF0D01"/>
    <w:rsid w:val="00BF0E12"/>
    <w:rsid w:val="00BF155D"/>
    <w:rsid w:val="00BF1791"/>
    <w:rsid w:val="00BF1A17"/>
    <w:rsid w:val="00BF1DF8"/>
    <w:rsid w:val="00BF21B4"/>
    <w:rsid w:val="00BF23AE"/>
    <w:rsid w:val="00BF245A"/>
    <w:rsid w:val="00BF281A"/>
    <w:rsid w:val="00BF2D7E"/>
    <w:rsid w:val="00BF348C"/>
    <w:rsid w:val="00BF3533"/>
    <w:rsid w:val="00BF3993"/>
    <w:rsid w:val="00BF3B68"/>
    <w:rsid w:val="00BF4608"/>
    <w:rsid w:val="00BF47B0"/>
    <w:rsid w:val="00BF490D"/>
    <w:rsid w:val="00BF4CE4"/>
    <w:rsid w:val="00BF4D02"/>
    <w:rsid w:val="00BF5327"/>
    <w:rsid w:val="00BF5343"/>
    <w:rsid w:val="00BF558E"/>
    <w:rsid w:val="00BF65FB"/>
    <w:rsid w:val="00BF6E23"/>
    <w:rsid w:val="00BF7708"/>
    <w:rsid w:val="00BF7747"/>
    <w:rsid w:val="00C00199"/>
    <w:rsid w:val="00C00514"/>
    <w:rsid w:val="00C005A9"/>
    <w:rsid w:val="00C005F0"/>
    <w:rsid w:val="00C00A87"/>
    <w:rsid w:val="00C00ADB"/>
    <w:rsid w:val="00C00CBC"/>
    <w:rsid w:val="00C00CBE"/>
    <w:rsid w:val="00C0101A"/>
    <w:rsid w:val="00C0116F"/>
    <w:rsid w:val="00C01D31"/>
    <w:rsid w:val="00C020B9"/>
    <w:rsid w:val="00C0229B"/>
    <w:rsid w:val="00C02415"/>
    <w:rsid w:val="00C024FE"/>
    <w:rsid w:val="00C02BF2"/>
    <w:rsid w:val="00C0312A"/>
    <w:rsid w:val="00C0403A"/>
    <w:rsid w:val="00C0443C"/>
    <w:rsid w:val="00C044F6"/>
    <w:rsid w:val="00C04D46"/>
    <w:rsid w:val="00C04E6C"/>
    <w:rsid w:val="00C05F41"/>
    <w:rsid w:val="00C062B6"/>
    <w:rsid w:val="00C06727"/>
    <w:rsid w:val="00C06EA0"/>
    <w:rsid w:val="00C070AA"/>
    <w:rsid w:val="00C07286"/>
    <w:rsid w:val="00C075A3"/>
    <w:rsid w:val="00C07BEC"/>
    <w:rsid w:val="00C107CD"/>
    <w:rsid w:val="00C10CD5"/>
    <w:rsid w:val="00C10CDE"/>
    <w:rsid w:val="00C112F9"/>
    <w:rsid w:val="00C117D8"/>
    <w:rsid w:val="00C1232E"/>
    <w:rsid w:val="00C12A6B"/>
    <w:rsid w:val="00C1331C"/>
    <w:rsid w:val="00C138B3"/>
    <w:rsid w:val="00C138CA"/>
    <w:rsid w:val="00C14175"/>
    <w:rsid w:val="00C1417B"/>
    <w:rsid w:val="00C145CB"/>
    <w:rsid w:val="00C14770"/>
    <w:rsid w:val="00C14DC8"/>
    <w:rsid w:val="00C15AA4"/>
    <w:rsid w:val="00C162F8"/>
    <w:rsid w:val="00C16DEA"/>
    <w:rsid w:val="00C16EBF"/>
    <w:rsid w:val="00C171B7"/>
    <w:rsid w:val="00C175D4"/>
    <w:rsid w:val="00C17689"/>
    <w:rsid w:val="00C17914"/>
    <w:rsid w:val="00C20033"/>
    <w:rsid w:val="00C20679"/>
    <w:rsid w:val="00C20A10"/>
    <w:rsid w:val="00C2112B"/>
    <w:rsid w:val="00C21203"/>
    <w:rsid w:val="00C21A62"/>
    <w:rsid w:val="00C21D33"/>
    <w:rsid w:val="00C21F98"/>
    <w:rsid w:val="00C22368"/>
    <w:rsid w:val="00C223FD"/>
    <w:rsid w:val="00C22B9F"/>
    <w:rsid w:val="00C22D93"/>
    <w:rsid w:val="00C22E93"/>
    <w:rsid w:val="00C22F08"/>
    <w:rsid w:val="00C24089"/>
    <w:rsid w:val="00C240E2"/>
    <w:rsid w:val="00C241C7"/>
    <w:rsid w:val="00C24787"/>
    <w:rsid w:val="00C25477"/>
    <w:rsid w:val="00C25E42"/>
    <w:rsid w:val="00C26204"/>
    <w:rsid w:val="00C26481"/>
    <w:rsid w:val="00C26AF1"/>
    <w:rsid w:val="00C26F17"/>
    <w:rsid w:val="00C2715C"/>
    <w:rsid w:val="00C27359"/>
    <w:rsid w:val="00C30585"/>
    <w:rsid w:val="00C30610"/>
    <w:rsid w:val="00C30DE8"/>
    <w:rsid w:val="00C30F26"/>
    <w:rsid w:val="00C314B3"/>
    <w:rsid w:val="00C31ABA"/>
    <w:rsid w:val="00C31FE1"/>
    <w:rsid w:val="00C3248E"/>
    <w:rsid w:val="00C32A1B"/>
    <w:rsid w:val="00C33249"/>
    <w:rsid w:val="00C336E7"/>
    <w:rsid w:val="00C3382F"/>
    <w:rsid w:val="00C3438E"/>
    <w:rsid w:val="00C345E2"/>
    <w:rsid w:val="00C35120"/>
    <w:rsid w:val="00C35414"/>
    <w:rsid w:val="00C355F4"/>
    <w:rsid w:val="00C35FE2"/>
    <w:rsid w:val="00C3621B"/>
    <w:rsid w:val="00C36490"/>
    <w:rsid w:val="00C3699E"/>
    <w:rsid w:val="00C40389"/>
    <w:rsid w:val="00C40B00"/>
    <w:rsid w:val="00C41520"/>
    <w:rsid w:val="00C41586"/>
    <w:rsid w:val="00C416D1"/>
    <w:rsid w:val="00C41943"/>
    <w:rsid w:val="00C41E71"/>
    <w:rsid w:val="00C422AB"/>
    <w:rsid w:val="00C4258E"/>
    <w:rsid w:val="00C426BD"/>
    <w:rsid w:val="00C428EA"/>
    <w:rsid w:val="00C428F2"/>
    <w:rsid w:val="00C42B72"/>
    <w:rsid w:val="00C4377C"/>
    <w:rsid w:val="00C4378A"/>
    <w:rsid w:val="00C44B6A"/>
    <w:rsid w:val="00C455F6"/>
    <w:rsid w:val="00C45C56"/>
    <w:rsid w:val="00C461F8"/>
    <w:rsid w:val="00C4688F"/>
    <w:rsid w:val="00C468B0"/>
    <w:rsid w:val="00C475C1"/>
    <w:rsid w:val="00C47F0F"/>
    <w:rsid w:val="00C50318"/>
    <w:rsid w:val="00C50851"/>
    <w:rsid w:val="00C5093B"/>
    <w:rsid w:val="00C5096E"/>
    <w:rsid w:val="00C50A64"/>
    <w:rsid w:val="00C50CA5"/>
    <w:rsid w:val="00C5153A"/>
    <w:rsid w:val="00C51838"/>
    <w:rsid w:val="00C51D84"/>
    <w:rsid w:val="00C524EE"/>
    <w:rsid w:val="00C52506"/>
    <w:rsid w:val="00C525C3"/>
    <w:rsid w:val="00C533F0"/>
    <w:rsid w:val="00C5358B"/>
    <w:rsid w:val="00C53C05"/>
    <w:rsid w:val="00C53D54"/>
    <w:rsid w:val="00C53FAB"/>
    <w:rsid w:val="00C54078"/>
    <w:rsid w:val="00C54189"/>
    <w:rsid w:val="00C54231"/>
    <w:rsid w:val="00C55278"/>
    <w:rsid w:val="00C552C6"/>
    <w:rsid w:val="00C55729"/>
    <w:rsid w:val="00C557C2"/>
    <w:rsid w:val="00C559C9"/>
    <w:rsid w:val="00C559D3"/>
    <w:rsid w:val="00C55C33"/>
    <w:rsid w:val="00C55F2D"/>
    <w:rsid w:val="00C5622C"/>
    <w:rsid w:val="00C56502"/>
    <w:rsid w:val="00C570D7"/>
    <w:rsid w:val="00C57925"/>
    <w:rsid w:val="00C607FA"/>
    <w:rsid w:val="00C60960"/>
    <w:rsid w:val="00C60B8C"/>
    <w:rsid w:val="00C60C15"/>
    <w:rsid w:val="00C60DAF"/>
    <w:rsid w:val="00C60FE0"/>
    <w:rsid w:val="00C61243"/>
    <w:rsid w:val="00C6147D"/>
    <w:rsid w:val="00C625DF"/>
    <w:rsid w:val="00C62F5D"/>
    <w:rsid w:val="00C62F7E"/>
    <w:rsid w:val="00C65066"/>
    <w:rsid w:val="00C650AD"/>
    <w:rsid w:val="00C652AD"/>
    <w:rsid w:val="00C6575E"/>
    <w:rsid w:val="00C65CA7"/>
    <w:rsid w:val="00C65E26"/>
    <w:rsid w:val="00C66680"/>
    <w:rsid w:val="00C66746"/>
    <w:rsid w:val="00C667BE"/>
    <w:rsid w:val="00C66F4F"/>
    <w:rsid w:val="00C67290"/>
    <w:rsid w:val="00C67A29"/>
    <w:rsid w:val="00C701B0"/>
    <w:rsid w:val="00C70A70"/>
    <w:rsid w:val="00C70D0C"/>
    <w:rsid w:val="00C70E53"/>
    <w:rsid w:val="00C713F1"/>
    <w:rsid w:val="00C71AA4"/>
    <w:rsid w:val="00C72179"/>
    <w:rsid w:val="00C727DC"/>
    <w:rsid w:val="00C72C2B"/>
    <w:rsid w:val="00C7349A"/>
    <w:rsid w:val="00C7451D"/>
    <w:rsid w:val="00C7485D"/>
    <w:rsid w:val="00C74E0B"/>
    <w:rsid w:val="00C7511C"/>
    <w:rsid w:val="00C755CB"/>
    <w:rsid w:val="00C75764"/>
    <w:rsid w:val="00C75EEC"/>
    <w:rsid w:val="00C7668B"/>
    <w:rsid w:val="00C76826"/>
    <w:rsid w:val="00C7713B"/>
    <w:rsid w:val="00C77476"/>
    <w:rsid w:val="00C7783B"/>
    <w:rsid w:val="00C77A38"/>
    <w:rsid w:val="00C805B6"/>
    <w:rsid w:val="00C80904"/>
    <w:rsid w:val="00C80DD8"/>
    <w:rsid w:val="00C810C0"/>
    <w:rsid w:val="00C816CD"/>
    <w:rsid w:val="00C8198E"/>
    <w:rsid w:val="00C81D0A"/>
    <w:rsid w:val="00C82079"/>
    <w:rsid w:val="00C8220A"/>
    <w:rsid w:val="00C82259"/>
    <w:rsid w:val="00C82683"/>
    <w:rsid w:val="00C82C4B"/>
    <w:rsid w:val="00C8320A"/>
    <w:rsid w:val="00C839B7"/>
    <w:rsid w:val="00C83B64"/>
    <w:rsid w:val="00C83D7A"/>
    <w:rsid w:val="00C83F72"/>
    <w:rsid w:val="00C841ED"/>
    <w:rsid w:val="00C84B8C"/>
    <w:rsid w:val="00C85938"/>
    <w:rsid w:val="00C859CB"/>
    <w:rsid w:val="00C85A73"/>
    <w:rsid w:val="00C85C3C"/>
    <w:rsid w:val="00C86739"/>
    <w:rsid w:val="00C86A33"/>
    <w:rsid w:val="00C86CB1"/>
    <w:rsid w:val="00C87115"/>
    <w:rsid w:val="00C8715E"/>
    <w:rsid w:val="00C87434"/>
    <w:rsid w:val="00C8758E"/>
    <w:rsid w:val="00C87909"/>
    <w:rsid w:val="00C87F2D"/>
    <w:rsid w:val="00C908C6"/>
    <w:rsid w:val="00C90939"/>
    <w:rsid w:val="00C90F8B"/>
    <w:rsid w:val="00C9121F"/>
    <w:rsid w:val="00C91967"/>
    <w:rsid w:val="00C91B5E"/>
    <w:rsid w:val="00C91EBF"/>
    <w:rsid w:val="00C920D3"/>
    <w:rsid w:val="00C9223A"/>
    <w:rsid w:val="00C9297C"/>
    <w:rsid w:val="00C92F43"/>
    <w:rsid w:val="00C94014"/>
    <w:rsid w:val="00C94023"/>
    <w:rsid w:val="00C95EB6"/>
    <w:rsid w:val="00C96378"/>
    <w:rsid w:val="00C965C1"/>
    <w:rsid w:val="00C96F12"/>
    <w:rsid w:val="00C9728D"/>
    <w:rsid w:val="00C97375"/>
    <w:rsid w:val="00C9755A"/>
    <w:rsid w:val="00C979E1"/>
    <w:rsid w:val="00CA0080"/>
    <w:rsid w:val="00CA092C"/>
    <w:rsid w:val="00CA0EDF"/>
    <w:rsid w:val="00CA1380"/>
    <w:rsid w:val="00CA1877"/>
    <w:rsid w:val="00CA1AA5"/>
    <w:rsid w:val="00CA1B40"/>
    <w:rsid w:val="00CA24C8"/>
    <w:rsid w:val="00CA30C6"/>
    <w:rsid w:val="00CA392A"/>
    <w:rsid w:val="00CA3FBE"/>
    <w:rsid w:val="00CA431F"/>
    <w:rsid w:val="00CA4CCB"/>
    <w:rsid w:val="00CA597F"/>
    <w:rsid w:val="00CA6078"/>
    <w:rsid w:val="00CA6780"/>
    <w:rsid w:val="00CA6932"/>
    <w:rsid w:val="00CA6939"/>
    <w:rsid w:val="00CA6B5E"/>
    <w:rsid w:val="00CA701F"/>
    <w:rsid w:val="00CA7450"/>
    <w:rsid w:val="00CA7745"/>
    <w:rsid w:val="00CA7C15"/>
    <w:rsid w:val="00CB032B"/>
    <w:rsid w:val="00CB046F"/>
    <w:rsid w:val="00CB0773"/>
    <w:rsid w:val="00CB0A99"/>
    <w:rsid w:val="00CB102A"/>
    <w:rsid w:val="00CB15C4"/>
    <w:rsid w:val="00CB1829"/>
    <w:rsid w:val="00CB18DA"/>
    <w:rsid w:val="00CB1ACD"/>
    <w:rsid w:val="00CB2066"/>
    <w:rsid w:val="00CB20C7"/>
    <w:rsid w:val="00CB2C57"/>
    <w:rsid w:val="00CB2CE3"/>
    <w:rsid w:val="00CB3289"/>
    <w:rsid w:val="00CB32E7"/>
    <w:rsid w:val="00CB3303"/>
    <w:rsid w:val="00CB3F23"/>
    <w:rsid w:val="00CB42FA"/>
    <w:rsid w:val="00CB4573"/>
    <w:rsid w:val="00CB4CDF"/>
    <w:rsid w:val="00CB57EB"/>
    <w:rsid w:val="00CB599E"/>
    <w:rsid w:val="00CB5A09"/>
    <w:rsid w:val="00CB5AF9"/>
    <w:rsid w:val="00CB5B77"/>
    <w:rsid w:val="00CB5FAC"/>
    <w:rsid w:val="00CB60BA"/>
    <w:rsid w:val="00CB6601"/>
    <w:rsid w:val="00CB6635"/>
    <w:rsid w:val="00CB6942"/>
    <w:rsid w:val="00CB69A4"/>
    <w:rsid w:val="00CB69C9"/>
    <w:rsid w:val="00CB74E5"/>
    <w:rsid w:val="00CB7517"/>
    <w:rsid w:val="00CB7983"/>
    <w:rsid w:val="00CB7F2B"/>
    <w:rsid w:val="00CC0122"/>
    <w:rsid w:val="00CC013E"/>
    <w:rsid w:val="00CC0C0F"/>
    <w:rsid w:val="00CC11A0"/>
    <w:rsid w:val="00CC1238"/>
    <w:rsid w:val="00CC1765"/>
    <w:rsid w:val="00CC2482"/>
    <w:rsid w:val="00CC24AB"/>
    <w:rsid w:val="00CC26E3"/>
    <w:rsid w:val="00CC2C49"/>
    <w:rsid w:val="00CC2F78"/>
    <w:rsid w:val="00CC319D"/>
    <w:rsid w:val="00CC32A9"/>
    <w:rsid w:val="00CC33E9"/>
    <w:rsid w:val="00CC351B"/>
    <w:rsid w:val="00CC3594"/>
    <w:rsid w:val="00CC3803"/>
    <w:rsid w:val="00CC47ED"/>
    <w:rsid w:val="00CC4807"/>
    <w:rsid w:val="00CC4852"/>
    <w:rsid w:val="00CC4ACD"/>
    <w:rsid w:val="00CC4F0B"/>
    <w:rsid w:val="00CC587C"/>
    <w:rsid w:val="00CC5D3B"/>
    <w:rsid w:val="00CC648B"/>
    <w:rsid w:val="00CC6A45"/>
    <w:rsid w:val="00CC6A8C"/>
    <w:rsid w:val="00CC732C"/>
    <w:rsid w:val="00CC74CB"/>
    <w:rsid w:val="00CC74FB"/>
    <w:rsid w:val="00CC75E3"/>
    <w:rsid w:val="00CC789C"/>
    <w:rsid w:val="00CC78FC"/>
    <w:rsid w:val="00CC7B7F"/>
    <w:rsid w:val="00CC7E31"/>
    <w:rsid w:val="00CC7E61"/>
    <w:rsid w:val="00CD043F"/>
    <w:rsid w:val="00CD07B0"/>
    <w:rsid w:val="00CD09E3"/>
    <w:rsid w:val="00CD0A94"/>
    <w:rsid w:val="00CD0CD4"/>
    <w:rsid w:val="00CD0EF5"/>
    <w:rsid w:val="00CD106E"/>
    <w:rsid w:val="00CD11D9"/>
    <w:rsid w:val="00CD13E0"/>
    <w:rsid w:val="00CD16DE"/>
    <w:rsid w:val="00CD172D"/>
    <w:rsid w:val="00CD199E"/>
    <w:rsid w:val="00CD1A61"/>
    <w:rsid w:val="00CD1AA7"/>
    <w:rsid w:val="00CD1B2C"/>
    <w:rsid w:val="00CD1F8B"/>
    <w:rsid w:val="00CD24D1"/>
    <w:rsid w:val="00CD25D4"/>
    <w:rsid w:val="00CD2AC7"/>
    <w:rsid w:val="00CD2AEC"/>
    <w:rsid w:val="00CD2C37"/>
    <w:rsid w:val="00CD2E7E"/>
    <w:rsid w:val="00CD3B86"/>
    <w:rsid w:val="00CD3F1E"/>
    <w:rsid w:val="00CD47A6"/>
    <w:rsid w:val="00CD5367"/>
    <w:rsid w:val="00CD5A8F"/>
    <w:rsid w:val="00CD5E81"/>
    <w:rsid w:val="00CD5E95"/>
    <w:rsid w:val="00CD63B7"/>
    <w:rsid w:val="00CD6949"/>
    <w:rsid w:val="00CD782D"/>
    <w:rsid w:val="00CD7FA4"/>
    <w:rsid w:val="00CE02D3"/>
    <w:rsid w:val="00CE0353"/>
    <w:rsid w:val="00CE061B"/>
    <w:rsid w:val="00CE0FB6"/>
    <w:rsid w:val="00CE156A"/>
    <w:rsid w:val="00CE1820"/>
    <w:rsid w:val="00CE1CDC"/>
    <w:rsid w:val="00CE1ECF"/>
    <w:rsid w:val="00CE28C1"/>
    <w:rsid w:val="00CE3295"/>
    <w:rsid w:val="00CE32CD"/>
    <w:rsid w:val="00CE33C1"/>
    <w:rsid w:val="00CE34F9"/>
    <w:rsid w:val="00CE3733"/>
    <w:rsid w:val="00CE3B9F"/>
    <w:rsid w:val="00CE3DB4"/>
    <w:rsid w:val="00CE3EDF"/>
    <w:rsid w:val="00CE5861"/>
    <w:rsid w:val="00CE5A1E"/>
    <w:rsid w:val="00CE5ABB"/>
    <w:rsid w:val="00CE5EAF"/>
    <w:rsid w:val="00CE5F07"/>
    <w:rsid w:val="00CE60B5"/>
    <w:rsid w:val="00CE6472"/>
    <w:rsid w:val="00CE6A4A"/>
    <w:rsid w:val="00CE7590"/>
    <w:rsid w:val="00CE778D"/>
    <w:rsid w:val="00CE7860"/>
    <w:rsid w:val="00CE7E47"/>
    <w:rsid w:val="00CF0453"/>
    <w:rsid w:val="00CF050F"/>
    <w:rsid w:val="00CF0A7E"/>
    <w:rsid w:val="00CF0D4D"/>
    <w:rsid w:val="00CF1B28"/>
    <w:rsid w:val="00CF1D4A"/>
    <w:rsid w:val="00CF1FB8"/>
    <w:rsid w:val="00CF213A"/>
    <w:rsid w:val="00CF2C65"/>
    <w:rsid w:val="00CF3224"/>
    <w:rsid w:val="00CF3E91"/>
    <w:rsid w:val="00CF461A"/>
    <w:rsid w:val="00CF477E"/>
    <w:rsid w:val="00CF4BE6"/>
    <w:rsid w:val="00CF4DDF"/>
    <w:rsid w:val="00CF5B5A"/>
    <w:rsid w:val="00CF6317"/>
    <w:rsid w:val="00CF66DD"/>
    <w:rsid w:val="00CF6791"/>
    <w:rsid w:val="00CF690B"/>
    <w:rsid w:val="00CF6DA8"/>
    <w:rsid w:val="00CF76A0"/>
    <w:rsid w:val="00D0055B"/>
    <w:rsid w:val="00D00E8A"/>
    <w:rsid w:val="00D018CE"/>
    <w:rsid w:val="00D01A0B"/>
    <w:rsid w:val="00D01D58"/>
    <w:rsid w:val="00D02136"/>
    <w:rsid w:val="00D02531"/>
    <w:rsid w:val="00D025FE"/>
    <w:rsid w:val="00D026A5"/>
    <w:rsid w:val="00D02771"/>
    <w:rsid w:val="00D02839"/>
    <w:rsid w:val="00D02DEB"/>
    <w:rsid w:val="00D031FD"/>
    <w:rsid w:val="00D03EDE"/>
    <w:rsid w:val="00D04945"/>
    <w:rsid w:val="00D04D10"/>
    <w:rsid w:val="00D04E7F"/>
    <w:rsid w:val="00D0533C"/>
    <w:rsid w:val="00D055A2"/>
    <w:rsid w:val="00D056BE"/>
    <w:rsid w:val="00D05C3A"/>
    <w:rsid w:val="00D0618F"/>
    <w:rsid w:val="00D063F2"/>
    <w:rsid w:val="00D07399"/>
    <w:rsid w:val="00D073D5"/>
    <w:rsid w:val="00D074DC"/>
    <w:rsid w:val="00D075BB"/>
    <w:rsid w:val="00D078B6"/>
    <w:rsid w:val="00D07E10"/>
    <w:rsid w:val="00D07E37"/>
    <w:rsid w:val="00D1022C"/>
    <w:rsid w:val="00D11339"/>
    <w:rsid w:val="00D1179A"/>
    <w:rsid w:val="00D125A9"/>
    <w:rsid w:val="00D12BA3"/>
    <w:rsid w:val="00D12C4A"/>
    <w:rsid w:val="00D13083"/>
    <w:rsid w:val="00D1354A"/>
    <w:rsid w:val="00D145BF"/>
    <w:rsid w:val="00D147F0"/>
    <w:rsid w:val="00D14B5A"/>
    <w:rsid w:val="00D15695"/>
    <w:rsid w:val="00D159CA"/>
    <w:rsid w:val="00D15A69"/>
    <w:rsid w:val="00D15C47"/>
    <w:rsid w:val="00D1685E"/>
    <w:rsid w:val="00D168B2"/>
    <w:rsid w:val="00D16DDA"/>
    <w:rsid w:val="00D16EC0"/>
    <w:rsid w:val="00D172F3"/>
    <w:rsid w:val="00D1750D"/>
    <w:rsid w:val="00D17B3D"/>
    <w:rsid w:val="00D17CB4"/>
    <w:rsid w:val="00D20C5F"/>
    <w:rsid w:val="00D21091"/>
    <w:rsid w:val="00D21A89"/>
    <w:rsid w:val="00D21FC2"/>
    <w:rsid w:val="00D23024"/>
    <w:rsid w:val="00D2363E"/>
    <w:rsid w:val="00D242C4"/>
    <w:rsid w:val="00D244B6"/>
    <w:rsid w:val="00D24869"/>
    <w:rsid w:val="00D24B29"/>
    <w:rsid w:val="00D24B5E"/>
    <w:rsid w:val="00D252A0"/>
    <w:rsid w:val="00D25639"/>
    <w:rsid w:val="00D25670"/>
    <w:rsid w:val="00D256DA"/>
    <w:rsid w:val="00D25730"/>
    <w:rsid w:val="00D25904"/>
    <w:rsid w:val="00D26A0D"/>
    <w:rsid w:val="00D26ADD"/>
    <w:rsid w:val="00D26F4E"/>
    <w:rsid w:val="00D270FF"/>
    <w:rsid w:val="00D27115"/>
    <w:rsid w:val="00D27426"/>
    <w:rsid w:val="00D274B6"/>
    <w:rsid w:val="00D27C94"/>
    <w:rsid w:val="00D27E61"/>
    <w:rsid w:val="00D3065A"/>
    <w:rsid w:val="00D3093E"/>
    <w:rsid w:val="00D30CC0"/>
    <w:rsid w:val="00D314A4"/>
    <w:rsid w:val="00D31562"/>
    <w:rsid w:val="00D31D67"/>
    <w:rsid w:val="00D3216A"/>
    <w:rsid w:val="00D327E4"/>
    <w:rsid w:val="00D32BA4"/>
    <w:rsid w:val="00D32FB6"/>
    <w:rsid w:val="00D33112"/>
    <w:rsid w:val="00D33126"/>
    <w:rsid w:val="00D337F0"/>
    <w:rsid w:val="00D338DD"/>
    <w:rsid w:val="00D33E00"/>
    <w:rsid w:val="00D3465A"/>
    <w:rsid w:val="00D34DCC"/>
    <w:rsid w:val="00D34EBD"/>
    <w:rsid w:val="00D3501C"/>
    <w:rsid w:val="00D356FA"/>
    <w:rsid w:val="00D3591A"/>
    <w:rsid w:val="00D35C14"/>
    <w:rsid w:val="00D363A6"/>
    <w:rsid w:val="00D36634"/>
    <w:rsid w:val="00D3749A"/>
    <w:rsid w:val="00D37E94"/>
    <w:rsid w:val="00D37F4F"/>
    <w:rsid w:val="00D37FA7"/>
    <w:rsid w:val="00D404DA"/>
    <w:rsid w:val="00D405FD"/>
    <w:rsid w:val="00D41461"/>
    <w:rsid w:val="00D41C4F"/>
    <w:rsid w:val="00D42D65"/>
    <w:rsid w:val="00D43B6D"/>
    <w:rsid w:val="00D43B77"/>
    <w:rsid w:val="00D4432E"/>
    <w:rsid w:val="00D4496D"/>
    <w:rsid w:val="00D44B9A"/>
    <w:rsid w:val="00D44DCC"/>
    <w:rsid w:val="00D46BE1"/>
    <w:rsid w:val="00D46D43"/>
    <w:rsid w:val="00D46EFF"/>
    <w:rsid w:val="00D472E8"/>
    <w:rsid w:val="00D47B27"/>
    <w:rsid w:val="00D47C6D"/>
    <w:rsid w:val="00D500A3"/>
    <w:rsid w:val="00D50498"/>
    <w:rsid w:val="00D50597"/>
    <w:rsid w:val="00D51115"/>
    <w:rsid w:val="00D51357"/>
    <w:rsid w:val="00D516E5"/>
    <w:rsid w:val="00D51811"/>
    <w:rsid w:val="00D51EBD"/>
    <w:rsid w:val="00D521D4"/>
    <w:rsid w:val="00D52709"/>
    <w:rsid w:val="00D528E8"/>
    <w:rsid w:val="00D52D12"/>
    <w:rsid w:val="00D5338E"/>
    <w:rsid w:val="00D53802"/>
    <w:rsid w:val="00D543BE"/>
    <w:rsid w:val="00D549B3"/>
    <w:rsid w:val="00D55159"/>
    <w:rsid w:val="00D55370"/>
    <w:rsid w:val="00D555D9"/>
    <w:rsid w:val="00D55B8B"/>
    <w:rsid w:val="00D568FD"/>
    <w:rsid w:val="00D56CFD"/>
    <w:rsid w:val="00D56F73"/>
    <w:rsid w:val="00D573C6"/>
    <w:rsid w:val="00D602F7"/>
    <w:rsid w:val="00D607EF"/>
    <w:rsid w:val="00D60AA6"/>
    <w:rsid w:val="00D60DCD"/>
    <w:rsid w:val="00D61B85"/>
    <w:rsid w:val="00D61D9B"/>
    <w:rsid w:val="00D61FAE"/>
    <w:rsid w:val="00D6266D"/>
    <w:rsid w:val="00D626A4"/>
    <w:rsid w:val="00D62D8C"/>
    <w:rsid w:val="00D6335A"/>
    <w:rsid w:val="00D635D6"/>
    <w:rsid w:val="00D63940"/>
    <w:rsid w:val="00D64176"/>
    <w:rsid w:val="00D64228"/>
    <w:rsid w:val="00D6422C"/>
    <w:rsid w:val="00D6454F"/>
    <w:rsid w:val="00D648C4"/>
    <w:rsid w:val="00D64CF2"/>
    <w:rsid w:val="00D64DEF"/>
    <w:rsid w:val="00D65D79"/>
    <w:rsid w:val="00D65E73"/>
    <w:rsid w:val="00D66335"/>
    <w:rsid w:val="00D6642A"/>
    <w:rsid w:val="00D66800"/>
    <w:rsid w:val="00D66F72"/>
    <w:rsid w:val="00D671AE"/>
    <w:rsid w:val="00D67724"/>
    <w:rsid w:val="00D67B78"/>
    <w:rsid w:val="00D67ECD"/>
    <w:rsid w:val="00D705AD"/>
    <w:rsid w:val="00D70B81"/>
    <w:rsid w:val="00D710A0"/>
    <w:rsid w:val="00D713CE"/>
    <w:rsid w:val="00D71D1D"/>
    <w:rsid w:val="00D7284A"/>
    <w:rsid w:val="00D72F62"/>
    <w:rsid w:val="00D73303"/>
    <w:rsid w:val="00D736D8"/>
    <w:rsid w:val="00D73BF5"/>
    <w:rsid w:val="00D74366"/>
    <w:rsid w:val="00D74EA4"/>
    <w:rsid w:val="00D7513F"/>
    <w:rsid w:val="00D758B6"/>
    <w:rsid w:val="00D77985"/>
    <w:rsid w:val="00D77E96"/>
    <w:rsid w:val="00D8040F"/>
    <w:rsid w:val="00D8046D"/>
    <w:rsid w:val="00D808D2"/>
    <w:rsid w:val="00D814C5"/>
    <w:rsid w:val="00D819A8"/>
    <w:rsid w:val="00D81C0E"/>
    <w:rsid w:val="00D81CD9"/>
    <w:rsid w:val="00D81E84"/>
    <w:rsid w:val="00D81FC1"/>
    <w:rsid w:val="00D81FE1"/>
    <w:rsid w:val="00D82750"/>
    <w:rsid w:val="00D829A5"/>
    <w:rsid w:val="00D83356"/>
    <w:rsid w:val="00D83789"/>
    <w:rsid w:val="00D837AC"/>
    <w:rsid w:val="00D83AE6"/>
    <w:rsid w:val="00D843D5"/>
    <w:rsid w:val="00D844C4"/>
    <w:rsid w:val="00D844D0"/>
    <w:rsid w:val="00D84512"/>
    <w:rsid w:val="00D845CF"/>
    <w:rsid w:val="00D85507"/>
    <w:rsid w:val="00D85607"/>
    <w:rsid w:val="00D85A48"/>
    <w:rsid w:val="00D85E67"/>
    <w:rsid w:val="00D865AA"/>
    <w:rsid w:val="00D878B0"/>
    <w:rsid w:val="00D87C4E"/>
    <w:rsid w:val="00D87E01"/>
    <w:rsid w:val="00D90051"/>
    <w:rsid w:val="00D904DB"/>
    <w:rsid w:val="00D904F3"/>
    <w:rsid w:val="00D909EA"/>
    <w:rsid w:val="00D91151"/>
    <w:rsid w:val="00D9126A"/>
    <w:rsid w:val="00D91702"/>
    <w:rsid w:val="00D92963"/>
    <w:rsid w:val="00D92B47"/>
    <w:rsid w:val="00D92E7C"/>
    <w:rsid w:val="00D92F51"/>
    <w:rsid w:val="00D938F2"/>
    <w:rsid w:val="00D939F6"/>
    <w:rsid w:val="00D93BC4"/>
    <w:rsid w:val="00D94B7C"/>
    <w:rsid w:val="00D94C9A"/>
    <w:rsid w:val="00D94DD9"/>
    <w:rsid w:val="00D94EBE"/>
    <w:rsid w:val="00D953DC"/>
    <w:rsid w:val="00D95DF4"/>
    <w:rsid w:val="00D95E43"/>
    <w:rsid w:val="00D96EA6"/>
    <w:rsid w:val="00D97399"/>
    <w:rsid w:val="00D976DD"/>
    <w:rsid w:val="00D976E3"/>
    <w:rsid w:val="00D9792B"/>
    <w:rsid w:val="00DA01DD"/>
    <w:rsid w:val="00DA0442"/>
    <w:rsid w:val="00DA0709"/>
    <w:rsid w:val="00DA1699"/>
    <w:rsid w:val="00DA21EA"/>
    <w:rsid w:val="00DA29CF"/>
    <w:rsid w:val="00DA2A11"/>
    <w:rsid w:val="00DA2EAF"/>
    <w:rsid w:val="00DA2F09"/>
    <w:rsid w:val="00DA308F"/>
    <w:rsid w:val="00DA3848"/>
    <w:rsid w:val="00DA3C08"/>
    <w:rsid w:val="00DA3C3E"/>
    <w:rsid w:val="00DA3C71"/>
    <w:rsid w:val="00DA3CE2"/>
    <w:rsid w:val="00DA4370"/>
    <w:rsid w:val="00DA443F"/>
    <w:rsid w:val="00DA4A79"/>
    <w:rsid w:val="00DA4D03"/>
    <w:rsid w:val="00DA4DD2"/>
    <w:rsid w:val="00DA4E4A"/>
    <w:rsid w:val="00DA5208"/>
    <w:rsid w:val="00DA595B"/>
    <w:rsid w:val="00DA5C3F"/>
    <w:rsid w:val="00DA5F39"/>
    <w:rsid w:val="00DA64BF"/>
    <w:rsid w:val="00DA6CB8"/>
    <w:rsid w:val="00DA6D59"/>
    <w:rsid w:val="00DA6DAC"/>
    <w:rsid w:val="00DA6E60"/>
    <w:rsid w:val="00DA6E74"/>
    <w:rsid w:val="00DA6F18"/>
    <w:rsid w:val="00DA6F42"/>
    <w:rsid w:val="00DA7412"/>
    <w:rsid w:val="00DA79C2"/>
    <w:rsid w:val="00DB013C"/>
    <w:rsid w:val="00DB0195"/>
    <w:rsid w:val="00DB07F7"/>
    <w:rsid w:val="00DB0888"/>
    <w:rsid w:val="00DB08ED"/>
    <w:rsid w:val="00DB11E0"/>
    <w:rsid w:val="00DB14D4"/>
    <w:rsid w:val="00DB14DB"/>
    <w:rsid w:val="00DB1CA4"/>
    <w:rsid w:val="00DB2C3D"/>
    <w:rsid w:val="00DB37FF"/>
    <w:rsid w:val="00DB381C"/>
    <w:rsid w:val="00DB39F0"/>
    <w:rsid w:val="00DB3D7B"/>
    <w:rsid w:val="00DB4076"/>
    <w:rsid w:val="00DB467D"/>
    <w:rsid w:val="00DB4DAE"/>
    <w:rsid w:val="00DB512A"/>
    <w:rsid w:val="00DB5290"/>
    <w:rsid w:val="00DB5BA2"/>
    <w:rsid w:val="00DB6A79"/>
    <w:rsid w:val="00DB6AA9"/>
    <w:rsid w:val="00DB6C7D"/>
    <w:rsid w:val="00DB6CB7"/>
    <w:rsid w:val="00DB6DBC"/>
    <w:rsid w:val="00DC00BA"/>
    <w:rsid w:val="00DC02AE"/>
    <w:rsid w:val="00DC0CC8"/>
    <w:rsid w:val="00DC11C6"/>
    <w:rsid w:val="00DC11E3"/>
    <w:rsid w:val="00DC12A2"/>
    <w:rsid w:val="00DC1799"/>
    <w:rsid w:val="00DC1DBD"/>
    <w:rsid w:val="00DC1E60"/>
    <w:rsid w:val="00DC21D4"/>
    <w:rsid w:val="00DC22B6"/>
    <w:rsid w:val="00DC2508"/>
    <w:rsid w:val="00DC38C9"/>
    <w:rsid w:val="00DC3CFA"/>
    <w:rsid w:val="00DC3D9B"/>
    <w:rsid w:val="00DC4BAF"/>
    <w:rsid w:val="00DC4FFB"/>
    <w:rsid w:val="00DC5043"/>
    <w:rsid w:val="00DC50EA"/>
    <w:rsid w:val="00DC59C8"/>
    <w:rsid w:val="00DC5AB0"/>
    <w:rsid w:val="00DC5B0C"/>
    <w:rsid w:val="00DC5F65"/>
    <w:rsid w:val="00DC6296"/>
    <w:rsid w:val="00DC661A"/>
    <w:rsid w:val="00DC6838"/>
    <w:rsid w:val="00DC68DD"/>
    <w:rsid w:val="00DC6AC6"/>
    <w:rsid w:val="00DC6E03"/>
    <w:rsid w:val="00DC7047"/>
    <w:rsid w:val="00DC707B"/>
    <w:rsid w:val="00DC71BA"/>
    <w:rsid w:val="00DC71FA"/>
    <w:rsid w:val="00DC7767"/>
    <w:rsid w:val="00DC7BDE"/>
    <w:rsid w:val="00DC7C2C"/>
    <w:rsid w:val="00DC7C7D"/>
    <w:rsid w:val="00DC7DFB"/>
    <w:rsid w:val="00DD0971"/>
    <w:rsid w:val="00DD0F4E"/>
    <w:rsid w:val="00DD1194"/>
    <w:rsid w:val="00DD15E7"/>
    <w:rsid w:val="00DD1696"/>
    <w:rsid w:val="00DD273B"/>
    <w:rsid w:val="00DD2774"/>
    <w:rsid w:val="00DD3161"/>
    <w:rsid w:val="00DD3228"/>
    <w:rsid w:val="00DD32A8"/>
    <w:rsid w:val="00DD3568"/>
    <w:rsid w:val="00DD3A52"/>
    <w:rsid w:val="00DD3DA7"/>
    <w:rsid w:val="00DD4D6F"/>
    <w:rsid w:val="00DD5503"/>
    <w:rsid w:val="00DD5DA9"/>
    <w:rsid w:val="00DD5EF4"/>
    <w:rsid w:val="00DD60CC"/>
    <w:rsid w:val="00DD6230"/>
    <w:rsid w:val="00DD6C0F"/>
    <w:rsid w:val="00DD7325"/>
    <w:rsid w:val="00DD756F"/>
    <w:rsid w:val="00DD7680"/>
    <w:rsid w:val="00DD7721"/>
    <w:rsid w:val="00DE0093"/>
    <w:rsid w:val="00DE08CF"/>
    <w:rsid w:val="00DE0C14"/>
    <w:rsid w:val="00DE1C8F"/>
    <w:rsid w:val="00DE1EC8"/>
    <w:rsid w:val="00DE2A90"/>
    <w:rsid w:val="00DE2F08"/>
    <w:rsid w:val="00DE316E"/>
    <w:rsid w:val="00DE328B"/>
    <w:rsid w:val="00DE5788"/>
    <w:rsid w:val="00DE58EB"/>
    <w:rsid w:val="00DE595F"/>
    <w:rsid w:val="00DE5D6B"/>
    <w:rsid w:val="00DE6446"/>
    <w:rsid w:val="00DE6AA5"/>
    <w:rsid w:val="00DE6C5C"/>
    <w:rsid w:val="00DE702F"/>
    <w:rsid w:val="00DE795B"/>
    <w:rsid w:val="00DE7B42"/>
    <w:rsid w:val="00DF01C6"/>
    <w:rsid w:val="00DF0622"/>
    <w:rsid w:val="00DF07AD"/>
    <w:rsid w:val="00DF0874"/>
    <w:rsid w:val="00DF0C1D"/>
    <w:rsid w:val="00DF1296"/>
    <w:rsid w:val="00DF1BED"/>
    <w:rsid w:val="00DF1F72"/>
    <w:rsid w:val="00DF389D"/>
    <w:rsid w:val="00DF3F14"/>
    <w:rsid w:val="00DF495C"/>
    <w:rsid w:val="00DF4D12"/>
    <w:rsid w:val="00DF5182"/>
    <w:rsid w:val="00DF57E6"/>
    <w:rsid w:val="00DF59DA"/>
    <w:rsid w:val="00DF5DD4"/>
    <w:rsid w:val="00DF6793"/>
    <w:rsid w:val="00DF682D"/>
    <w:rsid w:val="00DF6914"/>
    <w:rsid w:val="00DF6F85"/>
    <w:rsid w:val="00DF74E0"/>
    <w:rsid w:val="00DF74E3"/>
    <w:rsid w:val="00DF7A8C"/>
    <w:rsid w:val="00E001E2"/>
    <w:rsid w:val="00E002EC"/>
    <w:rsid w:val="00E00B7A"/>
    <w:rsid w:val="00E00C49"/>
    <w:rsid w:val="00E00F23"/>
    <w:rsid w:val="00E00F3C"/>
    <w:rsid w:val="00E01016"/>
    <w:rsid w:val="00E01375"/>
    <w:rsid w:val="00E013CC"/>
    <w:rsid w:val="00E0235E"/>
    <w:rsid w:val="00E0260C"/>
    <w:rsid w:val="00E02672"/>
    <w:rsid w:val="00E02730"/>
    <w:rsid w:val="00E02770"/>
    <w:rsid w:val="00E02AEA"/>
    <w:rsid w:val="00E031B6"/>
    <w:rsid w:val="00E03229"/>
    <w:rsid w:val="00E037E5"/>
    <w:rsid w:val="00E039C4"/>
    <w:rsid w:val="00E04643"/>
    <w:rsid w:val="00E052A8"/>
    <w:rsid w:val="00E052C6"/>
    <w:rsid w:val="00E0534F"/>
    <w:rsid w:val="00E06149"/>
    <w:rsid w:val="00E066D1"/>
    <w:rsid w:val="00E06846"/>
    <w:rsid w:val="00E07A36"/>
    <w:rsid w:val="00E07B3A"/>
    <w:rsid w:val="00E07E1F"/>
    <w:rsid w:val="00E10498"/>
    <w:rsid w:val="00E10954"/>
    <w:rsid w:val="00E10AE2"/>
    <w:rsid w:val="00E10C10"/>
    <w:rsid w:val="00E10F0A"/>
    <w:rsid w:val="00E10FD3"/>
    <w:rsid w:val="00E11466"/>
    <w:rsid w:val="00E1180C"/>
    <w:rsid w:val="00E118BC"/>
    <w:rsid w:val="00E12949"/>
    <w:rsid w:val="00E12EB2"/>
    <w:rsid w:val="00E13010"/>
    <w:rsid w:val="00E130AD"/>
    <w:rsid w:val="00E133DF"/>
    <w:rsid w:val="00E13412"/>
    <w:rsid w:val="00E13615"/>
    <w:rsid w:val="00E13843"/>
    <w:rsid w:val="00E13F23"/>
    <w:rsid w:val="00E14010"/>
    <w:rsid w:val="00E1468A"/>
    <w:rsid w:val="00E14854"/>
    <w:rsid w:val="00E14B50"/>
    <w:rsid w:val="00E14DD2"/>
    <w:rsid w:val="00E14E9C"/>
    <w:rsid w:val="00E153D0"/>
    <w:rsid w:val="00E15778"/>
    <w:rsid w:val="00E15C2E"/>
    <w:rsid w:val="00E15C3A"/>
    <w:rsid w:val="00E15FBB"/>
    <w:rsid w:val="00E1625B"/>
    <w:rsid w:val="00E166E6"/>
    <w:rsid w:val="00E16924"/>
    <w:rsid w:val="00E16CEF"/>
    <w:rsid w:val="00E16CFA"/>
    <w:rsid w:val="00E179A3"/>
    <w:rsid w:val="00E17A7A"/>
    <w:rsid w:val="00E201AE"/>
    <w:rsid w:val="00E20A78"/>
    <w:rsid w:val="00E2140A"/>
    <w:rsid w:val="00E215ED"/>
    <w:rsid w:val="00E21875"/>
    <w:rsid w:val="00E225A8"/>
    <w:rsid w:val="00E22875"/>
    <w:rsid w:val="00E22B68"/>
    <w:rsid w:val="00E22C66"/>
    <w:rsid w:val="00E22F23"/>
    <w:rsid w:val="00E2333C"/>
    <w:rsid w:val="00E237F6"/>
    <w:rsid w:val="00E23C76"/>
    <w:rsid w:val="00E24611"/>
    <w:rsid w:val="00E24941"/>
    <w:rsid w:val="00E24FBF"/>
    <w:rsid w:val="00E25063"/>
    <w:rsid w:val="00E25407"/>
    <w:rsid w:val="00E258F4"/>
    <w:rsid w:val="00E25A84"/>
    <w:rsid w:val="00E269DF"/>
    <w:rsid w:val="00E27850"/>
    <w:rsid w:val="00E27854"/>
    <w:rsid w:val="00E27CEC"/>
    <w:rsid w:val="00E30142"/>
    <w:rsid w:val="00E303A1"/>
    <w:rsid w:val="00E303C8"/>
    <w:rsid w:val="00E305C1"/>
    <w:rsid w:val="00E30C9A"/>
    <w:rsid w:val="00E30D2B"/>
    <w:rsid w:val="00E31330"/>
    <w:rsid w:val="00E31984"/>
    <w:rsid w:val="00E31A1A"/>
    <w:rsid w:val="00E31AD5"/>
    <w:rsid w:val="00E31FE7"/>
    <w:rsid w:val="00E32599"/>
    <w:rsid w:val="00E33283"/>
    <w:rsid w:val="00E3376B"/>
    <w:rsid w:val="00E33B0E"/>
    <w:rsid w:val="00E34535"/>
    <w:rsid w:val="00E3483A"/>
    <w:rsid w:val="00E34A2E"/>
    <w:rsid w:val="00E34B3C"/>
    <w:rsid w:val="00E34EC4"/>
    <w:rsid w:val="00E351A1"/>
    <w:rsid w:val="00E354E3"/>
    <w:rsid w:val="00E358F3"/>
    <w:rsid w:val="00E359E8"/>
    <w:rsid w:val="00E35B2C"/>
    <w:rsid w:val="00E35F0A"/>
    <w:rsid w:val="00E36672"/>
    <w:rsid w:val="00E36781"/>
    <w:rsid w:val="00E36986"/>
    <w:rsid w:val="00E36CC4"/>
    <w:rsid w:val="00E3751C"/>
    <w:rsid w:val="00E37949"/>
    <w:rsid w:val="00E4050E"/>
    <w:rsid w:val="00E4073A"/>
    <w:rsid w:val="00E41034"/>
    <w:rsid w:val="00E41528"/>
    <w:rsid w:val="00E41BC8"/>
    <w:rsid w:val="00E41D33"/>
    <w:rsid w:val="00E420F6"/>
    <w:rsid w:val="00E424EF"/>
    <w:rsid w:val="00E42621"/>
    <w:rsid w:val="00E42FA6"/>
    <w:rsid w:val="00E43636"/>
    <w:rsid w:val="00E43D0E"/>
    <w:rsid w:val="00E4407A"/>
    <w:rsid w:val="00E446A6"/>
    <w:rsid w:val="00E448F5"/>
    <w:rsid w:val="00E44ADA"/>
    <w:rsid w:val="00E44D42"/>
    <w:rsid w:val="00E45088"/>
    <w:rsid w:val="00E45285"/>
    <w:rsid w:val="00E454FE"/>
    <w:rsid w:val="00E4555C"/>
    <w:rsid w:val="00E463DD"/>
    <w:rsid w:val="00E46620"/>
    <w:rsid w:val="00E4676E"/>
    <w:rsid w:val="00E47073"/>
    <w:rsid w:val="00E4717D"/>
    <w:rsid w:val="00E47365"/>
    <w:rsid w:val="00E47864"/>
    <w:rsid w:val="00E47DF6"/>
    <w:rsid w:val="00E5073C"/>
    <w:rsid w:val="00E50F3C"/>
    <w:rsid w:val="00E51257"/>
    <w:rsid w:val="00E5153A"/>
    <w:rsid w:val="00E5291C"/>
    <w:rsid w:val="00E52C6B"/>
    <w:rsid w:val="00E52D2A"/>
    <w:rsid w:val="00E531B9"/>
    <w:rsid w:val="00E53301"/>
    <w:rsid w:val="00E5393A"/>
    <w:rsid w:val="00E53CB5"/>
    <w:rsid w:val="00E53CCD"/>
    <w:rsid w:val="00E542F2"/>
    <w:rsid w:val="00E548F9"/>
    <w:rsid w:val="00E5496A"/>
    <w:rsid w:val="00E54E85"/>
    <w:rsid w:val="00E5522D"/>
    <w:rsid w:val="00E553EF"/>
    <w:rsid w:val="00E55425"/>
    <w:rsid w:val="00E5571C"/>
    <w:rsid w:val="00E55C99"/>
    <w:rsid w:val="00E56D21"/>
    <w:rsid w:val="00E57054"/>
    <w:rsid w:val="00E5780F"/>
    <w:rsid w:val="00E6027F"/>
    <w:rsid w:val="00E60532"/>
    <w:rsid w:val="00E60627"/>
    <w:rsid w:val="00E606C1"/>
    <w:rsid w:val="00E60E44"/>
    <w:rsid w:val="00E61996"/>
    <w:rsid w:val="00E61CB6"/>
    <w:rsid w:val="00E61EE7"/>
    <w:rsid w:val="00E621E6"/>
    <w:rsid w:val="00E6231E"/>
    <w:rsid w:val="00E62607"/>
    <w:rsid w:val="00E62E7A"/>
    <w:rsid w:val="00E62EBB"/>
    <w:rsid w:val="00E63189"/>
    <w:rsid w:val="00E637D3"/>
    <w:rsid w:val="00E63B3F"/>
    <w:rsid w:val="00E640C2"/>
    <w:rsid w:val="00E64477"/>
    <w:rsid w:val="00E64623"/>
    <w:rsid w:val="00E64F31"/>
    <w:rsid w:val="00E65661"/>
    <w:rsid w:val="00E6592D"/>
    <w:rsid w:val="00E65C71"/>
    <w:rsid w:val="00E65C9F"/>
    <w:rsid w:val="00E6640B"/>
    <w:rsid w:val="00E66B26"/>
    <w:rsid w:val="00E66EEF"/>
    <w:rsid w:val="00E67E95"/>
    <w:rsid w:val="00E705BF"/>
    <w:rsid w:val="00E707CD"/>
    <w:rsid w:val="00E70B14"/>
    <w:rsid w:val="00E71855"/>
    <w:rsid w:val="00E719A9"/>
    <w:rsid w:val="00E71DA7"/>
    <w:rsid w:val="00E721BF"/>
    <w:rsid w:val="00E72538"/>
    <w:rsid w:val="00E7263E"/>
    <w:rsid w:val="00E7274A"/>
    <w:rsid w:val="00E738F6"/>
    <w:rsid w:val="00E73BD0"/>
    <w:rsid w:val="00E73CB5"/>
    <w:rsid w:val="00E74044"/>
    <w:rsid w:val="00E7453D"/>
    <w:rsid w:val="00E74595"/>
    <w:rsid w:val="00E7502D"/>
    <w:rsid w:val="00E759FB"/>
    <w:rsid w:val="00E75A3D"/>
    <w:rsid w:val="00E75C81"/>
    <w:rsid w:val="00E760C3"/>
    <w:rsid w:val="00E76188"/>
    <w:rsid w:val="00E7632E"/>
    <w:rsid w:val="00E76B16"/>
    <w:rsid w:val="00E76C1A"/>
    <w:rsid w:val="00E77150"/>
    <w:rsid w:val="00E7756B"/>
    <w:rsid w:val="00E7791B"/>
    <w:rsid w:val="00E77A6C"/>
    <w:rsid w:val="00E77B94"/>
    <w:rsid w:val="00E80A08"/>
    <w:rsid w:val="00E80B4D"/>
    <w:rsid w:val="00E81E70"/>
    <w:rsid w:val="00E82435"/>
    <w:rsid w:val="00E82593"/>
    <w:rsid w:val="00E82FA5"/>
    <w:rsid w:val="00E83AA2"/>
    <w:rsid w:val="00E83AF3"/>
    <w:rsid w:val="00E83BE5"/>
    <w:rsid w:val="00E83D78"/>
    <w:rsid w:val="00E841FD"/>
    <w:rsid w:val="00E849B5"/>
    <w:rsid w:val="00E84E14"/>
    <w:rsid w:val="00E84EF9"/>
    <w:rsid w:val="00E853F9"/>
    <w:rsid w:val="00E856D7"/>
    <w:rsid w:val="00E85939"/>
    <w:rsid w:val="00E85CF7"/>
    <w:rsid w:val="00E85DBB"/>
    <w:rsid w:val="00E8626B"/>
    <w:rsid w:val="00E86336"/>
    <w:rsid w:val="00E86A2F"/>
    <w:rsid w:val="00E86E56"/>
    <w:rsid w:val="00E87078"/>
    <w:rsid w:val="00E87277"/>
    <w:rsid w:val="00E873BD"/>
    <w:rsid w:val="00E87989"/>
    <w:rsid w:val="00E879C1"/>
    <w:rsid w:val="00E905E2"/>
    <w:rsid w:val="00E90649"/>
    <w:rsid w:val="00E91051"/>
    <w:rsid w:val="00E91171"/>
    <w:rsid w:val="00E91415"/>
    <w:rsid w:val="00E91511"/>
    <w:rsid w:val="00E916A3"/>
    <w:rsid w:val="00E91771"/>
    <w:rsid w:val="00E91D3A"/>
    <w:rsid w:val="00E91D70"/>
    <w:rsid w:val="00E91DAA"/>
    <w:rsid w:val="00E91E2A"/>
    <w:rsid w:val="00E91F66"/>
    <w:rsid w:val="00E91F77"/>
    <w:rsid w:val="00E92693"/>
    <w:rsid w:val="00E92A79"/>
    <w:rsid w:val="00E930B2"/>
    <w:rsid w:val="00E937A4"/>
    <w:rsid w:val="00E9395A"/>
    <w:rsid w:val="00E93AE7"/>
    <w:rsid w:val="00E93D65"/>
    <w:rsid w:val="00E948B7"/>
    <w:rsid w:val="00E95873"/>
    <w:rsid w:val="00E96632"/>
    <w:rsid w:val="00E96AFE"/>
    <w:rsid w:val="00E96DFE"/>
    <w:rsid w:val="00E9717F"/>
    <w:rsid w:val="00E974CC"/>
    <w:rsid w:val="00E97B6E"/>
    <w:rsid w:val="00E97FEC"/>
    <w:rsid w:val="00EA09EA"/>
    <w:rsid w:val="00EA1053"/>
    <w:rsid w:val="00EA155B"/>
    <w:rsid w:val="00EA18C6"/>
    <w:rsid w:val="00EA1D2A"/>
    <w:rsid w:val="00EA1DE4"/>
    <w:rsid w:val="00EA29C9"/>
    <w:rsid w:val="00EA29CC"/>
    <w:rsid w:val="00EA2DDF"/>
    <w:rsid w:val="00EA2FCF"/>
    <w:rsid w:val="00EA310B"/>
    <w:rsid w:val="00EA3256"/>
    <w:rsid w:val="00EA34B3"/>
    <w:rsid w:val="00EA46B8"/>
    <w:rsid w:val="00EA4BFB"/>
    <w:rsid w:val="00EA4C91"/>
    <w:rsid w:val="00EA4FB1"/>
    <w:rsid w:val="00EA5389"/>
    <w:rsid w:val="00EA5BDF"/>
    <w:rsid w:val="00EA60E8"/>
    <w:rsid w:val="00EA60EA"/>
    <w:rsid w:val="00EA6151"/>
    <w:rsid w:val="00EA6536"/>
    <w:rsid w:val="00EA69AC"/>
    <w:rsid w:val="00EA6ABF"/>
    <w:rsid w:val="00EA6E5A"/>
    <w:rsid w:val="00EA6EED"/>
    <w:rsid w:val="00EA6F65"/>
    <w:rsid w:val="00EA71F2"/>
    <w:rsid w:val="00EA7527"/>
    <w:rsid w:val="00EA76A0"/>
    <w:rsid w:val="00EA78B2"/>
    <w:rsid w:val="00EB0512"/>
    <w:rsid w:val="00EB0DEB"/>
    <w:rsid w:val="00EB126E"/>
    <w:rsid w:val="00EB1602"/>
    <w:rsid w:val="00EB18D3"/>
    <w:rsid w:val="00EB1A39"/>
    <w:rsid w:val="00EB1E81"/>
    <w:rsid w:val="00EB21CC"/>
    <w:rsid w:val="00EB24E1"/>
    <w:rsid w:val="00EB284C"/>
    <w:rsid w:val="00EB29BF"/>
    <w:rsid w:val="00EB2A46"/>
    <w:rsid w:val="00EB2A84"/>
    <w:rsid w:val="00EB2B5E"/>
    <w:rsid w:val="00EB2FAD"/>
    <w:rsid w:val="00EB2FEF"/>
    <w:rsid w:val="00EB35BD"/>
    <w:rsid w:val="00EB3723"/>
    <w:rsid w:val="00EB3AD3"/>
    <w:rsid w:val="00EB4EEE"/>
    <w:rsid w:val="00EB51DC"/>
    <w:rsid w:val="00EB5243"/>
    <w:rsid w:val="00EB54AF"/>
    <w:rsid w:val="00EB61A8"/>
    <w:rsid w:val="00EB642E"/>
    <w:rsid w:val="00EB6731"/>
    <w:rsid w:val="00EB687B"/>
    <w:rsid w:val="00EB6E91"/>
    <w:rsid w:val="00EB70D4"/>
    <w:rsid w:val="00EB7104"/>
    <w:rsid w:val="00EB75D1"/>
    <w:rsid w:val="00EB75D7"/>
    <w:rsid w:val="00EB760F"/>
    <w:rsid w:val="00EB7773"/>
    <w:rsid w:val="00EB7E38"/>
    <w:rsid w:val="00EB7E85"/>
    <w:rsid w:val="00EC009A"/>
    <w:rsid w:val="00EC0597"/>
    <w:rsid w:val="00EC06B0"/>
    <w:rsid w:val="00EC0B47"/>
    <w:rsid w:val="00EC0B72"/>
    <w:rsid w:val="00EC10F5"/>
    <w:rsid w:val="00EC121C"/>
    <w:rsid w:val="00EC13C6"/>
    <w:rsid w:val="00EC1A13"/>
    <w:rsid w:val="00EC1E5E"/>
    <w:rsid w:val="00EC27DD"/>
    <w:rsid w:val="00EC2B9B"/>
    <w:rsid w:val="00EC314E"/>
    <w:rsid w:val="00EC320A"/>
    <w:rsid w:val="00EC4370"/>
    <w:rsid w:val="00EC478C"/>
    <w:rsid w:val="00EC4B33"/>
    <w:rsid w:val="00EC509C"/>
    <w:rsid w:val="00EC5297"/>
    <w:rsid w:val="00EC53D2"/>
    <w:rsid w:val="00EC57E3"/>
    <w:rsid w:val="00EC58BF"/>
    <w:rsid w:val="00EC5BF8"/>
    <w:rsid w:val="00EC5CB3"/>
    <w:rsid w:val="00EC613B"/>
    <w:rsid w:val="00EC6CFF"/>
    <w:rsid w:val="00EC751F"/>
    <w:rsid w:val="00EC7A79"/>
    <w:rsid w:val="00EC7C7F"/>
    <w:rsid w:val="00ED0A79"/>
    <w:rsid w:val="00ED0B05"/>
    <w:rsid w:val="00ED0BF9"/>
    <w:rsid w:val="00ED1612"/>
    <w:rsid w:val="00ED239F"/>
    <w:rsid w:val="00ED2CF4"/>
    <w:rsid w:val="00ED33C8"/>
    <w:rsid w:val="00ED368A"/>
    <w:rsid w:val="00ED48B1"/>
    <w:rsid w:val="00ED5009"/>
    <w:rsid w:val="00ED53AA"/>
    <w:rsid w:val="00ED5CF7"/>
    <w:rsid w:val="00ED6A81"/>
    <w:rsid w:val="00ED6E4D"/>
    <w:rsid w:val="00ED713C"/>
    <w:rsid w:val="00ED71C6"/>
    <w:rsid w:val="00ED7378"/>
    <w:rsid w:val="00ED73E5"/>
    <w:rsid w:val="00ED7558"/>
    <w:rsid w:val="00ED7682"/>
    <w:rsid w:val="00ED7B52"/>
    <w:rsid w:val="00ED7C20"/>
    <w:rsid w:val="00ED7CFE"/>
    <w:rsid w:val="00EE025A"/>
    <w:rsid w:val="00EE0EA4"/>
    <w:rsid w:val="00EE0EF6"/>
    <w:rsid w:val="00EE1403"/>
    <w:rsid w:val="00EE1E3E"/>
    <w:rsid w:val="00EE268D"/>
    <w:rsid w:val="00EE2BFF"/>
    <w:rsid w:val="00EE2E44"/>
    <w:rsid w:val="00EE316D"/>
    <w:rsid w:val="00EE353A"/>
    <w:rsid w:val="00EE3D0D"/>
    <w:rsid w:val="00EE3FFF"/>
    <w:rsid w:val="00EE47E1"/>
    <w:rsid w:val="00EE4C6C"/>
    <w:rsid w:val="00EE4D3C"/>
    <w:rsid w:val="00EE543C"/>
    <w:rsid w:val="00EE5489"/>
    <w:rsid w:val="00EE5608"/>
    <w:rsid w:val="00EE5A46"/>
    <w:rsid w:val="00EE5A9E"/>
    <w:rsid w:val="00EE5B29"/>
    <w:rsid w:val="00EE6964"/>
    <w:rsid w:val="00EE6A06"/>
    <w:rsid w:val="00EE70EC"/>
    <w:rsid w:val="00EE74C3"/>
    <w:rsid w:val="00EE7F6E"/>
    <w:rsid w:val="00EF0548"/>
    <w:rsid w:val="00EF07A8"/>
    <w:rsid w:val="00EF0B08"/>
    <w:rsid w:val="00EF1148"/>
    <w:rsid w:val="00EF11D9"/>
    <w:rsid w:val="00EF1A27"/>
    <w:rsid w:val="00EF1E4C"/>
    <w:rsid w:val="00EF2A25"/>
    <w:rsid w:val="00EF2EFD"/>
    <w:rsid w:val="00EF316B"/>
    <w:rsid w:val="00EF3832"/>
    <w:rsid w:val="00EF3D22"/>
    <w:rsid w:val="00EF4B42"/>
    <w:rsid w:val="00EF5826"/>
    <w:rsid w:val="00EF63A1"/>
    <w:rsid w:val="00EF69A6"/>
    <w:rsid w:val="00EF6B8D"/>
    <w:rsid w:val="00EF6B9C"/>
    <w:rsid w:val="00EF6DAE"/>
    <w:rsid w:val="00EF7C97"/>
    <w:rsid w:val="00F00234"/>
    <w:rsid w:val="00F003D3"/>
    <w:rsid w:val="00F00636"/>
    <w:rsid w:val="00F008AB"/>
    <w:rsid w:val="00F009E2"/>
    <w:rsid w:val="00F00A37"/>
    <w:rsid w:val="00F00CF0"/>
    <w:rsid w:val="00F011F7"/>
    <w:rsid w:val="00F01217"/>
    <w:rsid w:val="00F0193C"/>
    <w:rsid w:val="00F01DB7"/>
    <w:rsid w:val="00F0222F"/>
    <w:rsid w:val="00F02B85"/>
    <w:rsid w:val="00F02BBA"/>
    <w:rsid w:val="00F02E09"/>
    <w:rsid w:val="00F0308B"/>
    <w:rsid w:val="00F033A9"/>
    <w:rsid w:val="00F034E0"/>
    <w:rsid w:val="00F03E32"/>
    <w:rsid w:val="00F0441F"/>
    <w:rsid w:val="00F04AB4"/>
    <w:rsid w:val="00F04EAC"/>
    <w:rsid w:val="00F056E5"/>
    <w:rsid w:val="00F059E8"/>
    <w:rsid w:val="00F05A0C"/>
    <w:rsid w:val="00F0687A"/>
    <w:rsid w:val="00F07209"/>
    <w:rsid w:val="00F07604"/>
    <w:rsid w:val="00F07991"/>
    <w:rsid w:val="00F104D3"/>
    <w:rsid w:val="00F1052C"/>
    <w:rsid w:val="00F1084E"/>
    <w:rsid w:val="00F10B14"/>
    <w:rsid w:val="00F10C6D"/>
    <w:rsid w:val="00F10E47"/>
    <w:rsid w:val="00F10F05"/>
    <w:rsid w:val="00F1159A"/>
    <w:rsid w:val="00F12066"/>
    <w:rsid w:val="00F120D3"/>
    <w:rsid w:val="00F12683"/>
    <w:rsid w:val="00F12F3F"/>
    <w:rsid w:val="00F13025"/>
    <w:rsid w:val="00F13A3E"/>
    <w:rsid w:val="00F13F29"/>
    <w:rsid w:val="00F14023"/>
    <w:rsid w:val="00F14801"/>
    <w:rsid w:val="00F14C67"/>
    <w:rsid w:val="00F14EB5"/>
    <w:rsid w:val="00F15202"/>
    <w:rsid w:val="00F157C9"/>
    <w:rsid w:val="00F15887"/>
    <w:rsid w:val="00F15C8E"/>
    <w:rsid w:val="00F15D3D"/>
    <w:rsid w:val="00F15D4B"/>
    <w:rsid w:val="00F160C9"/>
    <w:rsid w:val="00F16157"/>
    <w:rsid w:val="00F1652B"/>
    <w:rsid w:val="00F16840"/>
    <w:rsid w:val="00F16A79"/>
    <w:rsid w:val="00F179D5"/>
    <w:rsid w:val="00F17D96"/>
    <w:rsid w:val="00F17EE7"/>
    <w:rsid w:val="00F17F2E"/>
    <w:rsid w:val="00F20262"/>
    <w:rsid w:val="00F20EBF"/>
    <w:rsid w:val="00F2105A"/>
    <w:rsid w:val="00F21419"/>
    <w:rsid w:val="00F21E42"/>
    <w:rsid w:val="00F21F48"/>
    <w:rsid w:val="00F22104"/>
    <w:rsid w:val="00F2259A"/>
    <w:rsid w:val="00F22D77"/>
    <w:rsid w:val="00F23085"/>
    <w:rsid w:val="00F23BE9"/>
    <w:rsid w:val="00F242CE"/>
    <w:rsid w:val="00F24794"/>
    <w:rsid w:val="00F24BDE"/>
    <w:rsid w:val="00F2579B"/>
    <w:rsid w:val="00F260D1"/>
    <w:rsid w:val="00F261D1"/>
    <w:rsid w:val="00F2666C"/>
    <w:rsid w:val="00F26D0B"/>
    <w:rsid w:val="00F302D7"/>
    <w:rsid w:val="00F3085C"/>
    <w:rsid w:val="00F30D0D"/>
    <w:rsid w:val="00F3171F"/>
    <w:rsid w:val="00F31872"/>
    <w:rsid w:val="00F318F7"/>
    <w:rsid w:val="00F31FDF"/>
    <w:rsid w:val="00F320BD"/>
    <w:rsid w:val="00F32A04"/>
    <w:rsid w:val="00F33420"/>
    <w:rsid w:val="00F33C0E"/>
    <w:rsid w:val="00F33F25"/>
    <w:rsid w:val="00F34BB4"/>
    <w:rsid w:val="00F34F05"/>
    <w:rsid w:val="00F357BA"/>
    <w:rsid w:val="00F359CB"/>
    <w:rsid w:val="00F36030"/>
    <w:rsid w:val="00F360F8"/>
    <w:rsid w:val="00F361A8"/>
    <w:rsid w:val="00F36624"/>
    <w:rsid w:val="00F3670E"/>
    <w:rsid w:val="00F3751E"/>
    <w:rsid w:val="00F37BBC"/>
    <w:rsid w:val="00F37C61"/>
    <w:rsid w:val="00F403A7"/>
    <w:rsid w:val="00F40CA5"/>
    <w:rsid w:val="00F411AF"/>
    <w:rsid w:val="00F42289"/>
    <w:rsid w:val="00F42E75"/>
    <w:rsid w:val="00F431CF"/>
    <w:rsid w:val="00F437FC"/>
    <w:rsid w:val="00F43D3A"/>
    <w:rsid w:val="00F4400C"/>
    <w:rsid w:val="00F44584"/>
    <w:rsid w:val="00F445D2"/>
    <w:rsid w:val="00F44D01"/>
    <w:rsid w:val="00F44E14"/>
    <w:rsid w:val="00F45252"/>
    <w:rsid w:val="00F45640"/>
    <w:rsid w:val="00F45735"/>
    <w:rsid w:val="00F45A68"/>
    <w:rsid w:val="00F45D65"/>
    <w:rsid w:val="00F461F1"/>
    <w:rsid w:val="00F4667C"/>
    <w:rsid w:val="00F46A29"/>
    <w:rsid w:val="00F46C66"/>
    <w:rsid w:val="00F472EE"/>
    <w:rsid w:val="00F4757D"/>
    <w:rsid w:val="00F477EC"/>
    <w:rsid w:val="00F47848"/>
    <w:rsid w:val="00F4793B"/>
    <w:rsid w:val="00F50088"/>
    <w:rsid w:val="00F5057C"/>
    <w:rsid w:val="00F50BB8"/>
    <w:rsid w:val="00F50C53"/>
    <w:rsid w:val="00F5117C"/>
    <w:rsid w:val="00F514E1"/>
    <w:rsid w:val="00F517FA"/>
    <w:rsid w:val="00F519CE"/>
    <w:rsid w:val="00F5226E"/>
    <w:rsid w:val="00F522EF"/>
    <w:rsid w:val="00F5299A"/>
    <w:rsid w:val="00F52D16"/>
    <w:rsid w:val="00F52DE3"/>
    <w:rsid w:val="00F53A4D"/>
    <w:rsid w:val="00F54475"/>
    <w:rsid w:val="00F54551"/>
    <w:rsid w:val="00F546B7"/>
    <w:rsid w:val="00F54B11"/>
    <w:rsid w:val="00F54BF8"/>
    <w:rsid w:val="00F54EC0"/>
    <w:rsid w:val="00F54F8B"/>
    <w:rsid w:val="00F55596"/>
    <w:rsid w:val="00F55673"/>
    <w:rsid w:val="00F558D1"/>
    <w:rsid w:val="00F5695A"/>
    <w:rsid w:val="00F56B55"/>
    <w:rsid w:val="00F56D8D"/>
    <w:rsid w:val="00F56F1D"/>
    <w:rsid w:val="00F57809"/>
    <w:rsid w:val="00F57F8D"/>
    <w:rsid w:val="00F60592"/>
    <w:rsid w:val="00F607E7"/>
    <w:rsid w:val="00F609F3"/>
    <w:rsid w:val="00F60B32"/>
    <w:rsid w:val="00F60D52"/>
    <w:rsid w:val="00F61106"/>
    <w:rsid w:val="00F617C4"/>
    <w:rsid w:val="00F619E9"/>
    <w:rsid w:val="00F61E53"/>
    <w:rsid w:val="00F61EE3"/>
    <w:rsid w:val="00F62627"/>
    <w:rsid w:val="00F62757"/>
    <w:rsid w:val="00F62BF5"/>
    <w:rsid w:val="00F62D67"/>
    <w:rsid w:val="00F633C0"/>
    <w:rsid w:val="00F634EF"/>
    <w:rsid w:val="00F63BC5"/>
    <w:rsid w:val="00F63BD9"/>
    <w:rsid w:val="00F643B4"/>
    <w:rsid w:val="00F6451F"/>
    <w:rsid w:val="00F6463F"/>
    <w:rsid w:val="00F65813"/>
    <w:rsid w:val="00F65971"/>
    <w:rsid w:val="00F65D01"/>
    <w:rsid w:val="00F6694C"/>
    <w:rsid w:val="00F6713A"/>
    <w:rsid w:val="00F6727C"/>
    <w:rsid w:val="00F6786E"/>
    <w:rsid w:val="00F67E52"/>
    <w:rsid w:val="00F70252"/>
    <w:rsid w:val="00F704A9"/>
    <w:rsid w:val="00F71447"/>
    <w:rsid w:val="00F721E7"/>
    <w:rsid w:val="00F727F5"/>
    <w:rsid w:val="00F728AD"/>
    <w:rsid w:val="00F72923"/>
    <w:rsid w:val="00F72D6C"/>
    <w:rsid w:val="00F73BBF"/>
    <w:rsid w:val="00F73C2A"/>
    <w:rsid w:val="00F73DF2"/>
    <w:rsid w:val="00F73E91"/>
    <w:rsid w:val="00F7410F"/>
    <w:rsid w:val="00F746A9"/>
    <w:rsid w:val="00F74DD4"/>
    <w:rsid w:val="00F75872"/>
    <w:rsid w:val="00F75E35"/>
    <w:rsid w:val="00F75F44"/>
    <w:rsid w:val="00F76314"/>
    <w:rsid w:val="00F764C4"/>
    <w:rsid w:val="00F76794"/>
    <w:rsid w:val="00F77A87"/>
    <w:rsid w:val="00F77AF2"/>
    <w:rsid w:val="00F77BF5"/>
    <w:rsid w:val="00F800B2"/>
    <w:rsid w:val="00F8089E"/>
    <w:rsid w:val="00F80C29"/>
    <w:rsid w:val="00F813C5"/>
    <w:rsid w:val="00F8145F"/>
    <w:rsid w:val="00F81D1E"/>
    <w:rsid w:val="00F82281"/>
    <w:rsid w:val="00F82786"/>
    <w:rsid w:val="00F82AB6"/>
    <w:rsid w:val="00F82EDE"/>
    <w:rsid w:val="00F8384B"/>
    <w:rsid w:val="00F8389C"/>
    <w:rsid w:val="00F83C17"/>
    <w:rsid w:val="00F843ED"/>
    <w:rsid w:val="00F8465E"/>
    <w:rsid w:val="00F84C32"/>
    <w:rsid w:val="00F84CEC"/>
    <w:rsid w:val="00F853A3"/>
    <w:rsid w:val="00F8565C"/>
    <w:rsid w:val="00F8598D"/>
    <w:rsid w:val="00F85D4F"/>
    <w:rsid w:val="00F85DEB"/>
    <w:rsid w:val="00F8662C"/>
    <w:rsid w:val="00F869DF"/>
    <w:rsid w:val="00F8712B"/>
    <w:rsid w:val="00F87DE6"/>
    <w:rsid w:val="00F904DD"/>
    <w:rsid w:val="00F90D71"/>
    <w:rsid w:val="00F90EEC"/>
    <w:rsid w:val="00F91CCA"/>
    <w:rsid w:val="00F9283D"/>
    <w:rsid w:val="00F93442"/>
    <w:rsid w:val="00F94025"/>
    <w:rsid w:val="00F9415F"/>
    <w:rsid w:val="00F943D8"/>
    <w:rsid w:val="00F9471D"/>
    <w:rsid w:val="00F949DB"/>
    <w:rsid w:val="00F95901"/>
    <w:rsid w:val="00F95CC0"/>
    <w:rsid w:val="00F95D41"/>
    <w:rsid w:val="00F95E2F"/>
    <w:rsid w:val="00F95F94"/>
    <w:rsid w:val="00F962BC"/>
    <w:rsid w:val="00F96360"/>
    <w:rsid w:val="00F96385"/>
    <w:rsid w:val="00F96F07"/>
    <w:rsid w:val="00F96F18"/>
    <w:rsid w:val="00F97B23"/>
    <w:rsid w:val="00F97BAD"/>
    <w:rsid w:val="00FA012E"/>
    <w:rsid w:val="00FA04E4"/>
    <w:rsid w:val="00FA0790"/>
    <w:rsid w:val="00FA07BB"/>
    <w:rsid w:val="00FA0822"/>
    <w:rsid w:val="00FA0903"/>
    <w:rsid w:val="00FA0F8C"/>
    <w:rsid w:val="00FA179B"/>
    <w:rsid w:val="00FA23DB"/>
    <w:rsid w:val="00FA25E3"/>
    <w:rsid w:val="00FA2AF7"/>
    <w:rsid w:val="00FA2B70"/>
    <w:rsid w:val="00FA2DAF"/>
    <w:rsid w:val="00FA3031"/>
    <w:rsid w:val="00FA308E"/>
    <w:rsid w:val="00FA349E"/>
    <w:rsid w:val="00FA3650"/>
    <w:rsid w:val="00FA3BE8"/>
    <w:rsid w:val="00FA45E4"/>
    <w:rsid w:val="00FA4640"/>
    <w:rsid w:val="00FA4CCF"/>
    <w:rsid w:val="00FA508E"/>
    <w:rsid w:val="00FA5320"/>
    <w:rsid w:val="00FA5BF5"/>
    <w:rsid w:val="00FA5C0A"/>
    <w:rsid w:val="00FA5C9C"/>
    <w:rsid w:val="00FA64DF"/>
    <w:rsid w:val="00FA7092"/>
    <w:rsid w:val="00FA725C"/>
    <w:rsid w:val="00FA7846"/>
    <w:rsid w:val="00FA794A"/>
    <w:rsid w:val="00FA7BB7"/>
    <w:rsid w:val="00FB006A"/>
    <w:rsid w:val="00FB06D4"/>
    <w:rsid w:val="00FB0CF3"/>
    <w:rsid w:val="00FB165A"/>
    <w:rsid w:val="00FB1E5D"/>
    <w:rsid w:val="00FB20C9"/>
    <w:rsid w:val="00FB262C"/>
    <w:rsid w:val="00FB2E67"/>
    <w:rsid w:val="00FB32AF"/>
    <w:rsid w:val="00FB32DC"/>
    <w:rsid w:val="00FB3348"/>
    <w:rsid w:val="00FB3F39"/>
    <w:rsid w:val="00FB5A5A"/>
    <w:rsid w:val="00FB6554"/>
    <w:rsid w:val="00FB65BF"/>
    <w:rsid w:val="00FB6889"/>
    <w:rsid w:val="00FB7B47"/>
    <w:rsid w:val="00FB7BE0"/>
    <w:rsid w:val="00FC0024"/>
    <w:rsid w:val="00FC033E"/>
    <w:rsid w:val="00FC0455"/>
    <w:rsid w:val="00FC0626"/>
    <w:rsid w:val="00FC0851"/>
    <w:rsid w:val="00FC0F7C"/>
    <w:rsid w:val="00FC1612"/>
    <w:rsid w:val="00FC217A"/>
    <w:rsid w:val="00FC26E5"/>
    <w:rsid w:val="00FC28D7"/>
    <w:rsid w:val="00FC2916"/>
    <w:rsid w:val="00FC323C"/>
    <w:rsid w:val="00FC3438"/>
    <w:rsid w:val="00FC3718"/>
    <w:rsid w:val="00FC37CD"/>
    <w:rsid w:val="00FC3E41"/>
    <w:rsid w:val="00FC405B"/>
    <w:rsid w:val="00FC43C2"/>
    <w:rsid w:val="00FC4F75"/>
    <w:rsid w:val="00FC5B9D"/>
    <w:rsid w:val="00FC5C67"/>
    <w:rsid w:val="00FC6004"/>
    <w:rsid w:val="00FC622E"/>
    <w:rsid w:val="00FC6540"/>
    <w:rsid w:val="00FC68A0"/>
    <w:rsid w:val="00FC6D1B"/>
    <w:rsid w:val="00FC6E29"/>
    <w:rsid w:val="00FC6EE4"/>
    <w:rsid w:val="00FC7D4E"/>
    <w:rsid w:val="00FD041C"/>
    <w:rsid w:val="00FD13E0"/>
    <w:rsid w:val="00FD182D"/>
    <w:rsid w:val="00FD19F1"/>
    <w:rsid w:val="00FD2134"/>
    <w:rsid w:val="00FD222E"/>
    <w:rsid w:val="00FD239B"/>
    <w:rsid w:val="00FD2910"/>
    <w:rsid w:val="00FD2A8B"/>
    <w:rsid w:val="00FD329D"/>
    <w:rsid w:val="00FD32E9"/>
    <w:rsid w:val="00FD358F"/>
    <w:rsid w:val="00FD370F"/>
    <w:rsid w:val="00FD380A"/>
    <w:rsid w:val="00FD3856"/>
    <w:rsid w:val="00FD39F7"/>
    <w:rsid w:val="00FD4500"/>
    <w:rsid w:val="00FD461D"/>
    <w:rsid w:val="00FD4841"/>
    <w:rsid w:val="00FD4C83"/>
    <w:rsid w:val="00FD4FA4"/>
    <w:rsid w:val="00FD5577"/>
    <w:rsid w:val="00FD58F8"/>
    <w:rsid w:val="00FD5B56"/>
    <w:rsid w:val="00FD6BDE"/>
    <w:rsid w:val="00FD6DBB"/>
    <w:rsid w:val="00FD781C"/>
    <w:rsid w:val="00FD7870"/>
    <w:rsid w:val="00FD7FAF"/>
    <w:rsid w:val="00FD7FDD"/>
    <w:rsid w:val="00FE004E"/>
    <w:rsid w:val="00FE0569"/>
    <w:rsid w:val="00FE0B90"/>
    <w:rsid w:val="00FE1081"/>
    <w:rsid w:val="00FE1E82"/>
    <w:rsid w:val="00FE1F3A"/>
    <w:rsid w:val="00FE221F"/>
    <w:rsid w:val="00FE2E21"/>
    <w:rsid w:val="00FE2E6A"/>
    <w:rsid w:val="00FE2F72"/>
    <w:rsid w:val="00FE35CB"/>
    <w:rsid w:val="00FE392A"/>
    <w:rsid w:val="00FE397C"/>
    <w:rsid w:val="00FE3FA2"/>
    <w:rsid w:val="00FE43B4"/>
    <w:rsid w:val="00FE532D"/>
    <w:rsid w:val="00FE5BE7"/>
    <w:rsid w:val="00FE607B"/>
    <w:rsid w:val="00FE6132"/>
    <w:rsid w:val="00FE65E5"/>
    <w:rsid w:val="00FE70DD"/>
    <w:rsid w:val="00FF0A40"/>
    <w:rsid w:val="00FF0A85"/>
    <w:rsid w:val="00FF0B34"/>
    <w:rsid w:val="00FF0F15"/>
    <w:rsid w:val="00FF0F8D"/>
    <w:rsid w:val="00FF11EF"/>
    <w:rsid w:val="00FF185B"/>
    <w:rsid w:val="00FF1A4B"/>
    <w:rsid w:val="00FF20EC"/>
    <w:rsid w:val="00FF2495"/>
    <w:rsid w:val="00FF24F4"/>
    <w:rsid w:val="00FF2A23"/>
    <w:rsid w:val="00FF2DCD"/>
    <w:rsid w:val="00FF2EBB"/>
    <w:rsid w:val="00FF376A"/>
    <w:rsid w:val="00FF3991"/>
    <w:rsid w:val="00FF3A6D"/>
    <w:rsid w:val="00FF3B06"/>
    <w:rsid w:val="00FF3C2D"/>
    <w:rsid w:val="00FF4200"/>
    <w:rsid w:val="00FF43A8"/>
    <w:rsid w:val="00FF4C41"/>
    <w:rsid w:val="00FF4C94"/>
    <w:rsid w:val="00FF4CD3"/>
    <w:rsid w:val="00FF4DF7"/>
    <w:rsid w:val="00FF5036"/>
    <w:rsid w:val="00FF5520"/>
    <w:rsid w:val="00FF5555"/>
    <w:rsid w:val="00FF5972"/>
    <w:rsid w:val="00FF6530"/>
    <w:rsid w:val="00FF6574"/>
    <w:rsid w:val="00FF665D"/>
    <w:rsid w:val="00FF7602"/>
    <w:rsid w:val="00FF7B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AB839E"/>
  <w15:docId w15:val="{833A94E2-31C2-4598-A8D4-F2653EB5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96B"/>
    <w:pPr>
      <w:spacing w:after="0" w:line="240" w:lineRule="auto"/>
      <w:jc w:val="both"/>
    </w:pPr>
    <w:rPr>
      <w:rFonts w:ascii="Times New Roman" w:hAnsi="Times New Roman" w:cs="Times New Roman"/>
      <w:sz w:val="28"/>
      <w:szCs w:val="28"/>
      <w:lang w:eastAsia="uk-UA"/>
    </w:rPr>
  </w:style>
  <w:style w:type="paragraph" w:styleId="10">
    <w:name w:val="heading 1"/>
    <w:basedOn w:val="a"/>
    <w:next w:val="a"/>
    <w:link w:val="11"/>
    <w:uiPriority w:val="9"/>
    <w:qFormat/>
    <w:rsid w:val="00F0222F"/>
    <w:pPr>
      <w:keepNext/>
      <w:keepLines/>
      <w:suppressAutoHyphens/>
      <w:spacing w:before="240" w:after="240" w:line="252" w:lineRule="auto"/>
      <w:jc w:val="center"/>
      <w:outlineLvl w:val="0"/>
    </w:pPr>
    <w:rPr>
      <w:b/>
      <w:szCs w:val="32"/>
      <w:lang w:eastAsia="zh-CN"/>
    </w:rPr>
  </w:style>
  <w:style w:type="paragraph" w:styleId="2">
    <w:name w:val="heading 2"/>
    <w:basedOn w:val="a"/>
    <w:next w:val="a"/>
    <w:link w:val="20"/>
    <w:uiPriority w:val="9"/>
    <w:qFormat/>
    <w:rsid w:val="00F0222F"/>
    <w:pPr>
      <w:keepNext/>
      <w:keepLines/>
      <w:suppressAutoHyphens/>
      <w:spacing w:before="40" w:after="120" w:line="252" w:lineRule="auto"/>
      <w:jc w:val="center"/>
      <w:outlineLvl w:val="1"/>
    </w:pPr>
    <w:rPr>
      <w:b/>
      <w:szCs w:val="26"/>
      <w:lang w:eastAsia="zh-CN"/>
    </w:rPr>
  </w:style>
  <w:style w:type="paragraph" w:styleId="3">
    <w:name w:val="heading 3"/>
    <w:basedOn w:val="a"/>
    <w:next w:val="a"/>
    <w:link w:val="30"/>
    <w:unhideWhenUsed/>
    <w:qFormat/>
    <w:rsid w:val="00B154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qFormat/>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qFormat/>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qFormat/>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qFormat/>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qFormat/>
    <w:rsid w:val="00523C13"/>
    <w:rPr>
      <w:rFonts w:eastAsiaTheme="minorEastAsia" w:cstheme="minorBidi"/>
      <w:b/>
      <w:bCs/>
      <w:color w:val="000000" w:themeColor="text1"/>
      <w:lang w:val="ru-RU"/>
    </w:rPr>
  </w:style>
  <w:style w:type="paragraph" w:styleId="af3">
    <w:name w:val="List Paragraph"/>
    <w:aliases w:val="Normal bullet 2,Bullets"/>
    <w:basedOn w:val="a"/>
    <w:link w:val="af4"/>
    <w:uiPriority w:val="34"/>
    <w:qFormat/>
    <w:rsid w:val="001740C0"/>
    <w:pPr>
      <w:ind w:left="720"/>
      <w:contextualSpacing/>
    </w:pPr>
  </w:style>
  <w:style w:type="character" w:customStyle="1" w:styleId="ac">
    <w:name w:val="Без інтервалів Знак"/>
    <w:basedOn w:val="a0"/>
    <w:link w:val="ab"/>
    <w:uiPriority w:val="1"/>
    <w:qFormat/>
    <w:rsid w:val="008D10FD"/>
    <w:rPr>
      <w:rFonts w:ascii="Times New Roman" w:hAnsi="Times New Roman" w:cs="Times New Roman"/>
      <w:sz w:val="28"/>
      <w:szCs w:val="28"/>
      <w:lang w:eastAsia="uk-UA"/>
    </w:rPr>
  </w:style>
  <w:style w:type="character" w:customStyle="1" w:styleId="11">
    <w:name w:val="Заголовок 1 Знак"/>
    <w:basedOn w:val="a0"/>
    <w:link w:val="10"/>
    <w:uiPriority w:val="9"/>
    <w:qFormat/>
    <w:rsid w:val="00F0222F"/>
    <w:rPr>
      <w:rFonts w:ascii="Times New Roman" w:hAnsi="Times New Roman" w:cs="Times New Roman"/>
      <w:b/>
      <w:sz w:val="28"/>
      <w:szCs w:val="32"/>
      <w:lang w:eastAsia="zh-CN"/>
    </w:rPr>
  </w:style>
  <w:style w:type="character" w:customStyle="1" w:styleId="20">
    <w:name w:val="Заголовок 2 Знак"/>
    <w:basedOn w:val="a0"/>
    <w:link w:val="2"/>
    <w:uiPriority w:val="9"/>
    <w:qFormat/>
    <w:rsid w:val="00F0222F"/>
    <w:rPr>
      <w:rFonts w:ascii="Times New Roman" w:hAnsi="Times New Roman" w:cs="Times New Roman"/>
      <w:b/>
      <w:sz w:val="28"/>
      <w:szCs w:val="26"/>
      <w:lang w:eastAsia="zh-CN"/>
    </w:rPr>
  </w:style>
  <w:style w:type="paragraph" w:customStyle="1" w:styleId="rvps2">
    <w:name w:val="rvps2"/>
    <w:basedOn w:val="a"/>
    <w:qFormat/>
    <w:rsid w:val="00F0222F"/>
    <w:pPr>
      <w:suppressAutoHyphens/>
      <w:spacing w:before="280" w:after="280"/>
      <w:jc w:val="left"/>
    </w:pPr>
    <w:rPr>
      <w:szCs w:val="24"/>
      <w:lang w:eastAsia="zh-CN"/>
    </w:rPr>
  </w:style>
  <w:style w:type="table" w:customStyle="1" w:styleId="12">
    <w:name w:val="Сітка таблиці1"/>
    <w:basedOn w:val="a1"/>
    <w:next w:val="a9"/>
    <w:uiPriority w:val="59"/>
    <w:rsid w:val="007140B8"/>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Абзац списку Знак"/>
    <w:aliases w:val="Normal bullet 2 Знак,Bullets Знак"/>
    <w:basedOn w:val="a0"/>
    <w:link w:val="af3"/>
    <w:uiPriority w:val="34"/>
    <w:qFormat/>
    <w:locked/>
    <w:rsid w:val="00F5057C"/>
    <w:rPr>
      <w:rFonts w:ascii="Times New Roman" w:hAnsi="Times New Roman" w:cs="Times New Roman"/>
      <w:sz w:val="28"/>
      <w:szCs w:val="28"/>
      <w:lang w:eastAsia="uk-UA"/>
    </w:rPr>
  </w:style>
  <w:style w:type="character" w:customStyle="1" w:styleId="rvts46">
    <w:name w:val="rvts46"/>
    <w:basedOn w:val="a0"/>
    <w:rsid w:val="00F33C0E"/>
  </w:style>
  <w:style w:type="character" w:styleId="af5">
    <w:name w:val="Hyperlink"/>
    <w:basedOn w:val="a0"/>
    <w:uiPriority w:val="99"/>
    <w:unhideWhenUsed/>
    <w:rsid w:val="00FE004E"/>
    <w:rPr>
      <w:color w:val="0000FF"/>
      <w:u w:val="single"/>
    </w:rPr>
  </w:style>
  <w:style w:type="character" w:customStyle="1" w:styleId="af6">
    <w:name w:val="Звичайний (веб) Знак"/>
    <w:link w:val="af7"/>
    <w:uiPriority w:val="99"/>
    <w:qFormat/>
    <w:locked/>
    <w:rsid w:val="00D72F62"/>
    <w:rPr>
      <w:rFonts w:ascii="Times New Roman" w:hAnsi="Times New Roman"/>
      <w:sz w:val="24"/>
    </w:rPr>
  </w:style>
  <w:style w:type="paragraph" w:styleId="af7">
    <w:name w:val="Normal (Web)"/>
    <w:basedOn w:val="a"/>
    <w:link w:val="af6"/>
    <w:uiPriority w:val="99"/>
    <w:qFormat/>
    <w:rsid w:val="00D72F62"/>
    <w:pPr>
      <w:spacing w:after="200" w:line="276" w:lineRule="auto"/>
      <w:jc w:val="left"/>
    </w:pPr>
    <w:rPr>
      <w:rFonts w:cstheme="minorHAnsi"/>
      <w:sz w:val="24"/>
      <w:szCs w:val="22"/>
      <w:lang w:eastAsia="en-US"/>
    </w:rPr>
  </w:style>
  <w:style w:type="paragraph" w:customStyle="1" w:styleId="13">
    <w:name w:val="Абзац списка1"/>
    <w:basedOn w:val="a"/>
    <w:rsid w:val="00862EBF"/>
    <w:pPr>
      <w:spacing w:after="200" w:line="276" w:lineRule="auto"/>
      <w:ind w:left="720"/>
      <w:contextualSpacing/>
      <w:jc w:val="left"/>
    </w:pPr>
    <w:rPr>
      <w:rFonts w:ascii="Calibri" w:hAnsi="Calibri"/>
      <w:sz w:val="22"/>
      <w:szCs w:val="22"/>
      <w:lang w:eastAsia="en-US"/>
    </w:rPr>
  </w:style>
  <w:style w:type="character" w:styleId="af8">
    <w:name w:val="Emphasis"/>
    <w:basedOn w:val="a0"/>
    <w:uiPriority w:val="20"/>
    <w:qFormat/>
    <w:rsid w:val="00303E9D"/>
    <w:rPr>
      <w:i/>
      <w:iCs/>
    </w:rPr>
  </w:style>
  <w:style w:type="paragraph" w:styleId="af9">
    <w:name w:val="footnote text"/>
    <w:basedOn w:val="a"/>
    <w:link w:val="afa"/>
    <w:uiPriority w:val="99"/>
    <w:semiHidden/>
    <w:unhideWhenUsed/>
    <w:rsid w:val="000711C0"/>
    <w:rPr>
      <w:sz w:val="20"/>
      <w:szCs w:val="20"/>
    </w:rPr>
  </w:style>
  <w:style w:type="character" w:customStyle="1" w:styleId="afa">
    <w:name w:val="Текст виноски Знак"/>
    <w:basedOn w:val="a0"/>
    <w:link w:val="af9"/>
    <w:uiPriority w:val="99"/>
    <w:semiHidden/>
    <w:qFormat/>
    <w:rsid w:val="000711C0"/>
    <w:rPr>
      <w:rFonts w:ascii="Times New Roman" w:hAnsi="Times New Roman" w:cs="Times New Roman"/>
      <w:sz w:val="20"/>
      <w:szCs w:val="20"/>
      <w:lang w:eastAsia="uk-UA"/>
    </w:rPr>
  </w:style>
  <w:style w:type="character" w:styleId="afb">
    <w:name w:val="footnote reference"/>
    <w:basedOn w:val="a0"/>
    <w:uiPriority w:val="99"/>
    <w:semiHidden/>
    <w:unhideWhenUsed/>
    <w:rsid w:val="000711C0"/>
    <w:rPr>
      <w:vertAlign w:val="superscript"/>
    </w:rPr>
  </w:style>
  <w:style w:type="paragraph" w:customStyle="1" w:styleId="110">
    <w:name w:val="Абзац списка11"/>
    <w:basedOn w:val="a"/>
    <w:rsid w:val="00E4717D"/>
    <w:pPr>
      <w:spacing w:after="200" w:line="276" w:lineRule="auto"/>
      <w:ind w:left="720"/>
      <w:contextualSpacing/>
      <w:jc w:val="left"/>
    </w:pPr>
    <w:rPr>
      <w:rFonts w:ascii="Calibri" w:hAnsi="Calibri"/>
      <w:sz w:val="22"/>
      <w:szCs w:val="22"/>
      <w:lang w:eastAsia="en-US"/>
    </w:rPr>
  </w:style>
  <w:style w:type="paragraph" w:customStyle="1" w:styleId="Default">
    <w:name w:val="Default"/>
    <w:rsid w:val="002A16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Абзац списка2"/>
    <w:basedOn w:val="a"/>
    <w:rsid w:val="00F30D0D"/>
    <w:pPr>
      <w:spacing w:after="200" w:line="276" w:lineRule="auto"/>
      <w:ind w:left="720"/>
      <w:contextualSpacing/>
      <w:jc w:val="left"/>
    </w:pPr>
    <w:rPr>
      <w:rFonts w:ascii="Calibri" w:hAnsi="Calibri"/>
      <w:sz w:val="22"/>
      <w:szCs w:val="22"/>
      <w:lang w:eastAsia="en-US"/>
    </w:rPr>
  </w:style>
  <w:style w:type="character" w:customStyle="1" w:styleId="afc">
    <w:name w:val="Обычный (веб) Знак"/>
    <w:locked/>
    <w:rsid w:val="00574AC0"/>
    <w:rPr>
      <w:rFonts w:eastAsia="Times New Roman"/>
      <w:color w:val="auto"/>
      <w:sz w:val="24"/>
      <w:lang w:val="uk-UA" w:eastAsia="en-US"/>
    </w:rPr>
  </w:style>
  <w:style w:type="paragraph" w:customStyle="1" w:styleId="22">
    <w:name w:val="Стиль2"/>
    <w:basedOn w:val="af7"/>
    <w:link w:val="23"/>
    <w:qFormat/>
    <w:rsid w:val="00A16546"/>
    <w:pPr>
      <w:tabs>
        <w:tab w:val="left" w:pos="0"/>
      </w:tabs>
      <w:spacing w:after="0" w:line="240" w:lineRule="auto"/>
      <w:ind w:firstLine="567"/>
      <w:jc w:val="both"/>
    </w:pPr>
    <w:rPr>
      <w:rFonts w:cs="Calibri"/>
      <w:sz w:val="28"/>
      <w:szCs w:val="28"/>
    </w:rPr>
  </w:style>
  <w:style w:type="character" w:customStyle="1" w:styleId="23">
    <w:name w:val="Стиль2 Знак"/>
    <w:basedOn w:val="af6"/>
    <w:link w:val="22"/>
    <w:locked/>
    <w:rsid w:val="00A16546"/>
    <w:rPr>
      <w:rFonts w:ascii="Times New Roman" w:hAnsi="Times New Roman" w:cs="Calibri"/>
      <w:sz w:val="28"/>
      <w:szCs w:val="28"/>
    </w:rPr>
  </w:style>
  <w:style w:type="paragraph" w:customStyle="1" w:styleId="1">
    <w:name w:val="Стиль1"/>
    <w:basedOn w:val="5"/>
    <w:link w:val="14"/>
    <w:rsid w:val="00570424"/>
    <w:pPr>
      <w:numPr>
        <w:numId w:val="1"/>
      </w:numPr>
      <w:spacing w:before="120" w:after="120" w:line="360" w:lineRule="auto"/>
      <w:contextualSpacing w:val="0"/>
    </w:pPr>
    <w:rPr>
      <w:rFonts w:ascii="Arial" w:hAnsi="Arial" w:cs="Arial"/>
      <w:sz w:val="20"/>
      <w:szCs w:val="20"/>
      <w:lang w:eastAsia="ru-RU"/>
    </w:rPr>
  </w:style>
  <w:style w:type="character" w:customStyle="1" w:styleId="14">
    <w:name w:val="Стиль1 Знак"/>
    <w:link w:val="1"/>
    <w:qFormat/>
    <w:locked/>
    <w:rsid w:val="00570424"/>
    <w:rPr>
      <w:rFonts w:ascii="Arial" w:hAnsi="Arial" w:cs="Arial"/>
      <w:sz w:val="20"/>
      <w:szCs w:val="20"/>
      <w:lang w:eastAsia="ru-RU"/>
    </w:rPr>
  </w:style>
  <w:style w:type="paragraph" w:styleId="5">
    <w:name w:val="List 5"/>
    <w:basedOn w:val="a"/>
    <w:uiPriority w:val="99"/>
    <w:semiHidden/>
    <w:unhideWhenUsed/>
    <w:rsid w:val="00570424"/>
    <w:pPr>
      <w:ind w:left="1415" w:hanging="283"/>
      <w:contextualSpacing/>
    </w:pPr>
  </w:style>
  <w:style w:type="paragraph" w:styleId="afd">
    <w:name w:val="annotation text"/>
    <w:basedOn w:val="a"/>
    <w:link w:val="afe"/>
    <w:uiPriority w:val="99"/>
    <w:qFormat/>
    <w:rsid w:val="002C7329"/>
    <w:pPr>
      <w:spacing w:after="200" w:line="276" w:lineRule="auto"/>
      <w:jc w:val="left"/>
    </w:pPr>
    <w:rPr>
      <w:rFonts w:ascii="Calibri" w:hAnsi="Calibri"/>
      <w:sz w:val="20"/>
      <w:szCs w:val="20"/>
      <w:lang w:eastAsia="en-US"/>
    </w:rPr>
  </w:style>
  <w:style w:type="character" w:customStyle="1" w:styleId="afe">
    <w:name w:val="Текст примітки Знак"/>
    <w:basedOn w:val="a0"/>
    <w:link w:val="afd"/>
    <w:uiPriority w:val="99"/>
    <w:qFormat/>
    <w:rsid w:val="002C7329"/>
    <w:rPr>
      <w:rFonts w:ascii="Calibri" w:hAnsi="Calibri" w:cs="Times New Roman"/>
      <w:sz w:val="20"/>
      <w:szCs w:val="20"/>
    </w:rPr>
  </w:style>
  <w:style w:type="character" w:styleId="aff">
    <w:name w:val="annotation reference"/>
    <w:basedOn w:val="a0"/>
    <w:uiPriority w:val="99"/>
    <w:unhideWhenUsed/>
    <w:qFormat/>
    <w:rsid w:val="003B6FBE"/>
    <w:rPr>
      <w:sz w:val="16"/>
      <w:szCs w:val="16"/>
    </w:rPr>
  </w:style>
  <w:style w:type="paragraph" w:styleId="aff0">
    <w:name w:val="annotation subject"/>
    <w:basedOn w:val="afd"/>
    <w:next w:val="afd"/>
    <w:link w:val="aff1"/>
    <w:uiPriority w:val="99"/>
    <w:semiHidden/>
    <w:unhideWhenUsed/>
    <w:rsid w:val="00C66746"/>
    <w:pPr>
      <w:spacing w:after="0" w:line="240" w:lineRule="auto"/>
      <w:jc w:val="both"/>
    </w:pPr>
    <w:rPr>
      <w:rFonts w:ascii="Times New Roman" w:hAnsi="Times New Roman"/>
      <w:b/>
      <w:bCs/>
      <w:lang w:eastAsia="uk-UA"/>
    </w:rPr>
  </w:style>
  <w:style w:type="character" w:customStyle="1" w:styleId="aff1">
    <w:name w:val="Тема примітки Знак"/>
    <w:basedOn w:val="afe"/>
    <w:link w:val="aff0"/>
    <w:uiPriority w:val="99"/>
    <w:semiHidden/>
    <w:qFormat/>
    <w:rsid w:val="00C66746"/>
    <w:rPr>
      <w:rFonts w:ascii="Times New Roman" w:hAnsi="Times New Roman" w:cs="Times New Roman"/>
      <w:b/>
      <w:bCs/>
      <w:sz w:val="20"/>
      <w:szCs w:val="20"/>
      <w:lang w:eastAsia="uk-UA"/>
    </w:rPr>
  </w:style>
  <w:style w:type="paragraph" w:styleId="aff2">
    <w:name w:val="Revision"/>
    <w:hidden/>
    <w:uiPriority w:val="99"/>
    <w:semiHidden/>
    <w:rsid w:val="00E56D21"/>
    <w:pPr>
      <w:spacing w:after="0" w:line="240" w:lineRule="auto"/>
    </w:pPr>
    <w:rPr>
      <w:rFonts w:ascii="Times New Roman" w:hAnsi="Times New Roman" w:cs="Times New Roman"/>
      <w:sz w:val="28"/>
      <w:szCs w:val="28"/>
      <w:lang w:eastAsia="uk-UA"/>
    </w:rPr>
  </w:style>
  <w:style w:type="character" w:styleId="aff3">
    <w:name w:val="FollowedHyperlink"/>
    <w:basedOn w:val="a0"/>
    <w:uiPriority w:val="99"/>
    <w:semiHidden/>
    <w:unhideWhenUsed/>
    <w:rsid w:val="00DE6AA5"/>
    <w:rPr>
      <w:color w:val="800080" w:themeColor="followedHyperlink"/>
      <w:u w:val="single"/>
    </w:rPr>
  </w:style>
  <w:style w:type="character" w:customStyle="1" w:styleId="UnresolvedMention1">
    <w:name w:val="Unresolved Mention1"/>
    <w:basedOn w:val="a0"/>
    <w:uiPriority w:val="99"/>
    <w:semiHidden/>
    <w:unhideWhenUsed/>
    <w:rsid w:val="00F3751E"/>
    <w:rPr>
      <w:color w:val="605E5C"/>
      <w:shd w:val="clear" w:color="auto" w:fill="E1DFDD"/>
    </w:rPr>
  </w:style>
  <w:style w:type="character" w:customStyle="1" w:styleId="rvts9">
    <w:name w:val="rvts9"/>
    <w:basedOn w:val="a0"/>
    <w:rsid w:val="003455D0"/>
  </w:style>
  <w:style w:type="character" w:customStyle="1" w:styleId="aff4">
    <w:name w:val="Прив'язка виноски"/>
    <w:rsid w:val="00C55729"/>
    <w:rPr>
      <w:vertAlign w:val="superscript"/>
    </w:rPr>
  </w:style>
  <w:style w:type="character" w:customStyle="1" w:styleId="FootnoteCharacters">
    <w:name w:val="Footnote Characters"/>
    <w:basedOn w:val="a0"/>
    <w:uiPriority w:val="99"/>
    <w:semiHidden/>
    <w:unhideWhenUsed/>
    <w:qFormat/>
    <w:rsid w:val="00C55729"/>
    <w:rPr>
      <w:vertAlign w:val="superscript"/>
    </w:rPr>
  </w:style>
  <w:style w:type="character" w:customStyle="1" w:styleId="ListLabel1">
    <w:name w:val="ListLabel 1"/>
    <w:qFormat/>
    <w:rsid w:val="00C55729"/>
    <w:rPr>
      <w:rFonts w:ascii="Times New Roman" w:hAnsi="Times New Roman"/>
      <w:b/>
      <w:bCs w:val="0"/>
      <w:strike w:val="0"/>
      <w:dstrike w:val="0"/>
      <w:sz w:val="28"/>
      <w:szCs w:val="28"/>
    </w:rPr>
  </w:style>
  <w:style w:type="character" w:customStyle="1" w:styleId="ListLabel2">
    <w:name w:val="ListLabel 2"/>
    <w:qFormat/>
    <w:rsid w:val="00C55729"/>
    <w:rPr>
      <w:b w:val="0"/>
      <w:bCs w:val="0"/>
      <w:strike w:val="0"/>
      <w:dstrike w:val="0"/>
      <w:sz w:val="28"/>
      <w:szCs w:val="28"/>
    </w:rPr>
  </w:style>
  <w:style w:type="character" w:customStyle="1" w:styleId="ListLabel3">
    <w:name w:val="ListLabel 3"/>
    <w:qFormat/>
    <w:rsid w:val="00C55729"/>
    <w:rPr>
      <w:rFonts w:ascii="Times New Roman" w:hAnsi="Times New Roman"/>
      <w:b/>
      <w:bCs w:val="0"/>
      <w:strike w:val="0"/>
      <w:dstrike w:val="0"/>
      <w:sz w:val="28"/>
      <w:szCs w:val="28"/>
    </w:rPr>
  </w:style>
  <w:style w:type="character" w:customStyle="1" w:styleId="ListLabel4">
    <w:name w:val="ListLabel 4"/>
    <w:qFormat/>
    <w:rsid w:val="00C55729"/>
    <w:rPr>
      <w:rFonts w:eastAsia="Times New Roman"/>
    </w:rPr>
  </w:style>
  <w:style w:type="character" w:customStyle="1" w:styleId="ListLabel5">
    <w:name w:val="ListLabel 5"/>
    <w:qFormat/>
    <w:rsid w:val="00C55729"/>
    <w:rPr>
      <w:b/>
      <w:bCs w:val="0"/>
      <w:strike w:val="0"/>
      <w:dstrike w:val="0"/>
      <w:sz w:val="28"/>
      <w:szCs w:val="28"/>
    </w:rPr>
  </w:style>
  <w:style w:type="character" w:customStyle="1" w:styleId="ListLabel6">
    <w:name w:val="ListLabel 6"/>
    <w:qFormat/>
    <w:rsid w:val="00C55729"/>
    <w:rPr>
      <w:b/>
      <w:bCs w:val="0"/>
      <w:strike w:val="0"/>
      <w:dstrike w:val="0"/>
      <w:sz w:val="28"/>
      <w:szCs w:val="28"/>
    </w:rPr>
  </w:style>
  <w:style w:type="character" w:customStyle="1" w:styleId="ListLabel7">
    <w:name w:val="ListLabel 7"/>
    <w:qFormat/>
    <w:rsid w:val="00C55729"/>
    <w:rPr>
      <w:rFonts w:ascii="Times New Roman" w:hAnsi="Times New Roman"/>
      <w:b w:val="0"/>
      <w:bCs w:val="0"/>
      <w:strike w:val="0"/>
      <w:dstrike w:val="0"/>
      <w:sz w:val="28"/>
      <w:szCs w:val="28"/>
    </w:rPr>
  </w:style>
  <w:style w:type="character" w:customStyle="1" w:styleId="ListLabel8">
    <w:name w:val="ListLabel 8"/>
    <w:qFormat/>
    <w:rsid w:val="00C55729"/>
    <w:rPr>
      <w:b/>
      <w:bCs w:val="0"/>
      <w:strike w:val="0"/>
      <w:dstrike w:val="0"/>
      <w:sz w:val="28"/>
      <w:szCs w:val="28"/>
    </w:rPr>
  </w:style>
  <w:style w:type="character" w:customStyle="1" w:styleId="ListLabel9">
    <w:name w:val="ListLabel 9"/>
    <w:qFormat/>
    <w:rsid w:val="00C55729"/>
    <w:rPr>
      <w:b/>
      <w:bCs w:val="0"/>
      <w:strike w:val="0"/>
      <w:dstrike w:val="0"/>
      <w:sz w:val="28"/>
      <w:szCs w:val="28"/>
    </w:rPr>
  </w:style>
  <w:style w:type="character" w:customStyle="1" w:styleId="ListLabel10">
    <w:name w:val="ListLabel 10"/>
    <w:qFormat/>
    <w:rsid w:val="00C55729"/>
    <w:rPr>
      <w:b w:val="0"/>
      <w:bCs w:val="0"/>
      <w:strike w:val="0"/>
      <w:dstrike w:val="0"/>
      <w:sz w:val="28"/>
      <w:szCs w:val="28"/>
    </w:rPr>
  </w:style>
  <w:style w:type="character" w:customStyle="1" w:styleId="ListLabel11">
    <w:name w:val="ListLabel 11"/>
    <w:qFormat/>
    <w:rsid w:val="00C55729"/>
    <w:rPr>
      <w:b w:val="0"/>
      <w:bCs w:val="0"/>
      <w:strike w:val="0"/>
      <w:dstrike w:val="0"/>
      <w:sz w:val="28"/>
      <w:szCs w:val="28"/>
    </w:rPr>
  </w:style>
  <w:style w:type="character" w:customStyle="1" w:styleId="ListLabel12">
    <w:name w:val="ListLabel 12"/>
    <w:qFormat/>
    <w:rsid w:val="00C55729"/>
    <w:rPr>
      <w:rFonts w:ascii="Times New Roman" w:hAnsi="Times New Roman"/>
      <w:b w:val="0"/>
      <w:bCs w:val="0"/>
      <w:strike w:val="0"/>
      <w:dstrike w:val="0"/>
      <w:sz w:val="28"/>
      <w:szCs w:val="28"/>
    </w:rPr>
  </w:style>
  <w:style w:type="character" w:customStyle="1" w:styleId="ListLabel13">
    <w:name w:val="ListLabel 13"/>
    <w:qFormat/>
    <w:rsid w:val="00C55729"/>
    <w:rPr>
      <w:b w:val="0"/>
      <w:bCs w:val="0"/>
      <w:strike w:val="0"/>
      <w:dstrike w:val="0"/>
      <w:sz w:val="28"/>
      <w:szCs w:val="28"/>
    </w:rPr>
  </w:style>
  <w:style w:type="character" w:customStyle="1" w:styleId="ListLabel14">
    <w:name w:val="ListLabel 14"/>
    <w:qFormat/>
    <w:rsid w:val="00C55729"/>
    <w:rPr>
      <w:b/>
      <w:bCs w:val="0"/>
      <w:strike w:val="0"/>
      <w:dstrike w:val="0"/>
      <w:sz w:val="28"/>
      <w:szCs w:val="28"/>
    </w:rPr>
  </w:style>
  <w:style w:type="character" w:customStyle="1" w:styleId="ListLabel15">
    <w:name w:val="ListLabel 15"/>
    <w:qFormat/>
    <w:rsid w:val="00C55729"/>
    <w:rPr>
      <w:b w:val="0"/>
      <w:bCs w:val="0"/>
      <w:strike w:val="0"/>
      <w:dstrike w:val="0"/>
      <w:sz w:val="28"/>
      <w:szCs w:val="28"/>
    </w:rPr>
  </w:style>
  <w:style w:type="character" w:customStyle="1" w:styleId="ListLabel16">
    <w:name w:val="ListLabel 16"/>
    <w:qFormat/>
    <w:rsid w:val="00C55729"/>
    <w:rPr>
      <w:rFonts w:cs="Times New Roman"/>
    </w:rPr>
  </w:style>
  <w:style w:type="character" w:customStyle="1" w:styleId="ListLabel17">
    <w:name w:val="ListLabel 17"/>
    <w:qFormat/>
    <w:rsid w:val="00C55729"/>
    <w:rPr>
      <w:rFonts w:cs="Times New Roman"/>
    </w:rPr>
  </w:style>
  <w:style w:type="character" w:customStyle="1" w:styleId="ListLabel18">
    <w:name w:val="ListLabel 18"/>
    <w:qFormat/>
    <w:rsid w:val="00C55729"/>
    <w:rPr>
      <w:rFonts w:cs="Times New Roman"/>
    </w:rPr>
  </w:style>
  <w:style w:type="character" w:customStyle="1" w:styleId="ListLabel19">
    <w:name w:val="ListLabel 19"/>
    <w:qFormat/>
    <w:rsid w:val="00C55729"/>
    <w:rPr>
      <w:rFonts w:cs="Times New Roman"/>
    </w:rPr>
  </w:style>
  <w:style w:type="character" w:customStyle="1" w:styleId="ListLabel20">
    <w:name w:val="ListLabel 20"/>
    <w:qFormat/>
    <w:rsid w:val="00C55729"/>
    <w:rPr>
      <w:rFonts w:cs="Times New Roman"/>
    </w:rPr>
  </w:style>
  <w:style w:type="character" w:customStyle="1" w:styleId="ListLabel21">
    <w:name w:val="ListLabel 21"/>
    <w:qFormat/>
    <w:rsid w:val="00C55729"/>
    <w:rPr>
      <w:rFonts w:cs="Times New Roman"/>
    </w:rPr>
  </w:style>
  <w:style w:type="character" w:customStyle="1" w:styleId="ListLabel22">
    <w:name w:val="ListLabel 22"/>
    <w:qFormat/>
    <w:rsid w:val="00C55729"/>
    <w:rPr>
      <w:rFonts w:cs="Times New Roman"/>
    </w:rPr>
  </w:style>
  <w:style w:type="character" w:customStyle="1" w:styleId="ListLabel23">
    <w:name w:val="ListLabel 23"/>
    <w:qFormat/>
    <w:rsid w:val="00C55729"/>
    <w:rPr>
      <w:rFonts w:cs="Times New Roman"/>
    </w:rPr>
  </w:style>
  <w:style w:type="character" w:customStyle="1" w:styleId="ListLabel24">
    <w:name w:val="ListLabel 24"/>
    <w:qFormat/>
    <w:rsid w:val="00C55729"/>
    <w:rPr>
      <w:rFonts w:cs="Times New Roman"/>
    </w:rPr>
  </w:style>
  <w:style w:type="character" w:customStyle="1" w:styleId="aff5">
    <w:name w:val="Символи виноски"/>
    <w:qFormat/>
    <w:rsid w:val="00C55729"/>
  </w:style>
  <w:style w:type="character" w:customStyle="1" w:styleId="aff6">
    <w:name w:val="Прив'язка кінцевої виноски"/>
    <w:rsid w:val="00C55729"/>
    <w:rPr>
      <w:vertAlign w:val="superscript"/>
    </w:rPr>
  </w:style>
  <w:style w:type="character" w:customStyle="1" w:styleId="aff7">
    <w:name w:val="Символи кінцевої виноски"/>
    <w:qFormat/>
    <w:rsid w:val="00C55729"/>
  </w:style>
  <w:style w:type="character" w:customStyle="1" w:styleId="ListLabel25">
    <w:name w:val="ListLabel 25"/>
    <w:qFormat/>
    <w:rsid w:val="00C55729"/>
    <w:rPr>
      <w:rFonts w:ascii="Times New Roman" w:hAnsi="Times New Roman"/>
      <w:b/>
      <w:bCs w:val="0"/>
      <w:strike w:val="0"/>
      <w:dstrike w:val="0"/>
      <w:sz w:val="28"/>
      <w:szCs w:val="28"/>
    </w:rPr>
  </w:style>
  <w:style w:type="character" w:customStyle="1" w:styleId="ListLabel26">
    <w:name w:val="ListLabel 26"/>
    <w:qFormat/>
    <w:rsid w:val="00C55729"/>
    <w:rPr>
      <w:b w:val="0"/>
      <w:bCs w:val="0"/>
      <w:strike w:val="0"/>
      <w:dstrike w:val="0"/>
      <w:sz w:val="28"/>
      <w:szCs w:val="28"/>
    </w:rPr>
  </w:style>
  <w:style w:type="character" w:customStyle="1" w:styleId="ListLabel27">
    <w:name w:val="ListLabel 27"/>
    <w:qFormat/>
    <w:rsid w:val="00C55729"/>
    <w:rPr>
      <w:rFonts w:ascii="Times New Roman" w:hAnsi="Times New Roman"/>
      <w:b/>
      <w:bCs w:val="0"/>
      <w:strike w:val="0"/>
      <w:dstrike w:val="0"/>
      <w:sz w:val="28"/>
      <w:szCs w:val="28"/>
    </w:rPr>
  </w:style>
  <w:style w:type="character" w:customStyle="1" w:styleId="ListLabel28">
    <w:name w:val="ListLabel 28"/>
    <w:qFormat/>
    <w:rsid w:val="00C55729"/>
    <w:rPr>
      <w:b/>
      <w:bCs w:val="0"/>
      <w:strike w:val="0"/>
      <w:dstrike w:val="0"/>
      <w:sz w:val="28"/>
      <w:szCs w:val="28"/>
    </w:rPr>
  </w:style>
  <w:style w:type="character" w:customStyle="1" w:styleId="ListLabel29">
    <w:name w:val="ListLabel 29"/>
    <w:qFormat/>
    <w:rsid w:val="00C55729"/>
    <w:rPr>
      <w:b/>
      <w:bCs w:val="0"/>
      <w:strike w:val="0"/>
      <w:dstrike w:val="0"/>
      <w:sz w:val="28"/>
      <w:szCs w:val="28"/>
    </w:rPr>
  </w:style>
  <w:style w:type="character" w:customStyle="1" w:styleId="ListLabel30">
    <w:name w:val="ListLabel 30"/>
    <w:qFormat/>
    <w:rsid w:val="00C55729"/>
    <w:rPr>
      <w:rFonts w:ascii="Times New Roman" w:hAnsi="Times New Roman"/>
      <w:b w:val="0"/>
      <w:bCs w:val="0"/>
      <w:strike w:val="0"/>
      <w:dstrike w:val="0"/>
      <w:sz w:val="28"/>
      <w:szCs w:val="28"/>
    </w:rPr>
  </w:style>
  <w:style w:type="character" w:customStyle="1" w:styleId="ListLabel31">
    <w:name w:val="ListLabel 31"/>
    <w:qFormat/>
    <w:rsid w:val="00C55729"/>
    <w:rPr>
      <w:b/>
      <w:bCs w:val="0"/>
      <w:strike w:val="0"/>
      <w:dstrike w:val="0"/>
      <w:sz w:val="28"/>
      <w:szCs w:val="28"/>
    </w:rPr>
  </w:style>
  <w:style w:type="character" w:customStyle="1" w:styleId="ListLabel32">
    <w:name w:val="ListLabel 32"/>
    <w:qFormat/>
    <w:rsid w:val="00C55729"/>
    <w:rPr>
      <w:b/>
      <w:bCs w:val="0"/>
      <w:strike w:val="0"/>
      <w:dstrike w:val="0"/>
      <w:sz w:val="28"/>
      <w:szCs w:val="28"/>
    </w:rPr>
  </w:style>
  <w:style w:type="character" w:customStyle="1" w:styleId="ListLabel33">
    <w:name w:val="ListLabel 33"/>
    <w:qFormat/>
    <w:rsid w:val="00C55729"/>
    <w:rPr>
      <w:b w:val="0"/>
      <w:bCs w:val="0"/>
      <w:strike w:val="0"/>
      <w:dstrike w:val="0"/>
      <w:sz w:val="28"/>
      <w:szCs w:val="28"/>
    </w:rPr>
  </w:style>
  <w:style w:type="character" w:customStyle="1" w:styleId="ListLabel34">
    <w:name w:val="ListLabel 34"/>
    <w:qFormat/>
    <w:rsid w:val="00C55729"/>
    <w:rPr>
      <w:rFonts w:ascii="Times New Roman" w:hAnsi="Times New Roman"/>
      <w:b w:val="0"/>
      <w:bCs w:val="0"/>
      <w:strike w:val="0"/>
      <w:dstrike w:val="0"/>
      <w:sz w:val="28"/>
      <w:szCs w:val="28"/>
    </w:rPr>
  </w:style>
  <w:style w:type="character" w:customStyle="1" w:styleId="ListLabel35">
    <w:name w:val="ListLabel 35"/>
    <w:qFormat/>
    <w:rsid w:val="00C55729"/>
    <w:rPr>
      <w:b w:val="0"/>
      <w:bCs w:val="0"/>
      <w:strike w:val="0"/>
      <w:dstrike w:val="0"/>
      <w:sz w:val="28"/>
      <w:szCs w:val="28"/>
    </w:rPr>
  </w:style>
  <w:style w:type="character" w:customStyle="1" w:styleId="ListLabel36">
    <w:name w:val="ListLabel 36"/>
    <w:qFormat/>
    <w:rsid w:val="00C55729"/>
    <w:rPr>
      <w:b/>
      <w:bCs w:val="0"/>
      <w:strike w:val="0"/>
      <w:dstrike w:val="0"/>
      <w:sz w:val="28"/>
      <w:szCs w:val="28"/>
    </w:rPr>
  </w:style>
  <w:style w:type="character" w:customStyle="1" w:styleId="ListLabel37">
    <w:name w:val="ListLabel 37"/>
    <w:qFormat/>
    <w:rsid w:val="00C55729"/>
    <w:rPr>
      <w:b w:val="0"/>
      <w:bCs w:val="0"/>
      <w:strike w:val="0"/>
      <w:dstrike w:val="0"/>
      <w:sz w:val="28"/>
      <w:szCs w:val="28"/>
    </w:rPr>
  </w:style>
  <w:style w:type="character" w:customStyle="1" w:styleId="ListLabel38">
    <w:name w:val="ListLabel 38"/>
    <w:qFormat/>
    <w:rsid w:val="00C55729"/>
    <w:rPr>
      <w:rFonts w:ascii="Times New Roman" w:hAnsi="Times New Roman"/>
      <w:b/>
      <w:bCs w:val="0"/>
      <w:strike w:val="0"/>
      <w:dstrike w:val="0"/>
      <w:sz w:val="28"/>
      <w:szCs w:val="28"/>
    </w:rPr>
  </w:style>
  <w:style w:type="character" w:customStyle="1" w:styleId="ListLabel39">
    <w:name w:val="ListLabel 39"/>
    <w:qFormat/>
    <w:rsid w:val="00C55729"/>
    <w:rPr>
      <w:b w:val="0"/>
      <w:bCs w:val="0"/>
      <w:strike w:val="0"/>
      <w:dstrike w:val="0"/>
      <w:sz w:val="28"/>
      <w:szCs w:val="28"/>
    </w:rPr>
  </w:style>
  <w:style w:type="character" w:customStyle="1" w:styleId="ListLabel40">
    <w:name w:val="ListLabel 40"/>
    <w:qFormat/>
    <w:rsid w:val="00C55729"/>
    <w:rPr>
      <w:rFonts w:ascii="Times New Roman" w:hAnsi="Times New Roman"/>
      <w:b/>
      <w:bCs w:val="0"/>
      <w:strike w:val="0"/>
      <w:dstrike w:val="0"/>
      <w:sz w:val="28"/>
      <w:szCs w:val="28"/>
    </w:rPr>
  </w:style>
  <w:style w:type="character" w:customStyle="1" w:styleId="ListLabel41">
    <w:name w:val="ListLabel 41"/>
    <w:qFormat/>
    <w:rsid w:val="00C55729"/>
    <w:rPr>
      <w:b/>
      <w:bCs w:val="0"/>
      <w:strike w:val="0"/>
      <w:dstrike w:val="0"/>
      <w:sz w:val="28"/>
      <w:szCs w:val="28"/>
    </w:rPr>
  </w:style>
  <w:style w:type="character" w:customStyle="1" w:styleId="ListLabel42">
    <w:name w:val="ListLabel 42"/>
    <w:qFormat/>
    <w:rsid w:val="00C55729"/>
    <w:rPr>
      <w:b/>
      <w:bCs w:val="0"/>
      <w:strike w:val="0"/>
      <w:dstrike w:val="0"/>
      <w:sz w:val="28"/>
      <w:szCs w:val="28"/>
    </w:rPr>
  </w:style>
  <w:style w:type="character" w:customStyle="1" w:styleId="ListLabel43">
    <w:name w:val="ListLabel 43"/>
    <w:qFormat/>
    <w:rsid w:val="00C55729"/>
    <w:rPr>
      <w:rFonts w:ascii="Times New Roman" w:hAnsi="Times New Roman"/>
      <w:b w:val="0"/>
      <w:bCs w:val="0"/>
      <w:strike w:val="0"/>
      <w:dstrike w:val="0"/>
      <w:sz w:val="28"/>
      <w:szCs w:val="28"/>
    </w:rPr>
  </w:style>
  <w:style w:type="character" w:customStyle="1" w:styleId="ListLabel44">
    <w:name w:val="ListLabel 44"/>
    <w:qFormat/>
    <w:rsid w:val="00C55729"/>
    <w:rPr>
      <w:b/>
      <w:bCs w:val="0"/>
      <w:strike w:val="0"/>
      <w:dstrike w:val="0"/>
      <w:sz w:val="28"/>
      <w:szCs w:val="28"/>
    </w:rPr>
  </w:style>
  <w:style w:type="character" w:customStyle="1" w:styleId="ListLabel45">
    <w:name w:val="ListLabel 45"/>
    <w:qFormat/>
    <w:rsid w:val="00C55729"/>
    <w:rPr>
      <w:b/>
      <w:bCs w:val="0"/>
      <w:strike w:val="0"/>
      <w:dstrike w:val="0"/>
      <w:sz w:val="28"/>
      <w:szCs w:val="28"/>
    </w:rPr>
  </w:style>
  <w:style w:type="character" w:customStyle="1" w:styleId="ListLabel46">
    <w:name w:val="ListLabel 46"/>
    <w:qFormat/>
    <w:rsid w:val="00C55729"/>
    <w:rPr>
      <w:b w:val="0"/>
      <w:bCs w:val="0"/>
      <w:strike w:val="0"/>
      <w:dstrike w:val="0"/>
      <w:sz w:val="28"/>
      <w:szCs w:val="28"/>
    </w:rPr>
  </w:style>
  <w:style w:type="character" w:customStyle="1" w:styleId="ListLabel47">
    <w:name w:val="ListLabel 47"/>
    <w:qFormat/>
    <w:rsid w:val="00C55729"/>
    <w:rPr>
      <w:rFonts w:ascii="Times New Roman" w:hAnsi="Times New Roman"/>
      <w:b w:val="0"/>
      <w:bCs w:val="0"/>
      <w:strike w:val="0"/>
      <w:dstrike w:val="0"/>
      <w:sz w:val="28"/>
      <w:szCs w:val="28"/>
    </w:rPr>
  </w:style>
  <w:style w:type="character" w:customStyle="1" w:styleId="ListLabel48">
    <w:name w:val="ListLabel 48"/>
    <w:qFormat/>
    <w:rsid w:val="00C55729"/>
    <w:rPr>
      <w:b w:val="0"/>
      <w:bCs w:val="0"/>
      <w:strike w:val="0"/>
      <w:dstrike w:val="0"/>
      <w:sz w:val="28"/>
      <w:szCs w:val="28"/>
    </w:rPr>
  </w:style>
  <w:style w:type="character" w:customStyle="1" w:styleId="ListLabel49">
    <w:name w:val="ListLabel 49"/>
    <w:qFormat/>
    <w:rsid w:val="00C55729"/>
    <w:rPr>
      <w:b/>
      <w:bCs w:val="0"/>
      <w:strike w:val="0"/>
      <w:dstrike w:val="0"/>
      <w:sz w:val="28"/>
      <w:szCs w:val="28"/>
    </w:rPr>
  </w:style>
  <w:style w:type="character" w:customStyle="1" w:styleId="ListLabel50">
    <w:name w:val="ListLabel 50"/>
    <w:qFormat/>
    <w:rsid w:val="00C55729"/>
    <w:rPr>
      <w:b w:val="0"/>
      <w:bCs w:val="0"/>
      <w:strike w:val="0"/>
      <w:dstrike w:val="0"/>
      <w:sz w:val="28"/>
      <w:szCs w:val="28"/>
    </w:rPr>
  </w:style>
  <w:style w:type="character" w:customStyle="1" w:styleId="ListLabel51">
    <w:name w:val="ListLabel 51"/>
    <w:qFormat/>
    <w:rsid w:val="00C55729"/>
    <w:rPr>
      <w:rFonts w:ascii="Calibri" w:eastAsia="Times New Roman" w:hAnsi="Calibri" w:cs="Calibri"/>
      <w:b w:val="0"/>
      <w:bCs w:val="0"/>
      <w:i w:val="0"/>
      <w:iCs w:val="0"/>
      <w:caps w:val="0"/>
      <w:smallCaps w:val="0"/>
      <w:strike w:val="0"/>
      <w:dstrike w:val="0"/>
      <w:color w:val="auto"/>
      <w:spacing w:val="0"/>
      <w:w w:val="100"/>
      <w:kern w:val="0"/>
      <w:position w:val="0"/>
      <w:sz w:val="20"/>
      <w:szCs w:val="22"/>
      <w:u w:val="none"/>
      <w:vertAlign w:val="baseline"/>
      <w:em w:val="none"/>
      <w:lang w:val="uk-U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sid w:val="00C55729"/>
    <w:rPr>
      <w:rFonts w:ascii="Times New Roman" w:hAnsi="Times New Roman"/>
      <w:b/>
      <w:bCs w:val="0"/>
      <w:strike w:val="0"/>
      <w:dstrike w:val="0"/>
      <w:sz w:val="28"/>
      <w:szCs w:val="28"/>
    </w:rPr>
  </w:style>
  <w:style w:type="character" w:customStyle="1" w:styleId="ListLabel53">
    <w:name w:val="ListLabel 53"/>
    <w:qFormat/>
    <w:rsid w:val="00C55729"/>
    <w:rPr>
      <w:b w:val="0"/>
      <w:bCs w:val="0"/>
      <w:strike w:val="0"/>
      <w:dstrike w:val="0"/>
      <w:sz w:val="28"/>
      <w:szCs w:val="28"/>
    </w:rPr>
  </w:style>
  <w:style w:type="character" w:customStyle="1" w:styleId="ListLabel54">
    <w:name w:val="ListLabel 54"/>
    <w:qFormat/>
    <w:rsid w:val="00C55729"/>
    <w:rPr>
      <w:rFonts w:ascii="Times New Roman" w:hAnsi="Times New Roman"/>
      <w:b/>
      <w:bCs w:val="0"/>
      <w:strike w:val="0"/>
      <w:dstrike w:val="0"/>
      <w:sz w:val="28"/>
      <w:szCs w:val="28"/>
    </w:rPr>
  </w:style>
  <w:style w:type="character" w:customStyle="1" w:styleId="ListLabel55">
    <w:name w:val="ListLabel 55"/>
    <w:qFormat/>
    <w:rsid w:val="00C55729"/>
    <w:rPr>
      <w:b/>
      <w:bCs w:val="0"/>
      <w:strike w:val="0"/>
      <w:dstrike w:val="0"/>
      <w:sz w:val="28"/>
      <w:szCs w:val="28"/>
    </w:rPr>
  </w:style>
  <w:style w:type="character" w:customStyle="1" w:styleId="ListLabel56">
    <w:name w:val="ListLabel 56"/>
    <w:qFormat/>
    <w:rsid w:val="00C55729"/>
    <w:rPr>
      <w:b/>
      <w:bCs w:val="0"/>
      <w:strike w:val="0"/>
      <w:dstrike w:val="0"/>
      <w:sz w:val="28"/>
      <w:szCs w:val="28"/>
    </w:rPr>
  </w:style>
  <w:style w:type="character" w:customStyle="1" w:styleId="ListLabel57">
    <w:name w:val="ListLabel 57"/>
    <w:qFormat/>
    <w:rsid w:val="00C55729"/>
    <w:rPr>
      <w:rFonts w:ascii="Times New Roman" w:hAnsi="Times New Roman"/>
      <w:b w:val="0"/>
      <w:bCs w:val="0"/>
      <w:strike w:val="0"/>
      <w:dstrike w:val="0"/>
      <w:sz w:val="28"/>
      <w:szCs w:val="28"/>
    </w:rPr>
  </w:style>
  <w:style w:type="character" w:customStyle="1" w:styleId="ListLabel58">
    <w:name w:val="ListLabel 58"/>
    <w:qFormat/>
    <w:rsid w:val="00C55729"/>
    <w:rPr>
      <w:b/>
      <w:bCs w:val="0"/>
      <w:strike w:val="0"/>
      <w:dstrike w:val="0"/>
      <w:sz w:val="28"/>
      <w:szCs w:val="28"/>
    </w:rPr>
  </w:style>
  <w:style w:type="character" w:customStyle="1" w:styleId="ListLabel59">
    <w:name w:val="ListLabel 59"/>
    <w:qFormat/>
    <w:rsid w:val="00C55729"/>
    <w:rPr>
      <w:b/>
      <w:bCs w:val="0"/>
      <w:strike w:val="0"/>
      <w:dstrike w:val="0"/>
      <w:sz w:val="28"/>
      <w:szCs w:val="28"/>
    </w:rPr>
  </w:style>
  <w:style w:type="character" w:customStyle="1" w:styleId="ListLabel60">
    <w:name w:val="ListLabel 60"/>
    <w:qFormat/>
    <w:rsid w:val="00C55729"/>
    <w:rPr>
      <w:b w:val="0"/>
      <w:bCs w:val="0"/>
      <w:strike w:val="0"/>
      <w:dstrike w:val="0"/>
      <w:sz w:val="28"/>
      <w:szCs w:val="28"/>
    </w:rPr>
  </w:style>
  <w:style w:type="character" w:customStyle="1" w:styleId="ListLabel61">
    <w:name w:val="ListLabel 61"/>
    <w:qFormat/>
    <w:rsid w:val="00C55729"/>
    <w:rPr>
      <w:rFonts w:ascii="Times New Roman" w:hAnsi="Times New Roman"/>
      <w:b w:val="0"/>
      <w:bCs w:val="0"/>
      <w:strike w:val="0"/>
      <w:dstrike w:val="0"/>
      <w:sz w:val="28"/>
      <w:szCs w:val="28"/>
    </w:rPr>
  </w:style>
  <w:style w:type="character" w:customStyle="1" w:styleId="ListLabel62">
    <w:name w:val="ListLabel 62"/>
    <w:qFormat/>
    <w:rsid w:val="00C55729"/>
    <w:rPr>
      <w:b w:val="0"/>
      <w:bCs w:val="0"/>
      <w:strike w:val="0"/>
      <w:dstrike w:val="0"/>
      <w:sz w:val="28"/>
      <w:szCs w:val="28"/>
    </w:rPr>
  </w:style>
  <w:style w:type="character" w:customStyle="1" w:styleId="ListLabel63">
    <w:name w:val="ListLabel 63"/>
    <w:qFormat/>
    <w:rsid w:val="00C55729"/>
    <w:rPr>
      <w:b/>
      <w:bCs w:val="0"/>
      <w:strike w:val="0"/>
      <w:dstrike w:val="0"/>
      <w:sz w:val="28"/>
      <w:szCs w:val="28"/>
    </w:rPr>
  </w:style>
  <w:style w:type="character" w:customStyle="1" w:styleId="ListLabel64">
    <w:name w:val="ListLabel 64"/>
    <w:qFormat/>
    <w:rsid w:val="00C55729"/>
    <w:rPr>
      <w:b w:val="0"/>
      <w:bCs w:val="0"/>
      <w:strike w:val="0"/>
      <w:dstrike w:val="0"/>
      <w:sz w:val="28"/>
      <w:szCs w:val="28"/>
    </w:rPr>
  </w:style>
  <w:style w:type="character" w:customStyle="1" w:styleId="ListLabel65">
    <w:name w:val="ListLabel 65"/>
    <w:qFormat/>
    <w:rsid w:val="00C55729"/>
    <w:rPr>
      <w:rFonts w:ascii="Times New Roman" w:hAnsi="Times New Roman"/>
      <w:b/>
      <w:bCs w:val="0"/>
      <w:strike w:val="0"/>
      <w:dstrike w:val="0"/>
      <w:sz w:val="28"/>
      <w:szCs w:val="28"/>
    </w:rPr>
  </w:style>
  <w:style w:type="character" w:customStyle="1" w:styleId="ListLabel66">
    <w:name w:val="ListLabel 66"/>
    <w:qFormat/>
    <w:rsid w:val="00C55729"/>
    <w:rPr>
      <w:b w:val="0"/>
      <w:bCs w:val="0"/>
      <w:strike w:val="0"/>
      <w:dstrike w:val="0"/>
      <w:sz w:val="28"/>
      <w:szCs w:val="28"/>
    </w:rPr>
  </w:style>
  <w:style w:type="character" w:customStyle="1" w:styleId="ListLabel67">
    <w:name w:val="ListLabel 67"/>
    <w:qFormat/>
    <w:rsid w:val="00C55729"/>
    <w:rPr>
      <w:rFonts w:ascii="Times New Roman" w:hAnsi="Times New Roman"/>
      <w:b/>
      <w:bCs w:val="0"/>
      <w:strike w:val="0"/>
      <w:dstrike w:val="0"/>
      <w:sz w:val="28"/>
      <w:szCs w:val="28"/>
    </w:rPr>
  </w:style>
  <w:style w:type="character" w:customStyle="1" w:styleId="ListLabel68">
    <w:name w:val="ListLabel 68"/>
    <w:qFormat/>
    <w:rsid w:val="00C55729"/>
    <w:rPr>
      <w:b/>
      <w:bCs w:val="0"/>
      <w:strike w:val="0"/>
      <w:dstrike w:val="0"/>
      <w:sz w:val="28"/>
      <w:szCs w:val="28"/>
    </w:rPr>
  </w:style>
  <w:style w:type="character" w:customStyle="1" w:styleId="ListLabel69">
    <w:name w:val="ListLabel 69"/>
    <w:qFormat/>
    <w:rsid w:val="00C55729"/>
    <w:rPr>
      <w:b/>
      <w:bCs w:val="0"/>
      <w:strike w:val="0"/>
      <w:dstrike w:val="0"/>
      <w:sz w:val="28"/>
      <w:szCs w:val="28"/>
    </w:rPr>
  </w:style>
  <w:style w:type="character" w:customStyle="1" w:styleId="ListLabel70">
    <w:name w:val="ListLabel 70"/>
    <w:qFormat/>
    <w:rsid w:val="00C55729"/>
    <w:rPr>
      <w:rFonts w:ascii="Times New Roman" w:hAnsi="Times New Roman"/>
      <w:b w:val="0"/>
      <w:bCs w:val="0"/>
      <w:strike w:val="0"/>
      <w:dstrike w:val="0"/>
      <w:sz w:val="28"/>
      <w:szCs w:val="28"/>
    </w:rPr>
  </w:style>
  <w:style w:type="character" w:customStyle="1" w:styleId="ListLabel71">
    <w:name w:val="ListLabel 71"/>
    <w:qFormat/>
    <w:rsid w:val="00C55729"/>
    <w:rPr>
      <w:b/>
      <w:bCs w:val="0"/>
      <w:strike w:val="0"/>
      <w:dstrike w:val="0"/>
      <w:sz w:val="28"/>
      <w:szCs w:val="28"/>
    </w:rPr>
  </w:style>
  <w:style w:type="character" w:customStyle="1" w:styleId="ListLabel72">
    <w:name w:val="ListLabel 72"/>
    <w:qFormat/>
    <w:rsid w:val="00C55729"/>
    <w:rPr>
      <w:b/>
      <w:bCs w:val="0"/>
      <w:strike w:val="0"/>
      <w:dstrike w:val="0"/>
      <w:sz w:val="28"/>
      <w:szCs w:val="28"/>
    </w:rPr>
  </w:style>
  <w:style w:type="character" w:customStyle="1" w:styleId="ListLabel73">
    <w:name w:val="ListLabel 73"/>
    <w:qFormat/>
    <w:rsid w:val="00C55729"/>
    <w:rPr>
      <w:b w:val="0"/>
      <w:bCs w:val="0"/>
      <w:strike w:val="0"/>
      <w:dstrike w:val="0"/>
      <w:sz w:val="28"/>
      <w:szCs w:val="28"/>
    </w:rPr>
  </w:style>
  <w:style w:type="character" w:customStyle="1" w:styleId="ListLabel74">
    <w:name w:val="ListLabel 74"/>
    <w:qFormat/>
    <w:rsid w:val="00C55729"/>
    <w:rPr>
      <w:rFonts w:ascii="Times New Roman" w:hAnsi="Times New Roman"/>
      <w:b w:val="0"/>
      <w:bCs w:val="0"/>
      <w:strike w:val="0"/>
      <w:dstrike w:val="0"/>
      <w:sz w:val="28"/>
      <w:szCs w:val="28"/>
    </w:rPr>
  </w:style>
  <w:style w:type="character" w:customStyle="1" w:styleId="ListLabel75">
    <w:name w:val="ListLabel 75"/>
    <w:qFormat/>
    <w:rsid w:val="00C55729"/>
    <w:rPr>
      <w:b w:val="0"/>
      <w:bCs w:val="0"/>
      <w:strike w:val="0"/>
      <w:dstrike w:val="0"/>
      <w:sz w:val="28"/>
      <w:szCs w:val="28"/>
    </w:rPr>
  </w:style>
  <w:style w:type="character" w:customStyle="1" w:styleId="ListLabel76">
    <w:name w:val="ListLabel 76"/>
    <w:qFormat/>
    <w:rsid w:val="00C55729"/>
    <w:rPr>
      <w:b/>
      <w:bCs w:val="0"/>
      <w:strike w:val="0"/>
      <w:dstrike w:val="0"/>
      <w:sz w:val="28"/>
      <w:szCs w:val="28"/>
    </w:rPr>
  </w:style>
  <w:style w:type="character" w:customStyle="1" w:styleId="ListLabel77">
    <w:name w:val="ListLabel 77"/>
    <w:qFormat/>
    <w:rsid w:val="00C55729"/>
    <w:rPr>
      <w:b w:val="0"/>
      <w:bCs w:val="0"/>
      <w:strike w:val="0"/>
      <w:dstrike w:val="0"/>
      <w:sz w:val="28"/>
      <w:szCs w:val="28"/>
    </w:rPr>
  </w:style>
  <w:style w:type="character" w:customStyle="1" w:styleId="ListLabel78">
    <w:name w:val="ListLabel 78"/>
    <w:qFormat/>
    <w:rsid w:val="00C55729"/>
    <w:rPr>
      <w:rFonts w:ascii="Times New Roman" w:hAnsi="Times New Roman"/>
      <w:b/>
      <w:bCs w:val="0"/>
      <w:strike w:val="0"/>
      <w:dstrike w:val="0"/>
      <w:sz w:val="28"/>
      <w:szCs w:val="28"/>
    </w:rPr>
  </w:style>
  <w:style w:type="character" w:customStyle="1" w:styleId="ListLabel79">
    <w:name w:val="ListLabel 79"/>
    <w:qFormat/>
    <w:rsid w:val="00C55729"/>
    <w:rPr>
      <w:b w:val="0"/>
      <w:bCs w:val="0"/>
      <w:strike w:val="0"/>
      <w:dstrike w:val="0"/>
      <w:sz w:val="28"/>
      <w:szCs w:val="28"/>
    </w:rPr>
  </w:style>
  <w:style w:type="character" w:customStyle="1" w:styleId="ListLabel80">
    <w:name w:val="ListLabel 80"/>
    <w:qFormat/>
    <w:rsid w:val="00C55729"/>
    <w:rPr>
      <w:rFonts w:ascii="Times New Roman" w:hAnsi="Times New Roman"/>
      <w:b/>
      <w:bCs w:val="0"/>
      <w:strike w:val="0"/>
      <w:dstrike w:val="0"/>
      <w:sz w:val="28"/>
      <w:szCs w:val="28"/>
    </w:rPr>
  </w:style>
  <w:style w:type="character" w:customStyle="1" w:styleId="ListLabel81">
    <w:name w:val="ListLabel 81"/>
    <w:qFormat/>
    <w:rsid w:val="00C55729"/>
    <w:rPr>
      <w:b/>
      <w:bCs w:val="0"/>
      <w:strike w:val="0"/>
      <w:dstrike w:val="0"/>
      <w:sz w:val="28"/>
      <w:szCs w:val="28"/>
    </w:rPr>
  </w:style>
  <w:style w:type="character" w:customStyle="1" w:styleId="ListLabel82">
    <w:name w:val="ListLabel 82"/>
    <w:qFormat/>
    <w:rsid w:val="00C55729"/>
    <w:rPr>
      <w:b/>
      <w:bCs w:val="0"/>
      <w:strike w:val="0"/>
      <w:dstrike w:val="0"/>
      <w:sz w:val="28"/>
      <w:szCs w:val="28"/>
    </w:rPr>
  </w:style>
  <w:style w:type="character" w:customStyle="1" w:styleId="ListLabel83">
    <w:name w:val="ListLabel 83"/>
    <w:qFormat/>
    <w:rsid w:val="00C55729"/>
    <w:rPr>
      <w:rFonts w:ascii="Times New Roman" w:hAnsi="Times New Roman"/>
      <w:b w:val="0"/>
      <w:bCs w:val="0"/>
      <w:strike w:val="0"/>
      <w:dstrike w:val="0"/>
      <w:sz w:val="28"/>
      <w:szCs w:val="28"/>
    </w:rPr>
  </w:style>
  <w:style w:type="character" w:customStyle="1" w:styleId="ListLabel84">
    <w:name w:val="ListLabel 84"/>
    <w:qFormat/>
    <w:rsid w:val="00C55729"/>
    <w:rPr>
      <w:b/>
      <w:bCs w:val="0"/>
      <w:strike w:val="0"/>
      <w:dstrike w:val="0"/>
      <w:sz w:val="28"/>
      <w:szCs w:val="28"/>
    </w:rPr>
  </w:style>
  <w:style w:type="character" w:customStyle="1" w:styleId="ListLabel85">
    <w:name w:val="ListLabel 85"/>
    <w:qFormat/>
    <w:rsid w:val="00C55729"/>
    <w:rPr>
      <w:b/>
      <w:bCs w:val="0"/>
      <w:strike w:val="0"/>
      <w:dstrike w:val="0"/>
      <w:sz w:val="28"/>
      <w:szCs w:val="28"/>
    </w:rPr>
  </w:style>
  <w:style w:type="character" w:customStyle="1" w:styleId="ListLabel86">
    <w:name w:val="ListLabel 86"/>
    <w:qFormat/>
    <w:rsid w:val="00C55729"/>
    <w:rPr>
      <w:b w:val="0"/>
      <w:bCs w:val="0"/>
      <w:strike w:val="0"/>
      <w:dstrike w:val="0"/>
      <w:sz w:val="28"/>
      <w:szCs w:val="28"/>
    </w:rPr>
  </w:style>
  <w:style w:type="character" w:customStyle="1" w:styleId="ListLabel87">
    <w:name w:val="ListLabel 87"/>
    <w:qFormat/>
    <w:rsid w:val="00C55729"/>
    <w:rPr>
      <w:rFonts w:ascii="Times New Roman" w:hAnsi="Times New Roman"/>
      <w:b w:val="0"/>
      <w:bCs w:val="0"/>
      <w:strike w:val="0"/>
      <w:dstrike w:val="0"/>
      <w:sz w:val="28"/>
      <w:szCs w:val="28"/>
    </w:rPr>
  </w:style>
  <w:style w:type="character" w:customStyle="1" w:styleId="ListLabel88">
    <w:name w:val="ListLabel 88"/>
    <w:qFormat/>
    <w:rsid w:val="00C55729"/>
    <w:rPr>
      <w:b w:val="0"/>
      <w:bCs w:val="0"/>
      <w:strike w:val="0"/>
      <w:dstrike w:val="0"/>
      <w:sz w:val="28"/>
      <w:szCs w:val="28"/>
    </w:rPr>
  </w:style>
  <w:style w:type="character" w:customStyle="1" w:styleId="ListLabel89">
    <w:name w:val="ListLabel 89"/>
    <w:qFormat/>
    <w:rsid w:val="00C55729"/>
    <w:rPr>
      <w:b/>
      <w:bCs w:val="0"/>
      <w:strike w:val="0"/>
      <w:dstrike w:val="0"/>
      <w:sz w:val="28"/>
      <w:szCs w:val="28"/>
    </w:rPr>
  </w:style>
  <w:style w:type="character" w:customStyle="1" w:styleId="ListLabel90">
    <w:name w:val="ListLabel 90"/>
    <w:qFormat/>
    <w:rsid w:val="00C55729"/>
    <w:rPr>
      <w:b w:val="0"/>
      <w:bCs w:val="0"/>
      <w:strike w:val="0"/>
      <w:dstrike w:val="0"/>
      <w:sz w:val="28"/>
      <w:szCs w:val="28"/>
    </w:rPr>
  </w:style>
  <w:style w:type="character" w:customStyle="1" w:styleId="ListLabel91">
    <w:name w:val="ListLabel 91"/>
    <w:qFormat/>
    <w:rsid w:val="00C55729"/>
    <w:rPr>
      <w:rFonts w:ascii="Times New Roman" w:hAnsi="Times New Roman"/>
      <w:b/>
      <w:bCs w:val="0"/>
      <w:strike w:val="0"/>
      <w:dstrike w:val="0"/>
      <w:sz w:val="28"/>
      <w:szCs w:val="28"/>
    </w:rPr>
  </w:style>
  <w:style w:type="character" w:customStyle="1" w:styleId="ListLabel92">
    <w:name w:val="ListLabel 92"/>
    <w:qFormat/>
    <w:rsid w:val="00C55729"/>
    <w:rPr>
      <w:b w:val="0"/>
      <w:bCs w:val="0"/>
      <w:strike w:val="0"/>
      <w:dstrike w:val="0"/>
      <w:sz w:val="28"/>
      <w:szCs w:val="28"/>
    </w:rPr>
  </w:style>
  <w:style w:type="character" w:customStyle="1" w:styleId="ListLabel93">
    <w:name w:val="ListLabel 93"/>
    <w:qFormat/>
    <w:rsid w:val="00C55729"/>
    <w:rPr>
      <w:rFonts w:ascii="Times New Roman" w:hAnsi="Times New Roman"/>
      <w:b/>
      <w:bCs w:val="0"/>
      <w:strike w:val="0"/>
      <w:dstrike w:val="0"/>
      <w:sz w:val="28"/>
      <w:szCs w:val="28"/>
    </w:rPr>
  </w:style>
  <w:style w:type="character" w:customStyle="1" w:styleId="ListLabel94">
    <w:name w:val="ListLabel 94"/>
    <w:qFormat/>
    <w:rsid w:val="00C55729"/>
    <w:rPr>
      <w:b/>
      <w:bCs w:val="0"/>
      <w:strike w:val="0"/>
      <w:dstrike w:val="0"/>
      <w:sz w:val="28"/>
      <w:szCs w:val="28"/>
    </w:rPr>
  </w:style>
  <w:style w:type="character" w:customStyle="1" w:styleId="ListLabel95">
    <w:name w:val="ListLabel 95"/>
    <w:qFormat/>
    <w:rsid w:val="00C55729"/>
    <w:rPr>
      <w:b/>
      <w:bCs w:val="0"/>
      <w:strike w:val="0"/>
      <w:dstrike w:val="0"/>
      <w:sz w:val="28"/>
      <w:szCs w:val="28"/>
    </w:rPr>
  </w:style>
  <w:style w:type="character" w:customStyle="1" w:styleId="ListLabel96">
    <w:name w:val="ListLabel 96"/>
    <w:qFormat/>
    <w:rsid w:val="00C55729"/>
    <w:rPr>
      <w:rFonts w:ascii="Times New Roman" w:hAnsi="Times New Roman"/>
      <w:b w:val="0"/>
      <w:bCs w:val="0"/>
      <w:strike w:val="0"/>
      <w:dstrike w:val="0"/>
      <w:sz w:val="28"/>
      <w:szCs w:val="28"/>
    </w:rPr>
  </w:style>
  <w:style w:type="character" w:customStyle="1" w:styleId="ListLabel97">
    <w:name w:val="ListLabel 97"/>
    <w:qFormat/>
    <w:rsid w:val="00C55729"/>
    <w:rPr>
      <w:b/>
      <w:bCs w:val="0"/>
      <w:strike w:val="0"/>
      <w:dstrike w:val="0"/>
      <w:sz w:val="28"/>
      <w:szCs w:val="28"/>
    </w:rPr>
  </w:style>
  <w:style w:type="character" w:customStyle="1" w:styleId="ListLabel98">
    <w:name w:val="ListLabel 98"/>
    <w:qFormat/>
    <w:rsid w:val="00C55729"/>
    <w:rPr>
      <w:b/>
      <w:bCs w:val="0"/>
      <w:strike w:val="0"/>
      <w:dstrike w:val="0"/>
      <w:sz w:val="28"/>
      <w:szCs w:val="28"/>
    </w:rPr>
  </w:style>
  <w:style w:type="character" w:customStyle="1" w:styleId="ListLabel99">
    <w:name w:val="ListLabel 99"/>
    <w:qFormat/>
    <w:rsid w:val="00C55729"/>
    <w:rPr>
      <w:b w:val="0"/>
      <w:bCs w:val="0"/>
      <w:strike w:val="0"/>
      <w:dstrike w:val="0"/>
      <w:sz w:val="28"/>
      <w:szCs w:val="28"/>
    </w:rPr>
  </w:style>
  <w:style w:type="character" w:customStyle="1" w:styleId="ListLabel100">
    <w:name w:val="ListLabel 100"/>
    <w:qFormat/>
    <w:rsid w:val="00C55729"/>
    <w:rPr>
      <w:rFonts w:ascii="Times New Roman" w:hAnsi="Times New Roman"/>
      <w:b w:val="0"/>
      <w:bCs w:val="0"/>
      <w:strike w:val="0"/>
      <w:dstrike w:val="0"/>
      <w:sz w:val="28"/>
      <w:szCs w:val="28"/>
    </w:rPr>
  </w:style>
  <w:style w:type="character" w:customStyle="1" w:styleId="ListLabel101">
    <w:name w:val="ListLabel 101"/>
    <w:qFormat/>
    <w:rsid w:val="00C55729"/>
    <w:rPr>
      <w:b w:val="0"/>
      <w:bCs w:val="0"/>
      <w:strike w:val="0"/>
      <w:dstrike w:val="0"/>
      <w:sz w:val="28"/>
      <w:szCs w:val="28"/>
    </w:rPr>
  </w:style>
  <w:style w:type="character" w:customStyle="1" w:styleId="ListLabel102">
    <w:name w:val="ListLabel 102"/>
    <w:qFormat/>
    <w:rsid w:val="00C55729"/>
    <w:rPr>
      <w:b/>
      <w:bCs w:val="0"/>
      <w:strike w:val="0"/>
      <w:dstrike w:val="0"/>
      <w:sz w:val="28"/>
      <w:szCs w:val="28"/>
    </w:rPr>
  </w:style>
  <w:style w:type="character" w:customStyle="1" w:styleId="ListLabel103">
    <w:name w:val="ListLabel 103"/>
    <w:qFormat/>
    <w:rsid w:val="00C55729"/>
    <w:rPr>
      <w:b w:val="0"/>
      <w:bCs w:val="0"/>
      <w:strike w:val="0"/>
      <w:dstrike w:val="0"/>
      <w:sz w:val="28"/>
      <w:szCs w:val="28"/>
    </w:rPr>
  </w:style>
  <w:style w:type="character" w:customStyle="1" w:styleId="ListLabel104">
    <w:name w:val="ListLabel 104"/>
    <w:qFormat/>
    <w:rsid w:val="00C55729"/>
    <w:rPr>
      <w:rFonts w:ascii="Times New Roman" w:hAnsi="Times New Roman"/>
      <w:b/>
      <w:bCs w:val="0"/>
      <w:strike w:val="0"/>
      <w:dstrike w:val="0"/>
      <w:sz w:val="28"/>
      <w:szCs w:val="28"/>
    </w:rPr>
  </w:style>
  <w:style w:type="character" w:customStyle="1" w:styleId="ListLabel105">
    <w:name w:val="ListLabel 105"/>
    <w:qFormat/>
    <w:rsid w:val="00C55729"/>
    <w:rPr>
      <w:b w:val="0"/>
      <w:bCs w:val="0"/>
      <w:strike w:val="0"/>
      <w:dstrike w:val="0"/>
      <w:sz w:val="28"/>
      <w:szCs w:val="28"/>
    </w:rPr>
  </w:style>
  <w:style w:type="character" w:customStyle="1" w:styleId="ListLabel106">
    <w:name w:val="ListLabel 106"/>
    <w:qFormat/>
    <w:rsid w:val="00C55729"/>
    <w:rPr>
      <w:rFonts w:ascii="Times New Roman" w:hAnsi="Times New Roman"/>
      <w:b/>
      <w:bCs w:val="0"/>
      <w:strike w:val="0"/>
      <w:dstrike w:val="0"/>
      <w:sz w:val="28"/>
      <w:szCs w:val="28"/>
    </w:rPr>
  </w:style>
  <w:style w:type="character" w:customStyle="1" w:styleId="ListLabel107">
    <w:name w:val="ListLabel 107"/>
    <w:qFormat/>
    <w:rsid w:val="00C55729"/>
    <w:rPr>
      <w:b/>
      <w:bCs w:val="0"/>
      <w:strike w:val="0"/>
      <w:dstrike w:val="0"/>
      <w:sz w:val="28"/>
      <w:szCs w:val="28"/>
    </w:rPr>
  </w:style>
  <w:style w:type="character" w:customStyle="1" w:styleId="ListLabel108">
    <w:name w:val="ListLabel 108"/>
    <w:qFormat/>
    <w:rsid w:val="00C55729"/>
    <w:rPr>
      <w:b/>
      <w:bCs w:val="0"/>
      <w:strike w:val="0"/>
      <w:dstrike w:val="0"/>
      <w:sz w:val="28"/>
      <w:szCs w:val="28"/>
    </w:rPr>
  </w:style>
  <w:style w:type="character" w:customStyle="1" w:styleId="ListLabel109">
    <w:name w:val="ListLabel 109"/>
    <w:qFormat/>
    <w:rsid w:val="00C55729"/>
    <w:rPr>
      <w:rFonts w:ascii="Times New Roman" w:hAnsi="Times New Roman"/>
      <w:b w:val="0"/>
      <w:bCs w:val="0"/>
      <w:strike w:val="0"/>
      <w:dstrike w:val="0"/>
      <w:sz w:val="28"/>
      <w:szCs w:val="28"/>
    </w:rPr>
  </w:style>
  <w:style w:type="character" w:customStyle="1" w:styleId="ListLabel110">
    <w:name w:val="ListLabel 110"/>
    <w:qFormat/>
    <w:rsid w:val="00C55729"/>
    <w:rPr>
      <w:b/>
      <w:bCs w:val="0"/>
      <w:strike w:val="0"/>
      <w:dstrike w:val="0"/>
      <w:sz w:val="28"/>
      <w:szCs w:val="28"/>
    </w:rPr>
  </w:style>
  <w:style w:type="character" w:customStyle="1" w:styleId="ListLabel111">
    <w:name w:val="ListLabel 111"/>
    <w:qFormat/>
    <w:rsid w:val="00C55729"/>
    <w:rPr>
      <w:b/>
      <w:bCs w:val="0"/>
      <w:strike w:val="0"/>
      <w:dstrike w:val="0"/>
      <w:sz w:val="28"/>
      <w:szCs w:val="28"/>
    </w:rPr>
  </w:style>
  <w:style w:type="character" w:customStyle="1" w:styleId="ListLabel112">
    <w:name w:val="ListLabel 112"/>
    <w:qFormat/>
    <w:rsid w:val="00C55729"/>
    <w:rPr>
      <w:b w:val="0"/>
      <w:bCs w:val="0"/>
      <w:strike w:val="0"/>
      <w:dstrike w:val="0"/>
      <w:sz w:val="28"/>
      <w:szCs w:val="28"/>
    </w:rPr>
  </w:style>
  <w:style w:type="character" w:customStyle="1" w:styleId="ListLabel113">
    <w:name w:val="ListLabel 113"/>
    <w:qFormat/>
    <w:rsid w:val="00C55729"/>
    <w:rPr>
      <w:rFonts w:ascii="Times New Roman" w:hAnsi="Times New Roman"/>
      <w:b w:val="0"/>
      <w:bCs w:val="0"/>
      <w:strike w:val="0"/>
      <w:dstrike w:val="0"/>
      <w:sz w:val="28"/>
      <w:szCs w:val="28"/>
    </w:rPr>
  </w:style>
  <w:style w:type="character" w:customStyle="1" w:styleId="ListLabel114">
    <w:name w:val="ListLabel 114"/>
    <w:qFormat/>
    <w:rsid w:val="00C55729"/>
    <w:rPr>
      <w:b w:val="0"/>
      <w:bCs w:val="0"/>
      <w:strike w:val="0"/>
      <w:dstrike w:val="0"/>
      <w:sz w:val="28"/>
      <w:szCs w:val="28"/>
    </w:rPr>
  </w:style>
  <w:style w:type="character" w:customStyle="1" w:styleId="ListLabel115">
    <w:name w:val="ListLabel 115"/>
    <w:qFormat/>
    <w:rsid w:val="00C55729"/>
    <w:rPr>
      <w:b/>
      <w:bCs w:val="0"/>
      <w:strike w:val="0"/>
      <w:dstrike w:val="0"/>
      <w:sz w:val="28"/>
      <w:szCs w:val="28"/>
    </w:rPr>
  </w:style>
  <w:style w:type="character" w:customStyle="1" w:styleId="ListLabel116">
    <w:name w:val="ListLabel 116"/>
    <w:qFormat/>
    <w:rsid w:val="00C55729"/>
    <w:rPr>
      <w:b w:val="0"/>
      <w:bCs w:val="0"/>
      <w:strike w:val="0"/>
      <w:dstrike w:val="0"/>
      <w:sz w:val="28"/>
      <w:szCs w:val="28"/>
    </w:rPr>
  </w:style>
  <w:style w:type="character" w:customStyle="1" w:styleId="ListLabel117">
    <w:name w:val="ListLabel 117"/>
    <w:qFormat/>
    <w:rsid w:val="00C55729"/>
    <w:rPr>
      <w:rFonts w:ascii="Times New Roman" w:hAnsi="Times New Roman"/>
      <w:b/>
      <w:bCs w:val="0"/>
      <w:strike w:val="0"/>
      <w:dstrike w:val="0"/>
      <w:sz w:val="28"/>
      <w:szCs w:val="28"/>
    </w:rPr>
  </w:style>
  <w:style w:type="character" w:customStyle="1" w:styleId="ListLabel118">
    <w:name w:val="ListLabel 118"/>
    <w:qFormat/>
    <w:rsid w:val="00C55729"/>
    <w:rPr>
      <w:b w:val="0"/>
      <w:bCs w:val="0"/>
      <w:strike w:val="0"/>
      <w:dstrike w:val="0"/>
      <w:sz w:val="28"/>
      <w:szCs w:val="28"/>
    </w:rPr>
  </w:style>
  <w:style w:type="character" w:customStyle="1" w:styleId="ListLabel119">
    <w:name w:val="ListLabel 119"/>
    <w:qFormat/>
    <w:rsid w:val="00C55729"/>
    <w:rPr>
      <w:rFonts w:ascii="Times New Roman" w:hAnsi="Times New Roman"/>
      <w:b/>
      <w:bCs w:val="0"/>
      <w:strike w:val="0"/>
      <w:dstrike w:val="0"/>
      <w:sz w:val="28"/>
      <w:szCs w:val="28"/>
    </w:rPr>
  </w:style>
  <w:style w:type="character" w:customStyle="1" w:styleId="ListLabel120">
    <w:name w:val="ListLabel 120"/>
    <w:qFormat/>
    <w:rsid w:val="00C55729"/>
    <w:rPr>
      <w:b/>
      <w:bCs w:val="0"/>
      <w:strike w:val="0"/>
      <w:dstrike w:val="0"/>
      <w:sz w:val="28"/>
      <w:szCs w:val="28"/>
    </w:rPr>
  </w:style>
  <w:style w:type="character" w:customStyle="1" w:styleId="ListLabel121">
    <w:name w:val="ListLabel 121"/>
    <w:qFormat/>
    <w:rsid w:val="00C55729"/>
    <w:rPr>
      <w:b/>
      <w:bCs w:val="0"/>
      <w:strike w:val="0"/>
      <w:dstrike w:val="0"/>
      <w:sz w:val="28"/>
      <w:szCs w:val="28"/>
    </w:rPr>
  </w:style>
  <w:style w:type="character" w:customStyle="1" w:styleId="ListLabel122">
    <w:name w:val="ListLabel 122"/>
    <w:qFormat/>
    <w:rsid w:val="00C55729"/>
    <w:rPr>
      <w:rFonts w:ascii="Times New Roman" w:hAnsi="Times New Roman"/>
      <w:b w:val="0"/>
      <w:bCs w:val="0"/>
      <w:strike w:val="0"/>
      <w:dstrike w:val="0"/>
      <w:sz w:val="28"/>
      <w:szCs w:val="28"/>
    </w:rPr>
  </w:style>
  <w:style w:type="character" w:customStyle="1" w:styleId="ListLabel123">
    <w:name w:val="ListLabel 123"/>
    <w:qFormat/>
    <w:rsid w:val="00C55729"/>
    <w:rPr>
      <w:b/>
      <w:bCs w:val="0"/>
      <w:strike w:val="0"/>
      <w:dstrike w:val="0"/>
      <w:sz w:val="28"/>
      <w:szCs w:val="28"/>
    </w:rPr>
  </w:style>
  <w:style w:type="character" w:customStyle="1" w:styleId="ListLabel124">
    <w:name w:val="ListLabel 124"/>
    <w:qFormat/>
    <w:rsid w:val="00C55729"/>
    <w:rPr>
      <w:b/>
      <w:bCs w:val="0"/>
      <w:strike w:val="0"/>
      <w:dstrike w:val="0"/>
      <w:sz w:val="28"/>
      <w:szCs w:val="28"/>
    </w:rPr>
  </w:style>
  <w:style w:type="character" w:customStyle="1" w:styleId="ListLabel125">
    <w:name w:val="ListLabel 125"/>
    <w:qFormat/>
    <w:rsid w:val="00C55729"/>
    <w:rPr>
      <w:b w:val="0"/>
      <w:bCs w:val="0"/>
      <w:strike w:val="0"/>
      <w:dstrike w:val="0"/>
      <w:sz w:val="28"/>
      <w:szCs w:val="28"/>
    </w:rPr>
  </w:style>
  <w:style w:type="character" w:customStyle="1" w:styleId="ListLabel126">
    <w:name w:val="ListLabel 126"/>
    <w:qFormat/>
    <w:rsid w:val="00C55729"/>
    <w:rPr>
      <w:rFonts w:ascii="Times New Roman" w:hAnsi="Times New Roman"/>
      <w:b w:val="0"/>
      <w:bCs w:val="0"/>
      <w:strike w:val="0"/>
      <w:dstrike w:val="0"/>
      <w:sz w:val="28"/>
      <w:szCs w:val="28"/>
    </w:rPr>
  </w:style>
  <w:style w:type="character" w:customStyle="1" w:styleId="ListLabel127">
    <w:name w:val="ListLabel 127"/>
    <w:qFormat/>
    <w:rsid w:val="00C55729"/>
    <w:rPr>
      <w:b w:val="0"/>
      <w:bCs w:val="0"/>
      <w:strike w:val="0"/>
      <w:dstrike w:val="0"/>
      <w:sz w:val="28"/>
      <w:szCs w:val="28"/>
    </w:rPr>
  </w:style>
  <w:style w:type="character" w:customStyle="1" w:styleId="ListLabel128">
    <w:name w:val="ListLabel 128"/>
    <w:qFormat/>
    <w:rsid w:val="00C55729"/>
    <w:rPr>
      <w:rFonts w:ascii="Liberation Serif" w:hAnsi="Liberation Serif"/>
      <w:b/>
      <w:bCs w:val="0"/>
      <w:strike w:val="0"/>
      <w:dstrike w:val="0"/>
      <w:sz w:val="28"/>
      <w:szCs w:val="28"/>
    </w:rPr>
  </w:style>
  <w:style w:type="character" w:customStyle="1" w:styleId="ListLabel129">
    <w:name w:val="ListLabel 129"/>
    <w:qFormat/>
    <w:rsid w:val="00C55729"/>
    <w:rPr>
      <w:b w:val="0"/>
      <w:bCs w:val="0"/>
      <w:strike w:val="0"/>
      <w:dstrike w:val="0"/>
      <w:sz w:val="28"/>
      <w:szCs w:val="28"/>
    </w:rPr>
  </w:style>
  <w:style w:type="paragraph" w:customStyle="1" w:styleId="aff8">
    <w:name w:val="Заголовок"/>
    <w:basedOn w:val="a"/>
    <w:next w:val="aff9"/>
    <w:qFormat/>
    <w:rsid w:val="00C55729"/>
    <w:pPr>
      <w:keepNext/>
      <w:spacing w:before="240" w:after="120"/>
    </w:pPr>
    <w:rPr>
      <w:rFonts w:ascii="Liberation Sans" w:eastAsia="Microsoft YaHei" w:hAnsi="Liberation Sans" w:cs="Arial Unicode MS"/>
    </w:rPr>
  </w:style>
  <w:style w:type="paragraph" w:styleId="aff9">
    <w:name w:val="Body Text"/>
    <w:basedOn w:val="a"/>
    <w:link w:val="affa"/>
    <w:pPr>
      <w:spacing w:after="140" w:line="276" w:lineRule="auto"/>
    </w:pPr>
  </w:style>
  <w:style w:type="character" w:customStyle="1" w:styleId="affa">
    <w:name w:val="Основний текст Знак"/>
    <w:basedOn w:val="a0"/>
    <w:link w:val="aff9"/>
    <w:uiPriority w:val="99"/>
    <w:rsid w:val="00C55729"/>
    <w:rPr>
      <w:rFonts w:ascii="Times New Roman" w:hAnsi="Times New Roman" w:cs="Times New Roman"/>
      <w:sz w:val="28"/>
      <w:szCs w:val="28"/>
      <w:lang w:eastAsia="uk-UA"/>
    </w:rPr>
  </w:style>
  <w:style w:type="paragraph" w:styleId="affb">
    <w:name w:val="List"/>
    <w:basedOn w:val="aff9"/>
    <w:rsid w:val="00C55729"/>
    <w:rPr>
      <w:rFonts w:cs="Arial Unicode MS"/>
    </w:rPr>
  </w:style>
  <w:style w:type="paragraph" w:styleId="affc">
    <w:name w:val="caption"/>
    <w:basedOn w:val="a"/>
    <w:qFormat/>
    <w:rsid w:val="00C55729"/>
    <w:pPr>
      <w:suppressLineNumbers/>
      <w:spacing w:before="120" w:after="120"/>
    </w:pPr>
    <w:rPr>
      <w:rFonts w:cs="Arial Unicode MS"/>
      <w:i/>
      <w:iCs/>
      <w:sz w:val="24"/>
      <w:szCs w:val="24"/>
    </w:rPr>
  </w:style>
  <w:style w:type="paragraph" w:customStyle="1" w:styleId="affd">
    <w:name w:val="Покажчик"/>
    <w:basedOn w:val="a"/>
    <w:qFormat/>
    <w:rsid w:val="00C55729"/>
    <w:pPr>
      <w:suppressLineNumbers/>
    </w:pPr>
    <w:rPr>
      <w:rFonts w:cs="Arial Unicode MS"/>
    </w:rPr>
  </w:style>
  <w:style w:type="paragraph" w:styleId="affe">
    <w:name w:val="List Number"/>
    <w:basedOn w:val="a"/>
    <w:uiPriority w:val="99"/>
    <w:semiHidden/>
    <w:unhideWhenUsed/>
    <w:qFormat/>
    <w:rsid w:val="00570424"/>
    <w:pPr>
      <w:ind w:left="1415" w:hanging="283"/>
      <w:contextualSpacing/>
    </w:pPr>
  </w:style>
  <w:style w:type="paragraph" w:customStyle="1" w:styleId="afff">
    <w:name w:val="Вміст рамки"/>
    <w:basedOn w:val="a"/>
    <w:qFormat/>
    <w:rsid w:val="00C55729"/>
  </w:style>
  <w:style w:type="character" w:customStyle="1" w:styleId="30">
    <w:name w:val="Заголовок 3 Знак"/>
    <w:basedOn w:val="a0"/>
    <w:link w:val="3"/>
    <w:rsid w:val="00B154EE"/>
    <w:rPr>
      <w:rFonts w:asciiTheme="majorHAnsi" w:eastAsiaTheme="majorEastAsia" w:hAnsiTheme="majorHAnsi" w:cstheme="majorBidi"/>
      <w:color w:val="243F60" w:themeColor="accent1" w:themeShade="7F"/>
      <w:sz w:val="24"/>
      <w:szCs w:val="24"/>
      <w:lang w:eastAsia="uk-UA"/>
    </w:rPr>
  </w:style>
  <w:style w:type="character" w:customStyle="1" w:styleId="rvts23">
    <w:name w:val="rvts23"/>
    <w:basedOn w:val="a0"/>
    <w:rsid w:val="00C625DF"/>
  </w:style>
  <w:style w:type="paragraph" w:customStyle="1" w:styleId="StyleShap">
    <w:name w:val="StyleShap"/>
    <w:basedOn w:val="a"/>
    <w:uiPriority w:val="99"/>
    <w:rsid w:val="00DB6CB7"/>
    <w:pPr>
      <w:spacing w:line="180" w:lineRule="exact"/>
      <w:jc w:val="center"/>
    </w:pPr>
    <w:rPr>
      <w:sz w:val="16"/>
      <w:szCs w:val="20"/>
      <w:lang w:eastAsia="ru-RU"/>
    </w:rPr>
  </w:style>
  <w:style w:type="character" w:customStyle="1" w:styleId="FontStyle121">
    <w:name w:val="Font Style121"/>
    <w:uiPriority w:val="99"/>
    <w:rsid w:val="0067228E"/>
    <w:rPr>
      <w:rFonts w:ascii="Times New Roman" w:hAnsi="Times New Roman"/>
      <w:sz w:val="26"/>
    </w:rPr>
  </w:style>
  <w:style w:type="paragraph" w:customStyle="1" w:styleId="StyleZakonu">
    <w:name w:val="StyleZakonu"/>
    <w:basedOn w:val="a"/>
    <w:link w:val="StyleZakonu0"/>
    <w:uiPriority w:val="99"/>
    <w:rsid w:val="00D3465A"/>
    <w:pPr>
      <w:spacing w:after="60" w:line="220" w:lineRule="exact"/>
      <w:ind w:firstLine="284"/>
    </w:pPr>
    <w:rPr>
      <w:sz w:val="20"/>
      <w:szCs w:val="20"/>
      <w:lang w:eastAsia="ru-RU"/>
    </w:rPr>
  </w:style>
  <w:style w:type="character" w:customStyle="1" w:styleId="StyleZakonu0">
    <w:name w:val="StyleZakonu Знак"/>
    <w:link w:val="StyleZakonu"/>
    <w:uiPriority w:val="99"/>
    <w:locked/>
    <w:rsid w:val="00D3465A"/>
    <w:rPr>
      <w:rFonts w:ascii="Times New Roman" w:hAnsi="Times New Roman" w:cs="Times New Roman"/>
      <w:sz w:val="20"/>
      <w:szCs w:val="20"/>
      <w:lang w:eastAsia="ru-RU"/>
    </w:rPr>
  </w:style>
  <w:style w:type="character" w:customStyle="1" w:styleId="rvts11">
    <w:name w:val="rvts11"/>
    <w:basedOn w:val="a0"/>
    <w:rsid w:val="00D3465A"/>
  </w:style>
  <w:style w:type="character" w:customStyle="1" w:styleId="rvts44">
    <w:name w:val="rvts44"/>
    <w:basedOn w:val="a0"/>
    <w:rsid w:val="00D3465A"/>
  </w:style>
  <w:style w:type="character" w:customStyle="1" w:styleId="rvts37">
    <w:name w:val="rvts37"/>
    <w:basedOn w:val="a0"/>
    <w:rsid w:val="00D3465A"/>
  </w:style>
  <w:style w:type="paragraph" w:customStyle="1" w:styleId="rvps14">
    <w:name w:val="rvps14"/>
    <w:basedOn w:val="a"/>
    <w:rsid w:val="00D3465A"/>
    <w:pPr>
      <w:spacing w:before="100" w:beforeAutospacing="1" w:after="100" w:afterAutospacing="1"/>
      <w:jc w:val="left"/>
    </w:pPr>
    <w:rPr>
      <w:sz w:val="24"/>
      <w:szCs w:val="24"/>
    </w:rPr>
  </w:style>
  <w:style w:type="paragraph" w:customStyle="1" w:styleId="rvps7">
    <w:name w:val="rvps7"/>
    <w:basedOn w:val="a"/>
    <w:rsid w:val="00D3465A"/>
    <w:pPr>
      <w:spacing w:before="100" w:beforeAutospacing="1" w:after="100" w:afterAutospacing="1"/>
      <w:jc w:val="left"/>
    </w:pPr>
    <w:rPr>
      <w:sz w:val="24"/>
      <w:szCs w:val="24"/>
    </w:rPr>
  </w:style>
  <w:style w:type="character" w:customStyle="1" w:styleId="rvts15">
    <w:name w:val="rvts15"/>
    <w:basedOn w:val="a0"/>
    <w:rsid w:val="00D3465A"/>
  </w:style>
  <w:style w:type="character" w:customStyle="1" w:styleId="st42">
    <w:name w:val="st42"/>
    <w:uiPriority w:val="99"/>
    <w:rsid w:val="00D3465A"/>
    <w:rPr>
      <w:color w:val="000000"/>
    </w:rPr>
  </w:style>
  <w:style w:type="paragraph" w:customStyle="1" w:styleId="st0">
    <w:name w:val="st0"/>
    <w:rsid w:val="00D3465A"/>
    <w:pPr>
      <w:autoSpaceDE w:val="0"/>
      <w:autoSpaceDN w:val="0"/>
      <w:adjustRightInd w:val="0"/>
      <w:spacing w:after="150" w:line="240" w:lineRule="auto"/>
      <w:ind w:left="450"/>
      <w:jc w:val="both"/>
    </w:pPr>
    <w:rPr>
      <w:rFonts w:ascii="Times New Roman" w:hAnsi="Times New Roman" w:cs="Times New Roman"/>
      <w:sz w:val="24"/>
      <w:szCs w:val="24"/>
      <w:lang w:eastAsia="uk-UA"/>
    </w:rPr>
  </w:style>
  <w:style w:type="paragraph" w:customStyle="1" w:styleId="st2">
    <w:name w:val="st2"/>
    <w:uiPriority w:val="99"/>
    <w:rsid w:val="00D3465A"/>
    <w:pPr>
      <w:autoSpaceDE w:val="0"/>
      <w:autoSpaceDN w:val="0"/>
      <w:adjustRightInd w:val="0"/>
      <w:spacing w:after="150" w:line="240" w:lineRule="auto"/>
      <w:ind w:firstLine="450"/>
      <w:jc w:val="both"/>
    </w:pPr>
    <w:rPr>
      <w:rFonts w:ascii="Times New Roman" w:hAnsi="Times New Roman" w:cs="Times New Roman"/>
      <w:sz w:val="24"/>
      <w:szCs w:val="24"/>
      <w:lang w:eastAsia="uk-UA"/>
    </w:rPr>
  </w:style>
  <w:style w:type="paragraph" w:customStyle="1" w:styleId="st12">
    <w:name w:val="st12"/>
    <w:uiPriority w:val="99"/>
    <w:rsid w:val="00D3465A"/>
    <w:pPr>
      <w:autoSpaceDE w:val="0"/>
      <w:autoSpaceDN w:val="0"/>
      <w:adjustRightInd w:val="0"/>
      <w:spacing w:before="150" w:after="150" w:line="240" w:lineRule="auto"/>
      <w:jc w:val="center"/>
    </w:pPr>
    <w:rPr>
      <w:rFonts w:ascii="Times New Roman" w:hAnsi="Times New Roman" w:cs="Times New Roman"/>
      <w:sz w:val="24"/>
      <w:szCs w:val="24"/>
      <w:lang w:eastAsia="uk-UA"/>
    </w:rPr>
  </w:style>
  <w:style w:type="paragraph" w:customStyle="1" w:styleId="st14">
    <w:name w:val="st14"/>
    <w:uiPriority w:val="99"/>
    <w:rsid w:val="00D3465A"/>
    <w:pPr>
      <w:autoSpaceDE w:val="0"/>
      <w:autoSpaceDN w:val="0"/>
      <w:adjustRightInd w:val="0"/>
      <w:spacing w:before="150" w:after="150" w:line="240" w:lineRule="auto"/>
    </w:pPr>
    <w:rPr>
      <w:rFonts w:ascii="Times New Roman" w:hAnsi="Times New Roman" w:cs="Times New Roman"/>
      <w:sz w:val="24"/>
      <w:szCs w:val="24"/>
      <w:lang w:eastAsia="uk-UA"/>
    </w:rPr>
  </w:style>
  <w:style w:type="character" w:customStyle="1" w:styleId="st910">
    <w:name w:val="st910"/>
    <w:uiPriority w:val="99"/>
    <w:rsid w:val="00D3465A"/>
    <w:rPr>
      <w:color w:val="0000FF"/>
    </w:rPr>
  </w:style>
  <w:style w:type="character" w:customStyle="1" w:styleId="st82">
    <w:name w:val="st82"/>
    <w:uiPriority w:val="99"/>
    <w:rsid w:val="00D3465A"/>
    <w:rPr>
      <w:color w:val="000000"/>
      <w:sz w:val="20"/>
      <w:szCs w:val="20"/>
    </w:rPr>
  </w:style>
  <w:style w:type="character" w:customStyle="1" w:styleId="st141">
    <w:name w:val="st141"/>
    <w:uiPriority w:val="99"/>
    <w:rsid w:val="00D3465A"/>
    <w:rPr>
      <w:color w:val="000000"/>
      <w:sz w:val="28"/>
      <w:szCs w:val="28"/>
    </w:rPr>
  </w:style>
  <w:style w:type="character" w:customStyle="1" w:styleId="st131">
    <w:name w:val="st131"/>
    <w:uiPriority w:val="99"/>
    <w:rsid w:val="00D3465A"/>
    <w:rPr>
      <w:i/>
      <w:iCs/>
      <w:color w:val="0000FF"/>
    </w:rPr>
  </w:style>
  <w:style w:type="character" w:customStyle="1" w:styleId="st46">
    <w:name w:val="st46"/>
    <w:uiPriority w:val="99"/>
    <w:rsid w:val="00D3465A"/>
    <w:rPr>
      <w:i/>
      <w:iCs/>
      <w:color w:val="000000"/>
    </w:rPr>
  </w:style>
  <w:style w:type="table" w:customStyle="1" w:styleId="24">
    <w:name w:val="2"/>
    <w:basedOn w:val="a1"/>
    <w:rsid w:val="00F522EF"/>
    <w:pPr>
      <w:spacing w:after="0" w:line="240" w:lineRule="auto"/>
    </w:pPr>
    <w:rPr>
      <w:rFonts w:ascii="Calibri" w:eastAsia="Calibri" w:hAnsi="Calibri" w:cs="Calibri"/>
      <w:lang w:eastAsia="uk-UA"/>
    </w:rPr>
    <w:tblPr>
      <w:tblStyleRowBandSize w:val="1"/>
      <w:tblStyleColBandSize w:val="1"/>
    </w:tblPr>
  </w:style>
  <w:style w:type="numbering" w:customStyle="1" w:styleId="15">
    <w:name w:val="Немає списку1"/>
    <w:next w:val="a2"/>
    <w:uiPriority w:val="99"/>
    <w:semiHidden/>
    <w:unhideWhenUsed/>
    <w:rsid w:val="00B43D9F"/>
  </w:style>
  <w:style w:type="table" w:customStyle="1" w:styleId="25">
    <w:name w:val="Сітка таблиці2"/>
    <w:basedOn w:val="a1"/>
    <w:next w:val="a9"/>
    <w:uiPriority w:val="39"/>
    <w:rsid w:val="00B43D9F"/>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
    <w:basedOn w:val="a1"/>
    <w:next w:val="a9"/>
    <w:uiPriority w:val="59"/>
    <w:rsid w:val="00B43D9F"/>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21"/>
    <w:basedOn w:val="a1"/>
    <w:rsid w:val="00B43D9F"/>
    <w:pPr>
      <w:spacing w:after="0" w:line="240" w:lineRule="auto"/>
    </w:pPr>
    <w:rPr>
      <w:rFonts w:ascii="Calibri" w:eastAsia="Calibri" w:hAnsi="Calibri" w:cs="Calibri"/>
      <w:lang w:eastAsia="uk-UA"/>
    </w:rPr>
    <w:tblPr>
      <w:tblStyleRowBandSize w:val="1"/>
      <w:tblStyleColBandSize w:val="1"/>
    </w:tblPr>
  </w:style>
  <w:style w:type="paragraph" w:customStyle="1" w:styleId="tj">
    <w:name w:val="tj"/>
    <w:basedOn w:val="a"/>
    <w:rsid w:val="00B43D9F"/>
    <w:pPr>
      <w:spacing w:before="100" w:beforeAutospacing="1" w:after="100" w:afterAutospacing="1"/>
      <w:jc w:val="left"/>
    </w:pPr>
    <w:rPr>
      <w:sz w:val="24"/>
      <w:szCs w:val="24"/>
    </w:rPr>
  </w:style>
  <w:style w:type="paragraph" w:styleId="HTML">
    <w:name w:val="HTML Preformatted"/>
    <w:basedOn w:val="a"/>
    <w:link w:val="HTML0"/>
    <w:uiPriority w:val="99"/>
    <w:semiHidden/>
    <w:unhideWhenUsed/>
    <w:rsid w:val="00B4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ий HTML Знак"/>
    <w:basedOn w:val="a0"/>
    <w:link w:val="HTML"/>
    <w:uiPriority w:val="99"/>
    <w:semiHidden/>
    <w:rsid w:val="00B43D9F"/>
    <w:rPr>
      <w:rFonts w:ascii="Courier New" w:hAnsi="Courier New" w:cs="Courier New"/>
      <w:sz w:val="20"/>
      <w:szCs w:val="20"/>
      <w:lang w:eastAsia="uk-UA"/>
    </w:rPr>
  </w:style>
  <w:style w:type="character" w:customStyle="1" w:styleId="y2iqfc">
    <w:name w:val="y2iqfc"/>
    <w:basedOn w:val="a0"/>
    <w:rsid w:val="00B43D9F"/>
  </w:style>
  <w:style w:type="character" w:styleId="afff0">
    <w:name w:val="Strong"/>
    <w:basedOn w:val="a0"/>
    <w:uiPriority w:val="22"/>
    <w:qFormat/>
    <w:rsid w:val="00B43D9F"/>
    <w:rPr>
      <w:b/>
      <w:bCs/>
    </w:rPr>
  </w:style>
  <w:style w:type="paragraph" w:customStyle="1" w:styleId="has-medium-font-size">
    <w:name w:val="has-medium-font-size"/>
    <w:basedOn w:val="a"/>
    <w:rsid w:val="00B43D9F"/>
    <w:pPr>
      <w:spacing w:before="100" w:beforeAutospacing="1" w:after="100" w:afterAutospacing="1"/>
      <w:jc w:val="left"/>
    </w:pPr>
    <w:rPr>
      <w:sz w:val="24"/>
      <w:szCs w:val="24"/>
    </w:rPr>
  </w:style>
  <w:style w:type="paragraph" w:customStyle="1" w:styleId="rvps6">
    <w:name w:val="rvps6"/>
    <w:basedOn w:val="a"/>
    <w:rsid w:val="00B43D9F"/>
    <w:pPr>
      <w:spacing w:before="100" w:beforeAutospacing="1" w:after="100" w:afterAutospacing="1"/>
      <w:jc w:val="left"/>
    </w:pPr>
    <w:rPr>
      <w:sz w:val="24"/>
      <w:szCs w:val="24"/>
    </w:rPr>
  </w:style>
  <w:style w:type="character" w:customStyle="1" w:styleId="tlssbb">
    <w:name w:val="tlssbb"/>
    <w:basedOn w:val="a0"/>
    <w:rsid w:val="00AE3398"/>
  </w:style>
  <w:style w:type="paragraph" w:customStyle="1" w:styleId="tc">
    <w:name w:val="tc"/>
    <w:basedOn w:val="a"/>
    <w:rsid w:val="001739A6"/>
    <w:pPr>
      <w:spacing w:before="100" w:beforeAutospacing="1" w:after="100" w:afterAutospacing="1"/>
      <w:jc w:val="left"/>
    </w:pPr>
    <w:rPr>
      <w:sz w:val="24"/>
      <w:szCs w:val="24"/>
    </w:rPr>
  </w:style>
  <w:style w:type="paragraph" w:customStyle="1" w:styleId="Textbody">
    <w:name w:val="Text body"/>
    <w:basedOn w:val="a"/>
    <w:rsid w:val="00143CAA"/>
    <w:pPr>
      <w:suppressAutoHyphens/>
      <w:autoSpaceDN w:val="0"/>
      <w:spacing w:after="140" w:line="276" w:lineRule="auto"/>
      <w:jc w:val="left"/>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539">
      <w:bodyDiv w:val="1"/>
      <w:marLeft w:val="0"/>
      <w:marRight w:val="0"/>
      <w:marTop w:val="0"/>
      <w:marBottom w:val="0"/>
      <w:divBdr>
        <w:top w:val="none" w:sz="0" w:space="0" w:color="auto"/>
        <w:left w:val="none" w:sz="0" w:space="0" w:color="auto"/>
        <w:bottom w:val="none" w:sz="0" w:space="0" w:color="auto"/>
        <w:right w:val="none" w:sz="0" w:space="0" w:color="auto"/>
      </w:divBdr>
    </w:div>
    <w:div w:id="27947999">
      <w:bodyDiv w:val="1"/>
      <w:marLeft w:val="0"/>
      <w:marRight w:val="0"/>
      <w:marTop w:val="0"/>
      <w:marBottom w:val="0"/>
      <w:divBdr>
        <w:top w:val="none" w:sz="0" w:space="0" w:color="auto"/>
        <w:left w:val="none" w:sz="0" w:space="0" w:color="auto"/>
        <w:bottom w:val="none" w:sz="0" w:space="0" w:color="auto"/>
        <w:right w:val="none" w:sz="0" w:space="0" w:color="auto"/>
      </w:divBdr>
    </w:div>
    <w:div w:id="40642639">
      <w:bodyDiv w:val="1"/>
      <w:marLeft w:val="0"/>
      <w:marRight w:val="0"/>
      <w:marTop w:val="0"/>
      <w:marBottom w:val="0"/>
      <w:divBdr>
        <w:top w:val="none" w:sz="0" w:space="0" w:color="auto"/>
        <w:left w:val="none" w:sz="0" w:space="0" w:color="auto"/>
        <w:bottom w:val="none" w:sz="0" w:space="0" w:color="auto"/>
        <w:right w:val="none" w:sz="0" w:space="0" w:color="auto"/>
      </w:divBdr>
    </w:div>
    <w:div w:id="89083580">
      <w:bodyDiv w:val="1"/>
      <w:marLeft w:val="0"/>
      <w:marRight w:val="0"/>
      <w:marTop w:val="0"/>
      <w:marBottom w:val="0"/>
      <w:divBdr>
        <w:top w:val="none" w:sz="0" w:space="0" w:color="auto"/>
        <w:left w:val="none" w:sz="0" w:space="0" w:color="auto"/>
        <w:bottom w:val="none" w:sz="0" w:space="0" w:color="auto"/>
        <w:right w:val="none" w:sz="0" w:space="0" w:color="auto"/>
      </w:divBdr>
    </w:div>
    <w:div w:id="136654259">
      <w:bodyDiv w:val="1"/>
      <w:marLeft w:val="0"/>
      <w:marRight w:val="0"/>
      <w:marTop w:val="0"/>
      <w:marBottom w:val="0"/>
      <w:divBdr>
        <w:top w:val="none" w:sz="0" w:space="0" w:color="auto"/>
        <w:left w:val="none" w:sz="0" w:space="0" w:color="auto"/>
        <w:bottom w:val="none" w:sz="0" w:space="0" w:color="auto"/>
        <w:right w:val="none" w:sz="0" w:space="0" w:color="auto"/>
      </w:divBdr>
    </w:div>
    <w:div w:id="151944586">
      <w:bodyDiv w:val="1"/>
      <w:marLeft w:val="0"/>
      <w:marRight w:val="0"/>
      <w:marTop w:val="0"/>
      <w:marBottom w:val="0"/>
      <w:divBdr>
        <w:top w:val="none" w:sz="0" w:space="0" w:color="auto"/>
        <w:left w:val="none" w:sz="0" w:space="0" w:color="auto"/>
        <w:bottom w:val="none" w:sz="0" w:space="0" w:color="auto"/>
        <w:right w:val="none" w:sz="0" w:space="0" w:color="auto"/>
      </w:divBdr>
    </w:div>
    <w:div w:id="172040184">
      <w:bodyDiv w:val="1"/>
      <w:marLeft w:val="0"/>
      <w:marRight w:val="0"/>
      <w:marTop w:val="0"/>
      <w:marBottom w:val="0"/>
      <w:divBdr>
        <w:top w:val="none" w:sz="0" w:space="0" w:color="auto"/>
        <w:left w:val="none" w:sz="0" w:space="0" w:color="auto"/>
        <w:bottom w:val="none" w:sz="0" w:space="0" w:color="auto"/>
        <w:right w:val="none" w:sz="0" w:space="0" w:color="auto"/>
      </w:divBdr>
    </w:div>
    <w:div w:id="277685428">
      <w:bodyDiv w:val="1"/>
      <w:marLeft w:val="0"/>
      <w:marRight w:val="0"/>
      <w:marTop w:val="0"/>
      <w:marBottom w:val="0"/>
      <w:divBdr>
        <w:top w:val="none" w:sz="0" w:space="0" w:color="auto"/>
        <w:left w:val="none" w:sz="0" w:space="0" w:color="auto"/>
        <w:bottom w:val="none" w:sz="0" w:space="0" w:color="auto"/>
        <w:right w:val="none" w:sz="0" w:space="0" w:color="auto"/>
      </w:divBdr>
    </w:div>
    <w:div w:id="282686924">
      <w:bodyDiv w:val="1"/>
      <w:marLeft w:val="0"/>
      <w:marRight w:val="0"/>
      <w:marTop w:val="0"/>
      <w:marBottom w:val="0"/>
      <w:divBdr>
        <w:top w:val="none" w:sz="0" w:space="0" w:color="auto"/>
        <w:left w:val="none" w:sz="0" w:space="0" w:color="auto"/>
        <w:bottom w:val="none" w:sz="0" w:space="0" w:color="auto"/>
        <w:right w:val="none" w:sz="0" w:space="0" w:color="auto"/>
      </w:divBdr>
    </w:div>
    <w:div w:id="320084585">
      <w:bodyDiv w:val="1"/>
      <w:marLeft w:val="0"/>
      <w:marRight w:val="0"/>
      <w:marTop w:val="0"/>
      <w:marBottom w:val="0"/>
      <w:divBdr>
        <w:top w:val="none" w:sz="0" w:space="0" w:color="auto"/>
        <w:left w:val="none" w:sz="0" w:space="0" w:color="auto"/>
        <w:bottom w:val="none" w:sz="0" w:space="0" w:color="auto"/>
        <w:right w:val="none" w:sz="0" w:space="0" w:color="auto"/>
      </w:divBdr>
    </w:div>
    <w:div w:id="339545700">
      <w:bodyDiv w:val="1"/>
      <w:marLeft w:val="0"/>
      <w:marRight w:val="0"/>
      <w:marTop w:val="0"/>
      <w:marBottom w:val="0"/>
      <w:divBdr>
        <w:top w:val="none" w:sz="0" w:space="0" w:color="auto"/>
        <w:left w:val="none" w:sz="0" w:space="0" w:color="auto"/>
        <w:bottom w:val="none" w:sz="0" w:space="0" w:color="auto"/>
        <w:right w:val="none" w:sz="0" w:space="0" w:color="auto"/>
      </w:divBdr>
    </w:div>
    <w:div w:id="344676634">
      <w:bodyDiv w:val="1"/>
      <w:marLeft w:val="0"/>
      <w:marRight w:val="0"/>
      <w:marTop w:val="0"/>
      <w:marBottom w:val="0"/>
      <w:divBdr>
        <w:top w:val="none" w:sz="0" w:space="0" w:color="auto"/>
        <w:left w:val="none" w:sz="0" w:space="0" w:color="auto"/>
        <w:bottom w:val="none" w:sz="0" w:space="0" w:color="auto"/>
        <w:right w:val="none" w:sz="0" w:space="0" w:color="auto"/>
      </w:divBdr>
    </w:div>
    <w:div w:id="365520047">
      <w:bodyDiv w:val="1"/>
      <w:marLeft w:val="0"/>
      <w:marRight w:val="0"/>
      <w:marTop w:val="0"/>
      <w:marBottom w:val="0"/>
      <w:divBdr>
        <w:top w:val="none" w:sz="0" w:space="0" w:color="auto"/>
        <w:left w:val="none" w:sz="0" w:space="0" w:color="auto"/>
        <w:bottom w:val="none" w:sz="0" w:space="0" w:color="auto"/>
        <w:right w:val="none" w:sz="0" w:space="0" w:color="auto"/>
      </w:divBdr>
    </w:div>
    <w:div w:id="423307540">
      <w:bodyDiv w:val="1"/>
      <w:marLeft w:val="0"/>
      <w:marRight w:val="0"/>
      <w:marTop w:val="0"/>
      <w:marBottom w:val="0"/>
      <w:divBdr>
        <w:top w:val="none" w:sz="0" w:space="0" w:color="auto"/>
        <w:left w:val="none" w:sz="0" w:space="0" w:color="auto"/>
        <w:bottom w:val="none" w:sz="0" w:space="0" w:color="auto"/>
        <w:right w:val="none" w:sz="0" w:space="0" w:color="auto"/>
      </w:divBdr>
    </w:div>
    <w:div w:id="457997341">
      <w:bodyDiv w:val="1"/>
      <w:marLeft w:val="0"/>
      <w:marRight w:val="0"/>
      <w:marTop w:val="0"/>
      <w:marBottom w:val="0"/>
      <w:divBdr>
        <w:top w:val="none" w:sz="0" w:space="0" w:color="auto"/>
        <w:left w:val="none" w:sz="0" w:space="0" w:color="auto"/>
        <w:bottom w:val="none" w:sz="0" w:space="0" w:color="auto"/>
        <w:right w:val="none" w:sz="0" w:space="0" w:color="auto"/>
      </w:divBdr>
      <w:divsChild>
        <w:div w:id="145633506">
          <w:marLeft w:val="547"/>
          <w:marRight w:val="0"/>
          <w:marTop w:val="0"/>
          <w:marBottom w:val="0"/>
          <w:divBdr>
            <w:top w:val="none" w:sz="0" w:space="0" w:color="auto"/>
            <w:left w:val="none" w:sz="0" w:space="0" w:color="auto"/>
            <w:bottom w:val="none" w:sz="0" w:space="0" w:color="auto"/>
            <w:right w:val="none" w:sz="0" w:space="0" w:color="auto"/>
          </w:divBdr>
        </w:div>
        <w:div w:id="177275725">
          <w:marLeft w:val="547"/>
          <w:marRight w:val="0"/>
          <w:marTop w:val="0"/>
          <w:marBottom w:val="0"/>
          <w:divBdr>
            <w:top w:val="none" w:sz="0" w:space="0" w:color="auto"/>
            <w:left w:val="none" w:sz="0" w:space="0" w:color="auto"/>
            <w:bottom w:val="none" w:sz="0" w:space="0" w:color="auto"/>
            <w:right w:val="none" w:sz="0" w:space="0" w:color="auto"/>
          </w:divBdr>
        </w:div>
        <w:div w:id="368336427">
          <w:marLeft w:val="547"/>
          <w:marRight w:val="0"/>
          <w:marTop w:val="0"/>
          <w:marBottom w:val="0"/>
          <w:divBdr>
            <w:top w:val="none" w:sz="0" w:space="0" w:color="auto"/>
            <w:left w:val="none" w:sz="0" w:space="0" w:color="auto"/>
            <w:bottom w:val="none" w:sz="0" w:space="0" w:color="auto"/>
            <w:right w:val="none" w:sz="0" w:space="0" w:color="auto"/>
          </w:divBdr>
        </w:div>
      </w:divsChild>
    </w:div>
    <w:div w:id="470175979">
      <w:bodyDiv w:val="1"/>
      <w:marLeft w:val="0"/>
      <w:marRight w:val="0"/>
      <w:marTop w:val="0"/>
      <w:marBottom w:val="0"/>
      <w:divBdr>
        <w:top w:val="none" w:sz="0" w:space="0" w:color="auto"/>
        <w:left w:val="none" w:sz="0" w:space="0" w:color="auto"/>
        <w:bottom w:val="none" w:sz="0" w:space="0" w:color="auto"/>
        <w:right w:val="none" w:sz="0" w:space="0" w:color="auto"/>
      </w:divBdr>
    </w:div>
    <w:div w:id="558368497">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72081225">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18609386">
      <w:bodyDiv w:val="1"/>
      <w:marLeft w:val="0"/>
      <w:marRight w:val="0"/>
      <w:marTop w:val="0"/>
      <w:marBottom w:val="0"/>
      <w:divBdr>
        <w:top w:val="none" w:sz="0" w:space="0" w:color="auto"/>
        <w:left w:val="none" w:sz="0" w:space="0" w:color="auto"/>
        <w:bottom w:val="none" w:sz="0" w:space="0" w:color="auto"/>
        <w:right w:val="none" w:sz="0" w:space="0" w:color="auto"/>
      </w:divBdr>
    </w:div>
    <w:div w:id="650060608">
      <w:bodyDiv w:val="1"/>
      <w:marLeft w:val="0"/>
      <w:marRight w:val="0"/>
      <w:marTop w:val="0"/>
      <w:marBottom w:val="0"/>
      <w:divBdr>
        <w:top w:val="none" w:sz="0" w:space="0" w:color="auto"/>
        <w:left w:val="none" w:sz="0" w:space="0" w:color="auto"/>
        <w:bottom w:val="none" w:sz="0" w:space="0" w:color="auto"/>
        <w:right w:val="none" w:sz="0" w:space="0" w:color="auto"/>
      </w:divBdr>
    </w:div>
    <w:div w:id="662394965">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32704879">
      <w:bodyDiv w:val="1"/>
      <w:marLeft w:val="0"/>
      <w:marRight w:val="0"/>
      <w:marTop w:val="0"/>
      <w:marBottom w:val="0"/>
      <w:divBdr>
        <w:top w:val="none" w:sz="0" w:space="0" w:color="auto"/>
        <w:left w:val="none" w:sz="0" w:space="0" w:color="auto"/>
        <w:bottom w:val="none" w:sz="0" w:space="0" w:color="auto"/>
        <w:right w:val="none" w:sz="0" w:space="0" w:color="auto"/>
      </w:divBdr>
    </w:div>
    <w:div w:id="770979451">
      <w:bodyDiv w:val="1"/>
      <w:marLeft w:val="0"/>
      <w:marRight w:val="0"/>
      <w:marTop w:val="0"/>
      <w:marBottom w:val="0"/>
      <w:divBdr>
        <w:top w:val="none" w:sz="0" w:space="0" w:color="auto"/>
        <w:left w:val="none" w:sz="0" w:space="0" w:color="auto"/>
        <w:bottom w:val="none" w:sz="0" w:space="0" w:color="auto"/>
        <w:right w:val="none" w:sz="0" w:space="0" w:color="auto"/>
      </w:divBdr>
    </w:div>
    <w:div w:id="823081815">
      <w:bodyDiv w:val="1"/>
      <w:marLeft w:val="0"/>
      <w:marRight w:val="0"/>
      <w:marTop w:val="0"/>
      <w:marBottom w:val="0"/>
      <w:divBdr>
        <w:top w:val="none" w:sz="0" w:space="0" w:color="auto"/>
        <w:left w:val="none" w:sz="0" w:space="0" w:color="auto"/>
        <w:bottom w:val="none" w:sz="0" w:space="0" w:color="auto"/>
        <w:right w:val="none" w:sz="0" w:space="0" w:color="auto"/>
      </w:divBdr>
    </w:div>
    <w:div w:id="838883026">
      <w:bodyDiv w:val="1"/>
      <w:marLeft w:val="0"/>
      <w:marRight w:val="0"/>
      <w:marTop w:val="0"/>
      <w:marBottom w:val="0"/>
      <w:divBdr>
        <w:top w:val="none" w:sz="0" w:space="0" w:color="auto"/>
        <w:left w:val="none" w:sz="0" w:space="0" w:color="auto"/>
        <w:bottom w:val="none" w:sz="0" w:space="0" w:color="auto"/>
        <w:right w:val="none" w:sz="0" w:space="0" w:color="auto"/>
      </w:divBdr>
    </w:div>
    <w:div w:id="840045376">
      <w:bodyDiv w:val="1"/>
      <w:marLeft w:val="0"/>
      <w:marRight w:val="0"/>
      <w:marTop w:val="0"/>
      <w:marBottom w:val="0"/>
      <w:divBdr>
        <w:top w:val="none" w:sz="0" w:space="0" w:color="auto"/>
        <w:left w:val="none" w:sz="0" w:space="0" w:color="auto"/>
        <w:bottom w:val="none" w:sz="0" w:space="0" w:color="auto"/>
        <w:right w:val="none" w:sz="0" w:space="0" w:color="auto"/>
      </w:divBdr>
    </w:div>
    <w:div w:id="848183750">
      <w:bodyDiv w:val="1"/>
      <w:marLeft w:val="0"/>
      <w:marRight w:val="0"/>
      <w:marTop w:val="0"/>
      <w:marBottom w:val="0"/>
      <w:divBdr>
        <w:top w:val="none" w:sz="0" w:space="0" w:color="auto"/>
        <w:left w:val="none" w:sz="0" w:space="0" w:color="auto"/>
        <w:bottom w:val="none" w:sz="0" w:space="0" w:color="auto"/>
        <w:right w:val="none" w:sz="0" w:space="0" w:color="auto"/>
      </w:divBdr>
    </w:div>
    <w:div w:id="854147000">
      <w:bodyDiv w:val="1"/>
      <w:marLeft w:val="0"/>
      <w:marRight w:val="0"/>
      <w:marTop w:val="0"/>
      <w:marBottom w:val="0"/>
      <w:divBdr>
        <w:top w:val="none" w:sz="0" w:space="0" w:color="auto"/>
        <w:left w:val="none" w:sz="0" w:space="0" w:color="auto"/>
        <w:bottom w:val="none" w:sz="0" w:space="0" w:color="auto"/>
        <w:right w:val="none" w:sz="0" w:space="0" w:color="auto"/>
      </w:divBdr>
    </w:div>
    <w:div w:id="855576419">
      <w:bodyDiv w:val="1"/>
      <w:marLeft w:val="0"/>
      <w:marRight w:val="0"/>
      <w:marTop w:val="0"/>
      <w:marBottom w:val="0"/>
      <w:divBdr>
        <w:top w:val="none" w:sz="0" w:space="0" w:color="auto"/>
        <w:left w:val="none" w:sz="0" w:space="0" w:color="auto"/>
        <w:bottom w:val="none" w:sz="0" w:space="0" w:color="auto"/>
        <w:right w:val="none" w:sz="0" w:space="0" w:color="auto"/>
      </w:divBdr>
    </w:div>
    <w:div w:id="879899418">
      <w:bodyDiv w:val="1"/>
      <w:marLeft w:val="0"/>
      <w:marRight w:val="0"/>
      <w:marTop w:val="0"/>
      <w:marBottom w:val="0"/>
      <w:divBdr>
        <w:top w:val="none" w:sz="0" w:space="0" w:color="auto"/>
        <w:left w:val="none" w:sz="0" w:space="0" w:color="auto"/>
        <w:bottom w:val="none" w:sz="0" w:space="0" w:color="auto"/>
        <w:right w:val="none" w:sz="0" w:space="0" w:color="auto"/>
      </w:divBdr>
    </w:div>
    <w:div w:id="887958158">
      <w:bodyDiv w:val="1"/>
      <w:marLeft w:val="0"/>
      <w:marRight w:val="0"/>
      <w:marTop w:val="0"/>
      <w:marBottom w:val="0"/>
      <w:divBdr>
        <w:top w:val="none" w:sz="0" w:space="0" w:color="auto"/>
        <w:left w:val="none" w:sz="0" w:space="0" w:color="auto"/>
        <w:bottom w:val="none" w:sz="0" w:space="0" w:color="auto"/>
        <w:right w:val="none" w:sz="0" w:space="0" w:color="auto"/>
      </w:divBdr>
    </w:div>
    <w:div w:id="931472131">
      <w:bodyDiv w:val="1"/>
      <w:marLeft w:val="0"/>
      <w:marRight w:val="0"/>
      <w:marTop w:val="0"/>
      <w:marBottom w:val="0"/>
      <w:divBdr>
        <w:top w:val="none" w:sz="0" w:space="0" w:color="auto"/>
        <w:left w:val="none" w:sz="0" w:space="0" w:color="auto"/>
        <w:bottom w:val="none" w:sz="0" w:space="0" w:color="auto"/>
        <w:right w:val="none" w:sz="0" w:space="0" w:color="auto"/>
      </w:divBdr>
    </w:div>
    <w:div w:id="941914295">
      <w:bodyDiv w:val="1"/>
      <w:marLeft w:val="0"/>
      <w:marRight w:val="0"/>
      <w:marTop w:val="0"/>
      <w:marBottom w:val="0"/>
      <w:divBdr>
        <w:top w:val="none" w:sz="0" w:space="0" w:color="auto"/>
        <w:left w:val="none" w:sz="0" w:space="0" w:color="auto"/>
        <w:bottom w:val="none" w:sz="0" w:space="0" w:color="auto"/>
        <w:right w:val="none" w:sz="0" w:space="0" w:color="auto"/>
      </w:divBdr>
    </w:div>
    <w:div w:id="954868969">
      <w:bodyDiv w:val="1"/>
      <w:marLeft w:val="0"/>
      <w:marRight w:val="0"/>
      <w:marTop w:val="0"/>
      <w:marBottom w:val="0"/>
      <w:divBdr>
        <w:top w:val="none" w:sz="0" w:space="0" w:color="auto"/>
        <w:left w:val="none" w:sz="0" w:space="0" w:color="auto"/>
        <w:bottom w:val="none" w:sz="0" w:space="0" w:color="auto"/>
        <w:right w:val="none" w:sz="0" w:space="0" w:color="auto"/>
      </w:divBdr>
    </w:div>
    <w:div w:id="1051343824">
      <w:bodyDiv w:val="1"/>
      <w:marLeft w:val="0"/>
      <w:marRight w:val="0"/>
      <w:marTop w:val="0"/>
      <w:marBottom w:val="0"/>
      <w:divBdr>
        <w:top w:val="none" w:sz="0" w:space="0" w:color="auto"/>
        <w:left w:val="none" w:sz="0" w:space="0" w:color="auto"/>
        <w:bottom w:val="none" w:sz="0" w:space="0" w:color="auto"/>
        <w:right w:val="none" w:sz="0" w:space="0" w:color="auto"/>
      </w:divBdr>
      <w:divsChild>
        <w:div w:id="943197537">
          <w:marLeft w:val="0"/>
          <w:marRight w:val="0"/>
          <w:marTop w:val="0"/>
          <w:marBottom w:val="0"/>
          <w:divBdr>
            <w:top w:val="none" w:sz="0" w:space="0" w:color="auto"/>
            <w:left w:val="none" w:sz="0" w:space="0" w:color="auto"/>
            <w:bottom w:val="none" w:sz="0" w:space="0" w:color="auto"/>
            <w:right w:val="none" w:sz="0" w:space="0" w:color="auto"/>
          </w:divBdr>
        </w:div>
        <w:div w:id="1126388253">
          <w:marLeft w:val="0"/>
          <w:marRight w:val="0"/>
          <w:marTop w:val="0"/>
          <w:marBottom w:val="0"/>
          <w:divBdr>
            <w:top w:val="none" w:sz="0" w:space="0" w:color="auto"/>
            <w:left w:val="none" w:sz="0" w:space="0" w:color="auto"/>
            <w:bottom w:val="none" w:sz="0" w:space="0" w:color="auto"/>
            <w:right w:val="none" w:sz="0" w:space="0" w:color="auto"/>
          </w:divBdr>
        </w:div>
        <w:div w:id="1809974407">
          <w:marLeft w:val="0"/>
          <w:marRight w:val="0"/>
          <w:marTop w:val="0"/>
          <w:marBottom w:val="0"/>
          <w:divBdr>
            <w:top w:val="none" w:sz="0" w:space="0" w:color="auto"/>
            <w:left w:val="none" w:sz="0" w:space="0" w:color="auto"/>
            <w:bottom w:val="none" w:sz="0" w:space="0" w:color="auto"/>
            <w:right w:val="none" w:sz="0" w:space="0" w:color="auto"/>
          </w:divBdr>
        </w:div>
      </w:divsChild>
    </w:div>
    <w:div w:id="1078869061">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28354936">
      <w:bodyDiv w:val="1"/>
      <w:marLeft w:val="0"/>
      <w:marRight w:val="0"/>
      <w:marTop w:val="0"/>
      <w:marBottom w:val="0"/>
      <w:divBdr>
        <w:top w:val="none" w:sz="0" w:space="0" w:color="auto"/>
        <w:left w:val="none" w:sz="0" w:space="0" w:color="auto"/>
        <w:bottom w:val="none" w:sz="0" w:space="0" w:color="auto"/>
        <w:right w:val="none" w:sz="0" w:space="0" w:color="auto"/>
      </w:divBdr>
    </w:div>
    <w:div w:id="1132821596">
      <w:bodyDiv w:val="1"/>
      <w:marLeft w:val="0"/>
      <w:marRight w:val="0"/>
      <w:marTop w:val="0"/>
      <w:marBottom w:val="0"/>
      <w:divBdr>
        <w:top w:val="none" w:sz="0" w:space="0" w:color="auto"/>
        <w:left w:val="none" w:sz="0" w:space="0" w:color="auto"/>
        <w:bottom w:val="none" w:sz="0" w:space="0" w:color="auto"/>
        <w:right w:val="none" w:sz="0" w:space="0" w:color="auto"/>
      </w:divBdr>
    </w:div>
    <w:div w:id="1253196813">
      <w:bodyDiv w:val="1"/>
      <w:marLeft w:val="0"/>
      <w:marRight w:val="0"/>
      <w:marTop w:val="0"/>
      <w:marBottom w:val="0"/>
      <w:divBdr>
        <w:top w:val="none" w:sz="0" w:space="0" w:color="auto"/>
        <w:left w:val="none" w:sz="0" w:space="0" w:color="auto"/>
        <w:bottom w:val="none" w:sz="0" w:space="0" w:color="auto"/>
        <w:right w:val="none" w:sz="0" w:space="0" w:color="auto"/>
      </w:divBdr>
      <w:divsChild>
        <w:div w:id="780733351">
          <w:marLeft w:val="0"/>
          <w:marRight w:val="0"/>
          <w:marTop w:val="0"/>
          <w:marBottom w:val="0"/>
          <w:divBdr>
            <w:top w:val="single" w:sz="6" w:space="6" w:color="C3D6F5"/>
            <w:left w:val="single" w:sz="6" w:space="12" w:color="C3D6F5"/>
            <w:bottom w:val="single" w:sz="6" w:space="6" w:color="CAE8FC"/>
            <w:right w:val="single" w:sz="6" w:space="12" w:color="CAE8FC"/>
          </w:divBdr>
          <w:divsChild>
            <w:div w:id="367142579">
              <w:marLeft w:val="0"/>
              <w:marRight w:val="0"/>
              <w:marTop w:val="0"/>
              <w:marBottom w:val="0"/>
              <w:divBdr>
                <w:top w:val="none" w:sz="0" w:space="0" w:color="auto"/>
                <w:left w:val="none" w:sz="0" w:space="0" w:color="auto"/>
                <w:bottom w:val="none" w:sz="0" w:space="0" w:color="auto"/>
                <w:right w:val="none" w:sz="0" w:space="0" w:color="auto"/>
              </w:divBdr>
            </w:div>
          </w:divsChild>
        </w:div>
        <w:div w:id="1176966107">
          <w:marLeft w:val="-225"/>
          <w:marRight w:val="-225"/>
          <w:marTop w:val="0"/>
          <w:marBottom w:val="0"/>
          <w:divBdr>
            <w:top w:val="none" w:sz="0" w:space="0" w:color="auto"/>
            <w:left w:val="none" w:sz="0" w:space="0" w:color="auto"/>
            <w:bottom w:val="none" w:sz="0" w:space="0" w:color="auto"/>
            <w:right w:val="none" w:sz="0" w:space="0" w:color="auto"/>
          </w:divBdr>
          <w:divsChild>
            <w:div w:id="301930089">
              <w:marLeft w:val="0"/>
              <w:marRight w:val="0"/>
              <w:marTop w:val="0"/>
              <w:marBottom w:val="0"/>
              <w:divBdr>
                <w:top w:val="none" w:sz="0" w:space="0" w:color="auto"/>
                <w:left w:val="none" w:sz="0" w:space="0" w:color="auto"/>
                <w:bottom w:val="none" w:sz="0" w:space="0" w:color="auto"/>
                <w:right w:val="none" w:sz="0" w:space="0" w:color="auto"/>
              </w:divBdr>
              <w:divsChild>
                <w:div w:id="959918998">
                  <w:marLeft w:val="0"/>
                  <w:marRight w:val="0"/>
                  <w:marTop w:val="0"/>
                  <w:marBottom w:val="0"/>
                  <w:divBdr>
                    <w:top w:val="none" w:sz="0" w:space="0" w:color="auto"/>
                    <w:left w:val="none" w:sz="0" w:space="0" w:color="auto"/>
                    <w:bottom w:val="none" w:sz="0" w:space="0" w:color="auto"/>
                    <w:right w:val="none" w:sz="0" w:space="0" w:color="auto"/>
                  </w:divBdr>
                  <w:divsChild>
                    <w:div w:id="1382896734">
                      <w:marLeft w:val="0"/>
                      <w:marRight w:val="0"/>
                      <w:marTop w:val="0"/>
                      <w:marBottom w:val="0"/>
                      <w:divBdr>
                        <w:top w:val="none" w:sz="0" w:space="0" w:color="auto"/>
                        <w:left w:val="none" w:sz="0" w:space="0" w:color="auto"/>
                        <w:bottom w:val="none" w:sz="0" w:space="0" w:color="auto"/>
                        <w:right w:val="none" w:sz="0" w:space="0" w:color="auto"/>
                      </w:divBdr>
                      <w:divsChild>
                        <w:div w:id="83041441">
                          <w:marLeft w:val="0"/>
                          <w:marRight w:val="0"/>
                          <w:marTop w:val="0"/>
                          <w:marBottom w:val="150"/>
                          <w:divBdr>
                            <w:top w:val="none" w:sz="0" w:space="0" w:color="auto"/>
                            <w:left w:val="none" w:sz="0" w:space="0" w:color="auto"/>
                            <w:bottom w:val="none" w:sz="0" w:space="0" w:color="auto"/>
                            <w:right w:val="none" w:sz="0" w:space="0" w:color="auto"/>
                          </w:divBdr>
                        </w:div>
                        <w:div w:id="16001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20175">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71477069">
      <w:bodyDiv w:val="1"/>
      <w:marLeft w:val="0"/>
      <w:marRight w:val="0"/>
      <w:marTop w:val="0"/>
      <w:marBottom w:val="0"/>
      <w:divBdr>
        <w:top w:val="none" w:sz="0" w:space="0" w:color="auto"/>
        <w:left w:val="none" w:sz="0" w:space="0" w:color="auto"/>
        <w:bottom w:val="none" w:sz="0" w:space="0" w:color="auto"/>
        <w:right w:val="none" w:sz="0" w:space="0" w:color="auto"/>
      </w:divBdr>
    </w:div>
    <w:div w:id="1289431714">
      <w:bodyDiv w:val="1"/>
      <w:marLeft w:val="0"/>
      <w:marRight w:val="0"/>
      <w:marTop w:val="0"/>
      <w:marBottom w:val="0"/>
      <w:divBdr>
        <w:top w:val="none" w:sz="0" w:space="0" w:color="auto"/>
        <w:left w:val="none" w:sz="0" w:space="0" w:color="auto"/>
        <w:bottom w:val="none" w:sz="0" w:space="0" w:color="auto"/>
        <w:right w:val="none" w:sz="0" w:space="0" w:color="auto"/>
      </w:divBdr>
    </w:div>
    <w:div w:id="1295335264">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59160890">
      <w:bodyDiv w:val="1"/>
      <w:marLeft w:val="0"/>
      <w:marRight w:val="0"/>
      <w:marTop w:val="0"/>
      <w:marBottom w:val="0"/>
      <w:divBdr>
        <w:top w:val="none" w:sz="0" w:space="0" w:color="auto"/>
        <w:left w:val="none" w:sz="0" w:space="0" w:color="auto"/>
        <w:bottom w:val="none" w:sz="0" w:space="0" w:color="auto"/>
        <w:right w:val="none" w:sz="0" w:space="0" w:color="auto"/>
      </w:divBdr>
    </w:div>
    <w:div w:id="1359969618">
      <w:bodyDiv w:val="1"/>
      <w:marLeft w:val="0"/>
      <w:marRight w:val="0"/>
      <w:marTop w:val="0"/>
      <w:marBottom w:val="0"/>
      <w:divBdr>
        <w:top w:val="none" w:sz="0" w:space="0" w:color="auto"/>
        <w:left w:val="none" w:sz="0" w:space="0" w:color="auto"/>
        <w:bottom w:val="none" w:sz="0" w:space="0" w:color="auto"/>
        <w:right w:val="none" w:sz="0" w:space="0" w:color="auto"/>
      </w:divBdr>
      <w:divsChild>
        <w:div w:id="537472282">
          <w:marLeft w:val="0"/>
          <w:marRight w:val="0"/>
          <w:marTop w:val="0"/>
          <w:marBottom w:val="0"/>
          <w:divBdr>
            <w:top w:val="none" w:sz="0" w:space="0" w:color="auto"/>
            <w:left w:val="none" w:sz="0" w:space="0" w:color="auto"/>
            <w:bottom w:val="none" w:sz="0" w:space="0" w:color="auto"/>
            <w:right w:val="none" w:sz="0" w:space="0" w:color="auto"/>
          </w:divBdr>
        </w:div>
      </w:divsChild>
    </w:div>
    <w:div w:id="1361786714">
      <w:bodyDiv w:val="1"/>
      <w:marLeft w:val="0"/>
      <w:marRight w:val="0"/>
      <w:marTop w:val="0"/>
      <w:marBottom w:val="0"/>
      <w:divBdr>
        <w:top w:val="none" w:sz="0" w:space="0" w:color="auto"/>
        <w:left w:val="none" w:sz="0" w:space="0" w:color="auto"/>
        <w:bottom w:val="none" w:sz="0" w:space="0" w:color="auto"/>
        <w:right w:val="none" w:sz="0" w:space="0" w:color="auto"/>
      </w:divBdr>
    </w:div>
    <w:div w:id="1383481811">
      <w:bodyDiv w:val="1"/>
      <w:marLeft w:val="0"/>
      <w:marRight w:val="0"/>
      <w:marTop w:val="0"/>
      <w:marBottom w:val="0"/>
      <w:divBdr>
        <w:top w:val="none" w:sz="0" w:space="0" w:color="auto"/>
        <w:left w:val="none" w:sz="0" w:space="0" w:color="auto"/>
        <w:bottom w:val="none" w:sz="0" w:space="0" w:color="auto"/>
        <w:right w:val="none" w:sz="0" w:space="0" w:color="auto"/>
      </w:divBdr>
    </w:div>
    <w:div w:id="1408578934">
      <w:bodyDiv w:val="1"/>
      <w:marLeft w:val="0"/>
      <w:marRight w:val="0"/>
      <w:marTop w:val="0"/>
      <w:marBottom w:val="0"/>
      <w:divBdr>
        <w:top w:val="none" w:sz="0" w:space="0" w:color="auto"/>
        <w:left w:val="none" w:sz="0" w:space="0" w:color="auto"/>
        <w:bottom w:val="none" w:sz="0" w:space="0" w:color="auto"/>
        <w:right w:val="none" w:sz="0" w:space="0" w:color="auto"/>
      </w:divBdr>
    </w:div>
    <w:div w:id="1426073177">
      <w:bodyDiv w:val="1"/>
      <w:marLeft w:val="0"/>
      <w:marRight w:val="0"/>
      <w:marTop w:val="0"/>
      <w:marBottom w:val="0"/>
      <w:divBdr>
        <w:top w:val="none" w:sz="0" w:space="0" w:color="auto"/>
        <w:left w:val="none" w:sz="0" w:space="0" w:color="auto"/>
        <w:bottom w:val="none" w:sz="0" w:space="0" w:color="auto"/>
        <w:right w:val="none" w:sz="0" w:space="0" w:color="auto"/>
      </w:divBdr>
    </w:div>
    <w:div w:id="1484613983">
      <w:bodyDiv w:val="1"/>
      <w:marLeft w:val="0"/>
      <w:marRight w:val="0"/>
      <w:marTop w:val="0"/>
      <w:marBottom w:val="0"/>
      <w:divBdr>
        <w:top w:val="none" w:sz="0" w:space="0" w:color="auto"/>
        <w:left w:val="none" w:sz="0" w:space="0" w:color="auto"/>
        <w:bottom w:val="none" w:sz="0" w:space="0" w:color="auto"/>
        <w:right w:val="none" w:sz="0" w:space="0" w:color="auto"/>
      </w:divBdr>
    </w:div>
    <w:div w:id="1500190916">
      <w:bodyDiv w:val="1"/>
      <w:marLeft w:val="0"/>
      <w:marRight w:val="0"/>
      <w:marTop w:val="0"/>
      <w:marBottom w:val="0"/>
      <w:divBdr>
        <w:top w:val="none" w:sz="0" w:space="0" w:color="auto"/>
        <w:left w:val="none" w:sz="0" w:space="0" w:color="auto"/>
        <w:bottom w:val="none" w:sz="0" w:space="0" w:color="auto"/>
        <w:right w:val="none" w:sz="0" w:space="0" w:color="auto"/>
      </w:divBdr>
    </w:div>
    <w:div w:id="1531644949">
      <w:bodyDiv w:val="1"/>
      <w:marLeft w:val="0"/>
      <w:marRight w:val="0"/>
      <w:marTop w:val="0"/>
      <w:marBottom w:val="0"/>
      <w:divBdr>
        <w:top w:val="none" w:sz="0" w:space="0" w:color="auto"/>
        <w:left w:val="none" w:sz="0" w:space="0" w:color="auto"/>
        <w:bottom w:val="none" w:sz="0" w:space="0" w:color="auto"/>
        <w:right w:val="none" w:sz="0" w:space="0" w:color="auto"/>
      </w:divBdr>
    </w:div>
    <w:div w:id="1562059499">
      <w:bodyDiv w:val="1"/>
      <w:marLeft w:val="0"/>
      <w:marRight w:val="0"/>
      <w:marTop w:val="0"/>
      <w:marBottom w:val="0"/>
      <w:divBdr>
        <w:top w:val="none" w:sz="0" w:space="0" w:color="auto"/>
        <w:left w:val="none" w:sz="0" w:space="0" w:color="auto"/>
        <w:bottom w:val="none" w:sz="0" w:space="0" w:color="auto"/>
        <w:right w:val="none" w:sz="0" w:space="0" w:color="auto"/>
      </w:divBdr>
    </w:div>
    <w:div w:id="1573851104">
      <w:bodyDiv w:val="1"/>
      <w:marLeft w:val="0"/>
      <w:marRight w:val="0"/>
      <w:marTop w:val="0"/>
      <w:marBottom w:val="0"/>
      <w:divBdr>
        <w:top w:val="none" w:sz="0" w:space="0" w:color="auto"/>
        <w:left w:val="none" w:sz="0" w:space="0" w:color="auto"/>
        <w:bottom w:val="none" w:sz="0" w:space="0" w:color="auto"/>
        <w:right w:val="none" w:sz="0" w:space="0" w:color="auto"/>
      </w:divBdr>
    </w:div>
    <w:div w:id="1587618691">
      <w:bodyDiv w:val="1"/>
      <w:marLeft w:val="0"/>
      <w:marRight w:val="0"/>
      <w:marTop w:val="0"/>
      <w:marBottom w:val="0"/>
      <w:divBdr>
        <w:top w:val="none" w:sz="0" w:space="0" w:color="auto"/>
        <w:left w:val="none" w:sz="0" w:space="0" w:color="auto"/>
        <w:bottom w:val="none" w:sz="0" w:space="0" w:color="auto"/>
        <w:right w:val="none" w:sz="0" w:space="0" w:color="auto"/>
      </w:divBdr>
    </w:div>
    <w:div w:id="1612853328">
      <w:bodyDiv w:val="1"/>
      <w:marLeft w:val="0"/>
      <w:marRight w:val="0"/>
      <w:marTop w:val="0"/>
      <w:marBottom w:val="0"/>
      <w:divBdr>
        <w:top w:val="none" w:sz="0" w:space="0" w:color="auto"/>
        <w:left w:val="none" w:sz="0" w:space="0" w:color="auto"/>
        <w:bottom w:val="none" w:sz="0" w:space="0" w:color="auto"/>
        <w:right w:val="none" w:sz="0" w:space="0" w:color="auto"/>
      </w:divBdr>
      <w:divsChild>
        <w:div w:id="247735799">
          <w:marLeft w:val="547"/>
          <w:marRight w:val="0"/>
          <w:marTop w:val="0"/>
          <w:marBottom w:val="0"/>
          <w:divBdr>
            <w:top w:val="none" w:sz="0" w:space="0" w:color="auto"/>
            <w:left w:val="none" w:sz="0" w:space="0" w:color="auto"/>
            <w:bottom w:val="none" w:sz="0" w:space="0" w:color="auto"/>
            <w:right w:val="none" w:sz="0" w:space="0" w:color="auto"/>
          </w:divBdr>
        </w:div>
        <w:div w:id="701516465">
          <w:marLeft w:val="1166"/>
          <w:marRight w:val="0"/>
          <w:marTop w:val="0"/>
          <w:marBottom w:val="0"/>
          <w:divBdr>
            <w:top w:val="none" w:sz="0" w:space="0" w:color="auto"/>
            <w:left w:val="none" w:sz="0" w:space="0" w:color="auto"/>
            <w:bottom w:val="none" w:sz="0" w:space="0" w:color="auto"/>
            <w:right w:val="none" w:sz="0" w:space="0" w:color="auto"/>
          </w:divBdr>
        </w:div>
        <w:div w:id="858392508">
          <w:marLeft w:val="1166"/>
          <w:marRight w:val="0"/>
          <w:marTop w:val="0"/>
          <w:marBottom w:val="0"/>
          <w:divBdr>
            <w:top w:val="none" w:sz="0" w:space="0" w:color="auto"/>
            <w:left w:val="none" w:sz="0" w:space="0" w:color="auto"/>
            <w:bottom w:val="none" w:sz="0" w:space="0" w:color="auto"/>
            <w:right w:val="none" w:sz="0" w:space="0" w:color="auto"/>
          </w:divBdr>
        </w:div>
        <w:div w:id="1579024710">
          <w:marLeft w:val="1166"/>
          <w:marRight w:val="0"/>
          <w:marTop w:val="0"/>
          <w:marBottom w:val="0"/>
          <w:divBdr>
            <w:top w:val="none" w:sz="0" w:space="0" w:color="auto"/>
            <w:left w:val="none" w:sz="0" w:space="0" w:color="auto"/>
            <w:bottom w:val="none" w:sz="0" w:space="0" w:color="auto"/>
            <w:right w:val="none" w:sz="0" w:space="0" w:color="auto"/>
          </w:divBdr>
        </w:div>
      </w:divsChild>
    </w:div>
    <w:div w:id="1627421347">
      <w:bodyDiv w:val="1"/>
      <w:marLeft w:val="0"/>
      <w:marRight w:val="0"/>
      <w:marTop w:val="0"/>
      <w:marBottom w:val="0"/>
      <w:divBdr>
        <w:top w:val="none" w:sz="0" w:space="0" w:color="auto"/>
        <w:left w:val="none" w:sz="0" w:space="0" w:color="auto"/>
        <w:bottom w:val="none" w:sz="0" w:space="0" w:color="auto"/>
        <w:right w:val="none" w:sz="0" w:space="0" w:color="auto"/>
      </w:divBdr>
    </w:div>
    <w:div w:id="1661426193">
      <w:bodyDiv w:val="1"/>
      <w:marLeft w:val="0"/>
      <w:marRight w:val="0"/>
      <w:marTop w:val="0"/>
      <w:marBottom w:val="0"/>
      <w:divBdr>
        <w:top w:val="none" w:sz="0" w:space="0" w:color="auto"/>
        <w:left w:val="none" w:sz="0" w:space="0" w:color="auto"/>
        <w:bottom w:val="none" w:sz="0" w:space="0" w:color="auto"/>
        <w:right w:val="none" w:sz="0" w:space="0" w:color="auto"/>
      </w:divBdr>
    </w:div>
    <w:div w:id="1663115846">
      <w:bodyDiv w:val="1"/>
      <w:marLeft w:val="0"/>
      <w:marRight w:val="0"/>
      <w:marTop w:val="0"/>
      <w:marBottom w:val="0"/>
      <w:divBdr>
        <w:top w:val="none" w:sz="0" w:space="0" w:color="auto"/>
        <w:left w:val="none" w:sz="0" w:space="0" w:color="auto"/>
        <w:bottom w:val="none" w:sz="0" w:space="0" w:color="auto"/>
        <w:right w:val="none" w:sz="0" w:space="0" w:color="auto"/>
      </w:divBdr>
    </w:div>
    <w:div w:id="1677924237">
      <w:bodyDiv w:val="1"/>
      <w:marLeft w:val="0"/>
      <w:marRight w:val="0"/>
      <w:marTop w:val="0"/>
      <w:marBottom w:val="0"/>
      <w:divBdr>
        <w:top w:val="none" w:sz="0" w:space="0" w:color="auto"/>
        <w:left w:val="none" w:sz="0" w:space="0" w:color="auto"/>
        <w:bottom w:val="none" w:sz="0" w:space="0" w:color="auto"/>
        <w:right w:val="none" w:sz="0" w:space="0" w:color="auto"/>
      </w:divBdr>
    </w:div>
    <w:div w:id="1678385886">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696808683">
      <w:bodyDiv w:val="1"/>
      <w:marLeft w:val="0"/>
      <w:marRight w:val="0"/>
      <w:marTop w:val="0"/>
      <w:marBottom w:val="0"/>
      <w:divBdr>
        <w:top w:val="none" w:sz="0" w:space="0" w:color="auto"/>
        <w:left w:val="none" w:sz="0" w:space="0" w:color="auto"/>
        <w:bottom w:val="none" w:sz="0" w:space="0" w:color="auto"/>
        <w:right w:val="none" w:sz="0" w:space="0" w:color="auto"/>
      </w:divBdr>
    </w:div>
    <w:div w:id="1776710278">
      <w:bodyDiv w:val="1"/>
      <w:marLeft w:val="0"/>
      <w:marRight w:val="0"/>
      <w:marTop w:val="0"/>
      <w:marBottom w:val="0"/>
      <w:divBdr>
        <w:top w:val="none" w:sz="0" w:space="0" w:color="auto"/>
        <w:left w:val="none" w:sz="0" w:space="0" w:color="auto"/>
        <w:bottom w:val="none" w:sz="0" w:space="0" w:color="auto"/>
        <w:right w:val="none" w:sz="0" w:space="0" w:color="auto"/>
      </w:divBdr>
    </w:div>
    <w:div w:id="1787234058">
      <w:bodyDiv w:val="1"/>
      <w:marLeft w:val="0"/>
      <w:marRight w:val="0"/>
      <w:marTop w:val="0"/>
      <w:marBottom w:val="0"/>
      <w:divBdr>
        <w:top w:val="none" w:sz="0" w:space="0" w:color="auto"/>
        <w:left w:val="none" w:sz="0" w:space="0" w:color="auto"/>
        <w:bottom w:val="none" w:sz="0" w:space="0" w:color="auto"/>
        <w:right w:val="none" w:sz="0" w:space="0" w:color="auto"/>
      </w:divBdr>
    </w:div>
    <w:div w:id="1829439055">
      <w:bodyDiv w:val="1"/>
      <w:marLeft w:val="0"/>
      <w:marRight w:val="0"/>
      <w:marTop w:val="0"/>
      <w:marBottom w:val="0"/>
      <w:divBdr>
        <w:top w:val="none" w:sz="0" w:space="0" w:color="auto"/>
        <w:left w:val="none" w:sz="0" w:space="0" w:color="auto"/>
        <w:bottom w:val="none" w:sz="0" w:space="0" w:color="auto"/>
        <w:right w:val="none" w:sz="0" w:space="0" w:color="auto"/>
      </w:divBdr>
    </w:div>
    <w:div w:id="1831359632">
      <w:bodyDiv w:val="1"/>
      <w:marLeft w:val="0"/>
      <w:marRight w:val="0"/>
      <w:marTop w:val="0"/>
      <w:marBottom w:val="0"/>
      <w:divBdr>
        <w:top w:val="none" w:sz="0" w:space="0" w:color="auto"/>
        <w:left w:val="none" w:sz="0" w:space="0" w:color="auto"/>
        <w:bottom w:val="none" w:sz="0" w:space="0" w:color="auto"/>
        <w:right w:val="none" w:sz="0" w:space="0" w:color="auto"/>
      </w:divBdr>
    </w:div>
    <w:div w:id="1889032687">
      <w:bodyDiv w:val="1"/>
      <w:marLeft w:val="0"/>
      <w:marRight w:val="0"/>
      <w:marTop w:val="0"/>
      <w:marBottom w:val="0"/>
      <w:divBdr>
        <w:top w:val="none" w:sz="0" w:space="0" w:color="auto"/>
        <w:left w:val="none" w:sz="0" w:space="0" w:color="auto"/>
        <w:bottom w:val="none" w:sz="0" w:space="0" w:color="auto"/>
        <w:right w:val="none" w:sz="0" w:space="0" w:color="auto"/>
      </w:divBdr>
    </w:div>
    <w:div w:id="1892112231">
      <w:bodyDiv w:val="1"/>
      <w:marLeft w:val="0"/>
      <w:marRight w:val="0"/>
      <w:marTop w:val="0"/>
      <w:marBottom w:val="0"/>
      <w:divBdr>
        <w:top w:val="none" w:sz="0" w:space="0" w:color="auto"/>
        <w:left w:val="none" w:sz="0" w:space="0" w:color="auto"/>
        <w:bottom w:val="none" w:sz="0" w:space="0" w:color="auto"/>
        <w:right w:val="none" w:sz="0" w:space="0" w:color="auto"/>
      </w:divBdr>
    </w:div>
    <w:div w:id="1894198184">
      <w:bodyDiv w:val="1"/>
      <w:marLeft w:val="0"/>
      <w:marRight w:val="0"/>
      <w:marTop w:val="0"/>
      <w:marBottom w:val="0"/>
      <w:divBdr>
        <w:top w:val="none" w:sz="0" w:space="0" w:color="auto"/>
        <w:left w:val="none" w:sz="0" w:space="0" w:color="auto"/>
        <w:bottom w:val="none" w:sz="0" w:space="0" w:color="auto"/>
        <w:right w:val="none" w:sz="0" w:space="0" w:color="auto"/>
      </w:divBdr>
    </w:div>
    <w:div w:id="1927691628">
      <w:bodyDiv w:val="1"/>
      <w:marLeft w:val="0"/>
      <w:marRight w:val="0"/>
      <w:marTop w:val="0"/>
      <w:marBottom w:val="0"/>
      <w:divBdr>
        <w:top w:val="none" w:sz="0" w:space="0" w:color="auto"/>
        <w:left w:val="none" w:sz="0" w:space="0" w:color="auto"/>
        <w:bottom w:val="none" w:sz="0" w:space="0" w:color="auto"/>
        <w:right w:val="none" w:sz="0" w:space="0" w:color="auto"/>
      </w:divBdr>
    </w:div>
    <w:div w:id="1946885677">
      <w:bodyDiv w:val="1"/>
      <w:marLeft w:val="0"/>
      <w:marRight w:val="0"/>
      <w:marTop w:val="0"/>
      <w:marBottom w:val="0"/>
      <w:divBdr>
        <w:top w:val="none" w:sz="0" w:space="0" w:color="auto"/>
        <w:left w:val="none" w:sz="0" w:space="0" w:color="auto"/>
        <w:bottom w:val="none" w:sz="0" w:space="0" w:color="auto"/>
        <w:right w:val="none" w:sz="0" w:space="0" w:color="auto"/>
      </w:divBdr>
    </w:div>
    <w:div w:id="2080711017">
      <w:bodyDiv w:val="1"/>
      <w:marLeft w:val="0"/>
      <w:marRight w:val="0"/>
      <w:marTop w:val="0"/>
      <w:marBottom w:val="0"/>
      <w:divBdr>
        <w:top w:val="none" w:sz="0" w:space="0" w:color="auto"/>
        <w:left w:val="none" w:sz="0" w:space="0" w:color="auto"/>
        <w:bottom w:val="none" w:sz="0" w:space="0" w:color="auto"/>
        <w:right w:val="none" w:sz="0" w:space="0" w:color="auto"/>
      </w:divBdr>
    </w:div>
    <w:div w:id="21446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v0153500-21?find=1&amp;text=%D0%BF%D0%B5%D1%80%D1%81%D0%BE%D0%BD%D1%96%D1%84%D1%96%D0%B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1909-20?find=1&amp;text=%D0%B7%D0%B4%D1%96%D0%B9%D1%81%D0%BD%D0%B5%D0%BD%D0%BD%D1%8F+%D0%B4%D1%96%D1%8F%D0%BB%D1%8C%D0%BD%D0%BE%D1%81%D1%82%D1%9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on.rada.gov.ua/laws/show/1909-20?find=1&amp;text=%D0%B7%D0%B4%D1%96%D0%B9%D1%81%D0%BD%D0%B5%D0%BD%D0%BD%D1%8F+%D0%B4%D1%96%D1%8F%D0%BB%D1%8C%D0%BD%D0%BE%D1%81%D1%82%D1%96" TargetMode="External"/><Relationship Id="rId20" Type="http://schemas.openxmlformats.org/officeDocument/2006/relationships/hyperlink" Target="https://zakon.rada.gov.ua/laws/show/1909-20?find=1&amp;text=%D0%B1%D0%BE%D0%BD%D1%83%D1%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zakon.rada.gov.ua/laws/show/2121-1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zakon.rada.gov.ua/laws/show/v0153500-21?find=1&amp;text=%D0%BF%D0%B5%D1%80%D1%81%D0%BE%D0%BD%D1%96%D1%84%D1%96%D0%B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Liberation Sans">
    <w:altName w:val="Arial"/>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00000000"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E6"/>
    <w:rsid w:val="003C31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31E6"/>
    <w:rPr>
      <w:rFonts w:cs="Times New Roman"/>
      <w:color w:val="808080"/>
    </w:rPr>
  </w:style>
  <w:style w:type="paragraph" w:customStyle="1" w:styleId="8801437C975545BC851CD6336635EDF3">
    <w:name w:val="8801437C975545BC851CD6336635EDF3"/>
    <w:rsid w:val="003C31E6"/>
  </w:style>
  <w:style w:type="paragraph" w:customStyle="1" w:styleId="27220B3F4988457F81DA13BB6D36A242">
    <w:name w:val="27220B3F4988457F81DA13BB6D36A242"/>
    <w:rsid w:val="003C31E6"/>
  </w:style>
  <w:style w:type="paragraph" w:customStyle="1" w:styleId="EFBD03830793418B8FBCFF8B280561A5">
    <w:name w:val="EFBD03830793418B8FBCFF8B280561A5"/>
    <w:rsid w:val="003C31E6"/>
  </w:style>
  <w:style w:type="paragraph" w:customStyle="1" w:styleId="89C0E154CDDC49E7B712368BF161D489">
    <w:name w:val="89C0E154CDDC49E7B712368BF161D489"/>
    <w:rsid w:val="003C31E6"/>
  </w:style>
  <w:style w:type="paragraph" w:customStyle="1" w:styleId="4CC7FB3079A6401AB4D0B4485168D0BE">
    <w:name w:val="4CC7FB3079A6401AB4D0B4485168D0BE"/>
    <w:rsid w:val="003C31E6"/>
  </w:style>
  <w:style w:type="paragraph" w:customStyle="1" w:styleId="FC81B9191E2A438594583F59058520B8">
    <w:name w:val="FC81B9191E2A438594583F59058520B8"/>
    <w:rsid w:val="003C31E6"/>
  </w:style>
  <w:style w:type="paragraph" w:customStyle="1" w:styleId="B46594FE31FA490590A9C30B5E0B428A">
    <w:name w:val="B46594FE31FA490590A9C30B5E0B428A"/>
    <w:rsid w:val="003C3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3.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658634A-8E93-411E-BB53-28DF6D5C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51197</Words>
  <Characters>29183</Characters>
  <Application>Microsoft Office Word</Application>
  <DocSecurity>0</DocSecurity>
  <Lines>243</Lines>
  <Paragraphs>160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National Bank of Ukraine</Company>
  <LinksUpToDate>false</LinksUpToDate>
  <CharactersWithSpaces>80220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Шитко Оксана Петрівна</dc:creator>
  <cp:keywords/>
  <dc:description/>
  <cp:lastModifiedBy>Котляр Наталія Олександрівна</cp:lastModifiedBy>
  <cp:revision>3</cp:revision>
  <cp:lastPrinted>2023-11-17T09:28:00Z</cp:lastPrinted>
  <dcterms:created xsi:type="dcterms:W3CDTF">2023-11-17T09:28:00Z</dcterms:created>
  <dcterms:modified xsi:type="dcterms:W3CDTF">2023-11-17T09:28:00Z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y fmtid="{D5CDD505-2E9C-101B-9397-08002B2CF9AE}" pid="3" name="AppVersion">
    <vt:lpwstr>16.0000</vt:lpwstr>
  </property>
  <property fmtid="{D5CDD505-2E9C-101B-9397-08002B2CF9AE}" pid="4" name="Company">
    <vt:lpwstr>National Bank of Ukraine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