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22D6" w14:textId="77777777" w:rsidR="00334697" w:rsidRPr="00334697" w:rsidRDefault="00334697" w:rsidP="00B56F6C">
      <w:pPr>
        <w:pStyle w:val="a4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334697">
        <w:rPr>
          <w:rFonts w:ascii="Times New Roman" w:hAnsi="Times New Roman" w:cs="Times New Roman"/>
          <w:sz w:val="16"/>
          <w:szCs w:val="16"/>
        </w:rPr>
        <w:t>Додаток 1</w:t>
      </w:r>
    </w:p>
    <w:p w14:paraId="6BF18C42" w14:textId="5BE3D19B" w:rsidR="00716B64" w:rsidRDefault="00334697" w:rsidP="00B56F6C">
      <w:pPr>
        <w:pStyle w:val="a4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334697">
        <w:rPr>
          <w:rFonts w:ascii="Times New Roman" w:hAnsi="Times New Roman" w:cs="Times New Roman"/>
          <w:sz w:val="16"/>
          <w:szCs w:val="16"/>
        </w:rPr>
        <w:t>до Положення про вимоги до структури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4697">
        <w:rPr>
          <w:rFonts w:ascii="Times New Roman" w:hAnsi="Times New Roman" w:cs="Times New Roman"/>
          <w:sz w:val="16"/>
          <w:szCs w:val="16"/>
        </w:rPr>
        <w:t xml:space="preserve">власності </w:t>
      </w:r>
      <w:r w:rsidR="00B56F6C">
        <w:rPr>
          <w:rFonts w:ascii="Times New Roman" w:hAnsi="Times New Roman" w:cs="Times New Roman"/>
          <w:sz w:val="16"/>
          <w:szCs w:val="16"/>
        </w:rPr>
        <w:t xml:space="preserve">на ринку </w:t>
      </w:r>
      <w:r w:rsidRPr="00334697">
        <w:rPr>
          <w:rFonts w:ascii="Times New Roman" w:hAnsi="Times New Roman" w:cs="Times New Roman"/>
          <w:sz w:val="16"/>
          <w:szCs w:val="16"/>
        </w:rPr>
        <w:t xml:space="preserve">фінансових </w:t>
      </w:r>
      <w:r w:rsidR="00B56F6C">
        <w:rPr>
          <w:rFonts w:ascii="Times New Roman" w:hAnsi="Times New Roman" w:cs="Times New Roman"/>
          <w:sz w:val="16"/>
          <w:szCs w:val="16"/>
        </w:rPr>
        <w:t xml:space="preserve">і платіжних </w:t>
      </w:r>
      <w:r w:rsidRPr="00334697">
        <w:rPr>
          <w:rFonts w:ascii="Times New Roman" w:hAnsi="Times New Roman" w:cs="Times New Roman"/>
          <w:sz w:val="16"/>
          <w:szCs w:val="16"/>
        </w:rPr>
        <w:t>послуг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B37173" w14:textId="1F71862E" w:rsidR="00716B64" w:rsidRDefault="00716B64" w:rsidP="00B56F6C">
      <w:pPr>
        <w:pStyle w:val="a4"/>
        <w:ind w:left="62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від 14 квітня 2021 року № 30</w:t>
      </w:r>
      <w:bookmarkStart w:id="0" w:name="_GoBack"/>
      <w:bookmarkEnd w:id="0"/>
    </w:p>
    <w:p w14:paraId="70E32B4E" w14:textId="6A716D14" w:rsidR="00334697" w:rsidRPr="00334697" w:rsidRDefault="00334697" w:rsidP="00B56F6C">
      <w:pPr>
        <w:pStyle w:val="a4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334697">
        <w:rPr>
          <w:rFonts w:ascii="Times New Roman" w:hAnsi="Times New Roman" w:cs="Times New Roman"/>
          <w:sz w:val="16"/>
          <w:szCs w:val="16"/>
        </w:rPr>
        <w:t>(у редакції постанови Правління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4697">
        <w:rPr>
          <w:rFonts w:ascii="Times New Roman" w:hAnsi="Times New Roman" w:cs="Times New Roman"/>
          <w:sz w:val="16"/>
          <w:szCs w:val="16"/>
        </w:rPr>
        <w:t>Національного банку України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56F6C">
        <w:rPr>
          <w:rFonts w:ascii="Times New Roman" w:hAnsi="Times New Roman" w:cs="Times New Roman"/>
          <w:sz w:val="16"/>
          <w:szCs w:val="16"/>
        </w:rPr>
        <w:t>від 07</w:t>
      </w:r>
      <w:r w:rsidRPr="00334697">
        <w:rPr>
          <w:rFonts w:ascii="Times New Roman" w:hAnsi="Times New Roman" w:cs="Times New Roman"/>
          <w:sz w:val="16"/>
          <w:szCs w:val="16"/>
        </w:rPr>
        <w:t xml:space="preserve"> </w:t>
      </w:r>
      <w:r w:rsidR="00B56F6C">
        <w:rPr>
          <w:rFonts w:ascii="Times New Roman" w:hAnsi="Times New Roman" w:cs="Times New Roman"/>
          <w:sz w:val="16"/>
          <w:szCs w:val="16"/>
        </w:rPr>
        <w:t>листопада 2025 року № 135</w:t>
      </w:r>
      <w:r w:rsidR="00716B64">
        <w:rPr>
          <w:rFonts w:ascii="Times New Roman" w:hAnsi="Times New Roman" w:cs="Times New Roman"/>
          <w:sz w:val="16"/>
          <w:szCs w:val="16"/>
        </w:rPr>
        <w:t>)</w:t>
      </w:r>
    </w:p>
    <w:p w14:paraId="59021E71" w14:textId="5601542F" w:rsidR="000C3503" w:rsidRPr="00AE348F" w:rsidRDefault="00334697" w:rsidP="00B56F6C">
      <w:pPr>
        <w:pStyle w:val="a4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334697">
        <w:rPr>
          <w:rFonts w:ascii="Times New Roman" w:hAnsi="Times New Roman" w:cs="Times New Roman"/>
          <w:sz w:val="16"/>
          <w:szCs w:val="16"/>
        </w:rPr>
        <w:t>(пункт 12 розділу I)</w:t>
      </w:r>
    </w:p>
    <w:p w14:paraId="37E756D3" w14:textId="77777777" w:rsidR="000C3503" w:rsidRPr="00AE348F" w:rsidRDefault="000C3503" w:rsidP="002B33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6B568" w14:textId="77777777" w:rsidR="00B56F6C" w:rsidRPr="00D67040" w:rsidRDefault="003602E6" w:rsidP="00B56F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7040">
        <w:rPr>
          <w:rFonts w:ascii="Times New Roman" w:hAnsi="Times New Roman" w:cs="Times New Roman"/>
          <w:sz w:val="24"/>
          <w:szCs w:val="24"/>
        </w:rPr>
        <w:t xml:space="preserve">Повідомлення про подання відомостей </w:t>
      </w:r>
    </w:p>
    <w:p w14:paraId="3CB271FB" w14:textId="4B379A01" w:rsidR="006F7FA2" w:rsidRPr="00D67040" w:rsidRDefault="003602E6" w:rsidP="00B56F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7040">
        <w:rPr>
          <w:rFonts w:ascii="Times New Roman" w:hAnsi="Times New Roman" w:cs="Times New Roman"/>
          <w:sz w:val="24"/>
          <w:szCs w:val="24"/>
        </w:rPr>
        <w:t xml:space="preserve">про структуру власності </w:t>
      </w:r>
      <w:r w:rsidR="00B56F6C" w:rsidRPr="00D67040">
        <w:rPr>
          <w:rFonts w:ascii="Times New Roman" w:hAnsi="Times New Roman" w:cs="Times New Roman"/>
          <w:sz w:val="24"/>
          <w:szCs w:val="24"/>
        </w:rPr>
        <w:t>надавача послуг / заявника</w:t>
      </w:r>
    </w:p>
    <w:p w14:paraId="24CB8B25" w14:textId="77777777" w:rsidR="00875DA5" w:rsidRPr="00AE348F" w:rsidRDefault="00875DA5" w:rsidP="003F1EAC">
      <w:pPr>
        <w:pStyle w:val="a3"/>
        <w:spacing w:before="120" w:beforeAutospacing="0" w:after="0" w:afterAutospacing="0"/>
        <w:ind w:firstLine="709"/>
        <w:jc w:val="both"/>
      </w:pPr>
    </w:p>
    <w:tbl>
      <w:tblPr>
        <w:tblStyle w:val="a5"/>
        <w:tblW w:w="90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55"/>
        <w:gridCol w:w="8534"/>
        <w:gridCol w:w="141"/>
      </w:tblGrid>
      <w:tr w:rsidR="00B56F6C" w:rsidRPr="00AE348F" w14:paraId="04B2EF34" w14:textId="77777777" w:rsidTr="00D67040">
        <w:trPr>
          <w:gridAfter w:val="1"/>
          <w:wAfter w:w="141" w:type="dxa"/>
        </w:trPr>
        <w:tc>
          <w:tcPr>
            <w:tcW w:w="396" w:type="dxa"/>
            <w:gridSpan w:val="2"/>
          </w:tcPr>
          <w:p w14:paraId="4D609DE8" w14:textId="0E477384" w:rsidR="00B56F6C" w:rsidRPr="001C5E67" w:rsidRDefault="00B56F6C" w:rsidP="004F2029">
            <w:pPr>
              <w:pStyle w:val="a3"/>
              <w:spacing w:before="120" w:beforeAutospacing="0" w:after="0" w:afterAutospacing="0"/>
              <w:ind w:left="-253" w:firstLine="253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sdt>
          <w:sdtPr>
            <w:id w:val="-1221125412"/>
            <w:placeholder>
              <w:docPart w:val="B9224E9BCDCC4437B23128A28EB39575"/>
            </w:placeholder>
            <w:showingPlcHdr/>
          </w:sdtPr>
          <w:sdtEndPr/>
          <w:sdtContent>
            <w:tc>
              <w:tcPr>
                <w:tcW w:w="8534" w:type="dxa"/>
                <w:tcBorders>
                  <w:bottom w:val="single" w:sz="4" w:space="0" w:color="auto"/>
                </w:tcBorders>
              </w:tcPr>
              <w:p w14:paraId="2FA5BF91" w14:textId="5E2D7C5E" w:rsidR="00B56F6C" w:rsidRPr="001C5E67" w:rsidRDefault="002F0958" w:rsidP="002F0958">
                <w:pPr>
                  <w:pStyle w:val="a3"/>
                  <w:spacing w:before="120" w:beforeAutospacing="0" w:after="0" w:afterAutospacing="0"/>
                  <w:ind w:left="720"/>
                  <w:jc w:val="center"/>
                  <w:rPr>
                    <w:lang w:val="ru-RU"/>
                  </w:rPr>
                </w:pPr>
                <w:r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875DA5" w:rsidRPr="00AE348F" w14:paraId="16096DA7" w14:textId="77777777" w:rsidTr="00D67040">
        <w:trPr>
          <w:gridBefore w:val="1"/>
          <w:wBefore w:w="141" w:type="dxa"/>
          <w:trHeight w:val="204"/>
        </w:trPr>
        <w:tc>
          <w:tcPr>
            <w:tcW w:w="8930" w:type="dxa"/>
            <w:gridSpan w:val="3"/>
          </w:tcPr>
          <w:p w14:paraId="31CCDE12" w14:textId="77777777" w:rsidR="002F0958" w:rsidRPr="002F0958" w:rsidRDefault="00875DA5" w:rsidP="00875DA5">
            <w:pPr>
              <w:pStyle w:val="a3"/>
              <w:spacing w:before="0" w:beforeAutospacing="0" w:after="0" w:afterAutospacing="0"/>
              <w:ind w:firstLine="40"/>
              <w:jc w:val="center"/>
              <w:rPr>
                <w:sz w:val="16"/>
                <w:szCs w:val="16"/>
              </w:rPr>
            </w:pPr>
            <w:r w:rsidRPr="002F0958">
              <w:rPr>
                <w:sz w:val="16"/>
                <w:szCs w:val="16"/>
              </w:rPr>
              <w:t>(</w:t>
            </w:r>
            <w:r w:rsidR="002F0958" w:rsidRPr="002F0958">
              <w:rPr>
                <w:sz w:val="16"/>
                <w:szCs w:val="16"/>
              </w:rPr>
              <w:t>повне найменування, код юридичної особи в Єдиному державному</w:t>
            </w:r>
          </w:p>
          <w:p w14:paraId="5F8F42FB" w14:textId="400CE51C" w:rsidR="00875DA5" w:rsidRPr="002F0958" w:rsidRDefault="002F0958" w:rsidP="00875DA5">
            <w:pPr>
              <w:pStyle w:val="a3"/>
              <w:spacing w:before="0" w:beforeAutospacing="0" w:after="0" w:afterAutospacing="0"/>
              <w:ind w:firstLine="40"/>
              <w:jc w:val="center"/>
              <w:rPr>
                <w:sz w:val="15"/>
                <w:szCs w:val="15"/>
              </w:rPr>
            </w:pPr>
            <w:r w:rsidRPr="002F0958">
              <w:rPr>
                <w:sz w:val="16"/>
                <w:szCs w:val="16"/>
              </w:rPr>
              <w:t>реєстрі юридичних осіб, фізичних осіб-підприємців та громадських формувань</w:t>
            </w:r>
            <w:r w:rsidR="00875DA5" w:rsidRPr="002F095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(</w:t>
            </w:r>
            <w:r w:rsidRPr="002F0958">
              <w:rPr>
                <w:sz w:val="16"/>
                <w:szCs w:val="16"/>
              </w:rPr>
              <w:t>далі – юридична особа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02C06AAD" w14:textId="10B1946C" w:rsidR="006F7FA2" w:rsidRPr="00AE348F" w:rsidRDefault="002F0958" w:rsidP="00D67040">
      <w:pPr>
        <w:pStyle w:val="a3"/>
        <w:spacing w:before="120" w:beforeAutospacing="0" w:after="0" w:afterAutospacing="0"/>
        <w:ind w:firstLine="567"/>
        <w:jc w:val="both"/>
      </w:pPr>
      <w:r>
        <w:t>2. П</w:t>
      </w:r>
      <w:r w:rsidR="003602E6" w:rsidRPr="003602E6">
        <w:t>одає Національному банку України такі документи про структуру власності юридичної особи:</w:t>
      </w:r>
    </w:p>
    <w:p w14:paraId="2A1DF370" w14:textId="77777777" w:rsidR="002F0958" w:rsidRDefault="002F0958" w:rsidP="00D67040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567"/>
        <w:jc w:val="both"/>
      </w:pPr>
      <w:r w:rsidRPr="002F0958">
        <w:t xml:space="preserve">відомості про остаточних ключових учасників у структурі власності юридичної особи; </w:t>
      </w:r>
    </w:p>
    <w:p w14:paraId="65B3F778" w14:textId="4429A616" w:rsidR="002F0958" w:rsidRDefault="002F0958" w:rsidP="00D67040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567"/>
        <w:jc w:val="both"/>
      </w:pPr>
      <w:r w:rsidRPr="002F0958">
        <w:t xml:space="preserve">відомості про власників істотної участі в юридичній особі; </w:t>
      </w:r>
    </w:p>
    <w:p w14:paraId="73FD39FE" w14:textId="1A6C32B3" w:rsidR="006F7FA2" w:rsidRPr="00AE348F" w:rsidRDefault="002F0958" w:rsidP="00D67040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567"/>
        <w:jc w:val="both"/>
      </w:pPr>
      <w:r w:rsidRPr="002F0958">
        <w:t>схематичне зображення структури власності юридичної особи.</w:t>
      </w:r>
    </w:p>
    <w:p w14:paraId="6BAEFAA5" w14:textId="600B8676" w:rsidR="003602E6" w:rsidRPr="001C5E67" w:rsidRDefault="00F64432" w:rsidP="00D67040">
      <w:pPr>
        <w:pStyle w:val="a3"/>
        <w:spacing w:before="120" w:beforeAutospacing="0" w:after="0" w:afterAutospacing="0"/>
        <w:ind w:firstLine="567"/>
        <w:rPr>
          <w:lang w:val="ru-RU"/>
        </w:rPr>
      </w:pPr>
      <w:r>
        <w:t xml:space="preserve">3. </w:t>
      </w:r>
      <w:r w:rsidR="003602E6" w:rsidRPr="00AE348F">
        <w:t xml:space="preserve">Подані документи відображають структуру власності </w:t>
      </w:r>
      <w:r w:rsidR="003602E6" w:rsidRPr="00334697">
        <w:t xml:space="preserve">юридичної особи </w:t>
      </w:r>
      <w:r w:rsidR="003602E6">
        <w:t xml:space="preserve">станом </w:t>
      </w:r>
      <w:r w:rsidR="003602E6" w:rsidRPr="00AE348F">
        <w:t>на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602E6" w14:paraId="71851A9A" w14:textId="77777777" w:rsidTr="00F64432">
        <w:tc>
          <w:tcPr>
            <w:tcW w:w="9629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36861751"/>
              <w:placeholder>
                <w:docPart w:val="3FE9B203EC674E6C8308FE35903340EA"/>
              </w:placeholder>
              <w:showingPlcHdr/>
              <w:date w:fullDate="2025-11-18T00:00:00Z">
                <w:dateFormat w:val="d MMMM yyyy' року'"/>
                <w:lid w:val="uk-UA"/>
                <w:storeMappedDataAs w:val="dateTime"/>
                <w:calendar w:val="gregorian"/>
              </w:date>
            </w:sdtPr>
            <w:sdtEndPr/>
            <w:sdtContent>
              <w:p w14:paraId="5120C728" w14:textId="0F279A71" w:rsidR="003602E6" w:rsidRPr="00F6446E" w:rsidRDefault="00015A93" w:rsidP="00015A93">
                <w:pPr>
                  <w:jc w:val="center"/>
                  <w:rPr>
                    <w:sz w:val="20"/>
                    <w:szCs w:val="20"/>
                  </w:rPr>
                </w:pPr>
                <w:r w:rsidRPr="00015A93">
                  <w:rPr>
                    <w:rStyle w:val="a6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дату.</w:t>
                </w:r>
              </w:p>
            </w:sdtContent>
          </w:sdt>
        </w:tc>
      </w:tr>
      <w:tr w:rsidR="00F64432" w14:paraId="20A57B94" w14:textId="77777777" w:rsidTr="00F64432">
        <w:trPr>
          <w:trHeight w:val="50"/>
        </w:trPr>
        <w:tc>
          <w:tcPr>
            <w:tcW w:w="9629" w:type="dxa"/>
            <w:tcBorders>
              <w:top w:val="single" w:sz="4" w:space="0" w:color="auto"/>
            </w:tcBorders>
            <w:vAlign w:val="center"/>
          </w:tcPr>
          <w:p w14:paraId="140BB82E" w14:textId="7D4B3723" w:rsidR="00F64432" w:rsidRPr="00F64432" w:rsidRDefault="00F64432" w:rsidP="00F6443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(зазначити дату)</w:t>
            </w:r>
          </w:p>
        </w:tc>
      </w:tr>
    </w:tbl>
    <w:p w14:paraId="12B65848" w14:textId="5AC2D27A" w:rsidR="00052661" w:rsidRPr="00AE348F" w:rsidRDefault="00F64432" w:rsidP="00D67040">
      <w:pPr>
        <w:pStyle w:val="a3"/>
        <w:spacing w:before="120" w:beforeAutospacing="0" w:after="0" w:afterAutospacing="0"/>
        <w:ind w:firstLine="567"/>
        <w:jc w:val="both"/>
      </w:pPr>
      <w:r>
        <w:t xml:space="preserve">4. </w:t>
      </w:r>
      <w:r w:rsidRPr="001E7501">
        <w:t>Документи подаються</w:t>
      </w:r>
      <w:r w:rsidR="006F7FA2" w:rsidRPr="00AE348F"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64432" w:rsidRPr="001E7501" w14:paraId="2B88D7C8" w14:textId="77777777" w:rsidTr="00DA5D55">
        <w:trPr>
          <w:trHeight w:val="274"/>
        </w:trPr>
        <w:sdt>
          <w:sdtPr>
            <w:id w:val="486674901"/>
            <w:placeholder>
              <w:docPart w:val="6591B26C120B4FDBB731A4FF5BDF079C"/>
            </w:placeholder>
            <w:showingPlcHdr/>
          </w:sdtPr>
          <w:sdtEndPr/>
          <w:sdtContent>
            <w:tc>
              <w:tcPr>
                <w:tcW w:w="9629" w:type="dxa"/>
                <w:tcBorders>
                  <w:bottom w:val="single" w:sz="4" w:space="0" w:color="auto"/>
                </w:tcBorders>
              </w:tcPr>
              <w:p w14:paraId="3CD7529B" w14:textId="44273A1C" w:rsidR="00F64432" w:rsidRPr="001E7501" w:rsidRDefault="00F64432" w:rsidP="003602E6">
                <w:pPr>
                  <w:pStyle w:val="a3"/>
                  <w:spacing w:before="120" w:beforeAutospacing="0" w:after="0" w:afterAutospacing="0"/>
                  <w:jc w:val="center"/>
                </w:pPr>
                <w:r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64432" w:rsidRPr="001E7501" w14:paraId="126AD624" w14:textId="77777777" w:rsidTr="00DA5D55">
        <w:trPr>
          <w:trHeight w:val="578"/>
        </w:trPr>
        <w:tc>
          <w:tcPr>
            <w:tcW w:w="9629" w:type="dxa"/>
            <w:tcBorders>
              <w:top w:val="single" w:sz="4" w:space="0" w:color="auto"/>
            </w:tcBorders>
          </w:tcPr>
          <w:p w14:paraId="4AC56970" w14:textId="0A981451" w:rsidR="00F64432" w:rsidRPr="001E7501" w:rsidRDefault="00F64432" w:rsidP="00272C27">
            <w:pPr>
              <w:pStyle w:val="a3"/>
              <w:spacing w:before="0" w:beforeAutospacing="0" w:after="0" w:afterAutospacing="0"/>
              <w:ind w:firstLine="40"/>
              <w:jc w:val="center"/>
            </w:pPr>
            <w:r w:rsidRPr="00AE348F">
              <w:rPr>
                <w:sz w:val="16"/>
                <w:szCs w:val="16"/>
              </w:rPr>
              <w:t xml:space="preserve">(зазначити підставу подання: у зв’язку зі зверненням до Національного банку України з метою отримання </w:t>
            </w:r>
            <w:r w:rsidR="00272C27">
              <w:rPr>
                <w:sz w:val="16"/>
                <w:szCs w:val="16"/>
              </w:rPr>
              <w:t>авторизації / ліцензування</w:t>
            </w:r>
            <w:r w:rsidR="00272C27">
              <w:rPr>
                <w:sz w:val="16"/>
                <w:szCs w:val="16"/>
                <w:lang w:val="en-US"/>
              </w:rPr>
              <w:t xml:space="preserve"> </w:t>
            </w:r>
            <w:r w:rsidRPr="00334697">
              <w:rPr>
                <w:sz w:val="16"/>
                <w:szCs w:val="16"/>
              </w:rPr>
              <w:t>/</w:t>
            </w:r>
            <w:r w:rsidR="00272C27">
              <w:rPr>
                <w:sz w:val="16"/>
                <w:szCs w:val="16"/>
              </w:rPr>
              <w:t xml:space="preserve"> реєстрації</w:t>
            </w:r>
            <w:r w:rsidR="00272C27">
              <w:rPr>
                <w:sz w:val="16"/>
                <w:szCs w:val="16"/>
                <w:lang w:val="en-US"/>
              </w:rPr>
              <w:t xml:space="preserve"> </w:t>
            </w:r>
            <w:r w:rsidR="00272C27">
              <w:rPr>
                <w:sz w:val="16"/>
                <w:szCs w:val="16"/>
              </w:rPr>
              <w:t xml:space="preserve">/ акредитації </w:t>
            </w:r>
            <w:r w:rsidRPr="00334697">
              <w:rPr>
                <w:sz w:val="16"/>
                <w:szCs w:val="16"/>
              </w:rPr>
              <w:t>діяльності</w:t>
            </w:r>
            <w:r w:rsidRPr="00AE348F">
              <w:rPr>
                <w:sz w:val="16"/>
                <w:szCs w:val="16"/>
              </w:rPr>
              <w:t xml:space="preserve">, щорічне подання або подання у зв’язку зі змінами відомостей. У разі подання документів у зв’язку зі змінами відомостей про структуру власності </w:t>
            </w:r>
            <w:r w:rsidRPr="00334697">
              <w:rPr>
                <w:sz w:val="16"/>
                <w:szCs w:val="16"/>
              </w:rPr>
              <w:t>юридичної особи</w:t>
            </w:r>
            <w:r w:rsidRPr="00334697" w:rsidDel="003346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Pr="00AE348F">
              <w:rPr>
                <w:sz w:val="16"/>
                <w:szCs w:val="16"/>
              </w:rPr>
              <w:t xml:space="preserve"> повідомленні зазначаються зміни, що відбулися</w:t>
            </w:r>
            <w:r>
              <w:rPr>
                <w:sz w:val="16"/>
                <w:szCs w:val="16"/>
              </w:rPr>
              <w:t>,</w:t>
            </w:r>
            <w:r w:rsidRPr="00AE348F">
              <w:rPr>
                <w:sz w:val="16"/>
                <w:szCs w:val="16"/>
              </w:rPr>
              <w:t xml:space="preserve"> з посиланням на відповідні правочини)</w:t>
            </w:r>
          </w:p>
        </w:tc>
      </w:tr>
    </w:tbl>
    <w:p w14:paraId="22B915DC" w14:textId="73EE32BC" w:rsidR="006F7FA2" w:rsidRPr="00AE348F" w:rsidRDefault="00DA5D55" w:rsidP="00D67040">
      <w:pPr>
        <w:pStyle w:val="a3"/>
        <w:spacing w:before="120" w:beforeAutospacing="0" w:after="0" w:afterAutospacing="0"/>
        <w:ind w:firstLine="567"/>
        <w:jc w:val="both"/>
      </w:pPr>
      <w:r>
        <w:t xml:space="preserve">5. </w:t>
      </w:r>
      <w:r w:rsidR="006F7FA2" w:rsidRPr="00AE348F">
        <w:t>Адреса електронної пошти</w:t>
      </w:r>
      <w:r>
        <w:t xml:space="preserve"> </w:t>
      </w:r>
      <w:r w:rsidRPr="00DA5D55">
        <w:t>та контактний номер телефону</w:t>
      </w:r>
      <w:r w:rsidR="006F7FA2" w:rsidRPr="00AE348F"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9"/>
      </w:tblGrid>
      <w:tr w:rsidR="00DA5D55" w:rsidRPr="00AE348F" w14:paraId="3EC67662" w14:textId="77777777" w:rsidTr="000C266E">
        <w:trPr>
          <w:trHeight w:val="344"/>
        </w:trPr>
        <w:tc>
          <w:tcPr>
            <w:tcW w:w="9629" w:type="dxa"/>
            <w:vAlign w:val="bottom"/>
          </w:tcPr>
          <w:p w14:paraId="54C25868" w14:textId="7C50EC69" w:rsidR="00DA5D55" w:rsidRPr="00AE348F" w:rsidRDefault="00DA5D55" w:rsidP="004F2029">
            <w:pPr>
              <w:pStyle w:val="rvps2"/>
              <w:shd w:val="clear" w:color="auto" w:fill="FFFFFF"/>
              <w:spacing w:before="0" w:beforeAutospacing="0" w:after="0" w:afterAutospacing="0"/>
              <w:ind w:firstLine="883"/>
              <w:rPr>
                <w:color w:val="000000" w:themeColor="text1"/>
                <w:u w:val="single"/>
              </w:rPr>
            </w:pPr>
            <w:r>
              <w:t xml:space="preserve">1) </w:t>
            </w:r>
            <w:r w:rsidRPr="00AE348F">
              <w:t xml:space="preserve">уповноваженого представника </w:t>
            </w:r>
            <w:r w:rsidRPr="00334697">
              <w:t>юридичної особи</w:t>
            </w:r>
          </w:p>
        </w:tc>
      </w:tr>
      <w:tr w:rsidR="000C266E" w:rsidRPr="00AE348F" w14:paraId="0609BF62" w14:textId="77777777" w:rsidTr="000C266E">
        <w:trPr>
          <w:trHeight w:val="344"/>
        </w:trPr>
        <w:sdt>
          <w:sdtPr>
            <w:id w:val="-1781712638"/>
            <w:placeholder>
              <w:docPart w:val="E8FFDC14659F4299982169FD53459D91"/>
            </w:placeholder>
            <w:showingPlcHdr/>
          </w:sdtPr>
          <w:sdtEndPr/>
          <w:sdtContent>
            <w:tc>
              <w:tcPr>
                <w:tcW w:w="9629" w:type="dxa"/>
                <w:tcBorders>
                  <w:bottom w:val="single" w:sz="4" w:space="0" w:color="auto"/>
                </w:tcBorders>
                <w:vAlign w:val="bottom"/>
              </w:tcPr>
              <w:p w14:paraId="1E96460A" w14:textId="2252822A" w:rsidR="000C266E" w:rsidRPr="00AE348F" w:rsidRDefault="000C266E" w:rsidP="00F0525A">
                <w:pPr>
                  <w:pStyle w:val="rvps2"/>
                  <w:shd w:val="clear" w:color="auto" w:fill="FFFFFF"/>
                  <w:spacing w:before="0" w:beforeAutospacing="0" w:after="0" w:afterAutospacing="0"/>
                  <w:jc w:val="center"/>
                  <w:rPr>
                    <w:color w:val="000000" w:themeColor="text1"/>
                    <w:u w:val="single"/>
                  </w:rPr>
                </w:pPr>
                <w:r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0C266E" w:rsidRPr="00AE348F" w14:paraId="1CC94B02" w14:textId="77777777" w:rsidTr="000C266E">
        <w:trPr>
          <w:trHeight w:val="344"/>
        </w:trPr>
        <w:tc>
          <w:tcPr>
            <w:tcW w:w="9629" w:type="dxa"/>
            <w:tcBorders>
              <w:top w:val="single" w:sz="4" w:space="0" w:color="auto"/>
            </w:tcBorders>
            <w:vAlign w:val="bottom"/>
          </w:tcPr>
          <w:p w14:paraId="356FCAF1" w14:textId="1D184CCE" w:rsidR="000C266E" w:rsidRPr="00AE348F" w:rsidRDefault="000C266E" w:rsidP="004F2029">
            <w:pPr>
              <w:pStyle w:val="rvps2"/>
              <w:shd w:val="clear" w:color="auto" w:fill="FFFFFF"/>
              <w:spacing w:before="0" w:beforeAutospacing="0" w:after="0" w:afterAutospacing="0"/>
              <w:ind w:firstLine="883"/>
              <w:rPr>
                <w:color w:val="000000" w:themeColor="text1"/>
                <w:u w:val="single"/>
              </w:rPr>
            </w:pPr>
            <w:r>
              <w:t xml:space="preserve">2) </w:t>
            </w:r>
            <w:r w:rsidRPr="00AE348F">
              <w:t xml:space="preserve">відповідальної особи </w:t>
            </w:r>
            <w:r w:rsidRPr="00334697">
              <w:t>юридичної особи</w:t>
            </w:r>
          </w:p>
        </w:tc>
      </w:tr>
      <w:tr w:rsidR="000C266E" w:rsidRPr="00AE348F" w14:paraId="76C831A6" w14:textId="77777777" w:rsidTr="000C266E">
        <w:trPr>
          <w:trHeight w:val="85"/>
        </w:trPr>
        <w:sdt>
          <w:sdtPr>
            <w:id w:val="-437920985"/>
            <w:placeholder>
              <w:docPart w:val="907F6B6C2C074006AB578EBA88C6E018"/>
            </w:placeholder>
            <w:showingPlcHdr/>
          </w:sdtPr>
          <w:sdtEndPr/>
          <w:sdtContent>
            <w:tc>
              <w:tcPr>
                <w:tcW w:w="9629" w:type="dxa"/>
                <w:tcBorders>
                  <w:bottom w:val="single" w:sz="4" w:space="0" w:color="auto"/>
                </w:tcBorders>
                <w:vAlign w:val="bottom"/>
              </w:tcPr>
              <w:p w14:paraId="60ECC82C" w14:textId="6E2F8D76" w:rsidR="000C266E" w:rsidRPr="00AE348F" w:rsidRDefault="000C266E" w:rsidP="000C266E">
                <w:pPr>
                  <w:pStyle w:val="rvps2"/>
                  <w:shd w:val="clear" w:color="auto" w:fill="FFFFFF"/>
                  <w:spacing w:before="0" w:beforeAutospacing="0" w:after="0" w:afterAutospacing="0"/>
                  <w:jc w:val="center"/>
                </w:pPr>
                <w:r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14:paraId="79259C32" w14:textId="77777777" w:rsidR="006F7FA2" w:rsidRPr="00AE348F" w:rsidRDefault="006F7FA2" w:rsidP="003F1EA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a5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63"/>
      </w:tblGrid>
      <w:tr w:rsidR="000C266E" w14:paraId="6A1C0BBB" w14:textId="779C4790" w:rsidTr="00D67040">
        <w:trPr>
          <w:trHeight w:val="400"/>
        </w:trPr>
        <w:tc>
          <w:tcPr>
            <w:tcW w:w="709" w:type="dxa"/>
            <w:vAlign w:val="bottom"/>
          </w:tcPr>
          <w:p w14:paraId="7A43F293" w14:textId="16E165FC" w:rsidR="000C266E" w:rsidRDefault="00D67040" w:rsidP="00D67040">
            <w:pPr>
              <w:pStyle w:val="rvps2"/>
              <w:spacing w:before="0" w:beforeAutospacing="0" w:after="0" w:afterAutospacing="0"/>
              <w:ind w:left="-113" w:hanging="32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r w:rsidR="000C266E">
              <w:rPr>
                <w:color w:val="000000" w:themeColor="text1"/>
              </w:rPr>
              <w:t xml:space="preserve">6. </w:t>
            </w:r>
            <w:r w:rsidR="000C266E" w:rsidRPr="00AE348F">
              <w:rPr>
                <w:color w:val="000000" w:themeColor="text1"/>
              </w:rPr>
              <w:t>Я</w:t>
            </w:r>
            <w:r w:rsidR="000C266E">
              <w:rPr>
                <w:color w:val="000000" w:themeColor="text1"/>
              </w:rPr>
              <w:t>,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41726330" w14:textId="020708F4" w:rsidR="000C266E" w:rsidRPr="00EC4D5D" w:rsidRDefault="00C17184" w:rsidP="000C266E">
            <w:pPr>
              <w:pStyle w:val="rvps2"/>
              <w:spacing w:before="0" w:beforeAutospacing="0" w:after="0" w:afterAutospacing="0"/>
              <w:jc w:val="center"/>
              <w:rPr>
                <w:color w:val="000000" w:themeColor="text1"/>
                <w:lang w:val="ru-RU"/>
              </w:rPr>
            </w:pPr>
            <w:sdt>
              <w:sdtPr>
                <w:id w:val="1610161694"/>
                <w:placeholder>
                  <w:docPart w:val="92561974849F46A6B97B0C92D96A7174"/>
                </w:placeholder>
                <w:showingPlcHdr/>
              </w:sdtPr>
              <w:sdtEndPr/>
              <w:sdtContent>
                <w:r w:rsidR="000C266E"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0C266E" w14:paraId="45748A41" w14:textId="5C53F649" w:rsidTr="00D67040">
        <w:trPr>
          <w:trHeight w:val="266"/>
        </w:trPr>
        <w:tc>
          <w:tcPr>
            <w:tcW w:w="709" w:type="dxa"/>
          </w:tcPr>
          <w:p w14:paraId="72E74D3D" w14:textId="30596B4B" w:rsidR="000C266E" w:rsidRPr="001E7501" w:rsidRDefault="000C266E" w:rsidP="001E7501">
            <w:pPr>
              <w:pStyle w:val="rvps2"/>
              <w:spacing w:before="0" w:beforeAutospacing="0" w:after="0" w:afterAutospacing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1C1C4429" w14:textId="7175ECF1" w:rsidR="000C266E" w:rsidRPr="001E7501" w:rsidRDefault="000C266E" w:rsidP="001E7501">
            <w:pPr>
              <w:pStyle w:val="rvps2"/>
              <w:spacing w:before="0" w:beforeAutospacing="0" w:after="0" w:afterAutospacing="0"/>
              <w:jc w:val="center"/>
              <w:rPr>
                <w:rFonts w:eastAsiaTheme="minorEastAsia"/>
                <w:sz w:val="16"/>
                <w:szCs w:val="16"/>
              </w:rPr>
            </w:pPr>
            <w:r w:rsidRPr="001E7501">
              <w:rPr>
                <w:rFonts w:eastAsiaTheme="minorEastAsia"/>
                <w:sz w:val="16"/>
                <w:szCs w:val="16"/>
              </w:rPr>
              <w:t>(</w:t>
            </w:r>
            <w:r w:rsidRPr="000C266E">
              <w:rPr>
                <w:rFonts w:eastAsiaTheme="minorEastAsia"/>
                <w:sz w:val="16"/>
                <w:szCs w:val="16"/>
              </w:rPr>
              <w:t>власне ім’я та прізвище відповідальної особи</w:t>
            </w:r>
            <w:r>
              <w:rPr>
                <w:rFonts w:eastAsiaTheme="minorEastAsia"/>
                <w:sz w:val="16"/>
                <w:szCs w:val="16"/>
              </w:rPr>
              <w:t xml:space="preserve"> / </w:t>
            </w:r>
            <w:r w:rsidRPr="000C266E">
              <w:rPr>
                <w:rFonts w:eastAsiaTheme="minorEastAsia"/>
                <w:sz w:val="16"/>
                <w:szCs w:val="16"/>
              </w:rPr>
              <w:t>уповноваженого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0C266E">
              <w:rPr>
                <w:rFonts w:eastAsiaTheme="minorEastAsia"/>
                <w:sz w:val="16"/>
                <w:szCs w:val="16"/>
              </w:rPr>
              <w:t>представника юридичної особи</w:t>
            </w:r>
            <w:r w:rsidRPr="001E7501">
              <w:rPr>
                <w:rFonts w:eastAsiaTheme="minorEastAsia"/>
                <w:sz w:val="16"/>
                <w:szCs w:val="16"/>
              </w:rPr>
              <w:t>)</w:t>
            </w:r>
          </w:p>
        </w:tc>
      </w:tr>
    </w:tbl>
    <w:p w14:paraId="207577A6" w14:textId="6D6B4A17" w:rsidR="002F71F0" w:rsidRDefault="002F71F0" w:rsidP="001E750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bookmarkStart w:id="1" w:name="n1114"/>
      <w:bookmarkEnd w:id="1"/>
      <w:r w:rsidRPr="00AE348F">
        <w:rPr>
          <w:color w:val="000000" w:themeColor="text1"/>
        </w:rPr>
        <w:t>несу персональну відповідальність за достовірність наданої інформації та стверджую, що вона є правдивою і повною станом на дату її надання.</w:t>
      </w:r>
    </w:p>
    <w:p w14:paraId="7205C3D3" w14:textId="661A5D3A" w:rsidR="002F71F0" w:rsidRDefault="00531961" w:rsidP="00D67040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2F71F0" w:rsidRPr="00AE348F">
        <w:rPr>
          <w:color w:val="000000" w:themeColor="text1"/>
        </w:rPr>
        <w:t>Надаю дозвіл на перевірку Національним банком</w:t>
      </w:r>
      <w:r w:rsidR="002F71F0">
        <w:rPr>
          <w:color w:val="000000" w:themeColor="text1"/>
        </w:rPr>
        <w:t xml:space="preserve"> України</w:t>
      </w:r>
      <w:r w:rsidR="002F71F0" w:rsidRPr="00AE348F">
        <w:rPr>
          <w:color w:val="000000" w:themeColor="text1"/>
        </w:rPr>
        <w:t xml:space="preserve"> достовірності поданих документів і персональних даних, що в них містяться, у тому числі, але не виключно</w:t>
      </w:r>
      <w:r w:rsidR="002F71F0">
        <w:rPr>
          <w:color w:val="000000" w:themeColor="text1"/>
        </w:rPr>
        <w:t>,</w:t>
      </w:r>
      <w:r w:rsidR="002F71F0" w:rsidRPr="00AE348F">
        <w:rPr>
          <w:color w:val="000000" w:themeColor="text1"/>
        </w:rPr>
        <w:t xml:space="preserve"> шляхом надання цієї інформації іншим державним органам України та/або іноземним органам державної влади.</w:t>
      </w:r>
    </w:p>
    <w:p w14:paraId="62366A14" w14:textId="3BAF1458" w:rsidR="002F71F0" w:rsidRPr="00AE348F" w:rsidRDefault="00531961" w:rsidP="00D67040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2F71F0" w:rsidRPr="00AE348F">
        <w:rPr>
          <w:color w:val="000000" w:themeColor="text1"/>
        </w:rPr>
        <w:t>Відповідно до Закону України “Про захист персональних даних” маю дозвіл</w:t>
      </w:r>
      <w:r w:rsidR="002F71F0">
        <w:rPr>
          <w:color w:val="000000" w:themeColor="text1"/>
        </w:rPr>
        <w:t xml:space="preserve"> </w:t>
      </w:r>
      <w:r w:rsidR="002F71F0" w:rsidRPr="00AE348F">
        <w:rPr>
          <w:color w:val="000000" w:themeColor="text1"/>
        </w:rPr>
        <w:t>/ згоду суб’єкта персональних даних на збирання, зберігання, обробку та поширення персональних даних, зазначених у цьому повідомле</w:t>
      </w:r>
      <w:r>
        <w:rPr>
          <w:color w:val="000000" w:themeColor="text1"/>
        </w:rPr>
        <w:t>н</w:t>
      </w:r>
      <w:r w:rsidR="002F71F0" w:rsidRPr="00AE348F">
        <w:rPr>
          <w:color w:val="000000" w:themeColor="text1"/>
        </w:rPr>
        <w:t>ні.</w:t>
      </w:r>
      <w:r w:rsidR="002F71F0">
        <w:rPr>
          <w:color w:val="000000" w:themeColor="text1"/>
        </w:rPr>
        <w:t xml:space="preserve"> </w:t>
      </w:r>
    </w:p>
    <w:p w14:paraId="3F034155" w14:textId="77777777" w:rsidR="00531961" w:rsidRDefault="00531961" w:rsidP="00D6704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D0D0D" w:themeColor="text1" w:themeTint="F2"/>
        </w:rPr>
        <w:t xml:space="preserve">9. </w:t>
      </w:r>
      <w:r w:rsidR="002F71F0" w:rsidRPr="00AE348F">
        <w:rPr>
          <w:color w:val="0D0D0D" w:themeColor="text1" w:themeTint="F2"/>
        </w:rPr>
        <w:t xml:space="preserve">Суб’єкти персональних даних не заперечують проти перевірки </w:t>
      </w:r>
      <w:r w:rsidR="002F71F0" w:rsidRPr="00AE348F">
        <w:rPr>
          <w:color w:val="000000" w:themeColor="text1"/>
        </w:rPr>
        <w:t>Національним банком України достовірності поданих документів і зазначених у них даних, у тому числі, але не виключно, шляхом надання цієї інформації іншим державним органам України та/або іноземним органам державної влади.</w:t>
      </w:r>
    </w:p>
    <w:p w14:paraId="54399CD5" w14:textId="3AAB8B7D" w:rsidR="001A2803" w:rsidRPr="00AE348F" w:rsidRDefault="00531961" w:rsidP="00A30A7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="001A2803">
        <w:rPr>
          <w:color w:val="000000" w:themeColor="text1"/>
        </w:rPr>
        <w:t>Запевня</w:t>
      </w:r>
      <w:r w:rsidR="001A2803" w:rsidRPr="00F35E93">
        <w:rPr>
          <w:color w:val="000000" w:themeColor="text1"/>
        </w:rPr>
        <w:t xml:space="preserve">ю, </w:t>
      </w:r>
      <w:r w:rsidRPr="00531961">
        <w:rPr>
          <w:color w:val="000000" w:themeColor="text1"/>
        </w:rPr>
        <w:t xml:space="preserve">що структура власності юридичної особи відповідає вимогам Положення про вимоги до структури власності на ринку фінансових і платіжних послуг, затвердженого постановою Правління Національного банку України від 14 квітня 2021 року № 30 (зі змінами) </w:t>
      </w:r>
      <w:r w:rsidRPr="00531961">
        <w:rPr>
          <w:color w:val="000000" w:themeColor="text1"/>
        </w:rPr>
        <w:lastRenderedPageBreak/>
        <w:t>(далі – Положення) / повідомляю, що структура власності юридичної особи не відповідає вимогам Положення, а саме</w:t>
      </w:r>
      <w:r w:rsidR="001A2803" w:rsidRPr="001A2803">
        <w:rPr>
          <w:color w:val="000000" w:themeColor="text1"/>
        </w:rPr>
        <w:t>:</w:t>
      </w:r>
    </w:p>
    <w:p w14:paraId="00A7DD3F" w14:textId="53475110" w:rsidR="00F35E93" w:rsidRPr="001C5E67" w:rsidRDefault="00C17184" w:rsidP="005038EB">
      <w:pPr>
        <w:pStyle w:val="rvps2"/>
        <w:shd w:val="clear" w:color="auto" w:fill="FFFFFF"/>
        <w:spacing w:before="120" w:beforeAutospacing="0" w:after="0" w:afterAutospacing="0"/>
        <w:jc w:val="center"/>
        <w:rPr>
          <w:color w:val="000000" w:themeColor="text1"/>
          <w:lang w:val="ru-RU"/>
        </w:rPr>
      </w:pPr>
      <w:sdt>
        <w:sdtPr>
          <w:id w:val="-1721440663"/>
          <w:placeholder>
            <w:docPart w:val="8AFBDC45F36044A9BF7E418CD4E0B536"/>
          </w:placeholder>
          <w:showingPlcHdr/>
        </w:sdtPr>
        <w:sdtEndPr/>
        <w:sdtContent>
          <w:r w:rsidR="004F2029" w:rsidRPr="00DA5546">
            <w:rPr>
              <w:rStyle w:val="a6"/>
              <w:rFonts w:eastAsiaTheme="minorHAnsi"/>
            </w:rPr>
            <w:t>Клацніть або торкніться тут, щоб ввести текст.</w:t>
          </w:r>
        </w:sdtContent>
      </w:sdt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E93" w14:paraId="37EB0514" w14:textId="77777777" w:rsidTr="004F65C5">
        <w:tc>
          <w:tcPr>
            <w:tcW w:w="9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C9C83" w14:textId="281464E0" w:rsidR="00F35E93" w:rsidRDefault="00F35E93" w:rsidP="004F65C5">
            <w:pPr>
              <w:pStyle w:val="rvps2"/>
              <w:spacing w:before="0" w:beforeAutospacing="0" w:after="0" w:afterAutospacing="0"/>
              <w:jc w:val="center"/>
              <w:rPr>
                <w:rFonts w:eastAsiaTheme="minorEastAsia"/>
                <w:sz w:val="16"/>
                <w:szCs w:val="16"/>
              </w:rPr>
            </w:pPr>
            <w:r w:rsidRPr="00052661">
              <w:rPr>
                <w:rFonts w:eastAsiaTheme="minorEastAsia"/>
                <w:sz w:val="16"/>
                <w:szCs w:val="16"/>
              </w:rPr>
              <w:t>(</w:t>
            </w:r>
            <w:r w:rsidR="00531961" w:rsidRPr="00531961">
              <w:rPr>
                <w:rFonts w:eastAsiaTheme="minorEastAsia"/>
                <w:sz w:val="16"/>
                <w:szCs w:val="16"/>
              </w:rPr>
              <w:t>підкреслити потрібне; у разі невідповідності структури власності зазначити</w:t>
            </w:r>
            <w:r w:rsidR="00531961">
              <w:rPr>
                <w:rFonts w:eastAsiaTheme="minorEastAsia"/>
                <w:sz w:val="16"/>
                <w:szCs w:val="16"/>
              </w:rPr>
              <w:t xml:space="preserve">, </w:t>
            </w:r>
            <w:r w:rsidR="00531961" w:rsidRPr="00531961">
              <w:rPr>
                <w:rFonts w:eastAsiaTheme="minorEastAsia"/>
                <w:sz w:val="16"/>
                <w:szCs w:val="16"/>
              </w:rPr>
              <w:t>яким вимогам вона не відповідає</w:t>
            </w:r>
            <w:r w:rsidRPr="00052661">
              <w:rPr>
                <w:rFonts w:eastAsiaTheme="minorEastAsia"/>
                <w:sz w:val="16"/>
                <w:szCs w:val="16"/>
              </w:rPr>
              <w:t>)</w:t>
            </w:r>
          </w:p>
          <w:p w14:paraId="45A3CC8D" w14:textId="77777777" w:rsidR="00F35E93" w:rsidRDefault="00F35E93" w:rsidP="004F65C5">
            <w:pPr>
              <w:pStyle w:val="rvps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</w:tbl>
    <w:p w14:paraId="0AFFFBC7" w14:textId="5F0EF7C4" w:rsidR="002F71F0" w:rsidRPr="00AE348F" w:rsidRDefault="00BF3DC4" w:rsidP="00D67040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000000" w:themeColor="text1"/>
        </w:rPr>
      </w:pPr>
      <w:bookmarkStart w:id="2" w:name="n1115"/>
      <w:bookmarkEnd w:id="2"/>
      <w:r>
        <w:rPr>
          <w:color w:val="000000" w:themeColor="text1"/>
        </w:rPr>
        <w:t xml:space="preserve">11. </w:t>
      </w:r>
      <w:r w:rsidR="002F71F0" w:rsidRPr="00AE348F">
        <w:rPr>
          <w:color w:val="000000" w:themeColor="text1"/>
        </w:rPr>
        <w:t>У разі будь-яких змін в інформації, зазначеній у цьому повідомленні та додатках до нього, зобов’язуюся негайно повідомити про ці зміни Національний банк України.</w:t>
      </w:r>
    </w:p>
    <w:p w14:paraId="11B381E2" w14:textId="23865D4B" w:rsidR="002F71F0" w:rsidRDefault="00BF3DC4" w:rsidP="00D67040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12. </w:t>
      </w:r>
      <w:r w:rsidR="002F71F0" w:rsidRPr="00AE348F">
        <w:rPr>
          <w:color w:val="000000" w:themeColor="text1"/>
        </w:rPr>
        <w:t xml:space="preserve">Мені відомо, що надання недостовірної інформації та/або приховування будь-яких відомостей відповідно до вимог Положення може призвести до визнання структури власності </w:t>
      </w:r>
      <w:r w:rsidR="002F71F0" w:rsidRPr="00052661">
        <w:t>юридичної особи</w:t>
      </w:r>
      <w:r w:rsidR="002F71F0" w:rsidRPr="00AE348F">
        <w:t xml:space="preserve"> </w:t>
      </w:r>
      <w:r w:rsidR="002F71F0" w:rsidRPr="00AE348F">
        <w:rPr>
          <w:color w:val="000000" w:themeColor="text1"/>
        </w:rPr>
        <w:t>непрозорою.</w:t>
      </w:r>
    </w:p>
    <w:p w14:paraId="7B991CD7" w14:textId="77777777" w:rsidR="002F71F0" w:rsidRPr="002F71F0" w:rsidRDefault="002F71F0" w:rsidP="002F71F0">
      <w:pPr>
        <w:pStyle w:val="rvps2"/>
        <w:shd w:val="clear" w:color="auto" w:fill="FFFFFF"/>
        <w:spacing w:before="120" w:beforeAutospacing="0" w:after="0" w:afterAutospacing="0"/>
        <w:ind w:firstLine="748"/>
        <w:jc w:val="both"/>
        <w:rPr>
          <w:color w:val="000000" w:themeColor="text1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236"/>
        <w:gridCol w:w="2175"/>
        <w:gridCol w:w="283"/>
        <w:gridCol w:w="3543"/>
      </w:tblGrid>
      <w:tr w:rsidR="006F7FA2" w:rsidRPr="00AE348F" w14:paraId="08278C51" w14:textId="77777777" w:rsidTr="003F1EAC">
        <w:trPr>
          <w:trHeight w:val="422"/>
        </w:trPr>
        <w:tc>
          <w:tcPr>
            <w:tcW w:w="1765" w:type="pct"/>
            <w:tcBorders>
              <w:bottom w:val="single" w:sz="4" w:space="0" w:color="auto"/>
            </w:tcBorders>
            <w:vAlign w:val="bottom"/>
            <w:hideMark/>
          </w:tcPr>
          <w:p w14:paraId="2C596842" w14:textId="5D1B9A69" w:rsidR="006F7FA2" w:rsidRPr="00AE348F" w:rsidRDefault="00C17184" w:rsidP="003F1EAC">
            <w:pPr>
              <w:pStyle w:val="a3"/>
              <w:jc w:val="center"/>
            </w:pPr>
            <w:sdt>
              <w:sdtPr>
                <w:id w:val="-1956403391"/>
                <w:placeholder>
                  <w:docPart w:val="0754B2A94C4B44FBBBC7E554B92E759B"/>
                </w:placeholder>
                <w:showingPlcHdr/>
              </w:sdtPr>
              <w:sdtEndPr/>
              <w:sdtContent>
                <w:r w:rsidR="004F2029"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22" w:type="pct"/>
            <w:vAlign w:val="bottom"/>
          </w:tcPr>
          <w:p w14:paraId="7D017088" w14:textId="77777777" w:rsidR="006F7FA2" w:rsidRPr="00AE348F" w:rsidRDefault="006F7FA2" w:rsidP="00A56AF1">
            <w:pPr>
              <w:pStyle w:val="a3"/>
              <w:jc w:val="center"/>
            </w:pPr>
          </w:p>
        </w:tc>
        <w:tc>
          <w:tcPr>
            <w:tcW w:w="1128" w:type="pct"/>
            <w:tcBorders>
              <w:bottom w:val="single" w:sz="4" w:space="0" w:color="auto"/>
            </w:tcBorders>
            <w:vAlign w:val="bottom"/>
            <w:hideMark/>
          </w:tcPr>
          <w:p w14:paraId="3B471954" w14:textId="77777777" w:rsidR="006F7FA2" w:rsidRPr="00AE348F" w:rsidRDefault="006F7FA2" w:rsidP="006F7FA2">
            <w:pPr>
              <w:pStyle w:val="a3"/>
              <w:jc w:val="center"/>
            </w:pPr>
          </w:p>
        </w:tc>
        <w:tc>
          <w:tcPr>
            <w:tcW w:w="147" w:type="pct"/>
            <w:vAlign w:val="bottom"/>
          </w:tcPr>
          <w:p w14:paraId="31A3722D" w14:textId="77777777" w:rsidR="006F7FA2" w:rsidRPr="00AE348F" w:rsidRDefault="006F7FA2" w:rsidP="00A56AF1">
            <w:pPr>
              <w:pStyle w:val="a3"/>
              <w:jc w:val="center"/>
            </w:pPr>
          </w:p>
        </w:tc>
        <w:tc>
          <w:tcPr>
            <w:tcW w:w="1838" w:type="pct"/>
            <w:tcBorders>
              <w:bottom w:val="single" w:sz="4" w:space="0" w:color="auto"/>
            </w:tcBorders>
            <w:vAlign w:val="bottom"/>
          </w:tcPr>
          <w:p w14:paraId="665FE6D6" w14:textId="28A8400F" w:rsidR="006F7FA2" w:rsidRPr="00AE348F" w:rsidRDefault="00C17184" w:rsidP="003F1EAC">
            <w:pPr>
              <w:pStyle w:val="a3"/>
              <w:jc w:val="center"/>
            </w:pPr>
            <w:sdt>
              <w:sdtPr>
                <w:id w:val="-1667781429"/>
                <w:placeholder>
                  <w:docPart w:val="BAD28A8A3861435292FD8D11D79675B6"/>
                </w:placeholder>
                <w:showingPlcHdr/>
              </w:sdtPr>
              <w:sdtEndPr/>
              <w:sdtContent>
                <w:r w:rsidR="004F2029" w:rsidRPr="00DA5546">
                  <w:rPr>
                    <w:rStyle w:val="a6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6F7FA2" w:rsidRPr="00AE348F" w14:paraId="266FEE9E" w14:textId="77777777" w:rsidTr="00DD6A32">
        <w:trPr>
          <w:trHeight w:val="705"/>
        </w:trPr>
        <w:tc>
          <w:tcPr>
            <w:tcW w:w="1765" w:type="pct"/>
            <w:tcBorders>
              <w:top w:val="single" w:sz="4" w:space="0" w:color="auto"/>
            </w:tcBorders>
          </w:tcPr>
          <w:p w14:paraId="703EBA77" w14:textId="70150529" w:rsidR="006F7FA2" w:rsidRPr="00AE348F" w:rsidRDefault="006F7FA2" w:rsidP="006F7FA2">
            <w:pPr>
              <w:pStyle w:val="a3"/>
              <w:jc w:val="center"/>
              <w:rPr>
                <w:sz w:val="16"/>
                <w:szCs w:val="16"/>
              </w:rPr>
            </w:pPr>
            <w:r w:rsidRPr="00AE348F">
              <w:rPr>
                <w:sz w:val="16"/>
                <w:szCs w:val="16"/>
              </w:rPr>
              <w:t>(</w:t>
            </w:r>
            <w:r w:rsidR="00BF3DC4">
              <w:rPr>
                <w:sz w:val="16"/>
                <w:szCs w:val="16"/>
              </w:rPr>
              <w:t>Найменування посади</w:t>
            </w:r>
            <w:r w:rsidRPr="00AE348F">
              <w:rPr>
                <w:sz w:val="16"/>
                <w:szCs w:val="16"/>
              </w:rPr>
              <w:t xml:space="preserve">/реквізити документа, на підставі якого діє відповідальна особа/ уповноважений представник </w:t>
            </w:r>
            <w:r w:rsidR="00052661" w:rsidRPr="00052661">
              <w:rPr>
                <w:sz w:val="16"/>
                <w:szCs w:val="16"/>
              </w:rPr>
              <w:t>юридичної особи</w:t>
            </w:r>
            <w:r w:rsidRPr="00AE348F">
              <w:rPr>
                <w:sz w:val="16"/>
                <w:szCs w:val="16"/>
              </w:rPr>
              <w:t>)</w:t>
            </w:r>
          </w:p>
        </w:tc>
        <w:tc>
          <w:tcPr>
            <w:tcW w:w="122" w:type="pct"/>
          </w:tcPr>
          <w:p w14:paraId="31846C87" w14:textId="77777777" w:rsidR="006F7FA2" w:rsidRPr="00AE348F" w:rsidRDefault="006F7FA2" w:rsidP="00A56AF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4" w:space="0" w:color="auto"/>
            </w:tcBorders>
          </w:tcPr>
          <w:p w14:paraId="40445647" w14:textId="726480F5" w:rsidR="006F7FA2" w:rsidRPr="00AE348F" w:rsidRDefault="006F7FA2" w:rsidP="00A56AF1">
            <w:pPr>
              <w:pStyle w:val="a3"/>
              <w:jc w:val="center"/>
              <w:rPr>
                <w:sz w:val="16"/>
                <w:szCs w:val="16"/>
              </w:rPr>
            </w:pPr>
            <w:r w:rsidRPr="00AE348F">
              <w:rPr>
                <w:sz w:val="16"/>
                <w:szCs w:val="16"/>
              </w:rPr>
              <w:t>(</w:t>
            </w:r>
            <w:r w:rsidR="00BF3DC4" w:rsidRPr="00BF3DC4">
              <w:rPr>
                <w:sz w:val="16"/>
                <w:szCs w:val="16"/>
              </w:rPr>
              <w:t>Особистий підпис</w:t>
            </w:r>
            <w:r w:rsidRPr="00AE348F"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</w:tcPr>
          <w:p w14:paraId="18AEB677" w14:textId="77777777" w:rsidR="006F7FA2" w:rsidRPr="00AE348F" w:rsidRDefault="006F7FA2" w:rsidP="00A56AF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14:paraId="019AB073" w14:textId="57B593ED" w:rsidR="006F7FA2" w:rsidRPr="00AE348F" w:rsidRDefault="00875DA5" w:rsidP="001E7501">
            <w:pPr>
              <w:pStyle w:val="a3"/>
              <w:jc w:val="center"/>
              <w:rPr>
                <w:sz w:val="16"/>
                <w:szCs w:val="16"/>
              </w:rPr>
            </w:pPr>
            <w:r w:rsidRPr="00AE348F">
              <w:rPr>
                <w:sz w:val="16"/>
                <w:szCs w:val="16"/>
              </w:rPr>
              <w:t xml:space="preserve"> </w:t>
            </w:r>
            <w:r w:rsidR="006F7FA2" w:rsidRPr="00AE348F">
              <w:rPr>
                <w:sz w:val="16"/>
                <w:szCs w:val="16"/>
              </w:rPr>
              <w:t>(</w:t>
            </w:r>
            <w:r w:rsidR="00BF3DC4" w:rsidRPr="00BF3DC4">
              <w:rPr>
                <w:sz w:val="16"/>
                <w:szCs w:val="16"/>
              </w:rPr>
              <w:t>Власне ім’я ПРІЗВИЩЕ</w:t>
            </w:r>
            <w:r w:rsidR="006F7FA2" w:rsidRPr="00AE348F">
              <w:rPr>
                <w:sz w:val="16"/>
                <w:szCs w:val="16"/>
              </w:rPr>
              <w:t>)</w:t>
            </w:r>
          </w:p>
        </w:tc>
      </w:tr>
    </w:tbl>
    <w:p w14:paraId="2F21D7C7" w14:textId="21BA51F0" w:rsidR="00A10F58" w:rsidRDefault="00C17184" w:rsidP="002F714C">
      <w:pPr>
        <w:pStyle w:val="a3"/>
        <w:spacing w:before="0" w:beforeAutospacing="0" w:after="0" w:afterAutospacing="0"/>
      </w:pPr>
    </w:p>
    <w:sectPr w:rsidR="00A10F58" w:rsidSect="00AE348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2406" w14:textId="77777777" w:rsidR="00F27C0A" w:rsidRDefault="00F27C0A" w:rsidP="00AE348F">
      <w:pPr>
        <w:spacing w:after="0" w:line="240" w:lineRule="auto"/>
      </w:pPr>
      <w:r>
        <w:separator/>
      </w:r>
    </w:p>
  </w:endnote>
  <w:endnote w:type="continuationSeparator" w:id="0">
    <w:p w14:paraId="05959467" w14:textId="77777777" w:rsidR="00F27C0A" w:rsidRDefault="00F27C0A" w:rsidP="00AE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9D70" w14:textId="77777777" w:rsidR="00F27C0A" w:rsidRDefault="00F27C0A" w:rsidP="00AE348F">
      <w:pPr>
        <w:spacing w:after="0" w:line="240" w:lineRule="auto"/>
      </w:pPr>
      <w:r>
        <w:separator/>
      </w:r>
    </w:p>
  </w:footnote>
  <w:footnote w:type="continuationSeparator" w:id="0">
    <w:p w14:paraId="7F811D3A" w14:textId="77777777" w:rsidR="00F27C0A" w:rsidRDefault="00F27C0A" w:rsidP="00AE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86412"/>
      <w:docPartObj>
        <w:docPartGallery w:val="Page Numbers (Top of Page)"/>
        <w:docPartUnique/>
      </w:docPartObj>
    </w:sdtPr>
    <w:sdtEndPr/>
    <w:sdtContent>
      <w:p w14:paraId="369038E3" w14:textId="18752F63" w:rsidR="00AE348F" w:rsidRDefault="00AE348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184">
          <w:rPr>
            <w:noProof/>
          </w:rPr>
          <w:t>2</w:t>
        </w:r>
        <w:r>
          <w:fldChar w:fldCharType="end"/>
        </w:r>
      </w:p>
    </w:sdtContent>
  </w:sdt>
  <w:p w14:paraId="104472BF" w14:textId="77777777" w:rsidR="00AE348F" w:rsidRDefault="00AE34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6FC5"/>
    <w:multiLevelType w:val="hybridMultilevel"/>
    <w:tmpl w:val="CD527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34FBD"/>
    <w:multiLevelType w:val="hybridMultilevel"/>
    <w:tmpl w:val="84C4E79E"/>
    <w:lvl w:ilvl="0" w:tplc="3FA4D148">
      <w:start w:val="1"/>
      <w:numFmt w:val="decimal"/>
      <w:suff w:val="space"/>
      <w:lvlText w:val="%1)"/>
      <w:lvlJc w:val="left"/>
      <w:pPr>
        <w:ind w:left="1327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47" w:hanging="360"/>
      </w:pPr>
    </w:lvl>
    <w:lvl w:ilvl="2" w:tplc="0422001B" w:tentative="1">
      <w:start w:val="1"/>
      <w:numFmt w:val="lowerRoman"/>
      <w:lvlText w:val="%3."/>
      <w:lvlJc w:val="right"/>
      <w:pPr>
        <w:ind w:left="2767" w:hanging="180"/>
      </w:pPr>
    </w:lvl>
    <w:lvl w:ilvl="3" w:tplc="0422000F" w:tentative="1">
      <w:start w:val="1"/>
      <w:numFmt w:val="decimal"/>
      <w:lvlText w:val="%4."/>
      <w:lvlJc w:val="left"/>
      <w:pPr>
        <w:ind w:left="3487" w:hanging="360"/>
      </w:pPr>
    </w:lvl>
    <w:lvl w:ilvl="4" w:tplc="04220019" w:tentative="1">
      <w:start w:val="1"/>
      <w:numFmt w:val="lowerLetter"/>
      <w:lvlText w:val="%5."/>
      <w:lvlJc w:val="left"/>
      <w:pPr>
        <w:ind w:left="4207" w:hanging="360"/>
      </w:pPr>
    </w:lvl>
    <w:lvl w:ilvl="5" w:tplc="0422001B" w:tentative="1">
      <w:start w:val="1"/>
      <w:numFmt w:val="lowerRoman"/>
      <w:lvlText w:val="%6."/>
      <w:lvlJc w:val="right"/>
      <w:pPr>
        <w:ind w:left="4927" w:hanging="180"/>
      </w:pPr>
    </w:lvl>
    <w:lvl w:ilvl="6" w:tplc="0422000F" w:tentative="1">
      <w:start w:val="1"/>
      <w:numFmt w:val="decimal"/>
      <w:lvlText w:val="%7."/>
      <w:lvlJc w:val="left"/>
      <w:pPr>
        <w:ind w:left="5647" w:hanging="360"/>
      </w:pPr>
    </w:lvl>
    <w:lvl w:ilvl="7" w:tplc="04220019" w:tentative="1">
      <w:start w:val="1"/>
      <w:numFmt w:val="lowerLetter"/>
      <w:lvlText w:val="%8."/>
      <w:lvlJc w:val="left"/>
      <w:pPr>
        <w:ind w:left="6367" w:hanging="360"/>
      </w:pPr>
    </w:lvl>
    <w:lvl w:ilvl="8" w:tplc="0422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" w15:restartNumberingAfterBreak="0">
    <w:nsid w:val="3A620D86"/>
    <w:multiLevelType w:val="hybridMultilevel"/>
    <w:tmpl w:val="553401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8599F"/>
    <w:multiLevelType w:val="hybridMultilevel"/>
    <w:tmpl w:val="E8AA82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93901"/>
    <w:multiLevelType w:val="hybridMultilevel"/>
    <w:tmpl w:val="F5B4B312"/>
    <w:lvl w:ilvl="0" w:tplc="0A1E8F60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7" w:hanging="360"/>
      </w:pPr>
    </w:lvl>
    <w:lvl w:ilvl="2" w:tplc="0422001B" w:tentative="1">
      <w:start w:val="1"/>
      <w:numFmt w:val="lowerRoman"/>
      <w:lvlText w:val="%3."/>
      <w:lvlJc w:val="right"/>
      <w:pPr>
        <w:ind w:left="2407" w:hanging="180"/>
      </w:pPr>
    </w:lvl>
    <w:lvl w:ilvl="3" w:tplc="0422000F" w:tentative="1">
      <w:start w:val="1"/>
      <w:numFmt w:val="decimal"/>
      <w:lvlText w:val="%4."/>
      <w:lvlJc w:val="left"/>
      <w:pPr>
        <w:ind w:left="3127" w:hanging="360"/>
      </w:pPr>
    </w:lvl>
    <w:lvl w:ilvl="4" w:tplc="04220019" w:tentative="1">
      <w:start w:val="1"/>
      <w:numFmt w:val="lowerLetter"/>
      <w:lvlText w:val="%5."/>
      <w:lvlJc w:val="left"/>
      <w:pPr>
        <w:ind w:left="3847" w:hanging="360"/>
      </w:pPr>
    </w:lvl>
    <w:lvl w:ilvl="5" w:tplc="0422001B" w:tentative="1">
      <w:start w:val="1"/>
      <w:numFmt w:val="lowerRoman"/>
      <w:lvlText w:val="%6."/>
      <w:lvlJc w:val="right"/>
      <w:pPr>
        <w:ind w:left="4567" w:hanging="180"/>
      </w:pPr>
    </w:lvl>
    <w:lvl w:ilvl="6" w:tplc="0422000F" w:tentative="1">
      <w:start w:val="1"/>
      <w:numFmt w:val="decimal"/>
      <w:lvlText w:val="%7."/>
      <w:lvlJc w:val="left"/>
      <w:pPr>
        <w:ind w:left="5287" w:hanging="360"/>
      </w:pPr>
    </w:lvl>
    <w:lvl w:ilvl="7" w:tplc="04220019" w:tentative="1">
      <w:start w:val="1"/>
      <w:numFmt w:val="lowerLetter"/>
      <w:lvlText w:val="%8."/>
      <w:lvlJc w:val="left"/>
      <w:pPr>
        <w:ind w:left="6007" w:hanging="360"/>
      </w:pPr>
    </w:lvl>
    <w:lvl w:ilvl="8" w:tplc="0422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A2"/>
    <w:rsid w:val="00002414"/>
    <w:rsid w:val="00015A93"/>
    <w:rsid w:val="00027C9B"/>
    <w:rsid w:val="00052661"/>
    <w:rsid w:val="000B234D"/>
    <w:rsid w:val="000C266E"/>
    <w:rsid w:val="000C3503"/>
    <w:rsid w:val="000D119B"/>
    <w:rsid w:val="000F57E3"/>
    <w:rsid w:val="00113409"/>
    <w:rsid w:val="00196EAB"/>
    <w:rsid w:val="001A2803"/>
    <w:rsid w:val="001B4408"/>
    <w:rsid w:val="001C5E67"/>
    <w:rsid w:val="001D0299"/>
    <w:rsid w:val="001E7501"/>
    <w:rsid w:val="00272C27"/>
    <w:rsid w:val="002B3379"/>
    <w:rsid w:val="002F0958"/>
    <w:rsid w:val="002F714C"/>
    <w:rsid w:val="002F71F0"/>
    <w:rsid w:val="003039F6"/>
    <w:rsid w:val="00327829"/>
    <w:rsid w:val="00334697"/>
    <w:rsid w:val="00353FDA"/>
    <w:rsid w:val="003602E6"/>
    <w:rsid w:val="003A6D8C"/>
    <w:rsid w:val="003D2180"/>
    <w:rsid w:val="003F1EAC"/>
    <w:rsid w:val="00432677"/>
    <w:rsid w:val="00445D45"/>
    <w:rsid w:val="00466E54"/>
    <w:rsid w:val="004B2F8F"/>
    <w:rsid w:val="004B68DB"/>
    <w:rsid w:val="004C3E7A"/>
    <w:rsid w:val="004F2029"/>
    <w:rsid w:val="005038EB"/>
    <w:rsid w:val="00521F3A"/>
    <w:rsid w:val="00531961"/>
    <w:rsid w:val="00536CE5"/>
    <w:rsid w:val="005C4B2F"/>
    <w:rsid w:val="005F11F6"/>
    <w:rsid w:val="005F7753"/>
    <w:rsid w:val="006D6597"/>
    <w:rsid w:val="006F7FA2"/>
    <w:rsid w:val="00716B64"/>
    <w:rsid w:val="00732733"/>
    <w:rsid w:val="007458B4"/>
    <w:rsid w:val="007525BC"/>
    <w:rsid w:val="00875DA5"/>
    <w:rsid w:val="00962615"/>
    <w:rsid w:val="00972BE6"/>
    <w:rsid w:val="009C72E9"/>
    <w:rsid w:val="00A30A78"/>
    <w:rsid w:val="00A47622"/>
    <w:rsid w:val="00A75040"/>
    <w:rsid w:val="00A75FC5"/>
    <w:rsid w:val="00A80834"/>
    <w:rsid w:val="00AB186C"/>
    <w:rsid w:val="00AE348F"/>
    <w:rsid w:val="00B56F6C"/>
    <w:rsid w:val="00BA63A5"/>
    <w:rsid w:val="00BF3DC4"/>
    <w:rsid w:val="00C17184"/>
    <w:rsid w:val="00C17BC6"/>
    <w:rsid w:val="00C4118A"/>
    <w:rsid w:val="00C822ED"/>
    <w:rsid w:val="00CB5A1E"/>
    <w:rsid w:val="00CD23C8"/>
    <w:rsid w:val="00D60BCE"/>
    <w:rsid w:val="00D67040"/>
    <w:rsid w:val="00D673C7"/>
    <w:rsid w:val="00DA5D55"/>
    <w:rsid w:val="00DB1435"/>
    <w:rsid w:val="00DD6A32"/>
    <w:rsid w:val="00DE5921"/>
    <w:rsid w:val="00EC4D5D"/>
    <w:rsid w:val="00EC563D"/>
    <w:rsid w:val="00EC6CE6"/>
    <w:rsid w:val="00EE2A9D"/>
    <w:rsid w:val="00EF4F5E"/>
    <w:rsid w:val="00F0525A"/>
    <w:rsid w:val="00F057B9"/>
    <w:rsid w:val="00F27C0A"/>
    <w:rsid w:val="00F35D12"/>
    <w:rsid w:val="00F35E93"/>
    <w:rsid w:val="00F64432"/>
    <w:rsid w:val="00F6446E"/>
    <w:rsid w:val="00FA5AE9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1F9F"/>
  <w15:chartTrackingRefBased/>
  <w15:docId w15:val="{AA232559-DA5C-45DB-A8A7-7FA4376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6F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6F7FA2"/>
  </w:style>
  <w:style w:type="paragraph" w:styleId="a4">
    <w:name w:val="No Spacing"/>
    <w:uiPriority w:val="1"/>
    <w:qFormat/>
    <w:rsid w:val="006F7FA2"/>
    <w:pPr>
      <w:spacing w:after="0" w:line="240" w:lineRule="auto"/>
    </w:pPr>
  </w:style>
  <w:style w:type="table" w:styleId="a5">
    <w:name w:val="Table Grid"/>
    <w:basedOn w:val="a1"/>
    <w:uiPriority w:val="39"/>
    <w:rsid w:val="006F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327829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FA5A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5A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5A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5A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5AE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5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5AE9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E34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E348F"/>
  </w:style>
  <w:style w:type="paragraph" w:styleId="af0">
    <w:name w:val="footer"/>
    <w:basedOn w:val="a"/>
    <w:link w:val="af1"/>
    <w:uiPriority w:val="99"/>
    <w:unhideWhenUsed/>
    <w:rsid w:val="00AE34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E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224E9BCDCC4437B23128A28EB39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FBCDD-31BC-4B27-9C8A-AC4F0602CDFD}"/>
      </w:docPartPr>
      <w:docPartBody>
        <w:p w:rsidR="003A50D4" w:rsidRDefault="003A50D4" w:rsidP="003A50D4">
          <w:pPr>
            <w:pStyle w:val="B9224E9BCDCC4437B23128A28EB39575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6591B26C120B4FDBB731A4FF5BDF0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E313D1-1DA0-4E6B-9515-2586112017AB}"/>
      </w:docPartPr>
      <w:docPartBody>
        <w:p w:rsidR="003A50D4" w:rsidRDefault="003A50D4" w:rsidP="003A50D4">
          <w:pPr>
            <w:pStyle w:val="6591B26C120B4FDBB731A4FF5BDF079C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E8FFDC14659F4299982169FD53459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C23FC-447F-4159-85BE-C0941AA66FD3}"/>
      </w:docPartPr>
      <w:docPartBody>
        <w:p w:rsidR="003A50D4" w:rsidRDefault="003A50D4" w:rsidP="003A50D4">
          <w:pPr>
            <w:pStyle w:val="E8FFDC14659F4299982169FD53459D91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907F6B6C2C074006AB578EBA88C6E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9B531-2FA8-482E-BEA5-79EA326A4619}"/>
      </w:docPartPr>
      <w:docPartBody>
        <w:p w:rsidR="003A50D4" w:rsidRDefault="003A50D4" w:rsidP="003A50D4">
          <w:pPr>
            <w:pStyle w:val="907F6B6C2C074006AB578EBA88C6E018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92561974849F46A6B97B0C92D96A7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43C84-3671-4CC1-9D2E-21EC7BD0D54B}"/>
      </w:docPartPr>
      <w:docPartBody>
        <w:p w:rsidR="003A50D4" w:rsidRDefault="003A50D4" w:rsidP="003A50D4">
          <w:pPr>
            <w:pStyle w:val="92561974849F46A6B97B0C92D96A7174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8AFBDC45F36044A9BF7E418CD4E0B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F9A08A-0E39-47E5-A6CF-DB2CE3879C44}"/>
      </w:docPartPr>
      <w:docPartBody>
        <w:p w:rsidR="003A50D4" w:rsidRDefault="003A50D4" w:rsidP="003A50D4">
          <w:pPr>
            <w:pStyle w:val="8AFBDC45F36044A9BF7E418CD4E0B536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0754B2A94C4B44FBBBC7E554B92E75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7503-1950-4EBA-A77F-688F07F4A828}"/>
      </w:docPartPr>
      <w:docPartBody>
        <w:p w:rsidR="003A50D4" w:rsidRDefault="003A50D4" w:rsidP="003A50D4">
          <w:pPr>
            <w:pStyle w:val="0754B2A94C4B44FBBBC7E554B92E759B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BAD28A8A3861435292FD8D11D7967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A3053-DE41-4042-9FFD-4561E6C8AFD0}"/>
      </w:docPartPr>
      <w:docPartBody>
        <w:p w:rsidR="003A50D4" w:rsidRDefault="003A50D4" w:rsidP="003A50D4">
          <w:pPr>
            <w:pStyle w:val="BAD28A8A3861435292FD8D11D79675B61"/>
          </w:pPr>
          <w:r w:rsidRPr="00DA5546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3FE9B203EC674E6C8308FE3590334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20A94-59AA-46CE-83E2-D5F86F5AD0E1}"/>
      </w:docPartPr>
      <w:docPartBody>
        <w:p w:rsidR="00A43DBB" w:rsidRDefault="003A50D4" w:rsidP="003A50D4">
          <w:pPr>
            <w:pStyle w:val="3FE9B203EC674E6C8308FE35903340EA1"/>
          </w:pPr>
          <w:r w:rsidRPr="004A4636">
            <w:rPr>
              <w:rStyle w:val="a3"/>
              <w:sz w:val="20"/>
              <w:szCs w:val="20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71"/>
    <w:rsid w:val="002A0F46"/>
    <w:rsid w:val="003A50D4"/>
    <w:rsid w:val="00467071"/>
    <w:rsid w:val="00480109"/>
    <w:rsid w:val="00A4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0D4"/>
    <w:rPr>
      <w:color w:val="808080"/>
    </w:rPr>
  </w:style>
  <w:style w:type="paragraph" w:customStyle="1" w:styleId="88470222D7594B53868262D50735AC7A">
    <w:name w:val="88470222D7594B53868262D50735AC7A"/>
    <w:rsid w:val="00480109"/>
  </w:style>
  <w:style w:type="paragraph" w:customStyle="1" w:styleId="F8FDC909ABA3482D828293B1F5FFC257">
    <w:name w:val="F8FDC909ABA3482D828293B1F5FFC257"/>
    <w:rsid w:val="00480109"/>
  </w:style>
  <w:style w:type="paragraph" w:customStyle="1" w:styleId="9E88485BF0B645FC86F56A0FCB61185C">
    <w:name w:val="9E88485BF0B645FC86F56A0FCB61185C"/>
    <w:rsid w:val="00480109"/>
  </w:style>
  <w:style w:type="paragraph" w:customStyle="1" w:styleId="B9224E9BCDCC4437B23128A28EB39575">
    <w:name w:val="B9224E9BCDCC4437B23128A28EB39575"/>
    <w:rsid w:val="00480109"/>
  </w:style>
  <w:style w:type="paragraph" w:customStyle="1" w:styleId="6591B26C120B4FDBB731A4FF5BDF079C">
    <w:name w:val="6591B26C120B4FDBB731A4FF5BDF079C"/>
    <w:rsid w:val="00480109"/>
  </w:style>
  <w:style w:type="paragraph" w:customStyle="1" w:styleId="E8FFDC14659F4299982169FD53459D91">
    <w:name w:val="E8FFDC14659F4299982169FD53459D91"/>
    <w:rsid w:val="00480109"/>
  </w:style>
  <w:style w:type="paragraph" w:customStyle="1" w:styleId="0715C6A8D7664F4E969772E3EE1FAAFB">
    <w:name w:val="0715C6A8D7664F4E969772E3EE1FAAFB"/>
    <w:rsid w:val="00480109"/>
  </w:style>
  <w:style w:type="paragraph" w:customStyle="1" w:styleId="907F6B6C2C074006AB578EBA88C6E018">
    <w:name w:val="907F6B6C2C074006AB578EBA88C6E018"/>
    <w:rsid w:val="00480109"/>
  </w:style>
  <w:style w:type="paragraph" w:customStyle="1" w:styleId="92561974849F46A6B97B0C92D96A7174">
    <w:name w:val="92561974849F46A6B97B0C92D96A7174"/>
    <w:rsid w:val="00480109"/>
  </w:style>
  <w:style w:type="paragraph" w:customStyle="1" w:styleId="8AFBDC45F36044A9BF7E418CD4E0B536">
    <w:name w:val="8AFBDC45F36044A9BF7E418CD4E0B536"/>
    <w:rsid w:val="00480109"/>
  </w:style>
  <w:style w:type="paragraph" w:customStyle="1" w:styleId="0754B2A94C4B44FBBBC7E554B92E759B">
    <w:name w:val="0754B2A94C4B44FBBBC7E554B92E759B"/>
    <w:rsid w:val="00480109"/>
  </w:style>
  <w:style w:type="paragraph" w:customStyle="1" w:styleId="BAD28A8A3861435292FD8D11D79675B6">
    <w:name w:val="BAD28A8A3861435292FD8D11D79675B6"/>
    <w:rsid w:val="00480109"/>
  </w:style>
  <w:style w:type="paragraph" w:customStyle="1" w:styleId="602C5A0A0B9D44688C881A429AEB7FA7">
    <w:name w:val="602C5A0A0B9D44688C881A429AEB7FA7"/>
    <w:rsid w:val="003A50D4"/>
  </w:style>
  <w:style w:type="paragraph" w:customStyle="1" w:styleId="3FE9B203EC674E6C8308FE35903340EA">
    <w:name w:val="3FE9B203EC674E6C8308FE35903340EA"/>
    <w:rsid w:val="003A50D4"/>
  </w:style>
  <w:style w:type="paragraph" w:customStyle="1" w:styleId="B9224E9BCDCC4437B23128A28EB395751">
    <w:name w:val="B9224E9BCDCC4437B23128A28EB395751"/>
    <w:rsid w:val="003A5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E9B203EC674E6C8308FE35903340EA1">
    <w:name w:val="3FE9B203EC674E6C8308FE35903340EA1"/>
    <w:rsid w:val="003A50D4"/>
    <w:rPr>
      <w:rFonts w:eastAsiaTheme="minorHAnsi"/>
      <w:lang w:eastAsia="en-US"/>
    </w:rPr>
  </w:style>
  <w:style w:type="paragraph" w:customStyle="1" w:styleId="6591B26C120B4FDBB731A4FF5BDF079C1">
    <w:name w:val="6591B26C120B4FDBB731A4FF5BDF079C1"/>
    <w:rsid w:val="003A5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8FFDC14659F4299982169FD53459D911">
    <w:name w:val="E8FFDC14659F4299982169FD53459D911"/>
    <w:rsid w:val="003A5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F6B6C2C074006AB578EBA88C6E0181">
    <w:name w:val="907F6B6C2C074006AB578EBA88C6E0181"/>
    <w:rsid w:val="003A5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1974849F46A6B97B0C92D96A71741">
    <w:name w:val="92561974849F46A6B97B0C92D96A71741"/>
    <w:rsid w:val="003A5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BDC45F36044A9BF7E418CD4E0B5361">
    <w:name w:val="8AFBDC45F36044A9BF7E418CD4E0B5361"/>
    <w:rsid w:val="003A5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54B2A94C4B44FBBBC7E554B92E759B1">
    <w:name w:val="0754B2A94C4B44FBBBC7E554B92E759B1"/>
    <w:rsid w:val="003A5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28A8A3861435292FD8D11D79675B61">
    <w:name w:val="BAD28A8A3861435292FD8D11D79675B61"/>
    <w:rsid w:val="003A5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FD19-0C34-4A44-8ABD-6D4E4350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верс 25.04.2023</vt:lpstr>
      <vt:lpstr/>
    </vt:vector>
  </TitlesOfParts>
  <Company>NBU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верс 25.04.2023</dc:title>
  <dc:subject>694</dc:subject>
  <dc:creator>Соловйов Максим Ігорович</dc:creator>
  <cp:keywords>Пост.42</cp:keywords>
  <dc:description/>
  <cp:lastModifiedBy>Соловйов Максим Ігорович</cp:lastModifiedBy>
  <cp:revision>22</cp:revision>
  <dcterms:created xsi:type="dcterms:W3CDTF">2025-01-20T16:16:00Z</dcterms:created>
  <dcterms:modified xsi:type="dcterms:W3CDTF">2025-12-03T14:44:00Z</dcterms:modified>
</cp:coreProperties>
</file>