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0182" w14:textId="77777777" w:rsidR="001063F7" w:rsidRPr="00A23C0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A23C0A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A23C0A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A23C0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A23C0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E27107" w:rsidRPr="00A23C0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76585E" w:rsidRPr="00A23C0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bookmarkStart w:id="0" w:name="_GoBack"/>
      <w:bookmarkEnd w:id="0"/>
    </w:p>
    <w:p w14:paraId="39FDB789" w14:textId="77777777" w:rsidR="00004215" w:rsidRPr="00A23C0A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A23C0A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A23C0A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A23C0A">
        <w:rPr>
          <w:rFonts w:ascii="Times New Roman" w:hAnsi="Times New Roman" w:cs="Times New Roman"/>
          <w:b/>
          <w:sz w:val="24"/>
          <w:szCs w:val="24"/>
        </w:rPr>
        <w:t>-схеми</w:t>
      </w:r>
      <w:r w:rsidRPr="00A23C0A">
        <w:rPr>
          <w:rFonts w:ascii="Times New Roman" w:hAnsi="Times New Roman" w:cs="Times New Roman"/>
          <w:b/>
          <w:sz w:val="24"/>
          <w:szCs w:val="24"/>
        </w:rPr>
        <w:t>):</w:t>
      </w:r>
    </w:p>
    <w:p w14:paraId="5576DE68" w14:textId="441B2B22" w:rsidR="00004215" w:rsidRPr="00A23C0A" w:rsidRDefault="00E83573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,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020_1</w:t>
      </w:r>
      <w:r w:rsidRPr="00A23C0A">
        <w:rPr>
          <w:rFonts w:ascii="Times New Roman" w:hAnsi="Times New Roman" w:cs="Times New Roman"/>
          <w:sz w:val="24"/>
          <w:szCs w:val="24"/>
        </w:rPr>
        <w:t>, R030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A23C0A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14:paraId="4C3F1B3D" w14:textId="6C9E51C2" w:rsidR="00FE5C62" w:rsidRPr="00A23C0A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23C0A">
        <w:rPr>
          <w:rFonts w:ascii="Times New Roman" w:hAnsi="Times New Roman" w:cs="Times New Roman"/>
          <w:sz w:val="24"/>
          <w:szCs w:val="24"/>
        </w:rPr>
        <w:t xml:space="preserve">. Перевірка на недопустимість від’ємних значень метрик </w:t>
      </w:r>
      <w:r w:rsidR="005E520C" w:rsidRPr="00A23C0A">
        <w:rPr>
          <w:rFonts w:ascii="Times New Roman" w:hAnsi="Times New Roman" w:cs="Times New Roman"/>
          <w:sz w:val="24"/>
          <w:szCs w:val="24"/>
        </w:rPr>
        <w:t>T070_</w:t>
      </w:r>
      <w:proofErr w:type="gramStart"/>
      <w:r w:rsidR="005E520C" w:rsidRPr="00A23C0A">
        <w:rPr>
          <w:rFonts w:ascii="Times New Roman" w:hAnsi="Times New Roman" w:cs="Times New Roman"/>
          <w:sz w:val="24"/>
          <w:szCs w:val="24"/>
        </w:rPr>
        <w:t>6</w:t>
      </w:r>
      <w:r w:rsidR="00772102" w:rsidRPr="00A23C0A">
        <w:rPr>
          <w:rFonts w:ascii="Times New Roman" w:hAnsi="Times New Roman" w:cs="Times New Roman"/>
          <w:sz w:val="24"/>
        </w:rPr>
        <w:t>&gt;=</w:t>
      </w:r>
      <w:proofErr w:type="gramEnd"/>
      <w:r w:rsidR="00772102" w:rsidRPr="00A23C0A">
        <w:rPr>
          <w:rFonts w:ascii="Times New Roman" w:hAnsi="Times New Roman" w:cs="Times New Roman"/>
          <w:sz w:val="24"/>
        </w:rPr>
        <w:t>0</w:t>
      </w:r>
      <w:r w:rsidR="005E520C" w:rsidRPr="00A23C0A">
        <w:rPr>
          <w:rFonts w:ascii="Times New Roman" w:hAnsi="Times New Roman" w:cs="Times New Roman"/>
          <w:sz w:val="24"/>
        </w:rPr>
        <w:t xml:space="preserve">, </w:t>
      </w:r>
      <w:r w:rsidR="005E520C" w:rsidRPr="00A23C0A">
        <w:rPr>
          <w:rFonts w:ascii="Times New Roman" w:hAnsi="Times New Roman" w:cs="Times New Roman"/>
          <w:sz w:val="24"/>
          <w:szCs w:val="24"/>
        </w:rPr>
        <w:t>T070_7</w:t>
      </w:r>
      <w:r w:rsidR="005E520C" w:rsidRPr="00A23C0A">
        <w:rPr>
          <w:rFonts w:ascii="Times New Roman" w:hAnsi="Times New Roman" w:cs="Times New Roman"/>
          <w:sz w:val="24"/>
        </w:rPr>
        <w:t xml:space="preserve">&gt;=0, </w:t>
      </w:r>
      <w:r w:rsidRPr="00A23C0A">
        <w:rPr>
          <w:rFonts w:ascii="Times New Roman" w:hAnsi="Times New Roman" w:cs="Times New Roman"/>
          <w:sz w:val="24"/>
          <w:szCs w:val="24"/>
        </w:rPr>
        <w:t>T080_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23C0A">
        <w:rPr>
          <w:rFonts w:ascii="Times New Roman" w:hAnsi="Times New Roman" w:cs="Times New Roman"/>
          <w:sz w:val="24"/>
          <w:szCs w:val="24"/>
        </w:rPr>
        <w:t>&gt;=0, T080_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23C0A">
        <w:rPr>
          <w:rFonts w:ascii="Times New Roman" w:hAnsi="Times New Roman" w:cs="Times New Roman"/>
          <w:sz w:val="24"/>
          <w:szCs w:val="24"/>
        </w:rPr>
        <w:t>&gt;=0.</w:t>
      </w:r>
    </w:p>
    <w:p w14:paraId="2C04DCBC" w14:textId="204667CB" w:rsidR="001355F8" w:rsidRPr="00A23C0A" w:rsidRDefault="00D84AFA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55F8" w:rsidRPr="00A23C0A">
        <w:rPr>
          <w:rFonts w:ascii="Times New Roman" w:hAnsi="Times New Roman" w:cs="Times New Roman"/>
          <w:sz w:val="24"/>
          <w:szCs w:val="24"/>
        </w:rPr>
        <w:t>. Значення НРП Q</w:t>
      </w:r>
      <w:r w:rsidR="001355F8" w:rsidRPr="00A23C0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355F8" w:rsidRPr="00A23C0A">
        <w:rPr>
          <w:rFonts w:ascii="Times New Roman" w:hAnsi="Times New Roman" w:cs="Times New Roman"/>
          <w:sz w:val="24"/>
          <w:szCs w:val="24"/>
          <w:lang w:val="ru-RU"/>
        </w:rPr>
        <w:t>087_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5007" w:rsidRPr="00A23C0A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>088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1355F8" w:rsidRPr="00A23C0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</w:t>
      </w:r>
      <w:proofErr w:type="spellStart"/>
      <w:r w:rsidR="001355F8"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55F8" w:rsidRPr="00A23C0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194EF83" w14:textId="48F1B899" w:rsidR="00D335A6" w:rsidRPr="00A23C0A" w:rsidRDefault="00D84AFA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335A6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35A6" w:rsidRPr="00A23C0A">
        <w:rPr>
          <w:rFonts w:ascii="Times New Roman" w:hAnsi="Times New Roman" w:cs="Times New Roman"/>
          <w:sz w:val="24"/>
          <w:szCs w:val="24"/>
        </w:rPr>
        <w:t>Значення НРП Q</w:t>
      </w:r>
      <w:r w:rsidR="00D335A6" w:rsidRPr="00A23C0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335A6" w:rsidRPr="00A23C0A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_3</w:t>
      </w:r>
      <w:r w:rsidR="00D335A6" w:rsidRPr="00A23C0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в один </w:t>
      </w:r>
      <w:r w:rsidR="00483AC5">
        <w:rPr>
          <w:rFonts w:ascii="Times New Roman" w:hAnsi="Times New Roman" w:cs="Times New Roman"/>
          <w:sz w:val="24"/>
          <w:szCs w:val="24"/>
        </w:rPr>
        <w:t xml:space="preserve">або два </w:t>
      </w:r>
      <w:r w:rsidR="00D335A6" w:rsidRPr="00A23C0A">
        <w:rPr>
          <w:rFonts w:ascii="Times New Roman" w:hAnsi="Times New Roman" w:cs="Times New Roman"/>
          <w:sz w:val="24"/>
          <w:szCs w:val="24"/>
        </w:rPr>
        <w:t>символ</w:t>
      </w:r>
      <w:r w:rsidR="00483AC5">
        <w:rPr>
          <w:rFonts w:ascii="Times New Roman" w:hAnsi="Times New Roman" w:cs="Times New Roman"/>
          <w:sz w:val="24"/>
          <w:szCs w:val="24"/>
        </w:rPr>
        <w:t>и</w:t>
      </w:r>
      <w:r w:rsidR="00D335A6" w:rsidRPr="00A23C0A">
        <w:rPr>
          <w:rFonts w:ascii="Times New Roman" w:hAnsi="Times New Roman" w:cs="Times New Roman"/>
          <w:sz w:val="24"/>
          <w:szCs w:val="24"/>
        </w:rPr>
        <w:t xml:space="preserve"> та в якості розділового </w:t>
      </w:r>
      <w:proofErr w:type="spellStart"/>
      <w:r w:rsidR="00D335A6"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335A6" w:rsidRPr="00A23C0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9B55EE9" w14:textId="59D2970D" w:rsidR="00E43D57" w:rsidRPr="00A23C0A" w:rsidRDefault="00E43D5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2B4E9F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4E9F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001_1,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>003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5EC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003_4</w:t>
      </w:r>
      <w:r w:rsidR="000D65A9" w:rsidRPr="00A23C0A">
        <w:rPr>
          <w:rFonts w:ascii="Times New Roman" w:hAnsi="Times New Roman" w:cs="Times New Roman"/>
          <w:sz w:val="24"/>
          <w:szCs w:val="24"/>
        </w:rPr>
        <w:t xml:space="preserve">, </w:t>
      </w:r>
      <w:r w:rsidR="000D65A9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006_7, </w:t>
      </w:r>
      <w:r w:rsidR="000D65A9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23C0A">
        <w:rPr>
          <w:rFonts w:ascii="Times New Roman" w:hAnsi="Times New Roman" w:cs="Times New Roman"/>
          <w:sz w:val="24"/>
          <w:szCs w:val="24"/>
          <w:lang w:val="ru-RU"/>
        </w:rPr>
        <w:t>006_8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1C9B" w:rsidRPr="00A23C0A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1E07072F" w14:textId="1E24D9E7" w:rsidR="00E43D57" w:rsidRPr="00A23C0A" w:rsidRDefault="00E83573" w:rsidP="00D335A6">
      <w:pPr>
        <w:jc w:val="both"/>
        <w:rPr>
          <w:rFonts w:ascii="Times New Roman" w:hAnsi="Times New Roman" w:cs="Times New Roman"/>
          <w:sz w:val="24"/>
        </w:rPr>
      </w:pPr>
      <w:r w:rsidRPr="00A23C0A">
        <w:rPr>
          <w:rFonts w:ascii="Times New Roman" w:hAnsi="Times New Roman" w:cs="Times New Roman"/>
          <w:sz w:val="24"/>
        </w:rPr>
        <w:t xml:space="preserve">6. 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A23C0A">
        <w:rPr>
          <w:rFonts w:ascii="Times New Roman" w:hAnsi="Times New Roman" w:cs="Times New Roman"/>
          <w:sz w:val="24"/>
        </w:rPr>
        <w:t>санкційної</w:t>
      </w:r>
      <w:proofErr w:type="spellEnd"/>
      <w:r w:rsidRPr="00A23C0A">
        <w:rPr>
          <w:rFonts w:ascii="Times New Roman" w:hAnsi="Times New Roman" w:cs="Times New Roman"/>
          <w:sz w:val="24"/>
        </w:rPr>
        <w:t xml:space="preserve"> особи],</w:t>
      </w:r>
      <w:r w:rsidRPr="00A23C0A">
        <w:rPr>
          <w:rFonts w:ascii="Times New Roman" w:hAnsi="Times New Roman" w:cs="Times New Roman"/>
          <w:sz w:val="24"/>
          <w:lang w:val="en-US"/>
        </w:rPr>
        <w:t xml:space="preserve"> </w:t>
      </w:r>
      <w:r w:rsidRPr="00A23C0A">
        <w:rPr>
          <w:rFonts w:ascii="Times New Roman" w:hAnsi="Times New Roman" w:cs="Times New Roman"/>
          <w:sz w:val="24"/>
        </w:rPr>
        <w:t>НРП </w:t>
      </w:r>
      <w:r w:rsidRPr="00A23C0A">
        <w:rPr>
          <w:rFonts w:ascii="Times New Roman" w:hAnsi="Times New Roman" w:cs="Times New Roman"/>
          <w:sz w:val="24"/>
          <w:lang w:val="en-US"/>
        </w:rPr>
        <w:t>Q</w:t>
      </w:r>
      <w:r w:rsidRPr="00A23C0A">
        <w:rPr>
          <w:rFonts w:ascii="Times New Roman" w:hAnsi="Times New Roman" w:cs="Times New Roman"/>
          <w:sz w:val="24"/>
        </w:rPr>
        <w:t xml:space="preserve">003_4 (Умовний порядковий номер запису у звітному файлі), НРП </w:t>
      </w:r>
      <w:r w:rsidRPr="00A23C0A">
        <w:rPr>
          <w:rFonts w:ascii="Times New Roman" w:hAnsi="Times New Roman" w:cs="Times New Roman"/>
          <w:sz w:val="24"/>
          <w:lang w:val="en-US"/>
        </w:rPr>
        <w:t>Q029</w:t>
      </w:r>
      <w:r w:rsidRPr="00A23C0A">
        <w:rPr>
          <w:rFonts w:ascii="Times New Roman" w:hAnsi="Times New Roman" w:cs="Times New Roman"/>
          <w:sz w:val="24"/>
        </w:rPr>
        <w:t>_1 (</w:t>
      </w:r>
      <w:r w:rsidR="00FA30A6">
        <w:rPr>
          <w:rFonts w:ascii="Times New Roman" w:hAnsi="Times New Roman" w:cs="Times New Roman"/>
          <w:sz w:val="24"/>
        </w:rPr>
        <w:t>Н</w:t>
      </w:r>
      <w:r w:rsidR="00A970E8" w:rsidRPr="00A970E8">
        <w:rPr>
          <w:rFonts w:ascii="Times New Roman" w:hAnsi="Times New Roman" w:cs="Times New Roman"/>
          <w:sz w:val="24"/>
        </w:rPr>
        <w:t>омер/код підконтрольної особи</w:t>
      </w:r>
      <w:r w:rsidRPr="00A23C0A">
        <w:rPr>
          <w:rFonts w:ascii="Times New Roman" w:hAnsi="Times New Roman" w:cs="Times New Roman"/>
          <w:sz w:val="24"/>
        </w:rPr>
        <w:t xml:space="preserve">), </w:t>
      </w:r>
      <w:r w:rsidRPr="00A23C0A">
        <w:rPr>
          <w:rFonts w:ascii="Times New Roman" w:hAnsi="Times New Roman" w:cs="Times New Roman"/>
          <w:sz w:val="24"/>
          <w:lang w:val="en-US"/>
        </w:rPr>
        <w:t>K030_1 (</w:t>
      </w:r>
      <w:r w:rsidRPr="00A23C0A">
        <w:rPr>
          <w:rFonts w:ascii="Times New Roman" w:hAnsi="Times New Roman" w:cs="Times New Roman"/>
          <w:sz w:val="24"/>
        </w:rPr>
        <w:t xml:space="preserve">Код </w:t>
      </w:r>
      <w:proofErr w:type="spellStart"/>
      <w:r w:rsidRPr="00A23C0A">
        <w:rPr>
          <w:rFonts w:ascii="Times New Roman" w:hAnsi="Times New Roman" w:cs="Times New Roman"/>
          <w:sz w:val="24"/>
        </w:rPr>
        <w:t>резидентності</w:t>
      </w:r>
      <w:proofErr w:type="spellEnd"/>
      <w:r w:rsidRPr="00A23C0A">
        <w:rPr>
          <w:rFonts w:ascii="Times New Roman" w:hAnsi="Times New Roman" w:cs="Times New Roman"/>
          <w:sz w:val="24"/>
        </w:rPr>
        <w:t xml:space="preserve"> підконтрольної особи</w:t>
      </w:r>
      <w:r w:rsidRPr="00A23C0A">
        <w:rPr>
          <w:rFonts w:ascii="Times New Roman" w:hAnsi="Times New Roman" w:cs="Times New Roman"/>
          <w:sz w:val="24"/>
          <w:lang w:val="en-US"/>
        </w:rPr>
        <w:t>), R</w:t>
      </w:r>
      <w:r w:rsidRPr="00A23C0A">
        <w:rPr>
          <w:rFonts w:ascii="Times New Roman" w:hAnsi="Times New Roman" w:cs="Times New Roman"/>
          <w:sz w:val="24"/>
        </w:rPr>
        <w:t xml:space="preserve">020_1 (Номер балансового рахунку), НРП </w:t>
      </w:r>
      <w:r w:rsidRPr="00A23C0A">
        <w:rPr>
          <w:rFonts w:ascii="Times New Roman" w:hAnsi="Times New Roman" w:cs="Times New Roman"/>
          <w:sz w:val="24"/>
          <w:lang w:val="en-US"/>
        </w:rPr>
        <w:t>QACCOUNT</w:t>
      </w:r>
      <w:r w:rsidRPr="00A23C0A">
        <w:rPr>
          <w:rFonts w:ascii="Times New Roman" w:hAnsi="Times New Roman" w:cs="Times New Roman"/>
          <w:sz w:val="24"/>
        </w:rPr>
        <w:t xml:space="preserve">_1 (Повний номер рахунку, на якому обліковуються кошти підконтрольної особи у зв’язку із зупиненням фінансових операцій), </w:t>
      </w:r>
      <w:r w:rsidRPr="00A23C0A">
        <w:rPr>
          <w:rFonts w:ascii="Times New Roman" w:hAnsi="Times New Roman" w:cs="Times New Roman"/>
          <w:sz w:val="24"/>
          <w:lang w:val="en-US"/>
        </w:rPr>
        <w:t>R</w:t>
      </w:r>
      <w:r w:rsidRPr="00A23C0A">
        <w:rPr>
          <w:rFonts w:ascii="Times New Roman" w:hAnsi="Times New Roman" w:cs="Times New Roman"/>
          <w:sz w:val="24"/>
        </w:rPr>
        <w:t>030_1 (Код валюти рахунку).</w:t>
      </w:r>
    </w:p>
    <w:p w14:paraId="0EAB5731" w14:textId="37522547" w:rsidR="002B5007" w:rsidRPr="00A23C0A" w:rsidRDefault="005E520C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</w:rPr>
        <w:t>7</w:t>
      </w:r>
      <w:r w:rsidR="002B5007" w:rsidRPr="00A23C0A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 w:rsidRPr="00A23C0A">
        <w:rPr>
          <w:rFonts w:ascii="Times New Roman" w:hAnsi="Times New Roman" w:cs="Times New Roman"/>
          <w:sz w:val="24"/>
        </w:rPr>
        <w:t>файла</w:t>
      </w:r>
      <w:proofErr w:type="spellEnd"/>
      <w:r w:rsidR="002B5007" w:rsidRPr="00A23C0A">
        <w:rPr>
          <w:rFonts w:ascii="Times New Roman" w:hAnsi="Times New Roman" w:cs="Times New Roman"/>
          <w:sz w:val="24"/>
        </w:rPr>
        <w:t>.</w:t>
      </w:r>
    </w:p>
    <w:p w14:paraId="5E3CA05B" w14:textId="77777777" w:rsidR="00004215" w:rsidRPr="00A23C0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A23C0A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A23C0A">
        <w:rPr>
          <w:rFonts w:ascii="Times New Roman" w:hAnsi="Times New Roman" w:cs="Times New Roman"/>
          <w:b/>
          <w:sz w:val="24"/>
          <w:szCs w:val="24"/>
        </w:rPr>
        <w:t>:</w:t>
      </w:r>
    </w:p>
    <w:p w14:paraId="0473D843" w14:textId="428BD24B" w:rsidR="00DF613C" w:rsidRPr="00A23C0A" w:rsidRDefault="00EB0CE7" w:rsidP="00414A4B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A23C0A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A23C0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b/>
          <w:sz w:val="24"/>
          <w:szCs w:val="28"/>
        </w:rPr>
        <w:t>4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X з даними </w:t>
      </w:r>
      <w:proofErr w:type="spellStart"/>
      <w:r w:rsidR="000E2407" w:rsidRPr="00A23C0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>1X.</w:t>
      </w:r>
      <w:r w:rsidR="000E2407" w:rsidRPr="00A23C0A">
        <w:rPr>
          <w:rFonts w:ascii="Times New Roman" w:hAnsi="Times New Roman" w:cs="Times New Roman"/>
          <w:sz w:val="24"/>
          <w:szCs w:val="28"/>
        </w:rPr>
        <w:t xml:space="preserve"> Файл 2</w:t>
      </w:r>
      <w:r w:rsidR="000E2407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sz w:val="24"/>
          <w:szCs w:val="28"/>
        </w:rPr>
        <w:t>4</w:t>
      </w:r>
      <w:r w:rsidR="000E2407" w:rsidRPr="00A23C0A">
        <w:rPr>
          <w:rFonts w:ascii="Times New Roman" w:hAnsi="Times New Roman" w:cs="Times New Roman"/>
          <w:sz w:val="24"/>
          <w:szCs w:val="28"/>
        </w:rPr>
        <w:t xml:space="preserve">X повинен подаватися після подання </w:t>
      </w:r>
      <w:proofErr w:type="spellStart"/>
      <w:r w:rsidR="000E2407"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0E2407" w:rsidRPr="00A23C0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6B3C32F7" w14:textId="77777777" w:rsidR="000E2407" w:rsidRPr="00A23C0A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A23C0A">
        <w:rPr>
          <w:rFonts w:ascii="Times New Roman" w:hAnsi="Times New Roman" w:cs="Times New Roman"/>
          <w:sz w:val="24"/>
          <w:szCs w:val="28"/>
        </w:rPr>
        <w:t>1.1. Якщо файл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7F7C2982" w14:textId="77777777" w:rsidR="000E2407" w:rsidRPr="00A23C0A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A23C0A">
        <w:rPr>
          <w:rFonts w:ascii="Times New Roman" w:hAnsi="Times New Roman" w:cs="Times New Roman"/>
          <w:sz w:val="24"/>
          <w:szCs w:val="28"/>
        </w:rPr>
        <w:t>1.2. Якщо файл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 отримано НБУ, то перевіря</w:t>
      </w:r>
      <w:r w:rsidR="00E43D57" w:rsidRPr="00A23C0A">
        <w:rPr>
          <w:rFonts w:ascii="Times New Roman" w:hAnsi="Times New Roman" w:cs="Times New Roman"/>
          <w:sz w:val="24"/>
          <w:szCs w:val="28"/>
        </w:rPr>
        <w:t>ю</w:t>
      </w:r>
      <w:r w:rsidRPr="00A23C0A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 w:rsidRPr="00A23C0A">
        <w:rPr>
          <w:rFonts w:ascii="Times New Roman" w:hAnsi="Times New Roman" w:cs="Times New Roman"/>
          <w:sz w:val="24"/>
          <w:szCs w:val="28"/>
        </w:rPr>
        <w:t>умовн</w:t>
      </w:r>
      <w:r w:rsidR="00E43D57" w:rsidRPr="00A23C0A">
        <w:rPr>
          <w:rFonts w:ascii="Times New Roman" w:hAnsi="Times New Roman" w:cs="Times New Roman"/>
          <w:sz w:val="24"/>
          <w:szCs w:val="28"/>
        </w:rPr>
        <w:t>і</w:t>
      </w:r>
      <w:r w:rsidR="00BB048F" w:rsidRPr="00A23C0A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 w:rsidRPr="00A23C0A">
        <w:rPr>
          <w:rFonts w:ascii="Times New Roman" w:hAnsi="Times New Roman" w:cs="Times New Roman"/>
          <w:sz w:val="24"/>
          <w:szCs w:val="28"/>
        </w:rPr>
        <w:t>и</w:t>
      </w:r>
      <w:r w:rsidR="00BB048F" w:rsidRPr="00A23C0A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 w:rsidRPr="00A23C0A">
        <w:rPr>
          <w:rFonts w:ascii="Times New Roman" w:hAnsi="Times New Roman" w:cs="Times New Roman"/>
          <w:sz w:val="24"/>
          <w:szCs w:val="28"/>
        </w:rPr>
        <w:t>і</w:t>
      </w:r>
      <w:r w:rsidR="00BB048F" w:rsidRPr="00A23C0A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 w:rsidRPr="00A23C0A">
        <w:rPr>
          <w:rFonts w:ascii="Times New Roman" w:hAnsi="Times New Roman" w:cs="Times New Roman"/>
          <w:sz w:val="24"/>
          <w:szCs w:val="28"/>
        </w:rPr>
        <w:t>и</w:t>
      </w:r>
      <w:r w:rsidR="00BB048F" w:rsidRPr="00A23C0A">
        <w:rPr>
          <w:rFonts w:ascii="Times New Roman" w:hAnsi="Times New Roman" w:cs="Times New Roman"/>
          <w:sz w:val="24"/>
          <w:szCs w:val="28"/>
        </w:rPr>
        <w:t>)</w:t>
      </w:r>
      <w:r w:rsidRPr="00A23C0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санкційн</w:t>
      </w:r>
      <w:r w:rsidR="00BB048F" w:rsidRPr="00A23C0A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A23C0A">
        <w:rPr>
          <w:rFonts w:ascii="Times New Roman" w:hAnsi="Times New Roman" w:cs="Times New Roman"/>
          <w:sz w:val="24"/>
          <w:szCs w:val="28"/>
        </w:rPr>
        <w:t>і</w:t>
      </w:r>
      <w:r w:rsidRPr="00A23C0A">
        <w:rPr>
          <w:rFonts w:ascii="Times New Roman" w:hAnsi="Times New Roman" w:cs="Times New Roman"/>
          <w:sz w:val="24"/>
          <w:szCs w:val="28"/>
        </w:rPr>
        <w:t xml:space="preserve">б </w:t>
      </w:r>
      <w:proofErr w:type="spellStart"/>
      <w:r w:rsidR="00E43D57"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sz w:val="24"/>
          <w:szCs w:val="28"/>
        </w:rPr>
        <w:t>4</w:t>
      </w:r>
      <w:r w:rsidRPr="00A23C0A">
        <w:rPr>
          <w:rFonts w:ascii="Times New Roman" w:hAnsi="Times New Roman" w:cs="Times New Roman"/>
          <w:sz w:val="24"/>
          <w:szCs w:val="28"/>
        </w:rPr>
        <w:t>X</w:t>
      </w:r>
      <w:r w:rsidR="00E43D57" w:rsidRPr="00A23C0A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A23C0A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A23C0A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A23C0A">
        <w:rPr>
          <w:rFonts w:ascii="Times New Roman" w:hAnsi="Times New Roman" w:cs="Times New Roman"/>
          <w:sz w:val="24"/>
          <w:szCs w:val="28"/>
        </w:rPr>
        <w:t>у файлі 2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1X. Умовн</w:t>
      </w:r>
      <w:r w:rsidR="00BB048F" w:rsidRPr="00A23C0A">
        <w:rPr>
          <w:rFonts w:ascii="Times New Roman" w:hAnsi="Times New Roman" w:cs="Times New Roman"/>
          <w:sz w:val="24"/>
          <w:szCs w:val="28"/>
        </w:rPr>
        <w:t>і</w:t>
      </w:r>
      <w:r w:rsidRPr="00A23C0A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 w:rsidRPr="00A23C0A">
        <w:rPr>
          <w:rFonts w:ascii="Times New Roman" w:hAnsi="Times New Roman" w:cs="Times New Roman"/>
          <w:sz w:val="24"/>
          <w:szCs w:val="28"/>
        </w:rPr>
        <w:t>и</w:t>
      </w:r>
      <w:r w:rsidRPr="00A23C0A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 w:rsidRPr="00A23C0A">
        <w:rPr>
          <w:rFonts w:ascii="Times New Roman" w:hAnsi="Times New Roman" w:cs="Times New Roman"/>
          <w:sz w:val="24"/>
          <w:szCs w:val="28"/>
        </w:rPr>
        <w:t>і</w:t>
      </w:r>
      <w:r w:rsidRPr="00A23C0A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 w:rsidRPr="00A23C0A">
        <w:rPr>
          <w:rFonts w:ascii="Times New Roman" w:hAnsi="Times New Roman" w:cs="Times New Roman"/>
          <w:sz w:val="24"/>
          <w:szCs w:val="28"/>
        </w:rPr>
        <w:t>а</w:t>
      </w:r>
      <w:r w:rsidRPr="00A23C0A">
        <w:rPr>
          <w:rFonts w:ascii="Times New Roman" w:hAnsi="Times New Roman" w:cs="Times New Roman"/>
          <w:sz w:val="24"/>
          <w:szCs w:val="28"/>
        </w:rPr>
        <w:t>) санкційн</w:t>
      </w:r>
      <w:r w:rsidR="00BB048F" w:rsidRPr="00A23C0A">
        <w:rPr>
          <w:rFonts w:ascii="Times New Roman" w:hAnsi="Times New Roman" w:cs="Times New Roman"/>
          <w:sz w:val="24"/>
          <w:szCs w:val="28"/>
        </w:rPr>
        <w:t>их</w:t>
      </w:r>
      <w:r w:rsidRPr="00A23C0A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A23C0A">
        <w:rPr>
          <w:rFonts w:ascii="Times New Roman" w:hAnsi="Times New Roman" w:cs="Times New Roman"/>
          <w:sz w:val="24"/>
          <w:szCs w:val="28"/>
        </w:rPr>
        <w:t>і</w:t>
      </w:r>
      <w:r w:rsidRPr="00A23C0A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B048F" w:rsidRPr="00A23C0A">
        <w:rPr>
          <w:rFonts w:ascii="Times New Roman" w:hAnsi="Times New Roman" w:cs="Times New Roman"/>
          <w:sz w:val="24"/>
          <w:szCs w:val="28"/>
        </w:rPr>
        <w:t>003</w:t>
      </w:r>
      <w:r w:rsidRPr="00A23C0A">
        <w:rPr>
          <w:rFonts w:ascii="Times New Roman" w:hAnsi="Times New Roman" w:cs="Times New Roman"/>
          <w:sz w:val="24"/>
          <w:szCs w:val="28"/>
        </w:rPr>
        <w:t>), надан</w:t>
      </w:r>
      <w:r w:rsidR="00BB048F" w:rsidRPr="00A23C0A">
        <w:rPr>
          <w:rFonts w:ascii="Times New Roman" w:hAnsi="Times New Roman" w:cs="Times New Roman"/>
          <w:sz w:val="24"/>
          <w:szCs w:val="28"/>
        </w:rPr>
        <w:t>і</w:t>
      </w:r>
      <w:r w:rsidRPr="00A23C0A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sz w:val="24"/>
          <w:szCs w:val="28"/>
        </w:rPr>
        <w:t>4</w:t>
      </w:r>
      <w:r w:rsidRPr="00A23C0A">
        <w:rPr>
          <w:rFonts w:ascii="Times New Roman" w:hAnsi="Times New Roman" w:cs="Times New Roman"/>
          <w:sz w:val="24"/>
          <w:szCs w:val="28"/>
        </w:rPr>
        <w:t>X, повинні бути присутні у файлі 2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="00BB048F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sz w:val="24"/>
          <w:szCs w:val="28"/>
        </w:rPr>
        <w:t>4</w:t>
      </w:r>
      <w:r w:rsidRPr="00A23C0A">
        <w:rPr>
          <w:rFonts w:ascii="Times New Roman" w:hAnsi="Times New Roman" w:cs="Times New Roman"/>
          <w:sz w:val="24"/>
          <w:szCs w:val="28"/>
        </w:rPr>
        <w:t xml:space="preserve">X </w:t>
      </w:r>
      <w:r w:rsidR="00E43D57" w:rsidRPr="00A23C0A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санкційної особи </w:t>
      </w:r>
      <w:r w:rsidR="00E43D57"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A23C0A">
        <w:rPr>
          <w:rFonts w:ascii="Times New Roman" w:hAnsi="Times New Roman" w:cs="Times New Roman"/>
          <w:sz w:val="24"/>
          <w:szCs w:val="28"/>
        </w:rPr>
        <w:t>003=[</w:t>
      </w:r>
      <w:r w:rsidR="00E43D57"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A23C0A">
        <w:rPr>
          <w:rFonts w:ascii="Times New Roman" w:hAnsi="Times New Roman" w:cs="Times New Roman"/>
          <w:sz w:val="24"/>
          <w:szCs w:val="28"/>
        </w:rPr>
        <w:t xml:space="preserve">003], який </w:t>
      </w:r>
      <w:r w:rsidRPr="00A23C0A">
        <w:rPr>
          <w:rFonts w:ascii="Times New Roman" w:hAnsi="Times New Roman" w:cs="Times New Roman"/>
          <w:sz w:val="24"/>
          <w:szCs w:val="28"/>
        </w:rPr>
        <w:t>відсутні</w:t>
      </w:r>
      <w:r w:rsidR="00E43D57" w:rsidRPr="00A23C0A">
        <w:rPr>
          <w:rFonts w:ascii="Times New Roman" w:hAnsi="Times New Roman" w:cs="Times New Roman"/>
          <w:sz w:val="24"/>
          <w:szCs w:val="28"/>
        </w:rPr>
        <w:t>й</w:t>
      </w:r>
      <w:r w:rsidRPr="00A23C0A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1X”.</w:t>
      </w:r>
    </w:p>
    <w:p w14:paraId="068A0ADE" w14:textId="77777777" w:rsidR="000C2E98" w:rsidRPr="00A23C0A" w:rsidRDefault="00E83573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2.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QF086_3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(Код наявності фінансової операції, у проведенні якої було відмовлено або яку було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/наявності або </w:t>
      </w:r>
      <w:r w:rsidRPr="00A23C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відсутності відкритих рахунків</w:t>
      </w:r>
      <w:r w:rsidR="000C2E98" w:rsidRPr="00A23C0A">
        <w:rPr>
          <w:rFonts w:ascii="Times New Roman" w:hAnsi="Times New Roman" w:cs="Times New Roman"/>
          <w:sz w:val="24"/>
          <w:szCs w:val="24"/>
        </w:rPr>
        <w:t>):</w:t>
      </w:r>
    </w:p>
    <w:p w14:paraId="59516320" w14:textId="24C56A7D" w:rsidR="00F61C9B" w:rsidRPr="00A23C0A" w:rsidRDefault="002D729B" w:rsidP="000C2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2.1. Якщо у файлі 2K4X значення поля EDRPOU не належить довіднику RCUKRU (поле IKOD) і значення НРП QF086_3 вказане, то таке значення повинно дорівнювати одному із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містити перелік з кодів “1”,</w:t>
      </w:r>
      <w:r w:rsidR="00483AC5">
        <w:rPr>
          <w:rFonts w:ascii="Times New Roman" w:hAnsi="Times New Roman" w:cs="Times New Roman"/>
          <w:sz w:val="24"/>
          <w:szCs w:val="24"/>
        </w:rPr>
        <w:t xml:space="preserve"> </w:t>
      </w:r>
      <w:r w:rsidRPr="002D729B">
        <w:rPr>
          <w:rFonts w:ascii="Times New Roman" w:hAnsi="Times New Roman" w:cs="Times New Roman"/>
          <w:sz w:val="24"/>
          <w:szCs w:val="24"/>
        </w:rPr>
        <w:t>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 xml:space="preserve">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наявності фінансової операції, у проведені якої було відмовлено або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QF086_3=[QF086_3]. Для аналізу: Q003=... Q003_4=… Q029_1=… K030_1=… R020_1=… QACCOUNT_1=… R030_1=…”.</w:t>
      </w:r>
    </w:p>
    <w:p w14:paraId="5AB741AD" w14:textId="6D1D9AF2" w:rsidR="000C2E98" w:rsidRPr="00A23C0A" w:rsidRDefault="002D729B" w:rsidP="000C2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2.2. Якщо у файлі 2K4X значення поля EDRPOU належить довіднику RCUKRU (поле IKOD), то значення НРП QF086_3 має бути вказано і повинно дорівнювати одному із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містити перелік 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 xml:space="preserve">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</w:t>
      </w:r>
      <w:r w:rsidRPr="002D729B">
        <w:rPr>
          <w:rFonts w:ascii="Times New Roman" w:hAnsi="Times New Roman" w:cs="Times New Roman"/>
          <w:sz w:val="24"/>
          <w:szCs w:val="24"/>
        </w:rPr>
        <w:lastRenderedPageBreak/>
        <w:t xml:space="preserve">“;” без пробілів. При недотриманні умови надається повідомлення: “Не вказано або вказано помилковий код наявності фінансової операції, у проведені якої було відмовлено або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QF086_3=[QF086_3]. Для аналізу: Q003=... Q003_4=… Q029_1=… K030_1=… R020_1=… QACCOUNT_1=… R030_1=…”.</w:t>
      </w:r>
    </w:p>
    <w:p w14:paraId="2254A90E" w14:textId="7B7994D5" w:rsidR="006677E1" w:rsidRPr="00A23C0A" w:rsidRDefault="00E83573" w:rsidP="0066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3.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QF088_1 </w:t>
      </w:r>
      <w:r w:rsidRPr="00A23C0A">
        <w:rPr>
          <w:rFonts w:ascii="Times New Roman" w:hAnsi="Times New Roman" w:cs="Times New Roman"/>
          <w:sz w:val="24"/>
          <w:szCs w:val="24"/>
        </w:rPr>
        <w:t>(Вид фінансової операції підконтрольних осіб, від імені підконтрольних осіб). Якщо значення НРП QF08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A23C0A">
        <w:rPr>
          <w:rFonts w:ascii="Times New Roman" w:hAnsi="Times New Roman" w:cs="Times New Roman"/>
          <w:sz w:val="24"/>
          <w:szCs w:val="24"/>
        </w:rPr>
        <w:t xml:space="preserve">_1 вказане, то таке значення повинно дорівнювати одному із кодів </w:t>
      </w:r>
      <w:r w:rsidR="00483AC5" w:rsidRPr="00483AC5">
        <w:rPr>
          <w:rFonts w:ascii="Times New Roman" w:hAnsi="Times New Roman" w:cs="Times New Roman"/>
          <w:sz w:val="24"/>
          <w:szCs w:val="24"/>
        </w:rPr>
        <w:t>довідника</w:t>
      </w:r>
      <w:r w:rsidR="00483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AC5">
        <w:rPr>
          <w:rFonts w:ascii="Times New Roman" w:hAnsi="Times New Roman" w:cs="Times New Roman"/>
          <w:sz w:val="24"/>
          <w:szCs w:val="24"/>
          <w:lang w:val="en-US"/>
        </w:rPr>
        <w:t>F088</w:t>
      </w:r>
      <w:r w:rsidRPr="00A23C0A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483AC5">
        <w:rPr>
          <w:rFonts w:ascii="Times New Roman" w:hAnsi="Times New Roman" w:cs="Times New Roman"/>
          <w:sz w:val="24"/>
          <w:szCs w:val="24"/>
        </w:rPr>
        <w:t xml:space="preserve">цього ж довідника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видів фінансових операцій  QF088_1=[QF088_1]. Для аналізу: 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2B86B11" w14:textId="77777777" w:rsidR="00E83573" w:rsidRPr="00A23C0A" w:rsidRDefault="00E83573" w:rsidP="00E83573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4.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QF087_3 </w:t>
      </w:r>
      <w:r w:rsidRPr="00A23C0A">
        <w:rPr>
          <w:rFonts w:ascii="Times New Roman" w:hAnsi="Times New Roman" w:cs="Times New Roman"/>
          <w:sz w:val="24"/>
          <w:szCs w:val="24"/>
        </w:rPr>
        <w:t>(Інформація про дії респондента щодо фінансових операцій підконтрольних осіб/від імені підконтрольних осіб, у проведенні яких було відмовлено/які були зупинені):</w:t>
      </w:r>
    </w:p>
    <w:p w14:paraId="17F028EB" w14:textId="422499A8" w:rsidR="00E83573" w:rsidRPr="00A23C0A" w:rsidRDefault="00E83573" w:rsidP="00E8357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Pr="00A23C0A">
        <w:rPr>
          <w:rFonts w:ascii="Times New Roman" w:hAnsi="Times New Roman" w:cs="Times New Roman"/>
          <w:sz w:val="24"/>
          <w:szCs w:val="24"/>
        </w:rPr>
        <w:t xml:space="preserve">Щодо переліку допустимих значень. Якщо значення НРП QF087_3 вказане, то таке значення повинно дорівнювати одному із кодів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18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19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="001B66CF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24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25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Pr="00A23C0A">
        <w:rPr>
          <w:rFonts w:ascii="Times New Roman" w:hAnsi="Times New Roman" w:cs="Times New Roman"/>
          <w:sz w:val="24"/>
          <w:szCs w:val="24"/>
        </w:rPr>
        <w:t>7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“28”</w:t>
      </w:r>
      <w:r w:rsidRPr="00A23C0A">
        <w:rPr>
          <w:rFonts w:ascii="Times New Roman" w:hAnsi="Times New Roman" w:cs="Times New Roman"/>
          <w:sz w:val="24"/>
          <w:szCs w:val="24"/>
        </w:rPr>
        <w:t xml:space="preserve">або містити перелік з кодів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18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19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 “22”,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24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25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Pr="00A23C0A">
        <w:rPr>
          <w:rFonts w:ascii="Times New Roman" w:hAnsi="Times New Roman" w:cs="Times New Roman"/>
          <w:sz w:val="24"/>
          <w:szCs w:val="24"/>
        </w:rPr>
        <w:t>7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”, “28”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фактично вчинених дій щодо фінансових операцій QF087_3=[QF087_3]. Для аналізу: 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F991F9A" w14:textId="58A40844" w:rsidR="002D729B" w:rsidRPr="002D729B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4.2. Якщо значення НРП QF086_3 дорівнює коду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то значення НРП</w:t>
      </w:r>
      <w:r w:rsidR="00483AC5">
        <w:rPr>
          <w:rFonts w:ascii="Times New Roman" w:hAnsi="Times New Roman" w:cs="Times New Roman"/>
          <w:sz w:val="24"/>
          <w:szCs w:val="24"/>
        </w:rPr>
        <w:t> </w:t>
      </w:r>
      <w:r w:rsidRPr="002D729B">
        <w:rPr>
          <w:rFonts w:ascii="Times New Roman" w:hAnsi="Times New Roman" w:cs="Times New Roman"/>
          <w:sz w:val="24"/>
          <w:szCs w:val="24"/>
        </w:rPr>
        <w:t xml:space="preserve">QF087_3 повинно дорівнювати одному із кодів “18”, “19”, “27” або містити перелік з кодів “18”, “19”, “27”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в переліку кодів фактично вчинених дій щодо фінансових операцій QF087_3=[QF087_3]. Для аналізу: Q003=... Q003_4=… Q029_1=… K030_1=… R020_1=… QACCOUNT_1=… R030_1=…”.</w:t>
      </w:r>
    </w:p>
    <w:p w14:paraId="105E4684" w14:textId="7BCCF8DC" w:rsidR="002D729B" w:rsidRPr="002D729B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4.3. Якщо значення НРП QF086_3 дорівнює коду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”, то значення НРП</w:t>
      </w:r>
      <w:r w:rsidR="00483AC5">
        <w:rPr>
          <w:rFonts w:ascii="Times New Roman" w:hAnsi="Times New Roman" w:cs="Times New Roman"/>
          <w:sz w:val="24"/>
          <w:szCs w:val="24"/>
        </w:rPr>
        <w:t> </w:t>
      </w:r>
      <w:r w:rsidRPr="002D729B">
        <w:rPr>
          <w:rFonts w:ascii="Times New Roman" w:hAnsi="Times New Roman" w:cs="Times New Roman"/>
          <w:sz w:val="24"/>
          <w:szCs w:val="24"/>
        </w:rPr>
        <w:t xml:space="preserve">QF087_2 повинно дорівнювати одному із кодів “22”, “24”, “25”, “28” або містити перелік з кодів “22”, “24”, “25”, “28”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в переліку кодів фактично вчинених дій щодо фінансових операцій QF087_3=[QF087_3]. Для аналізу: Q003=... Q003_4=… Q029_1=… K030_1=… R020_1=… QACCOUNT_1=… R030_1=…”.</w:t>
      </w:r>
    </w:p>
    <w:p w14:paraId="503AE3FD" w14:textId="0BC3FB31" w:rsidR="006677E1" w:rsidRPr="00A23C0A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4.4. Щодо недопущення одночасного використання кодів відмов та зупинення. Якщо значення НРП QF087_3 вказано і містить один із кодів (відмов) “18”, “19”, “27”, то в такому значенні не повинні бути вказані коди (зупинення) “22”, “24”, “25”, “28” і навпаки: якщо в значенні вказано однин із кодів (зупинення) “22”, “24”, “25”, “28”, то в такому значенні не повинні бути вказані коди (відмов) “18”, “19”, “27”. При недотриманні умови надається повідомлення: “Неможливе одночасне відображення кодів зупинення та відмов фінансових операцій у QF087_3=[QF087_3]. Для аналізу: Q003=... Q003_4=… Q029_1=… K030_1=… R020_1=… QACCOUNT_1=… R030_1=…”.</w:t>
      </w:r>
    </w:p>
    <w:p w14:paraId="7E4942D7" w14:textId="53D9602F" w:rsidR="007D0700" w:rsidRPr="00A23C0A" w:rsidRDefault="00433375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D0700" w:rsidRPr="00A23C0A">
        <w:rPr>
          <w:rFonts w:ascii="Times New Roman" w:hAnsi="Times New Roman" w:cs="Times New Roman"/>
          <w:b/>
          <w:sz w:val="24"/>
          <w:szCs w:val="24"/>
        </w:rPr>
        <w:t xml:space="preserve">. Контроль на унікальність значення НРП </w:t>
      </w:r>
      <w:r w:rsidR="007D0700" w:rsidRPr="00A23C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7D0700" w:rsidRPr="00A23C0A">
        <w:rPr>
          <w:rFonts w:ascii="Times New Roman" w:hAnsi="Times New Roman" w:cs="Times New Roman"/>
          <w:b/>
          <w:sz w:val="24"/>
          <w:szCs w:val="24"/>
          <w:lang w:val="ru-RU"/>
        </w:rPr>
        <w:t>003_</w:t>
      </w:r>
      <w:r w:rsidR="000570EF" w:rsidRPr="00A23C0A">
        <w:rPr>
          <w:rFonts w:ascii="Times New Roman" w:hAnsi="Times New Roman" w:cs="Times New Roman"/>
          <w:b/>
          <w:sz w:val="24"/>
          <w:szCs w:val="24"/>
        </w:rPr>
        <w:t>4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D0700" w:rsidRPr="00A23C0A">
        <w:rPr>
          <w:rFonts w:ascii="Times New Roman" w:hAnsi="Times New Roman" w:cs="Times New Roman"/>
          <w:sz w:val="24"/>
          <w:szCs w:val="24"/>
        </w:rPr>
        <w:t>Умовний порядковий номер запису у звітному файлі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D0700" w:rsidRPr="00A23C0A">
        <w:rPr>
          <w:rFonts w:ascii="Times New Roman" w:hAnsi="Times New Roman" w:cs="Times New Roman"/>
          <w:sz w:val="24"/>
          <w:szCs w:val="24"/>
        </w:rPr>
        <w:t>Значення НРП Q003_</w:t>
      </w:r>
      <w:r w:rsidR="00AE7F97"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D0700" w:rsidRPr="00A23C0A">
        <w:rPr>
          <w:rFonts w:ascii="Times New Roman" w:hAnsi="Times New Roman" w:cs="Times New Roman"/>
          <w:sz w:val="24"/>
          <w:szCs w:val="24"/>
        </w:rPr>
        <w:t xml:space="preserve"> повинно бути унікальним для кожного запису в звітному файлі. При недотриман</w:t>
      </w:r>
      <w:r w:rsidR="009B1AE8" w:rsidRPr="00A23C0A">
        <w:rPr>
          <w:rFonts w:ascii="Times New Roman" w:hAnsi="Times New Roman" w:cs="Times New Roman"/>
          <w:sz w:val="24"/>
          <w:szCs w:val="24"/>
        </w:rPr>
        <w:t>н</w:t>
      </w:r>
      <w:r w:rsidR="007D0700" w:rsidRPr="00A23C0A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D0700" w:rsidRPr="00A23C0A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</w:t>
      </w:r>
      <w:r w:rsidR="000570EF" w:rsidRPr="00A23C0A">
        <w:rPr>
          <w:rFonts w:ascii="Times New Roman" w:hAnsi="Times New Roman" w:cs="Times New Roman"/>
          <w:bCs/>
          <w:sz w:val="24"/>
          <w:szCs w:val="24"/>
        </w:rPr>
        <w:t>4</w:t>
      </w:r>
      <w:r w:rsidR="007D0700" w:rsidRPr="00A23C0A">
        <w:rPr>
          <w:rFonts w:ascii="Times New Roman" w:hAnsi="Times New Roman" w:cs="Times New Roman"/>
          <w:bCs/>
          <w:sz w:val="24"/>
          <w:szCs w:val="24"/>
        </w:rPr>
        <w:t>=…”</w:t>
      </w:r>
      <w:r w:rsidR="007D0700" w:rsidRPr="00A23C0A">
        <w:rPr>
          <w:rFonts w:ascii="Times New Roman" w:hAnsi="Times New Roman" w:cs="Times New Roman"/>
          <w:sz w:val="24"/>
          <w:szCs w:val="24"/>
        </w:rPr>
        <w:t>.</w:t>
      </w:r>
    </w:p>
    <w:p w14:paraId="5B961B74" w14:textId="16FB2CF3" w:rsidR="00825349" w:rsidRPr="00A23C0A" w:rsidRDefault="00E83573" w:rsidP="0082534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23C0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</w:t>
      </w:r>
      <w:r w:rsidRPr="00A23C0A">
        <w:rPr>
          <w:rFonts w:ascii="Times New Roman" w:hAnsi="Times New Roman" w:cs="Times New Roman"/>
          <w:b/>
          <w:sz w:val="24"/>
          <w:szCs w:val="24"/>
        </w:rPr>
        <w:t>. Перевірка надання даних про рахунок</w:t>
      </w:r>
      <w:r w:rsidRPr="00A23C0A">
        <w:rPr>
          <w:rFonts w:ascii="Times New Roman" w:hAnsi="Times New Roman" w:cs="Times New Roman"/>
          <w:sz w:val="24"/>
          <w:szCs w:val="24"/>
        </w:rPr>
        <w:t>. Якщо значення QACCOUNT_1 (Повний номер рахунку) вказано,</w:t>
      </w:r>
      <w:r w:rsidRPr="00A23C0A">
        <w:rPr>
          <w:rFonts w:ascii="Times New Roman" w:hAnsi="Times New Roman" w:cs="Times New Roman"/>
          <w:sz w:val="24"/>
          <w:lang w:val="ru-RU"/>
        </w:rPr>
        <w:t xml:space="preserve"> </w:t>
      </w:r>
      <w:r w:rsidRPr="00A23C0A">
        <w:rPr>
          <w:rFonts w:ascii="Times New Roman" w:hAnsi="Times New Roman" w:cs="Times New Roman"/>
          <w:sz w:val="24"/>
        </w:rPr>
        <w:t xml:space="preserve">то </w:t>
      </w:r>
      <w:r w:rsidRPr="00A23C0A">
        <w:rPr>
          <w:rFonts w:ascii="Times New Roman" w:hAnsi="Times New Roman" w:cs="Times New Roman"/>
          <w:sz w:val="24"/>
          <w:szCs w:val="24"/>
        </w:rPr>
        <w:t xml:space="preserve">повинно бути вказано значення НРП QF087_3 [з одним із кодів (зупинення) 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A23C0A">
        <w:rPr>
          <w:rFonts w:ascii="Times New Roman" w:hAnsi="Times New Roman" w:cs="Times New Roman"/>
          <w:sz w:val="24"/>
          <w:szCs w:val="24"/>
        </w:rPr>
        <w:t>“24”, “25”, “28”]</w:t>
      </w:r>
      <w:r w:rsidRPr="00A23C0A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Дані про рахунок зазначаються тільки щодо рахунку, </w:t>
      </w:r>
      <w:r w:rsidRPr="00A23C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якому обліковуються кошти підконтрольної особи внаслідок зупинення фінансових операцій.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Для аналізу: 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>029_1=…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4"/>
        </w:rPr>
        <w:t>030_1=…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030_1=… </w:t>
      </w:r>
      <w:r w:rsidRPr="00A23C0A">
        <w:rPr>
          <w:rFonts w:ascii="Times New Roman" w:hAnsi="Times New Roman" w:cs="Times New Roman"/>
          <w:sz w:val="24"/>
          <w:szCs w:val="24"/>
        </w:rPr>
        <w:t xml:space="preserve">QF087_3=…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>070_7=…”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28A819F8" w14:textId="190E841A" w:rsidR="00825349" w:rsidRPr="00A23C0A" w:rsidRDefault="00E83573" w:rsidP="009D309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7. Перевірка надання даних про рахунок та сума залишку коштів для зупинених фінансових операцій підконтрольних осіб.</w:t>
      </w:r>
      <w:r w:rsidRPr="00A23C0A">
        <w:rPr>
          <w:rFonts w:ascii="Times New Roman" w:hAnsi="Times New Roman" w:cs="Times New Roman"/>
          <w:sz w:val="24"/>
          <w:szCs w:val="24"/>
        </w:rPr>
        <w:t xml:space="preserve"> Якщо значення НРП QF087_3 вказане і в переліку значень зазначено один із кодів (зупинення) 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A23C0A">
        <w:rPr>
          <w:rFonts w:ascii="Times New Roman" w:hAnsi="Times New Roman" w:cs="Times New Roman"/>
          <w:sz w:val="24"/>
          <w:szCs w:val="24"/>
        </w:rPr>
        <w:t xml:space="preserve">“24”, “25”, “28”, то повинно бути вказано значення НРП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 (Повний номер рахунку), значення параметрів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 (Код балансового рахунку) та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030_1 (Код валюти рахунку) не повинні дорівнювати “#”, значення метрик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070_6 (Сума зарахованих коштів),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>070_7 (Сума залишку коштів) повинні бути більше “0” (нуль). При недотриманні умови надається повідомлення: “Для зупиненої фінансової операції має бути вказано повний номер рахунку (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>_1), номер балансового рахунку (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020_1), код валюти рахунку (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030_1), сума зарахованих коштів (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>070_6) та залишок (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070_7). Для аналізу: 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030_1=…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>070_7=…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DED808" w14:textId="785FB0CB" w:rsidR="006F19BD" w:rsidRPr="00A23C0A" w:rsidRDefault="00E83573" w:rsidP="00F52A77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8.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метрик T080_3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(Кількість фінансових операцій підконтрольних осіб/від імені підконтрольних осіб, у проведенні яких було відмовлено або які були зупинені з дати видання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санкційного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списку)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, T080_4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(Кількість фінансових операцій підконтрольних осіб/від імені підконтрольних осіб, у проведенні яких було відмовлено або які були зупинені протягом звітного місяця). Значення метрики T080_3 повинно бути більше або дорівнювати значенню метрики T080_4. При недотриманні умови надається повідомлення: “Значення метрики T080_3=[T080_3] повинно бути більше або дорівнювати значенню метрики T080_4=[T080_4]. Для аналізу: 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863BB5" w14:textId="64A10E73" w:rsidR="00692167" w:rsidRPr="00A23C0A" w:rsidRDefault="00E83573" w:rsidP="00692167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9.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метрик T070_6 </w:t>
      </w:r>
      <w:r w:rsidRPr="00A23C0A">
        <w:rPr>
          <w:rFonts w:ascii="Times New Roman" w:hAnsi="Times New Roman" w:cs="Times New Roman"/>
          <w:sz w:val="24"/>
          <w:szCs w:val="24"/>
        </w:rPr>
        <w:t>(Сума коштів, зарахованих на рахунок, на якому обліковуються кошти підконтрольної особи у зв’язку із зупиненням фінансових операцій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7E50" w:rsidRPr="00A23C0A">
        <w:rPr>
          <w:rFonts w:ascii="Times New Roman" w:hAnsi="Times New Roman" w:cs="Times New Roman"/>
          <w:sz w:val="24"/>
          <w:szCs w:val="24"/>
        </w:rPr>
        <w:t>протягом звітного місяця</w:t>
      </w:r>
      <w:r w:rsidRPr="00A23C0A">
        <w:rPr>
          <w:rFonts w:ascii="Times New Roman" w:hAnsi="Times New Roman" w:cs="Times New Roman"/>
          <w:sz w:val="24"/>
          <w:szCs w:val="24"/>
        </w:rPr>
        <w:t xml:space="preserve">),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T070_7 </w:t>
      </w:r>
      <w:r w:rsidRPr="00A23C0A">
        <w:rPr>
          <w:rFonts w:ascii="Times New Roman" w:hAnsi="Times New Roman" w:cs="Times New Roman"/>
          <w:sz w:val="24"/>
          <w:szCs w:val="24"/>
        </w:rPr>
        <w:t>(Залишок коштів на рахунку, на якому обліковуються кошти підконтрольної особи у зв’язку із зупиненням фінансових операцій</w:t>
      </w:r>
      <w:r w:rsidR="00BD7E50" w:rsidRPr="00A23C0A">
        <w:rPr>
          <w:rFonts w:ascii="Times New Roman" w:hAnsi="Times New Roman" w:cs="Times New Roman"/>
          <w:sz w:val="24"/>
          <w:szCs w:val="24"/>
        </w:rPr>
        <w:t xml:space="preserve"> з дати видання </w:t>
      </w:r>
      <w:proofErr w:type="spellStart"/>
      <w:r w:rsidR="00BD7E50" w:rsidRPr="00A23C0A">
        <w:rPr>
          <w:rFonts w:ascii="Times New Roman" w:hAnsi="Times New Roman" w:cs="Times New Roman"/>
          <w:sz w:val="24"/>
          <w:szCs w:val="24"/>
        </w:rPr>
        <w:t>санкційного</w:t>
      </w:r>
      <w:proofErr w:type="spellEnd"/>
      <w:r w:rsidR="00BD7E50" w:rsidRPr="00A23C0A">
        <w:rPr>
          <w:rFonts w:ascii="Times New Roman" w:hAnsi="Times New Roman" w:cs="Times New Roman"/>
          <w:sz w:val="24"/>
          <w:szCs w:val="24"/>
        </w:rPr>
        <w:t xml:space="preserve"> списку</w:t>
      </w:r>
      <w:r w:rsidRPr="00A23C0A">
        <w:rPr>
          <w:rFonts w:ascii="Times New Roman" w:hAnsi="Times New Roman" w:cs="Times New Roman"/>
          <w:sz w:val="24"/>
          <w:szCs w:val="24"/>
        </w:rPr>
        <w:t xml:space="preserve">). Значення метрики T070_7 повинно бути більше або дорівнювати значенню метрики T070_6. При недотриманні умови надається повідомлення: “Значення метрики T070_7=[T070_7] повинно бути більше або дорівнювати значенню метрики T070_6=[T070_6]. Для аналізу: 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F8F6FD" w14:textId="1B249C73" w:rsidR="009D3090" w:rsidRDefault="00E83573" w:rsidP="009D309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10.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Q006_7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(Зв’язок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особи із підконтрольною особою).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006_7</w:t>
      </w:r>
      <w:r w:rsidRPr="00A23C0A">
        <w:rPr>
          <w:rFonts w:ascii="Times New Roman" w:hAnsi="Times New Roman" w:cs="Times New Roman"/>
          <w:sz w:val="24"/>
          <w:szCs w:val="24"/>
        </w:rPr>
        <w:t xml:space="preserve"> повинно складатись не менше ніж з чотирьох букв (без символів). При недотриманні умови надається повідомлення: “Значення НРП Q006_7 має містити букви. Для аналізу: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Q003=...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</w:t>
      </w:r>
      <w:proofErr w:type="gramStart"/>
      <w:r w:rsidRPr="00A23C0A">
        <w:rPr>
          <w:rFonts w:ascii="Times New Roman" w:hAnsi="Times New Roman" w:cs="Times New Roman"/>
          <w:bCs/>
          <w:sz w:val="24"/>
          <w:szCs w:val="24"/>
        </w:rPr>
        <w:t>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D74A89F" w14:textId="496FAB9A" w:rsidR="002E7078" w:rsidRDefault="002D729B" w:rsidP="009D3090">
      <w:pPr>
        <w:jc w:val="both"/>
        <w:rPr>
          <w:rFonts w:ascii="Times New Roman" w:hAnsi="Times New Roman" w:cs="Times New Roman"/>
          <w:sz w:val="24"/>
          <w:szCs w:val="28"/>
        </w:rPr>
      </w:pPr>
      <w:r w:rsidRPr="002D729B">
        <w:rPr>
          <w:rFonts w:ascii="Times New Roman" w:hAnsi="Times New Roman" w:cs="Times New Roman"/>
          <w:b/>
          <w:bCs/>
          <w:sz w:val="24"/>
          <w:szCs w:val="28"/>
        </w:rPr>
        <w:t xml:space="preserve">11. 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Перевірка значення НРП </w:t>
      </w:r>
      <w:r w:rsidRPr="002D729B">
        <w:rPr>
          <w:rFonts w:ascii="Times New Roman" w:hAnsi="Times New Roman" w:cs="Times New Roman"/>
          <w:b/>
          <w:sz w:val="24"/>
          <w:szCs w:val="28"/>
          <w:lang w:val="en-US"/>
        </w:rPr>
        <w:t>Q</w:t>
      </w:r>
      <w:r w:rsidRPr="002D729B">
        <w:rPr>
          <w:rFonts w:ascii="Times New Roman" w:hAnsi="Times New Roman" w:cs="Times New Roman"/>
          <w:b/>
          <w:sz w:val="24"/>
          <w:szCs w:val="28"/>
        </w:rPr>
        <w:t>029</w:t>
      </w:r>
      <w:r w:rsidRPr="002D729B">
        <w:rPr>
          <w:rFonts w:ascii="Times New Roman" w:hAnsi="Times New Roman" w:cs="Times New Roman"/>
          <w:b/>
          <w:sz w:val="24"/>
          <w:szCs w:val="28"/>
          <w:lang w:val="en-US"/>
        </w:rPr>
        <w:t>_1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FA30A6">
        <w:rPr>
          <w:rFonts w:ascii="Times New Roman" w:hAnsi="Times New Roman" w:cs="Times New Roman"/>
          <w:b/>
          <w:sz w:val="24"/>
          <w:szCs w:val="28"/>
        </w:rPr>
        <w:t>Н</w:t>
      </w:r>
      <w:r w:rsidR="00A970E8" w:rsidRPr="00A970E8">
        <w:rPr>
          <w:rFonts w:ascii="Times New Roman" w:hAnsi="Times New Roman" w:cs="Times New Roman"/>
          <w:b/>
          <w:sz w:val="24"/>
          <w:szCs w:val="28"/>
        </w:rPr>
        <w:t>омер/код підконтрольної особи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). </w:t>
      </w:r>
      <w:r w:rsidRPr="002D729B">
        <w:rPr>
          <w:rFonts w:ascii="Times New Roman" w:hAnsi="Times New Roman" w:cs="Times New Roman"/>
          <w:sz w:val="24"/>
          <w:szCs w:val="28"/>
        </w:rPr>
        <w:t xml:space="preserve">Якщо значення </w:t>
      </w:r>
      <w:r w:rsidRPr="002D729B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K</w:t>
      </w:r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030_1 (код </w:t>
      </w:r>
      <w:proofErr w:type="spellStart"/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>резидентності</w:t>
      </w:r>
      <w:proofErr w:type="spellEnd"/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підконтрольної особи) </w:t>
      </w:r>
      <w:r w:rsidRPr="002D729B">
        <w:rPr>
          <w:rFonts w:ascii="Times New Roman" w:hAnsi="Times New Roman" w:cs="Times New Roman"/>
          <w:sz w:val="24"/>
          <w:szCs w:val="28"/>
        </w:rPr>
        <w:t>дорівнює “1”, то</w:t>
      </w:r>
      <w:r w:rsidR="002E7078">
        <w:rPr>
          <w:rFonts w:ascii="Times New Roman" w:hAnsi="Times New Roman" w:cs="Times New Roman"/>
          <w:sz w:val="24"/>
          <w:szCs w:val="28"/>
        </w:rPr>
        <w:t>:</w:t>
      </w:r>
    </w:p>
    <w:p w14:paraId="6692B8FF" w14:textId="303B228C" w:rsidR="002D729B" w:rsidRDefault="002E7078" w:rsidP="002E7078">
      <w:pPr>
        <w:ind w:left="142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11.1.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Значення </w:t>
      </w:r>
      <w:r w:rsidR="002D729B" w:rsidRPr="002D729B">
        <w:rPr>
          <w:rFonts w:ascii="Times New Roman" w:hAnsi="Times New Roman" w:cs="Times New Roman"/>
          <w:sz w:val="24"/>
          <w:szCs w:val="28"/>
        </w:rPr>
        <w:t>НРП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029_1 повинно </w:t>
      </w:r>
      <w:r>
        <w:rPr>
          <w:rFonts w:ascii="Times New Roman" w:hAnsi="Times New Roman" w:cs="Times New Roman"/>
          <w:sz w:val="24"/>
          <w:szCs w:val="28"/>
        </w:rPr>
        <w:t>складатися з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8</w:t>
      </w:r>
      <w:r>
        <w:rPr>
          <w:rFonts w:ascii="Times New Roman" w:hAnsi="Times New Roman" w:cs="Times New Roman"/>
          <w:sz w:val="24"/>
          <w:szCs w:val="28"/>
        </w:rPr>
        <w:t xml:space="preserve"> (восьми)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символів. При недотриманні умови надається повідомлення: “Некоректно зазначено номер/код особи (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Q029</w:t>
      </w:r>
      <w:r w:rsidR="002D729B" w:rsidRPr="002D729B">
        <w:rPr>
          <w:rFonts w:ascii="Times New Roman" w:hAnsi="Times New Roman" w:cs="Times New Roman"/>
          <w:sz w:val="24"/>
          <w:szCs w:val="28"/>
        </w:rPr>
        <w:t>_1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Q003=... </w:t>
      </w:r>
      <w:r w:rsidR="002D729B" w:rsidRPr="002D729B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003_4=… </w:t>
      </w:r>
      <w:r w:rsidR="002D729B" w:rsidRPr="002D729B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CA408E">
        <w:rPr>
          <w:rFonts w:ascii="Times New Roman" w:hAnsi="Times New Roman" w:cs="Times New Roman"/>
          <w:bCs/>
          <w:sz w:val="24"/>
          <w:szCs w:val="28"/>
        </w:rPr>
        <w:t>029_1=…</w:t>
      </w:r>
      <w:proofErr w:type="gramStart"/>
      <w:r w:rsidR="002D729B" w:rsidRPr="002D729B">
        <w:rPr>
          <w:rFonts w:ascii="Times New Roman" w:hAnsi="Times New Roman" w:cs="Times New Roman"/>
          <w:bCs/>
          <w:sz w:val="24"/>
          <w:szCs w:val="28"/>
        </w:rPr>
        <w:t>”.</w:t>
      </w:r>
      <w:proofErr w:type="gramEnd"/>
    </w:p>
    <w:p w14:paraId="58DD0316" w14:textId="331BBEE9" w:rsidR="002E7078" w:rsidRPr="002D729B" w:rsidRDefault="002E7078" w:rsidP="002E7078">
      <w:pPr>
        <w:ind w:left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11.2. За значенням </w:t>
      </w:r>
      <w:r w:rsidRPr="002D729B">
        <w:rPr>
          <w:rFonts w:ascii="Times New Roman" w:hAnsi="Times New Roman" w:cs="Times New Roman"/>
          <w:sz w:val="24"/>
          <w:szCs w:val="28"/>
        </w:rPr>
        <w:t>НРП</w:t>
      </w:r>
      <w:r w:rsidRPr="002D72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2D729B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2D729B">
        <w:rPr>
          <w:rFonts w:ascii="Times New Roman" w:hAnsi="Times New Roman" w:cs="Times New Roman"/>
          <w:sz w:val="24"/>
          <w:szCs w:val="28"/>
        </w:rPr>
        <w:t>029_1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E7078">
        <w:rPr>
          <w:rFonts w:ascii="Times New Roman" w:hAnsi="Times New Roman" w:cs="Times New Roman"/>
          <w:sz w:val="24"/>
          <w:szCs w:val="28"/>
        </w:rPr>
        <w:t>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</w:t>
      </w:r>
      <w:r w:rsidR="00CA408E">
        <w:rPr>
          <w:rFonts w:ascii="Times New Roman" w:hAnsi="Times New Roman" w:cs="Times New Roman"/>
          <w:sz w:val="24"/>
          <w:szCs w:val="28"/>
          <w:lang w:val="en-US"/>
        </w:rPr>
        <w:t>Q029</w:t>
      </w:r>
      <w:r w:rsidRPr="002E7078">
        <w:rPr>
          <w:rFonts w:ascii="Times New Roman" w:hAnsi="Times New Roman" w:cs="Times New Roman"/>
          <w:sz w:val="24"/>
          <w:szCs w:val="28"/>
        </w:rPr>
        <w:t>_1] контрольне число = [...], а має бути = [...]. Для аналізу: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D729B">
        <w:rPr>
          <w:rFonts w:ascii="Times New Roman" w:hAnsi="Times New Roman" w:cs="Times New Roman"/>
          <w:bCs/>
          <w:sz w:val="24"/>
          <w:szCs w:val="28"/>
        </w:rPr>
        <w:t xml:space="preserve">Q003=... </w:t>
      </w:r>
      <w:r w:rsidRPr="002D729B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CA408E">
        <w:rPr>
          <w:rFonts w:ascii="Times New Roman" w:hAnsi="Times New Roman" w:cs="Times New Roman"/>
          <w:bCs/>
          <w:sz w:val="24"/>
          <w:szCs w:val="28"/>
        </w:rPr>
        <w:t>003_4=…</w:t>
      </w:r>
      <w:proofErr w:type="gramStart"/>
      <w:r w:rsidRPr="002D729B">
        <w:rPr>
          <w:rFonts w:ascii="Times New Roman" w:hAnsi="Times New Roman" w:cs="Times New Roman"/>
          <w:bCs/>
          <w:sz w:val="24"/>
          <w:szCs w:val="28"/>
        </w:rPr>
        <w:t>”.</w:t>
      </w:r>
      <w:proofErr w:type="gramEnd"/>
    </w:p>
    <w:p w14:paraId="05E3C0F4" w14:textId="77777777" w:rsidR="002E3024" w:rsidRDefault="002E3024" w:rsidP="002E30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D6DFA01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Q003 – до 20 символів;</w:t>
      </w:r>
    </w:p>
    <w:p w14:paraId="4F1CB607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Q003_4 – до 20 символів;</w:t>
      </w:r>
    </w:p>
    <w:p w14:paraId="1B801731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Q006_7 – до 2000 символів;</w:t>
      </w:r>
    </w:p>
    <w:p w14:paraId="1C0674D1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Q001_1 – до 500 символів;</w:t>
      </w:r>
    </w:p>
    <w:p w14:paraId="3EBC2A60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Q029_1 – до 50 символів;</w:t>
      </w:r>
    </w:p>
    <w:p w14:paraId="53B28468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Q006_8 – до 2000 символів;</w:t>
      </w:r>
    </w:p>
    <w:p w14:paraId="028E7A54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QF086_3 - до 50 символів;</w:t>
      </w:r>
    </w:p>
    <w:p w14:paraId="2EF79540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QF087_3 - до 50 символів;</w:t>
      </w:r>
    </w:p>
    <w:p w14:paraId="6B257C96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QF088_1 - до 50 символів;</w:t>
      </w:r>
    </w:p>
    <w:p w14:paraId="18296A26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Q006_9 – до 2000 символів;</w:t>
      </w:r>
    </w:p>
    <w:p w14:paraId="07D9FDC3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QACCOUNT_1 – до 50 символів.</w:t>
      </w:r>
    </w:p>
    <w:p w14:paraId="588249CC" w14:textId="77777777" w:rsidR="002E3024" w:rsidRPr="00A23C0A" w:rsidRDefault="002E3024" w:rsidP="009D30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3024" w:rsidRPr="00A23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520AA"/>
    <w:multiLevelType w:val="hybridMultilevel"/>
    <w:tmpl w:val="2BB87EEA"/>
    <w:lvl w:ilvl="0" w:tplc="FE6E4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570EF"/>
    <w:rsid w:val="00063686"/>
    <w:rsid w:val="000639E7"/>
    <w:rsid w:val="000714E5"/>
    <w:rsid w:val="000934F5"/>
    <w:rsid w:val="000A223F"/>
    <w:rsid w:val="000B2C87"/>
    <w:rsid w:val="000C2E98"/>
    <w:rsid w:val="000D65A9"/>
    <w:rsid w:val="000E2407"/>
    <w:rsid w:val="000E4BC4"/>
    <w:rsid w:val="000F3DD0"/>
    <w:rsid w:val="0010371F"/>
    <w:rsid w:val="001063F7"/>
    <w:rsid w:val="001325FA"/>
    <w:rsid w:val="001355F8"/>
    <w:rsid w:val="0015360F"/>
    <w:rsid w:val="00153EDA"/>
    <w:rsid w:val="00156CF8"/>
    <w:rsid w:val="0016317A"/>
    <w:rsid w:val="0016618C"/>
    <w:rsid w:val="001B5E5C"/>
    <w:rsid w:val="001B66CF"/>
    <w:rsid w:val="001C1E20"/>
    <w:rsid w:val="001C3139"/>
    <w:rsid w:val="001F671E"/>
    <w:rsid w:val="00205E20"/>
    <w:rsid w:val="002275B6"/>
    <w:rsid w:val="00245C52"/>
    <w:rsid w:val="002703B9"/>
    <w:rsid w:val="002725C0"/>
    <w:rsid w:val="0028002C"/>
    <w:rsid w:val="00294299"/>
    <w:rsid w:val="002A1562"/>
    <w:rsid w:val="002B4E9F"/>
    <w:rsid w:val="002B5007"/>
    <w:rsid w:val="002D729B"/>
    <w:rsid w:val="002E3024"/>
    <w:rsid w:val="002E3693"/>
    <w:rsid w:val="002E7078"/>
    <w:rsid w:val="00323125"/>
    <w:rsid w:val="0033045A"/>
    <w:rsid w:val="003751A6"/>
    <w:rsid w:val="00381651"/>
    <w:rsid w:val="003A0B42"/>
    <w:rsid w:val="003C00A7"/>
    <w:rsid w:val="003C318D"/>
    <w:rsid w:val="003C3E6C"/>
    <w:rsid w:val="003D22A0"/>
    <w:rsid w:val="00411A5C"/>
    <w:rsid w:val="00414A4B"/>
    <w:rsid w:val="004277A5"/>
    <w:rsid w:val="00433375"/>
    <w:rsid w:val="004548DB"/>
    <w:rsid w:val="0047045F"/>
    <w:rsid w:val="00473767"/>
    <w:rsid w:val="00483AC5"/>
    <w:rsid w:val="004846BE"/>
    <w:rsid w:val="004A3391"/>
    <w:rsid w:val="004D4E16"/>
    <w:rsid w:val="004E0BC8"/>
    <w:rsid w:val="004F315D"/>
    <w:rsid w:val="00504218"/>
    <w:rsid w:val="00516044"/>
    <w:rsid w:val="005648AF"/>
    <w:rsid w:val="005B0F9F"/>
    <w:rsid w:val="005C3FF2"/>
    <w:rsid w:val="005D48E3"/>
    <w:rsid w:val="005D6A7E"/>
    <w:rsid w:val="005E51D5"/>
    <w:rsid w:val="005E520C"/>
    <w:rsid w:val="005E5555"/>
    <w:rsid w:val="005E76A6"/>
    <w:rsid w:val="005F7CFD"/>
    <w:rsid w:val="00605C98"/>
    <w:rsid w:val="00607146"/>
    <w:rsid w:val="006176DA"/>
    <w:rsid w:val="00636CA1"/>
    <w:rsid w:val="00646152"/>
    <w:rsid w:val="006677E1"/>
    <w:rsid w:val="0067785C"/>
    <w:rsid w:val="00692167"/>
    <w:rsid w:val="006944AB"/>
    <w:rsid w:val="006A31DB"/>
    <w:rsid w:val="006D182F"/>
    <w:rsid w:val="006D72BD"/>
    <w:rsid w:val="006F19BD"/>
    <w:rsid w:val="00714168"/>
    <w:rsid w:val="0073221D"/>
    <w:rsid w:val="00734C06"/>
    <w:rsid w:val="007350DC"/>
    <w:rsid w:val="0076585E"/>
    <w:rsid w:val="00772102"/>
    <w:rsid w:val="007B51CE"/>
    <w:rsid w:val="007C28FA"/>
    <w:rsid w:val="007C299F"/>
    <w:rsid w:val="007D0700"/>
    <w:rsid w:val="007F1C8F"/>
    <w:rsid w:val="0081509B"/>
    <w:rsid w:val="00825349"/>
    <w:rsid w:val="00826538"/>
    <w:rsid w:val="008853A6"/>
    <w:rsid w:val="0089135A"/>
    <w:rsid w:val="008953BB"/>
    <w:rsid w:val="00897AD2"/>
    <w:rsid w:val="008B28A2"/>
    <w:rsid w:val="008C5461"/>
    <w:rsid w:val="008E28E8"/>
    <w:rsid w:val="00911CA8"/>
    <w:rsid w:val="00915A51"/>
    <w:rsid w:val="00923720"/>
    <w:rsid w:val="00946EA0"/>
    <w:rsid w:val="00991DC7"/>
    <w:rsid w:val="009B1AE8"/>
    <w:rsid w:val="009B4A3C"/>
    <w:rsid w:val="009C405B"/>
    <w:rsid w:val="009D3090"/>
    <w:rsid w:val="00A23C0A"/>
    <w:rsid w:val="00A4084B"/>
    <w:rsid w:val="00A534E0"/>
    <w:rsid w:val="00A936E3"/>
    <w:rsid w:val="00A970E8"/>
    <w:rsid w:val="00AA1756"/>
    <w:rsid w:val="00AA5890"/>
    <w:rsid w:val="00AD56B3"/>
    <w:rsid w:val="00AE6959"/>
    <w:rsid w:val="00AE7F97"/>
    <w:rsid w:val="00B15FD3"/>
    <w:rsid w:val="00B33771"/>
    <w:rsid w:val="00B61183"/>
    <w:rsid w:val="00B62043"/>
    <w:rsid w:val="00B67D1D"/>
    <w:rsid w:val="00B67F05"/>
    <w:rsid w:val="00B96102"/>
    <w:rsid w:val="00BB048F"/>
    <w:rsid w:val="00BD7E50"/>
    <w:rsid w:val="00BE5D2F"/>
    <w:rsid w:val="00BE6CD5"/>
    <w:rsid w:val="00BE70F1"/>
    <w:rsid w:val="00C23203"/>
    <w:rsid w:val="00C73CE1"/>
    <w:rsid w:val="00C8282A"/>
    <w:rsid w:val="00C91594"/>
    <w:rsid w:val="00CA408E"/>
    <w:rsid w:val="00CA632E"/>
    <w:rsid w:val="00CC2FFC"/>
    <w:rsid w:val="00CD5A39"/>
    <w:rsid w:val="00D01F2B"/>
    <w:rsid w:val="00D07B41"/>
    <w:rsid w:val="00D13A1E"/>
    <w:rsid w:val="00D154FD"/>
    <w:rsid w:val="00D30740"/>
    <w:rsid w:val="00D335A6"/>
    <w:rsid w:val="00D5549A"/>
    <w:rsid w:val="00D5715E"/>
    <w:rsid w:val="00D63492"/>
    <w:rsid w:val="00D726FA"/>
    <w:rsid w:val="00D7559F"/>
    <w:rsid w:val="00D800FD"/>
    <w:rsid w:val="00D84AFA"/>
    <w:rsid w:val="00D909B2"/>
    <w:rsid w:val="00DB078B"/>
    <w:rsid w:val="00DB6851"/>
    <w:rsid w:val="00DC25B1"/>
    <w:rsid w:val="00DD73F3"/>
    <w:rsid w:val="00DE576B"/>
    <w:rsid w:val="00DF613C"/>
    <w:rsid w:val="00E07C45"/>
    <w:rsid w:val="00E215EC"/>
    <w:rsid w:val="00E27107"/>
    <w:rsid w:val="00E35867"/>
    <w:rsid w:val="00E42579"/>
    <w:rsid w:val="00E43D57"/>
    <w:rsid w:val="00E51EF2"/>
    <w:rsid w:val="00E52BB1"/>
    <w:rsid w:val="00E73494"/>
    <w:rsid w:val="00E83573"/>
    <w:rsid w:val="00E91F50"/>
    <w:rsid w:val="00EB0CE7"/>
    <w:rsid w:val="00EC1F32"/>
    <w:rsid w:val="00EE5E5D"/>
    <w:rsid w:val="00EF5546"/>
    <w:rsid w:val="00F52A77"/>
    <w:rsid w:val="00F61C9B"/>
    <w:rsid w:val="00F75984"/>
    <w:rsid w:val="00F91C4D"/>
    <w:rsid w:val="00F9785B"/>
    <w:rsid w:val="00FA30A6"/>
    <w:rsid w:val="00FB370C"/>
    <w:rsid w:val="00FD0FE5"/>
    <w:rsid w:val="00FD2DDD"/>
    <w:rsid w:val="00FE0160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8A3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3E6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F613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F613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F613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613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F6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6693</Words>
  <Characters>3816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6</cp:revision>
  <dcterms:created xsi:type="dcterms:W3CDTF">2024-12-26T21:55:00Z</dcterms:created>
  <dcterms:modified xsi:type="dcterms:W3CDTF">2025-01-15T07:36:00Z</dcterms:modified>
</cp:coreProperties>
</file>