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bookmarkStart w:id="0" w:name="_GoBack"/>
      <w:bookmarkEnd w:id="0"/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>. Перевірка на правильність заповнення НРП К020: довжина НРП К020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>контрагента/</w:t>
      </w:r>
      <w:proofErr w:type="spellStart"/>
      <w:r w:rsidRPr="006C4C93">
        <w:t>повʼязаної</w:t>
      </w:r>
      <w:proofErr w:type="spellEnd"/>
      <w:r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>НРП К021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К021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335D56" w:rsidRPr="00DA538F">
        <w:rPr>
          <w:lang w:val="ru-RU"/>
        </w:rPr>
        <w:t>К0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DA538F">
        <w:rPr>
          <w:lang w:val="ru-RU"/>
        </w:rPr>
        <w:t>К0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>
        <w:t>К11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>
        <w:t>К11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>не дорівнює "#".</w:t>
      </w:r>
    </w:p>
    <w:p w:rsidR="00846830" w:rsidRDefault="006C4C93" w:rsidP="00335D56">
      <w:pPr>
        <w:spacing w:before="120" w:after="120"/>
        <w:rPr>
          <w:lang w:val="ru-RU"/>
        </w:rPr>
      </w:pPr>
      <w:r>
        <w:rPr>
          <w:lang w:val="ru-RU"/>
        </w:rPr>
        <w:t>9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 w:rsidR="00075447">
        <w:rPr>
          <w:lang w:val="ru-RU"/>
        </w:rPr>
        <w:t>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132EC">
        <w:t>К020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132EC">
        <w:t>К020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E1114" w:rsidRDefault="007912C6" w:rsidP="00B74A13">
      <w:pPr>
        <w:rPr>
          <w:lang w:val="ru-RU"/>
        </w:rPr>
      </w:pPr>
      <w:r w:rsidRPr="00DA538F">
        <w:t>1.</w:t>
      </w:r>
      <w:r w:rsidR="00175E36" w:rsidRPr="00DA538F">
        <w:t>3</w:t>
      </w:r>
      <w:r w:rsidRPr="00DA538F">
        <w:t>. Якщо значення супутнього параметру НРП К021 = 1</w:t>
      </w:r>
      <w:r w:rsidR="003269AF" w:rsidRPr="00DA538F">
        <w:t xml:space="preserve"> або К021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К021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К021 = 1 або К021 = 2 </w:t>
      </w:r>
      <w:r w:rsidR="00132B53" w:rsidRPr="00DA538F">
        <w:t xml:space="preserve">або К021 = </w:t>
      </w:r>
      <w:r w:rsidR="00132B53" w:rsidRPr="00132B53">
        <w:rPr>
          <w:lang w:val="ru-RU"/>
        </w:rPr>
        <w:t>5</w:t>
      </w:r>
      <w:r w:rsidR="00132B53" w:rsidRPr="00DA538F">
        <w:t xml:space="preserve"> або К021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К021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К021 = </w:t>
      </w:r>
      <w:r w:rsidR="00132B53">
        <w:rPr>
          <w:lang w:val="en-US"/>
        </w:rPr>
        <w:t>L</w:t>
      </w:r>
      <w:r w:rsidRPr="00DA538F">
        <w:t>, то НРП К020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К021 = </w:t>
      </w:r>
      <w:r w:rsidRPr="00DA538F">
        <w:rPr>
          <w:lang w:val="ru-RU"/>
        </w:rPr>
        <w:t>7</w:t>
      </w:r>
      <w:r w:rsidRPr="00DA538F">
        <w:t xml:space="preserve"> або К021 =</w:t>
      </w:r>
      <w:r w:rsidRPr="00DA538F">
        <w:rPr>
          <w:lang w:val="ru-RU"/>
        </w:rPr>
        <w:t xml:space="preserve"> 8</w:t>
      </w:r>
      <w:r w:rsidR="00C23819" w:rsidRPr="00C23819">
        <w:t xml:space="preserve"> </w:t>
      </w:r>
      <w:r w:rsidR="00C23819" w:rsidRPr="00DA538F">
        <w:t>або К021 =</w:t>
      </w:r>
      <w:r w:rsidR="00C23819" w:rsidRPr="00DA538F">
        <w:rPr>
          <w:lang w:val="ru-RU"/>
        </w:rPr>
        <w:t xml:space="preserve"> </w:t>
      </w:r>
      <w:r w:rsidR="00C23819" w:rsidRPr="00C23819">
        <w:rPr>
          <w:lang w:val="ru-RU"/>
        </w:rPr>
        <w:t>9</w:t>
      </w:r>
      <w:r w:rsidR="00C23819" w:rsidRPr="00DA538F">
        <w:t xml:space="preserve"> </w:t>
      </w:r>
      <w:r w:rsidRPr="00DA538F">
        <w:t>або К021 =</w:t>
      </w:r>
      <w:r w:rsidRPr="00DA538F">
        <w:rPr>
          <w:lang w:val="ru-RU"/>
        </w:rPr>
        <w:t xml:space="preserve"> B</w:t>
      </w:r>
      <w:r w:rsidRPr="00DA538F">
        <w:t xml:space="preserve"> або К021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>або К021 =</w:t>
      </w:r>
      <w:r w:rsidR="00C23819">
        <w:rPr>
          <w:lang w:val="ru-RU"/>
        </w:rPr>
        <w:t xml:space="preserve"> H</w:t>
      </w:r>
      <w:r w:rsidRPr="00DA538F">
        <w:t>, то НРП К020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t>2</w:t>
      </w:r>
      <w:r w:rsidR="003D6647" w:rsidRPr="00DA538F">
        <w:t>. Якщо значення супутнього параметру НРП К021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</w:t>
      </w:r>
      <w:r w:rsidR="003D6647" w:rsidRPr="00DA538F">
        <w:lastRenderedPageBreak/>
        <w:t xml:space="preserve">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Default="0071346A" w:rsidP="004A24AF">
      <w:pPr>
        <w:rPr>
          <w:lang w:val="ru-RU"/>
        </w:rPr>
      </w:pPr>
      <w:r>
        <w:t>3</w:t>
      </w:r>
      <w:r w:rsidR="004A24AF" w:rsidRPr="00DA538F">
        <w:t xml:space="preserve">. Якщо значення супутнього параметру НРП К021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DA538F">
        <w:rPr>
          <w:lang w:val="ru-RU"/>
        </w:rPr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К021 = 2 або </w:t>
      </w:r>
      <w:r w:rsidR="007B7C42" w:rsidRPr="00C45FB6">
        <w:t xml:space="preserve">К021 = </w:t>
      </w:r>
      <w:r w:rsidR="007B7C42" w:rsidRPr="007B7C42">
        <w:rPr>
          <w:lang w:val="ru-RU"/>
        </w:rPr>
        <w:t>5</w:t>
      </w:r>
      <w:r w:rsidR="007B7C42" w:rsidRPr="00C45FB6">
        <w:t xml:space="preserve"> або </w:t>
      </w:r>
      <w:r w:rsidR="001900B4" w:rsidRPr="00C45FB6">
        <w:t>К021 = 6 або К021 = 7 або К021 = А або К021 = В</w:t>
      </w:r>
      <w:r w:rsidR="00611779" w:rsidRPr="00611779">
        <w:t xml:space="preserve"> </w:t>
      </w:r>
      <w:r w:rsidR="00611779">
        <w:t>або К021 = F</w:t>
      </w:r>
      <w:r w:rsidR="00611779" w:rsidRPr="00611779">
        <w:t xml:space="preserve"> </w:t>
      </w:r>
      <w:r w:rsidR="00611779">
        <w:t>або К021 = M</w:t>
      </w:r>
      <w:r w:rsidR="00C23819" w:rsidRPr="00C23819">
        <w:t xml:space="preserve"> </w:t>
      </w:r>
      <w:r w:rsidR="00C23819">
        <w:t>або К021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C45FB6">
        <w:rPr>
          <w:lang w:val="ru-RU"/>
        </w:rPr>
        <w:t xml:space="preserve">084 </w:t>
      </w:r>
      <w:r w:rsidR="001900B4" w:rsidRPr="00C45FB6">
        <w:t>повинно дорівнювати «</w:t>
      </w:r>
      <w:r w:rsidR="00C45FB6" w:rsidRPr="00C45FB6">
        <w:rPr>
          <w:lang w:val="ru-RU"/>
        </w:rPr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 xml:space="preserve">». При невиконанні умови надається повідомлення: "Для </w:t>
      </w:r>
      <w:proofErr w:type="spellStart"/>
      <w:r w:rsidRPr="00C45FB6">
        <w:t>пов</w:t>
      </w:r>
      <w:proofErr w:type="spellEnd"/>
      <w:r w:rsidRPr="00C45FB6">
        <w:rPr>
          <w:lang w:val="ru-RU"/>
        </w:rPr>
        <w:t>’</w:t>
      </w:r>
      <w:proofErr w:type="spellStart"/>
      <w:r>
        <w:t>язаної</w:t>
      </w:r>
      <w:proofErr w:type="spellEnd"/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 xml:space="preserve">контрагент- не </w:t>
      </w:r>
      <w:proofErr w:type="spellStart"/>
      <w:r w:rsidR="0071346A">
        <w:t>пов</w:t>
      </w:r>
      <w:proofErr w:type="spellEnd"/>
      <w:r w:rsidR="0071346A" w:rsidRPr="00EB6F83">
        <w:rPr>
          <w:lang w:val="ru-RU"/>
        </w:rPr>
        <w:t>’</w:t>
      </w:r>
      <w:proofErr w:type="spellStart"/>
      <w:r w:rsidR="0071346A">
        <w:t>язана</w:t>
      </w:r>
      <w:proofErr w:type="spellEnd"/>
      <w:r w:rsidR="0071346A">
        <w:t xml:space="preserve">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 xml:space="preserve">020 повинен </w:t>
      </w:r>
      <w:proofErr w:type="spellStart"/>
      <w:r w:rsidR="0071346A" w:rsidRPr="00DA538F">
        <w:rPr>
          <w:lang w:val="ru-RU"/>
        </w:rPr>
        <w:t>дорівнювати</w:t>
      </w:r>
      <w:proofErr w:type="spellEnd"/>
      <w:r w:rsidR="0071346A" w:rsidRPr="00DA538F">
        <w:rPr>
          <w:lang w:val="ru-RU"/>
        </w:rPr>
        <w:t xml:space="preserve">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DA538F" w:rsidRDefault="00455F1E" w:rsidP="0071346A">
      <w:pPr>
        <w:rPr>
          <w:lang w:val="ru-RU"/>
        </w:rPr>
      </w:pPr>
      <w:r w:rsidRPr="00455F1E">
        <w:t>7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з довідника </w:t>
      </w:r>
      <w:r w:rsidR="0071346A" w:rsidRPr="00DA538F">
        <w:rPr>
          <w:lang w:val="en-US"/>
        </w:rPr>
        <w:t>K</w:t>
      </w:r>
      <w:r w:rsidR="0071346A" w:rsidRPr="00DA538F">
        <w:t xml:space="preserve">060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>020].  Для аналізу: K020=… ".</w:t>
      </w:r>
      <w:r w:rsidR="0071346A" w:rsidRPr="00DA538F">
        <w:rPr>
          <w:lang w:val="ru-RU"/>
        </w:rPr>
        <w:t xml:space="preserve"> </w:t>
      </w:r>
    </w:p>
    <w:p w:rsidR="0071346A" w:rsidRDefault="00455F1E" w:rsidP="009814BE">
      <w:pPr>
        <w:rPr>
          <w:lang w:val="ru-RU"/>
        </w:rPr>
      </w:pPr>
      <w:r w:rsidRPr="00455F1E">
        <w:rPr>
          <w:lang w:val="ru-RU"/>
        </w:rPr>
        <w:t>8</w:t>
      </w:r>
      <w:r w:rsidR="0054523C" w:rsidRPr="00DA538F">
        <w:t>. Якщо параметр К040 &lt;&gt; 804</w:t>
      </w:r>
      <w:r w:rsidR="0019049D" w:rsidRPr="00DA538F">
        <w:t xml:space="preserve"> (код країни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DA538F">
        <w:rPr>
          <w:lang w:val="ru-RU"/>
        </w:rPr>
        <w:t xml:space="preserve"> </w:t>
      </w:r>
    </w:p>
    <w:p w:rsidR="00CC6568" w:rsidRPr="00CA34FF" w:rsidRDefault="00CC6568" w:rsidP="00CC6568">
      <w:r w:rsidRPr="00C155DE">
        <w:rPr>
          <w:lang w:val="ru-RU"/>
        </w:rPr>
        <w:t>9</w:t>
      </w:r>
      <w:r w:rsidRPr="00C155DE">
        <w:t xml:space="preserve">. Якщо значення супутнього параметру НРП К021 = </w:t>
      </w:r>
      <w:r w:rsidRPr="00C155DE">
        <w:rPr>
          <w:lang w:val="ru-RU"/>
        </w:rPr>
        <w:t>2</w:t>
      </w:r>
      <w:r w:rsidRPr="00C155DE">
        <w:t xml:space="preserve"> </w:t>
      </w:r>
      <w:r w:rsidR="00C155DE" w:rsidRPr="00C155DE">
        <w:t>або К021 =</w:t>
      </w:r>
      <w:r w:rsidR="00C155DE" w:rsidRPr="00C155DE">
        <w:rPr>
          <w:lang w:val="ru-RU"/>
        </w:rPr>
        <w:t xml:space="preserve"> 5</w:t>
      </w:r>
      <w:r w:rsidR="00C155DE" w:rsidRPr="00C155DE">
        <w:t xml:space="preserve"> </w:t>
      </w:r>
      <w:r w:rsidRPr="00C155DE">
        <w:t>або К021 =</w:t>
      </w:r>
      <w:r w:rsidRPr="00C155DE">
        <w:rPr>
          <w:lang w:val="ru-RU"/>
        </w:rPr>
        <w:t xml:space="preserve"> 6</w:t>
      </w:r>
      <w:r w:rsidRPr="00C155DE">
        <w:t xml:space="preserve"> або К021 =</w:t>
      </w:r>
      <w:r w:rsidRPr="00C155DE">
        <w:rPr>
          <w:lang w:val="ru-RU"/>
        </w:rPr>
        <w:t xml:space="preserve"> 7 </w:t>
      </w:r>
      <w:r w:rsidRPr="00C155DE">
        <w:t>або К021 =</w:t>
      </w:r>
      <w:r w:rsidRPr="00C155DE">
        <w:rPr>
          <w:lang w:val="ru-RU"/>
        </w:rPr>
        <w:t xml:space="preserve"> </w:t>
      </w:r>
      <w:r w:rsidRPr="00C155DE">
        <w:rPr>
          <w:lang w:val="en-US"/>
        </w:rPr>
        <w:t>A</w:t>
      </w:r>
      <w:r w:rsidRPr="00C155DE">
        <w:t xml:space="preserve"> або К021 =</w:t>
      </w:r>
      <w:r w:rsidRPr="00C155DE">
        <w:rPr>
          <w:lang w:val="ru-RU"/>
        </w:rPr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>або К021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 xml:space="preserve">Перевірка даних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6FX з даними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 xml:space="preserve">Якщо файл 4СX не отримано НБУ, надається повідомлення: “Відсутні дані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 для порівняння, перевірка буде здійснена при поданні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4СХ.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4СХ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K020=[К020] з кодом ознаки K021=[К021] наданий у файлі 6FX повинен бути відображений у файлі 4СХ”.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 xml:space="preserve">.2.2 </w:t>
      </w:r>
      <w:r w:rsidR="00E20C80" w:rsidRPr="00E20C80">
        <w:t xml:space="preserve">Перевірка відповідності коду країни пов’язаної з банком особи у файлах 6FX та 4СХ.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4СХ (в розрізі значень НРП </w:t>
      </w:r>
      <w:r w:rsidR="00E20C80" w:rsidRPr="00E20C80">
        <w:lastRenderedPageBreak/>
        <w:t>K020_1 та супутнього параметра K021_1), код країни (К040) повинен бути однаковим. При недотримані умови надається повідомлення: “Для пов’язаної з банком особи, дані щодо якої надані у файлах 6FX та 4СХ код країни (К040) повинен бути однаковим. Для аналізу: K020=… K021=… K040(A6F001)=… K040(A4C001)=…”. Помилка не є критичною.</w:t>
      </w:r>
    </w:p>
    <w:p w:rsidR="00E95247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6FХ (в розрізі значень НРП K020 та супутнього параметра K021), НРП Q020 у файлі 6FХ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К060(A4С001)=…”. Помилка не є критичною.</w:t>
      </w:r>
    </w:p>
    <w:sectPr w:rsidR="00E952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E15E2"/>
    <w:rsid w:val="001F348A"/>
    <w:rsid w:val="00213D84"/>
    <w:rsid w:val="00234539"/>
    <w:rsid w:val="00235CFB"/>
    <w:rsid w:val="00265D95"/>
    <w:rsid w:val="00286FDD"/>
    <w:rsid w:val="002A13AC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57A2F"/>
    <w:rsid w:val="003736E3"/>
    <w:rsid w:val="00387B73"/>
    <w:rsid w:val="003D6647"/>
    <w:rsid w:val="003E2230"/>
    <w:rsid w:val="004139FA"/>
    <w:rsid w:val="00455F1E"/>
    <w:rsid w:val="004836A9"/>
    <w:rsid w:val="004A24AF"/>
    <w:rsid w:val="004B2FBC"/>
    <w:rsid w:val="004D7E8C"/>
    <w:rsid w:val="005274AA"/>
    <w:rsid w:val="00527FC2"/>
    <w:rsid w:val="0053168D"/>
    <w:rsid w:val="005445A2"/>
    <w:rsid w:val="0054523C"/>
    <w:rsid w:val="00557488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A13"/>
    <w:rsid w:val="00B769D4"/>
    <w:rsid w:val="00C010F6"/>
    <w:rsid w:val="00C155DE"/>
    <w:rsid w:val="00C23819"/>
    <w:rsid w:val="00C45FB6"/>
    <w:rsid w:val="00CA34FF"/>
    <w:rsid w:val="00CA77DB"/>
    <w:rsid w:val="00CB22B5"/>
    <w:rsid w:val="00CC6568"/>
    <w:rsid w:val="00CE1114"/>
    <w:rsid w:val="00D01AD0"/>
    <w:rsid w:val="00D13D48"/>
    <w:rsid w:val="00D51253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446B0"/>
    <w:rsid w:val="00E732DD"/>
    <w:rsid w:val="00E80554"/>
    <w:rsid w:val="00E95247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2020-05-22T05:45:00Z</dcterms:created>
  <dcterms:modified xsi:type="dcterms:W3CDTF">2020-05-22T05:45:00Z</dcterms:modified>
</cp:coreProperties>
</file>