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7A065" w14:textId="667C84D0" w:rsidR="001E15E2" w:rsidRPr="008375A1" w:rsidRDefault="001E15E2" w:rsidP="00BA2E5B">
      <w:pPr>
        <w:jc w:val="center"/>
        <w:rPr>
          <w:rFonts w:ascii="Times New Roman" w:hAnsi="Times New Roman" w:cs="Times New Roman"/>
          <w:b/>
          <w:sz w:val="28"/>
          <w:szCs w:val="28"/>
          <w:lang w:val="ru-RU"/>
        </w:rPr>
      </w:pPr>
      <w:bookmarkStart w:id="0" w:name="_GoBack"/>
      <w:bookmarkEnd w:id="0"/>
      <w:r w:rsidRPr="008375A1">
        <w:rPr>
          <w:rFonts w:ascii="Times New Roman" w:hAnsi="Times New Roman" w:cs="Times New Roman"/>
          <w:b/>
          <w:sz w:val="28"/>
          <w:szCs w:val="28"/>
        </w:rPr>
        <w:t>Контроль файл</w:t>
      </w:r>
      <w:r w:rsidR="00490ED1" w:rsidRPr="008375A1">
        <w:rPr>
          <w:rFonts w:ascii="Times New Roman" w:hAnsi="Times New Roman" w:cs="Times New Roman"/>
          <w:b/>
          <w:sz w:val="28"/>
          <w:szCs w:val="28"/>
        </w:rPr>
        <w:t xml:space="preserve">у </w:t>
      </w:r>
      <w:r w:rsidR="00490ED1" w:rsidRPr="008375A1">
        <w:rPr>
          <w:rFonts w:ascii="Times New Roman" w:hAnsi="Times New Roman" w:cs="Times New Roman"/>
          <w:b/>
          <w:sz w:val="28"/>
          <w:szCs w:val="28"/>
          <w:lang w:val="en-US"/>
        </w:rPr>
        <w:t>LRF</w:t>
      </w:r>
      <w:r w:rsidR="00490ED1" w:rsidRPr="008375A1">
        <w:rPr>
          <w:rFonts w:ascii="Times New Roman" w:hAnsi="Times New Roman" w:cs="Times New Roman"/>
          <w:b/>
          <w:sz w:val="28"/>
          <w:szCs w:val="28"/>
          <w:lang w:val="ru-RU"/>
        </w:rPr>
        <w:t>01</w:t>
      </w:r>
    </w:p>
    <w:p w14:paraId="64E131E2" w14:textId="77777777" w:rsidR="000B7F61" w:rsidRPr="008375A1" w:rsidRDefault="000B7F61" w:rsidP="007C1D5D">
      <w:pPr>
        <w:spacing w:before="120" w:after="120"/>
        <w:jc w:val="both"/>
        <w:rPr>
          <w:rFonts w:ascii="Times New Roman" w:hAnsi="Times New Roman" w:cs="Times New Roman"/>
          <w:b/>
          <w:sz w:val="28"/>
          <w:szCs w:val="28"/>
          <w:u w:val="single"/>
        </w:rPr>
      </w:pPr>
      <w:r w:rsidRPr="008375A1">
        <w:rPr>
          <w:rFonts w:ascii="Times New Roman" w:hAnsi="Times New Roman" w:cs="Times New Roman"/>
          <w:b/>
          <w:sz w:val="28"/>
          <w:szCs w:val="28"/>
          <w:u w:val="single"/>
        </w:rPr>
        <w:t>Технологічний контроль (первинний на рівні XSD-схеми)</w:t>
      </w:r>
    </w:p>
    <w:p w14:paraId="2E439A39" w14:textId="1B083F11" w:rsidR="000B7F61" w:rsidRPr="008375A1" w:rsidRDefault="000B7F61" w:rsidP="0096538B">
      <w:pPr>
        <w:pStyle w:val="a5"/>
        <w:numPr>
          <w:ilvl w:val="0"/>
          <w:numId w:val="1"/>
        </w:numPr>
        <w:spacing w:after="120"/>
        <w:ind w:left="0" w:firstLine="0"/>
        <w:jc w:val="both"/>
        <w:rPr>
          <w:rFonts w:ascii="Times New Roman" w:hAnsi="Times New Roman" w:cs="Times New Roman"/>
          <w:sz w:val="28"/>
          <w:szCs w:val="28"/>
        </w:rPr>
      </w:pPr>
      <w:r w:rsidRPr="008375A1">
        <w:rPr>
          <w:rFonts w:ascii="Times New Roman" w:hAnsi="Times New Roman" w:cs="Times New Roman"/>
          <w:sz w:val="28"/>
          <w:szCs w:val="28"/>
        </w:rPr>
        <w:t>Перевірка належності значен</w:t>
      </w:r>
      <w:r w:rsidR="00F34021" w:rsidRPr="008375A1">
        <w:rPr>
          <w:rFonts w:ascii="Times New Roman" w:hAnsi="Times New Roman" w:cs="Times New Roman"/>
          <w:sz w:val="28"/>
          <w:szCs w:val="28"/>
        </w:rPr>
        <w:t>ня</w:t>
      </w:r>
      <w:r w:rsidRPr="008375A1">
        <w:rPr>
          <w:rFonts w:ascii="Times New Roman" w:hAnsi="Times New Roman" w:cs="Times New Roman"/>
          <w:sz w:val="28"/>
          <w:szCs w:val="28"/>
        </w:rPr>
        <w:t xml:space="preserve"> </w:t>
      </w:r>
      <w:r w:rsidR="00FB2504" w:rsidRPr="008375A1">
        <w:rPr>
          <w:rFonts w:ascii="Times New Roman" w:hAnsi="Times New Roman" w:cs="Times New Roman"/>
          <w:sz w:val="28"/>
          <w:szCs w:val="28"/>
        </w:rPr>
        <w:t>параметр</w:t>
      </w:r>
      <w:r w:rsidR="00F34021" w:rsidRPr="008375A1">
        <w:rPr>
          <w:rFonts w:ascii="Times New Roman" w:hAnsi="Times New Roman" w:cs="Times New Roman"/>
          <w:sz w:val="28"/>
          <w:szCs w:val="28"/>
        </w:rPr>
        <w:t>у</w:t>
      </w:r>
      <w:r w:rsidR="00FB2504" w:rsidRPr="008375A1">
        <w:rPr>
          <w:rFonts w:ascii="Times New Roman" w:hAnsi="Times New Roman" w:cs="Times New Roman"/>
          <w:sz w:val="28"/>
          <w:szCs w:val="28"/>
        </w:rPr>
        <w:t xml:space="preserve"> </w:t>
      </w:r>
      <w:r w:rsidR="00957825" w:rsidRPr="008375A1">
        <w:rPr>
          <w:rFonts w:ascii="Times New Roman" w:hAnsi="Times New Roman" w:cs="Times New Roman"/>
          <w:sz w:val="28"/>
          <w:szCs w:val="28"/>
        </w:rPr>
        <w:t>R030</w:t>
      </w:r>
      <w:r w:rsidR="00051D36" w:rsidRPr="008375A1">
        <w:rPr>
          <w:rFonts w:ascii="Times New Roman" w:hAnsi="Times New Roman" w:cs="Times New Roman"/>
          <w:sz w:val="28"/>
          <w:szCs w:val="28"/>
        </w:rPr>
        <w:t xml:space="preserve"> </w:t>
      </w:r>
      <w:r w:rsidRPr="008375A1">
        <w:rPr>
          <w:rFonts w:ascii="Times New Roman" w:hAnsi="Times New Roman" w:cs="Times New Roman"/>
          <w:sz w:val="28"/>
          <w:szCs w:val="28"/>
        </w:rPr>
        <w:t xml:space="preserve">до </w:t>
      </w:r>
      <w:r w:rsidR="00FB2504" w:rsidRPr="008375A1">
        <w:rPr>
          <w:rFonts w:ascii="Times New Roman" w:hAnsi="Times New Roman" w:cs="Times New Roman"/>
          <w:sz w:val="28"/>
          <w:szCs w:val="28"/>
        </w:rPr>
        <w:t>відповідного довідника</w:t>
      </w:r>
      <w:r w:rsidRPr="008375A1">
        <w:rPr>
          <w:rFonts w:ascii="Times New Roman" w:hAnsi="Times New Roman" w:cs="Times New Roman"/>
          <w:sz w:val="28"/>
          <w:szCs w:val="28"/>
        </w:rPr>
        <w:t>.</w:t>
      </w:r>
    </w:p>
    <w:p w14:paraId="26681E15" w14:textId="7357401A" w:rsidR="006B0F11" w:rsidRPr="008375A1" w:rsidRDefault="006B0F11" w:rsidP="006B0F11">
      <w:pPr>
        <w:pStyle w:val="a5"/>
        <w:numPr>
          <w:ilvl w:val="0"/>
          <w:numId w:val="1"/>
        </w:numPr>
        <w:tabs>
          <w:tab w:val="left" w:pos="709"/>
          <w:tab w:val="left" w:pos="851"/>
        </w:tabs>
        <w:spacing w:after="120"/>
        <w:ind w:left="0" w:firstLine="0"/>
        <w:jc w:val="both"/>
        <w:rPr>
          <w:rFonts w:ascii="Times New Roman" w:hAnsi="Times New Roman" w:cs="Times New Roman"/>
          <w:sz w:val="28"/>
          <w:szCs w:val="28"/>
        </w:rPr>
      </w:pPr>
      <w:r w:rsidRPr="008375A1">
        <w:rPr>
          <w:rFonts w:ascii="Times New Roman" w:hAnsi="Times New Roman" w:cs="Times New Roman"/>
          <w:sz w:val="28"/>
          <w:szCs w:val="28"/>
        </w:rPr>
        <w:t>Значення метрик T100 повинно надаватися без використання розділового знаку.</w:t>
      </w:r>
    </w:p>
    <w:p w14:paraId="34352BD4" w14:textId="1CE68E24" w:rsidR="00F66D41" w:rsidRPr="008375A1" w:rsidRDefault="00846830" w:rsidP="0022085F">
      <w:pPr>
        <w:pStyle w:val="a5"/>
        <w:numPr>
          <w:ilvl w:val="0"/>
          <w:numId w:val="1"/>
        </w:numPr>
        <w:tabs>
          <w:tab w:val="left" w:pos="709"/>
        </w:tabs>
        <w:spacing w:after="120"/>
        <w:ind w:left="0" w:firstLine="0"/>
        <w:jc w:val="both"/>
        <w:rPr>
          <w:rFonts w:ascii="Times New Roman" w:hAnsi="Times New Roman" w:cs="Times New Roman"/>
          <w:sz w:val="28"/>
          <w:szCs w:val="28"/>
        </w:rPr>
      </w:pPr>
      <w:r w:rsidRPr="008375A1">
        <w:rPr>
          <w:rFonts w:ascii="Times New Roman" w:hAnsi="Times New Roman" w:cs="Times New Roman"/>
          <w:sz w:val="28"/>
          <w:szCs w:val="28"/>
        </w:rPr>
        <w:t xml:space="preserve">Контроль на дублюючі записи. Перевірка на наявність більше одного запису з однаковими значеннями </w:t>
      </w:r>
      <w:r w:rsidR="00A04708" w:rsidRPr="008375A1">
        <w:rPr>
          <w:rFonts w:ascii="Times New Roman" w:hAnsi="Times New Roman" w:cs="Times New Roman"/>
          <w:b/>
          <w:sz w:val="28"/>
          <w:szCs w:val="28"/>
        </w:rPr>
        <w:t>EKP</w:t>
      </w:r>
      <w:r w:rsidRPr="008375A1">
        <w:rPr>
          <w:rFonts w:ascii="Times New Roman" w:hAnsi="Times New Roman" w:cs="Times New Roman"/>
          <w:sz w:val="28"/>
          <w:szCs w:val="28"/>
        </w:rPr>
        <w:t xml:space="preserve"> (</w:t>
      </w:r>
      <w:r w:rsidR="004B1239" w:rsidRPr="008375A1">
        <w:rPr>
          <w:rFonts w:ascii="Times New Roman" w:hAnsi="Times New Roman" w:cs="Times New Roman"/>
          <w:sz w:val="28"/>
          <w:szCs w:val="28"/>
        </w:rPr>
        <w:t>код</w:t>
      </w:r>
      <w:r w:rsidR="00A04708" w:rsidRPr="008375A1">
        <w:rPr>
          <w:rFonts w:ascii="Times New Roman" w:hAnsi="Times New Roman" w:cs="Times New Roman"/>
          <w:sz w:val="28"/>
          <w:szCs w:val="28"/>
        </w:rPr>
        <w:t xml:space="preserve"> показника</w:t>
      </w:r>
      <w:r w:rsidRPr="008375A1">
        <w:rPr>
          <w:rFonts w:ascii="Times New Roman" w:hAnsi="Times New Roman" w:cs="Times New Roman"/>
          <w:sz w:val="28"/>
          <w:szCs w:val="28"/>
        </w:rPr>
        <w:t xml:space="preserve">), </w:t>
      </w:r>
      <w:r w:rsidR="008A1252" w:rsidRPr="008375A1">
        <w:rPr>
          <w:rFonts w:ascii="Times New Roman" w:hAnsi="Times New Roman" w:cs="Times New Roman"/>
          <w:b/>
          <w:sz w:val="28"/>
          <w:szCs w:val="28"/>
        </w:rPr>
        <w:t>R030</w:t>
      </w:r>
      <w:r w:rsidR="008A1252" w:rsidRPr="008375A1">
        <w:rPr>
          <w:rFonts w:ascii="Times New Roman" w:hAnsi="Times New Roman" w:cs="Times New Roman"/>
          <w:sz w:val="28"/>
          <w:szCs w:val="28"/>
        </w:rPr>
        <w:t xml:space="preserve"> </w:t>
      </w:r>
      <w:r w:rsidR="00A04708" w:rsidRPr="008375A1">
        <w:rPr>
          <w:rFonts w:ascii="Times New Roman" w:hAnsi="Times New Roman" w:cs="Times New Roman"/>
          <w:sz w:val="28"/>
          <w:szCs w:val="28"/>
        </w:rPr>
        <w:t>(</w:t>
      </w:r>
      <w:r w:rsidR="008A1252" w:rsidRPr="008375A1">
        <w:rPr>
          <w:rFonts w:ascii="Times New Roman" w:hAnsi="Times New Roman" w:cs="Times New Roman"/>
          <w:sz w:val="28"/>
          <w:szCs w:val="28"/>
        </w:rPr>
        <w:t>код валюти або банківського металу</w:t>
      </w:r>
      <w:r w:rsidR="00A04708" w:rsidRPr="008375A1">
        <w:rPr>
          <w:rFonts w:ascii="Times New Roman" w:hAnsi="Times New Roman" w:cs="Times New Roman"/>
          <w:sz w:val="28"/>
          <w:szCs w:val="28"/>
        </w:rPr>
        <w:t>).</w:t>
      </w:r>
    </w:p>
    <w:p w14:paraId="53E7C8DB" w14:textId="7D325046" w:rsidR="00BA7C07" w:rsidRPr="008375A1" w:rsidRDefault="00402063" w:rsidP="0022085F">
      <w:pPr>
        <w:pStyle w:val="a5"/>
        <w:numPr>
          <w:ilvl w:val="0"/>
          <w:numId w:val="1"/>
        </w:numPr>
        <w:tabs>
          <w:tab w:val="left" w:pos="709"/>
        </w:tabs>
        <w:spacing w:after="120"/>
        <w:ind w:left="0" w:firstLine="0"/>
        <w:jc w:val="both"/>
        <w:rPr>
          <w:rFonts w:ascii="Times New Roman" w:hAnsi="Times New Roman" w:cs="Times New Roman"/>
          <w:sz w:val="28"/>
          <w:szCs w:val="28"/>
        </w:rPr>
      </w:pPr>
      <w:r w:rsidRPr="008375A1">
        <w:rPr>
          <w:rFonts w:ascii="Times New Roman" w:hAnsi="Times New Roman" w:cs="Times New Roman"/>
          <w:sz w:val="28"/>
          <w:szCs w:val="28"/>
        </w:rPr>
        <w:t>Н</w:t>
      </w:r>
      <w:r w:rsidR="00D07661" w:rsidRPr="008375A1">
        <w:rPr>
          <w:rFonts w:ascii="Times New Roman" w:hAnsi="Times New Roman" w:cs="Times New Roman"/>
          <w:sz w:val="28"/>
          <w:szCs w:val="28"/>
        </w:rPr>
        <w:t>ада</w:t>
      </w:r>
      <w:r w:rsidRPr="008375A1">
        <w:rPr>
          <w:rFonts w:ascii="Times New Roman" w:hAnsi="Times New Roman" w:cs="Times New Roman"/>
          <w:sz w:val="28"/>
          <w:szCs w:val="28"/>
        </w:rPr>
        <w:t>ння нульового</w:t>
      </w:r>
      <w:r w:rsidR="00BA7C07" w:rsidRPr="008375A1">
        <w:rPr>
          <w:rFonts w:ascii="Times New Roman" w:hAnsi="Times New Roman" w:cs="Times New Roman"/>
          <w:sz w:val="28"/>
          <w:szCs w:val="28"/>
        </w:rPr>
        <w:t xml:space="preserve"> файл</w:t>
      </w:r>
      <w:r w:rsidR="00270EDB" w:rsidRPr="008375A1">
        <w:rPr>
          <w:rFonts w:ascii="Times New Roman" w:hAnsi="Times New Roman" w:cs="Times New Roman"/>
          <w:sz w:val="28"/>
          <w:szCs w:val="28"/>
        </w:rPr>
        <w:t>у не допускається</w:t>
      </w:r>
      <w:r w:rsidR="00BA7C07" w:rsidRPr="008375A1">
        <w:rPr>
          <w:rFonts w:ascii="Times New Roman" w:hAnsi="Times New Roman" w:cs="Times New Roman"/>
          <w:sz w:val="28"/>
          <w:szCs w:val="28"/>
        </w:rPr>
        <w:t>.</w:t>
      </w:r>
    </w:p>
    <w:p w14:paraId="1FA1DA2A" w14:textId="77777777" w:rsidR="008B177F" w:rsidRPr="008375A1" w:rsidRDefault="008B177F" w:rsidP="0096538B">
      <w:pPr>
        <w:spacing w:before="120" w:after="120"/>
        <w:jc w:val="both"/>
        <w:rPr>
          <w:rFonts w:ascii="Times New Roman" w:hAnsi="Times New Roman" w:cs="Times New Roman"/>
          <w:sz w:val="28"/>
          <w:szCs w:val="28"/>
        </w:rPr>
      </w:pPr>
    </w:p>
    <w:p w14:paraId="445EAA49" w14:textId="27FBD548" w:rsidR="001059E9" w:rsidRPr="008375A1" w:rsidRDefault="001059E9" w:rsidP="00E47D9D">
      <w:pPr>
        <w:tabs>
          <w:tab w:val="center" w:pos="4819"/>
        </w:tabs>
        <w:spacing w:before="120" w:after="120" w:line="240" w:lineRule="auto"/>
        <w:jc w:val="both"/>
        <w:rPr>
          <w:rFonts w:ascii="Times New Roman" w:hAnsi="Times New Roman" w:cs="Times New Roman"/>
          <w:b/>
          <w:sz w:val="28"/>
          <w:szCs w:val="28"/>
        </w:rPr>
      </w:pPr>
      <w:r w:rsidRPr="008375A1">
        <w:rPr>
          <w:rFonts w:ascii="Times New Roman" w:hAnsi="Times New Roman" w:cs="Times New Roman"/>
          <w:b/>
          <w:sz w:val="28"/>
          <w:szCs w:val="28"/>
          <w:u w:val="single"/>
        </w:rPr>
        <w:t>Логічний контроль (вторинний)</w:t>
      </w:r>
      <w:r w:rsidRPr="008375A1">
        <w:rPr>
          <w:rFonts w:ascii="Times New Roman" w:hAnsi="Times New Roman" w:cs="Times New Roman"/>
          <w:b/>
          <w:sz w:val="28"/>
          <w:szCs w:val="28"/>
        </w:rPr>
        <w:tab/>
      </w:r>
    </w:p>
    <w:p w14:paraId="07A44DB2" w14:textId="3EF37AA4" w:rsidR="00E3113C" w:rsidRPr="008375A1" w:rsidRDefault="001A6084" w:rsidP="007A5D87">
      <w:pPr>
        <w:pStyle w:val="a5"/>
        <w:numPr>
          <w:ilvl w:val="0"/>
          <w:numId w:val="5"/>
        </w:numPr>
        <w:tabs>
          <w:tab w:val="left" w:pos="709"/>
        </w:tabs>
        <w:spacing w:after="120" w:line="240" w:lineRule="auto"/>
        <w:ind w:left="0" w:firstLine="0"/>
        <w:contextualSpacing w:val="0"/>
        <w:jc w:val="both"/>
        <w:rPr>
          <w:rFonts w:ascii="Times New Roman" w:hAnsi="Times New Roman" w:cs="Times New Roman"/>
          <w:sz w:val="28"/>
          <w:szCs w:val="28"/>
        </w:rPr>
      </w:pPr>
      <w:r w:rsidRPr="008375A1">
        <w:rPr>
          <w:rFonts w:ascii="Times New Roman" w:hAnsi="Times New Roman" w:cs="Times New Roman"/>
          <w:sz w:val="28"/>
          <w:szCs w:val="28"/>
        </w:rPr>
        <w:t>Перевірка надання даних наростаючим підсумком. Для показників</w:t>
      </w:r>
      <w:r w:rsidR="00B21174" w:rsidRPr="008375A1">
        <w:rPr>
          <w:rFonts w:ascii="Times New Roman" w:hAnsi="Times New Roman" w:cs="Times New Roman"/>
          <w:sz w:val="28"/>
          <w:szCs w:val="28"/>
        </w:rPr>
        <w:t xml:space="preserve"> LRF014001 – LRF014026, LRF014028</w:t>
      </w:r>
      <w:r w:rsidR="008E4D9E" w:rsidRPr="008375A1">
        <w:rPr>
          <w:rFonts w:ascii="Times New Roman" w:hAnsi="Times New Roman" w:cs="Times New Roman"/>
          <w:sz w:val="28"/>
          <w:szCs w:val="28"/>
        </w:rPr>
        <w:t>,</w:t>
      </w:r>
      <w:r w:rsidR="00B21174" w:rsidRPr="008375A1">
        <w:rPr>
          <w:rFonts w:ascii="Times New Roman" w:hAnsi="Times New Roman" w:cs="Times New Roman"/>
          <w:sz w:val="28"/>
          <w:szCs w:val="28"/>
        </w:rPr>
        <w:t xml:space="preserve"> LRF014029, LRF015001 – LRF015029, LRF017001 – LRF017023, LRF018001 – LRF018025</w:t>
      </w:r>
      <w:r w:rsidR="00DD29CB" w:rsidRPr="008375A1">
        <w:rPr>
          <w:rFonts w:ascii="Times New Roman" w:hAnsi="Times New Roman" w:cs="Times New Roman"/>
          <w:sz w:val="28"/>
          <w:szCs w:val="28"/>
        </w:rPr>
        <w:t xml:space="preserve"> здійснюється перевірка надання даних наростаючим підсумком для звітних дат 01.07.</w:t>
      </w:r>
      <w:r w:rsidR="00A72ECC" w:rsidRPr="008375A1">
        <w:rPr>
          <w:rFonts w:ascii="Times New Roman" w:hAnsi="Times New Roman" w:cs="Times New Roman"/>
          <w:sz w:val="28"/>
          <w:szCs w:val="28"/>
        </w:rPr>
        <w:t>YYYY</w:t>
      </w:r>
      <w:r w:rsidR="00DD29CB" w:rsidRPr="008375A1">
        <w:rPr>
          <w:rFonts w:ascii="Times New Roman" w:hAnsi="Times New Roman" w:cs="Times New Roman"/>
          <w:sz w:val="28"/>
          <w:szCs w:val="28"/>
        </w:rPr>
        <w:t>, 01.10.</w:t>
      </w:r>
      <w:r w:rsidR="00A72ECC" w:rsidRPr="008375A1">
        <w:rPr>
          <w:rFonts w:ascii="Times New Roman" w:hAnsi="Times New Roman" w:cs="Times New Roman"/>
          <w:sz w:val="28"/>
          <w:szCs w:val="28"/>
        </w:rPr>
        <w:t>YYYY</w:t>
      </w:r>
      <w:r w:rsidR="00DD29CB" w:rsidRPr="008375A1">
        <w:rPr>
          <w:rFonts w:ascii="Times New Roman" w:hAnsi="Times New Roman" w:cs="Times New Roman"/>
          <w:sz w:val="28"/>
          <w:szCs w:val="28"/>
        </w:rPr>
        <w:t>, 01.01.</w:t>
      </w:r>
      <w:r w:rsidR="00A72ECC" w:rsidRPr="008375A1">
        <w:rPr>
          <w:rFonts w:ascii="Times New Roman" w:hAnsi="Times New Roman" w:cs="Times New Roman"/>
          <w:sz w:val="28"/>
          <w:szCs w:val="28"/>
        </w:rPr>
        <w:t>YYYY</w:t>
      </w:r>
      <w:r w:rsidR="007C6B47" w:rsidRPr="008375A1">
        <w:rPr>
          <w:rFonts w:ascii="Times New Roman" w:hAnsi="Times New Roman" w:cs="Times New Roman"/>
          <w:sz w:val="28"/>
          <w:szCs w:val="28"/>
        </w:rPr>
        <w:t>+1</w:t>
      </w:r>
      <w:r w:rsidR="00DD29CB" w:rsidRPr="008375A1">
        <w:rPr>
          <w:rFonts w:ascii="Times New Roman" w:hAnsi="Times New Roman" w:cs="Times New Roman"/>
          <w:sz w:val="28"/>
          <w:szCs w:val="28"/>
        </w:rPr>
        <w:t>. Значення показників в розрізі EKP повинні бути більшими або дорівнювати значенням показників за по</w:t>
      </w:r>
      <w:r w:rsidR="00920947" w:rsidRPr="008375A1">
        <w:rPr>
          <w:rFonts w:ascii="Times New Roman" w:hAnsi="Times New Roman" w:cs="Times New Roman"/>
          <w:sz w:val="28"/>
          <w:szCs w:val="28"/>
        </w:rPr>
        <w:t>передній звітний період</w:t>
      </w:r>
      <w:r w:rsidR="00DD29CB" w:rsidRPr="008375A1">
        <w:rPr>
          <w:rFonts w:ascii="Times New Roman" w:hAnsi="Times New Roman" w:cs="Times New Roman"/>
          <w:sz w:val="28"/>
          <w:szCs w:val="28"/>
        </w:rPr>
        <w:t>. При недотриманні умови надається повідомлення:</w:t>
      </w:r>
      <w:r w:rsidR="00DD29CB" w:rsidRPr="008375A1">
        <w:rPr>
          <w:rFonts w:ascii="Times New Roman" w:hAnsi="Times New Roman" w:cs="Times New Roman"/>
          <w:b/>
          <w:sz w:val="28"/>
          <w:szCs w:val="28"/>
        </w:rPr>
        <w:t xml:space="preserve"> “За показником </w:t>
      </w:r>
      <w:r w:rsidR="000067E3" w:rsidRPr="008375A1">
        <w:rPr>
          <w:rFonts w:ascii="Times New Roman" w:hAnsi="Times New Roman" w:cs="Times New Roman"/>
          <w:b/>
          <w:bCs/>
          <w:sz w:val="28"/>
          <w:szCs w:val="28"/>
          <w:shd w:val="clear" w:color="auto" w:fill="FFFFFF"/>
          <w:lang w:val="en-US"/>
        </w:rPr>
        <w:t>EKP</w:t>
      </w:r>
      <w:r w:rsidR="000067E3" w:rsidRPr="008375A1">
        <w:rPr>
          <w:rFonts w:ascii="Times New Roman" w:hAnsi="Times New Roman" w:cs="Times New Roman"/>
          <w:b/>
          <w:bCs/>
          <w:sz w:val="28"/>
          <w:szCs w:val="28"/>
          <w:shd w:val="clear" w:color="auto" w:fill="FFFFFF"/>
        </w:rPr>
        <w:t>=[</w:t>
      </w:r>
      <w:r w:rsidR="000067E3" w:rsidRPr="008375A1">
        <w:rPr>
          <w:rFonts w:ascii="Times New Roman" w:hAnsi="Times New Roman" w:cs="Times New Roman"/>
          <w:b/>
          <w:bCs/>
          <w:sz w:val="28"/>
          <w:szCs w:val="28"/>
          <w:shd w:val="clear" w:color="auto" w:fill="FFFFFF"/>
          <w:lang w:val="en-US"/>
        </w:rPr>
        <w:t>EKP</w:t>
      </w:r>
      <w:r w:rsidR="000067E3" w:rsidRPr="008375A1">
        <w:rPr>
          <w:rFonts w:ascii="Times New Roman" w:hAnsi="Times New Roman" w:cs="Times New Roman"/>
          <w:b/>
          <w:bCs/>
          <w:sz w:val="28"/>
          <w:szCs w:val="28"/>
          <w:shd w:val="clear" w:color="auto" w:fill="FFFFFF"/>
        </w:rPr>
        <w:t xml:space="preserve">] </w:t>
      </w:r>
      <w:r w:rsidR="00DD29CB" w:rsidRPr="008375A1">
        <w:rPr>
          <w:rFonts w:ascii="Times New Roman" w:hAnsi="Times New Roman" w:cs="Times New Roman"/>
          <w:b/>
          <w:bCs/>
          <w:sz w:val="28"/>
          <w:szCs w:val="28"/>
        </w:rPr>
        <w:t xml:space="preserve"> значення за звітний період </w:t>
      </w:r>
      <w:r w:rsidR="00DD29CB" w:rsidRPr="008375A1">
        <w:rPr>
          <w:rFonts w:ascii="Times New Roman" w:hAnsi="Times New Roman" w:cs="Times New Roman"/>
          <w:b/>
          <w:bCs/>
          <w:sz w:val="28"/>
          <w:szCs w:val="28"/>
          <w:lang w:val="en-US"/>
        </w:rPr>
        <w:t>T</w:t>
      </w:r>
      <w:r w:rsidR="00DD29CB" w:rsidRPr="008375A1">
        <w:rPr>
          <w:rFonts w:ascii="Times New Roman" w:hAnsi="Times New Roman" w:cs="Times New Roman"/>
          <w:b/>
          <w:bCs/>
          <w:sz w:val="28"/>
          <w:szCs w:val="28"/>
          <w:lang w:val="ru-RU"/>
        </w:rPr>
        <w:t>100=</w:t>
      </w:r>
      <w:r w:rsidR="00C757E2" w:rsidRPr="008375A1">
        <w:rPr>
          <w:rFonts w:ascii="Times New Roman" w:hAnsi="Times New Roman" w:cs="Times New Roman"/>
          <w:b/>
          <w:bCs/>
          <w:sz w:val="28"/>
          <w:szCs w:val="28"/>
          <w:lang w:val="ru-RU"/>
        </w:rPr>
        <w:t>[</w:t>
      </w:r>
      <w:r w:rsidR="00BF7F0C" w:rsidRPr="008375A1">
        <w:rPr>
          <w:rFonts w:ascii="Times New Roman" w:hAnsi="Times New Roman" w:cs="Times New Roman"/>
          <w:b/>
          <w:bCs/>
          <w:sz w:val="28"/>
          <w:szCs w:val="28"/>
        </w:rPr>
        <w:t>Сума1</w:t>
      </w:r>
      <w:r w:rsidR="00C757E2" w:rsidRPr="008375A1">
        <w:rPr>
          <w:rFonts w:ascii="Times New Roman" w:hAnsi="Times New Roman" w:cs="Times New Roman"/>
          <w:b/>
          <w:bCs/>
          <w:sz w:val="28"/>
          <w:szCs w:val="28"/>
          <w:lang w:val="ru-RU"/>
        </w:rPr>
        <w:t>]</w:t>
      </w:r>
      <w:r w:rsidR="00BF7F0C" w:rsidRPr="008375A1">
        <w:rPr>
          <w:rFonts w:ascii="Times New Roman" w:hAnsi="Times New Roman" w:cs="Times New Roman"/>
          <w:b/>
          <w:bCs/>
          <w:sz w:val="28"/>
          <w:szCs w:val="28"/>
          <w:lang w:val="ru-RU"/>
        </w:rPr>
        <w:t xml:space="preserve"> </w:t>
      </w:r>
      <w:r w:rsidR="00BF7F0C" w:rsidRPr="008375A1">
        <w:rPr>
          <w:rFonts w:ascii="Times New Roman" w:hAnsi="Times New Roman" w:cs="Times New Roman"/>
          <w:b/>
          <w:bCs/>
          <w:sz w:val="28"/>
          <w:szCs w:val="28"/>
        </w:rPr>
        <w:t xml:space="preserve">менше від значення за попередній звітний період </w:t>
      </w:r>
      <w:r w:rsidR="00BF7F0C" w:rsidRPr="008375A1">
        <w:rPr>
          <w:rFonts w:ascii="Times New Roman" w:hAnsi="Times New Roman" w:cs="Times New Roman"/>
          <w:b/>
          <w:bCs/>
          <w:sz w:val="28"/>
          <w:szCs w:val="28"/>
          <w:lang w:val="en-US"/>
        </w:rPr>
        <w:t>T</w:t>
      </w:r>
      <w:r w:rsidR="00BF7F0C" w:rsidRPr="008375A1">
        <w:rPr>
          <w:rFonts w:ascii="Times New Roman" w:hAnsi="Times New Roman" w:cs="Times New Roman"/>
          <w:b/>
          <w:bCs/>
          <w:sz w:val="28"/>
          <w:szCs w:val="28"/>
          <w:lang w:val="ru-RU"/>
        </w:rPr>
        <w:t>100=[</w:t>
      </w:r>
      <w:r w:rsidR="00BF7F0C" w:rsidRPr="008375A1">
        <w:rPr>
          <w:rFonts w:ascii="Times New Roman" w:hAnsi="Times New Roman" w:cs="Times New Roman"/>
          <w:b/>
          <w:bCs/>
          <w:sz w:val="28"/>
          <w:szCs w:val="28"/>
        </w:rPr>
        <w:t>Сума2</w:t>
      </w:r>
      <w:r w:rsidR="00BF7F0C" w:rsidRPr="008375A1">
        <w:rPr>
          <w:rFonts w:ascii="Times New Roman" w:hAnsi="Times New Roman" w:cs="Times New Roman"/>
          <w:b/>
          <w:bCs/>
          <w:sz w:val="28"/>
          <w:szCs w:val="28"/>
          <w:lang w:val="ru-RU"/>
        </w:rPr>
        <w:t>]</w:t>
      </w:r>
      <w:r w:rsidR="00875F87" w:rsidRPr="008375A1">
        <w:rPr>
          <w:rFonts w:ascii="Times New Roman" w:hAnsi="Times New Roman" w:cs="Times New Roman"/>
          <w:b/>
          <w:sz w:val="28"/>
          <w:szCs w:val="28"/>
        </w:rPr>
        <w:t>”</w:t>
      </w:r>
      <w:r w:rsidR="00BF7F0C" w:rsidRPr="008375A1">
        <w:rPr>
          <w:rFonts w:ascii="Times New Roman" w:hAnsi="Times New Roman" w:cs="Times New Roman"/>
          <w:b/>
          <w:bCs/>
          <w:sz w:val="28"/>
          <w:szCs w:val="28"/>
          <w:lang w:val="ru-RU"/>
        </w:rPr>
        <w:t xml:space="preserve">. </w:t>
      </w:r>
      <w:r w:rsidR="00BF7F0C" w:rsidRPr="008375A1">
        <w:rPr>
          <w:rFonts w:ascii="Times New Roman" w:hAnsi="Times New Roman" w:cs="Times New Roman"/>
          <w:sz w:val="28"/>
          <w:szCs w:val="28"/>
        </w:rPr>
        <w:t>Помилка не є критичною.</w:t>
      </w:r>
    </w:p>
    <w:p w14:paraId="7C18F8DC" w14:textId="46B11497" w:rsidR="00A56258" w:rsidRPr="008375A1" w:rsidRDefault="00A56258" w:rsidP="007A5D87">
      <w:pPr>
        <w:tabs>
          <w:tab w:val="left" w:pos="709"/>
          <w:tab w:val="left" w:pos="851"/>
        </w:tabs>
        <w:spacing w:after="120" w:line="240" w:lineRule="auto"/>
        <w:jc w:val="both"/>
        <w:rPr>
          <w:rFonts w:ascii="Times New Roman" w:hAnsi="Times New Roman" w:cs="Times New Roman"/>
          <w:sz w:val="28"/>
          <w:szCs w:val="28"/>
        </w:rPr>
      </w:pPr>
      <w:r w:rsidRPr="008375A1">
        <w:rPr>
          <w:rFonts w:ascii="Times New Roman" w:hAnsi="Times New Roman" w:cs="Times New Roman"/>
          <w:sz w:val="28"/>
          <w:szCs w:val="28"/>
        </w:rPr>
        <w:t>Якщо файл LRF01 за попередній звітний період відсутній, то перевірка не здійснюється.</w:t>
      </w:r>
    </w:p>
    <w:p w14:paraId="126FC73D" w14:textId="3BD1829B" w:rsidR="005C7BF1" w:rsidRPr="008375A1" w:rsidRDefault="005C7BF1" w:rsidP="007A5D87">
      <w:pPr>
        <w:tabs>
          <w:tab w:val="left" w:pos="709"/>
          <w:tab w:val="left" w:pos="851"/>
        </w:tabs>
        <w:spacing w:after="120" w:line="240" w:lineRule="auto"/>
        <w:jc w:val="both"/>
        <w:rPr>
          <w:rFonts w:ascii="Times New Roman" w:hAnsi="Times New Roman" w:cs="Times New Roman"/>
          <w:sz w:val="28"/>
          <w:szCs w:val="28"/>
        </w:rPr>
      </w:pPr>
      <w:r w:rsidRPr="008375A1">
        <w:rPr>
          <w:rFonts w:ascii="Times New Roman" w:hAnsi="Times New Roman" w:cs="Times New Roman"/>
          <w:sz w:val="28"/>
          <w:szCs w:val="28"/>
        </w:rPr>
        <w:t>Перевірка файлу за перший квартал (зі звітною датою 01.04.YYYY) не здійснюється.</w:t>
      </w:r>
    </w:p>
    <w:p w14:paraId="26663EFA" w14:textId="1DB4CEA1" w:rsidR="00A56258" w:rsidRPr="008375A1" w:rsidRDefault="00DE4B00" w:rsidP="007A5D87">
      <w:pPr>
        <w:pStyle w:val="a5"/>
        <w:numPr>
          <w:ilvl w:val="0"/>
          <w:numId w:val="5"/>
        </w:numPr>
        <w:tabs>
          <w:tab w:val="left" w:pos="709"/>
        </w:tabs>
        <w:spacing w:after="120" w:line="240" w:lineRule="auto"/>
        <w:ind w:left="0" w:firstLine="0"/>
        <w:contextualSpacing w:val="0"/>
        <w:jc w:val="both"/>
        <w:rPr>
          <w:rFonts w:ascii="Times New Roman" w:hAnsi="Times New Roman" w:cs="Times New Roman"/>
          <w:sz w:val="28"/>
          <w:szCs w:val="28"/>
        </w:rPr>
      </w:pPr>
      <w:r w:rsidRPr="008375A1">
        <w:rPr>
          <w:rFonts w:ascii="Times New Roman" w:hAnsi="Times New Roman" w:cs="Times New Roman"/>
          <w:sz w:val="28"/>
          <w:szCs w:val="28"/>
        </w:rPr>
        <w:t>Значення</w:t>
      </w:r>
      <w:r w:rsidR="00D829D3" w:rsidRPr="008375A1">
        <w:rPr>
          <w:rFonts w:ascii="Times New Roman" w:hAnsi="Times New Roman" w:cs="Times New Roman"/>
          <w:sz w:val="28"/>
          <w:szCs w:val="28"/>
        </w:rPr>
        <w:t xml:space="preserve"> показника </w:t>
      </w:r>
      <w:r w:rsidR="00EA1331" w:rsidRPr="008375A1">
        <w:rPr>
          <w:rFonts w:ascii="Times New Roman" w:hAnsi="Times New Roman" w:cs="Times New Roman"/>
          <w:sz w:val="28"/>
          <w:szCs w:val="28"/>
        </w:rPr>
        <w:t xml:space="preserve">LRF019001 </w:t>
      </w:r>
      <w:r w:rsidR="00EE3153" w:rsidRPr="008375A1">
        <w:rPr>
          <w:rFonts w:ascii="Times New Roman" w:hAnsi="Times New Roman" w:cs="Times New Roman"/>
          <w:sz w:val="28"/>
          <w:szCs w:val="28"/>
        </w:rPr>
        <w:t xml:space="preserve">за звітний період </w:t>
      </w:r>
      <w:r w:rsidR="003E3A68" w:rsidRPr="008375A1">
        <w:rPr>
          <w:rFonts w:ascii="Times New Roman" w:hAnsi="Times New Roman" w:cs="Times New Roman"/>
          <w:sz w:val="28"/>
          <w:szCs w:val="28"/>
        </w:rPr>
        <w:t>01.04.</w:t>
      </w:r>
      <w:r w:rsidR="00A72ECC" w:rsidRPr="008375A1">
        <w:rPr>
          <w:rFonts w:ascii="Times New Roman" w:hAnsi="Times New Roman" w:cs="Times New Roman"/>
          <w:sz w:val="28"/>
          <w:szCs w:val="28"/>
        </w:rPr>
        <w:t>YYYY</w:t>
      </w:r>
      <w:r w:rsidR="00D829D3" w:rsidRPr="008375A1">
        <w:rPr>
          <w:rFonts w:ascii="Times New Roman" w:hAnsi="Times New Roman" w:cs="Times New Roman"/>
          <w:sz w:val="28"/>
          <w:szCs w:val="28"/>
        </w:rPr>
        <w:t>, 01.07.</w:t>
      </w:r>
      <w:r w:rsidR="00A72ECC" w:rsidRPr="008375A1">
        <w:rPr>
          <w:rFonts w:ascii="Times New Roman" w:hAnsi="Times New Roman" w:cs="Times New Roman"/>
          <w:sz w:val="28"/>
          <w:szCs w:val="28"/>
        </w:rPr>
        <w:t>YYYY</w:t>
      </w:r>
      <w:r w:rsidR="00D829D3" w:rsidRPr="008375A1">
        <w:rPr>
          <w:rFonts w:ascii="Times New Roman" w:hAnsi="Times New Roman" w:cs="Times New Roman"/>
          <w:sz w:val="28"/>
          <w:szCs w:val="28"/>
        </w:rPr>
        <w:t>, 01.10.</w:t>
      </w:r>
      <w:r w:rsidR="00A72ECC" w:rsidRPr="008375A1">
        <w:rPr>
          <w:rFonts w:ascii="Times New Roman" w:hAnsi="Times New Roman" w:cs="Times New Roman"/>
          <w:sz w:val="28"/>
          <w:szCs w:val="28"/>
        </w:rPr>
        <w:t>YYYY</w:t>
      </w:r>
      <w:r w:rsidR="00AD5393" w:rsidRPr="008375A1">
        <w:rPr>
          <w:rFonts w:ascii="Times New Roman" w:hAnsi="Times New Roman" w:cs="Times New Roman"/>
          <w:sz w:val="28"/>
          <w:szCs w:val="28"/>
        </w:rPr>
        <w:t>, 01.01.YYYY</w:t>
      </w:r>
      <w:r w:rsidR="00EE3153" w:rsidRPr="008375A1">
        <w:rPr>
          <w:rFonts w:ascii="Times New Roman" w:hAnsi="Times New Roman" w:cs="Times New Roman"/>
          <w:sz w:val="28"/>
          <w:szCs w:val="28"/>
        </w:rPr>
        <w:t xml:space="preserve">+1 </w:t>
      </w:r>
      <w:r w:rsidRPr="008375A1">
        <w:rPr>
          <w:rFonts w:ascii="Times New Roman" w:hAnsi="Times New Roman" w:cs="Times New Roman"/>
          <w:sz w:val="28"/>
          <w:szCs w:val="28"/>
        </w:rPr>
        <w:t>має відповідати значенню показника LRF019002 у файлі зі звітною датою 01.01.YYYY (</w:t>
      </w:r>
      <w:r w:rsidR="00EE3153" w:rsidRPr="008375A1">
        <w:rPr>
          <w:rFonts w:ascii="Times New Roman" w:hAnsi="Times New Roman" w:cs="Times New Roman"/>
          <w:sz w:val="28"/>
          <w:szCs w:val="28"/>
        </w:rPr>
        <w:t>за</w:t>
      </w:r>
      <w:r w:rsidR="00AD5393" w:rsidRPr="008375A1">
        <w:rPr>
          <w:rFonts w:ascii="Times New Roman" w:hAnsi="Times New Roman" w:cs="Times New Roman"/>
          <w:sz w:val="28"/>
          <w:szCs w:val="28"/>
        </w:rPr>
        <w:t xml:space="preserve"> </w:t>
      </w:r>
      <w:r w:rsidR="00D829D3" w:rsidRPr="008375A1">
        <w:rPr>
          <w:rFonts w:ascii="Times New Roman" w:hAnsi="Times New Roman" w:cs="Times New Roman"/>
          <w:sz w:val="28"/>
          <w:szCs w:val="28"/>
        </w:rPr>
        <w:t>рік</w:t>
      </w:r>
      <w:r w:rsidR="00EE3153" w:rsidRPr="008375A1">
        <w:rPr>
          <w:rFonts w:ascii="Times New Roman" w:hAnsi="Times New Roman" w:cs="Times New Roman"/>
          <w:sz w:val="28"/>
          <w:szCs w:val="28"/>
        </w:rPr>
        <w:t>, що передує звітному періоду</w:t>
      </w:r>
      <w:r w:rsidRPr="008375A1">
        <w:rPr>
          <w:rFonts w:ascii="Times New Roman" w:hAnsi="Times New Roman" w:cs="Times New Roman"/>
          <w:sz w:val="28"/>
          <w:szCs w:val="28"/>
        </w:rPr>
        <w:t>)</w:t>
      </w:r>
      <w:r w:rsidR="00D829D3" w:rsidRPr="008375A1">
        <w:rPr>
          <w:rFonts w:ascii="Times New Roman" w:hAnsi="Times New Roman" w:cs="Times New Roman"/>
          <w:sz w:val="28"/>
          <w:szCs w:val="28"/>
        </w:rPr>
        <w:t>.</w:t>
      </w:r>
      <w:r w:rsidR="00702E97" w:rsidRPr="008375A1">
        <w:rPr>
          <w:rFonts w:ascii="Times New Roman" w:hAnsi="Times New Roman" w:cs="Times New Roman"/>
          <w:sz w:val="28"/>
          <w:szCs w:val="28"/>
        </w:rPr>
        <w:t xml:space="preserve"> </w:t>
      </w:r>
      <w:r w:rsidR="00D829D3" w:rsidRPr="008375A1">
        <w:rPr>
          <w:rFonts w:ascii="Times New Roman" w:hAnsi="Times New Roman" w:cs="Times New Roman"/>
          <w:sz w:val="28"/>
          <w:szCs w:val="28"/>
        </w:rPr>
        <w:t xml:space="preserve">При недотриманні умови надається повідомлення: </w:t>
      </w:r>
      <w:r w:rsidR="00D829D3" w:rsidRPr="008375A1">
        <w:rPr>
          <w:rFonts w:ascii="Times New Roman" w:hAnsi="Times New Roman" w:cs="Times New Roman"/>
          <w:b/>
          <w:sz w:val="28"/>
          <w:szCs w:val="28"/>
        </w:rPr>
        <w:t xml:space="preserve">“У звітному файлі дані на початок </w:t>
      </w:r>
      <w:r w:rsidRPr="008375A1">
        <w:rPr>
          <w:rFonts w:ascii="Times New Roman" w:hAnsi="Times New Roman" w:cs="Times New Roman"/>
          <w:b/>
          <w:sz w:val="28"/>
          <w:szCs w:val="28"/>
        </w:rPr>
        <w:t xml:space="preserve">року </w:t>
      </w:r>
      <w:r w:rsidR="00D829D3" w:rsidRPr="008375A1">
        <w:rPr>
          <w:rFonts w:ascii="Times New Roman" w:hAnsi="Times New Roman" w:cs="Times New Roman"/>
          <w:b/>
          <w:sz w:val="28"/>
          <w:szCs w:val="28"/>
        </w:rPr>
        <w:t>EKP=LRF019001, T1</w:t>
      </w:r>
      <w:r w:rsidR="00EE3153" w:rsidRPr="008375A1">
        <w:rPr>
          <w:rFonts w:ascii="Times New Roman" w:hAnsi="Times New Roman" w:cs="Times New Roman"/>
          <w:b/>
          <w:sz w:val="28"/>
          <w:szCs w:val="28"/>
        </w:rPr>
        <w:t>00=[Сума1] звітного файла (01.</w:t>
      </w:r>
      <w:r w:rsidR="00EE3153" w:rsidRPr="008375A1">
        <w:rPr>
          <w:rFonts w:ascii="Times New Roman" w:hAnsi="Times New Roman" w:cs="Times New Roman"/>
          <w:b/>
          <w:sz w:val="28"/>
          <w:szCs w:val="28"/>
          <w:lang w:val="en-US"/>
        </w:rPr>
        <w:t>MM</w:t>
      </w:r>
      <w:r w:rsidR="00D829D3" w:rsidRPr="008375A1">
        <w:rPr>
          <w:rFonts w:ascii="Times New Roman" w:hAnsi="Times New Roman" w:cs="Times New Roman"/>
          <w:b/>
          <w:sz w:val="28"/>
          <w:szCs w:val="28"/>
        </w:rPr>
        <w:t>.</w:t>
      </w:r>
      <w:r w:rsidR="00A72ECC" w:rsidRPr="008375A1">
        <w:rPr>
          <w:rFonts w:ascii="Times New Roman" w:hAnsi="Times New Roman" w:cs="Times New Roman"/>
          <w:b/>
          <w:sz w:val="28"/>
          <w:szCs w:val="28"/>
        </w:rPr>
        <w:t>YYYY</w:t>
      </w:r>
      <w:r w:rsidR="00D829D3" w:rsidRPr="008375A1">
        <w:rPr>
          <w:rFonts w:ascii="Times New Roman" w:hAnsi="Times New Roman" w:cs="Times New Roman"/>
          <w:b/>
          <w:sz w:val="28"/>
          <w:szCs w:val="28"/>
        </w:rPr>
        <w:t>) повинні відповідати даним</w:t>
      </w:r>
      <w:r w:rsidR="00B66FB9" w:rsidRPr="008375A1">
        <w:rPr>
          <w:rFonts w:ascii="Times New Roman" w:hAnsi="Times New Roman" w:cs="Times New Roman"/>
          <w:b/>
          <w:sz w:val="28"/>
          <w:szCs w:val="28"/>
        </w:rPr>
        <w:t>,</w:t>
      </w:r>
      <w:r w:rsidR="00D829D3" w:rsidRPr="008375A1">
        <w:rPr>
          <w:rFonts w:ascii="Times New Roman" w:hAnsi="Times New Roman" w:cs="Times New Roman"/>
          <w:b/>
          <w:sz w:val="28"/>
          <w:szCs w:val="28"/>
        </w:rPr>
        <w:t xml:space="preserve"> надани</w:t>
      </w:r>
      <w:r w:rsidR="00B66FB9" w:rsidRPr="008375A1">
        <w:rPr>
          <w:rFonts w:ascii="Times New Roman" w:hAnsi="Times New Roman" w:cs="Times New Roman"/>
          <w:b/>
          <w:sz w:val="28"/>
          <w:szCs w:val="28"/>
        </w:rPr>
        <w:t>м</w:t>
      </w:r>
      <w:r w:rsidR="00D829D3" w:rsidRPr="008375A1">
        <w:rPr>
          <w:rFonts w:ascii="Times New Roman" w:hAnsi="Times New Roman" w:cs="Times New Roman"/>
          <w:b/>
          <w:sz w:val="28"/>
          <w:szCs w:val="28"/>
        </w:rPr>
        <w:t xml:space="preserve"> у файлі за </w:t>
      </w:r>
      <w:r w:rsidR="00B66FB9" w:rsidRPr="008375A1">
        <w:rPr>
          <w:rFonts w:ascii="Times New Roman" w:hAnsi="Times New Roman" w:cs="Times New Roman"/>
          <w:b/>
          <w:sz w:val="28"/>
          <w:szCs w:val="28"/>
        </w:rPr>
        <w:t xml:space="preserve">попередній </w:t>
      </w:r>
      <w:r w:rsidR="00D829D3" w:rsidRPr="008375A1">
        <w:rPr>
          <w:rFonts w:ascii="Times New Roman" w:hAnsi="Times New Roman" w:cs="Times New Roman"/>
          <w:b/>
          <w:sz w:val="28"/>
          <w:szCs w:val="28"/>
        </w:rPr>
        <w:t>рік EKP= LRF019002, T100=[Сума2]</w:t>
      </w:r>
      <w:r w:rsidR="0064645F" w:rsidRPr="008375A1">
        <w:rPr>
          <w:rFonts w:ascii="Times New Roman" w:hAnsi="Times New Roman" w:cs="Times New Roman"/>
          <w:b/>
          <w:sz w:val="28"/>
          <w:szCs w:val="28"/>
        </w:rPr>
        <w:t xml:space="preserve"> звітного</w:t>
      </w:r>
      <w:r w:rsidR="00D829D3" w:rsidRPr="008375A1">
        <w:rPr>
          <w:rFonts w:ascii="Times New Roman" w:hAnsi="Times New Roman" w:cs="Times New Roman"/>
          <w:b/>
          <w:sz w:val="28"/>
          <w:szCs w:val="28"/>
        </w:rPr>
        <w:t xml:space="preserve"> файла за рік (01.01.</w:t>
      </w:r>
      <w:r w:rsidR="00A72ECC" w:rsidRPr="008375A1">
        <w:rPr>
          <w:rFonts w:ascii="Times New Roman" w:hAnsi="Times New Roman" w:cs="Times New Roman"/>
          <w:b/>
          <w:sz w:val="28"/>
          <w:szCs w:val="28"/>
        </w:rPr>
        <w:t>YYYY</w:t>
      </w:r>
      <w:r w:rsidR="00D829D3" w:rsidRPr="008375A1">
        <w:rPr>
          <w:rFonts w:ascii="Times New Roman" w:hAnsi="Times New Roman" w:cs="Times New Roman"/>
          <w:b/>
          <w:sz w:val="28"/>
          <w:szCs w:val="28"/>
        </w:rPr>
        <w:t>)</w:t>
      </w:r>
      <w:r w:rsidR="00875F87" w:rsidRPr="008375A1">
        <w:rPr>
          <w:rFonts w:ascii="Times New Roman" w:hAnsi="Times New Roman" w:cs="Times New Roman"/>
          <w:b/>
          <w:sz w:val="28"/>
          <w:szCs w:val="28"/>
        </w:rPr>
        <w:t>”</w:t>
      </w:r>
      <w:r w:rsidR="00D829D3" w:rsidRPr="008375A1">
        <w:rPr>
          <w:rFonts w:ascii="Times New Roman" w:hAnsi="Times New Roman" w:cs="Times New Roman"/>
          <w:b/>
          <w:sz w:val="28"/>
          <w:szCs w:val="28"/>
        </w:rPr>
        <w:t>.</w:t>
      </w:r>
      <w:r w:rsidR="00D829D3" w:rsidRPr="008375A1">
        <w:rPr>
          <w:rFonts w:ascii="Times New Roman" w:hAnsi="Times New Roman" w:cs="Times New Roman"/>
          <w:sz w:val="28"/>
          <w:szCs w:val="28"/>
        </w:rPr>
        <w:t xml:space="preserve"> Помилка не є критичною.</w:t>
      </w:r>
    </w:p>
    <w:p w14:paraId="516F8260" w14:textId="142D0138" w:rsidR="00702E97" w:rsidRPr="008375A1" w:rsidRDefault="00702E97" w:rsidP="007A5D87">
      <w:pPr>
        <w:tabs>
          <w:tab w:val="left" w:pos="709"/>
          <w:tab w:val="left" w:pos="851"/>
        </w:tabs>
        <w:spacing w:after="120" w:line="240" w:lineRule="auto"/>
        <w:jc w:val="both"/>
        <w:rPr>
          <w:rFonts w:ascii="Times New Roman" w:hAnsi="Times New Roman" w:cs="Times New Roman"/>
          <w:sz w:val="28"/>
          <w:szCs w:val="28"/>
        </w:rPr>
      </w:pPr>
      <w:r w:rsidRPr="008375A1">
        <w:rPr>
          <w:rFonts w:ascii="Times New Roman" w:hAnsi="Times New Roman" w:cs="Times New Roman"/>
          <w:sz w:val="28"/>
          <w:szCs w:val="28"/>
        </w:rPr>
        <w:t>Якщо файл LRF01 за рік</w:t>
      </w:r>
      <w:r w:rsidR="00B66FB9" w:rsidRPr="008375A1">
        <w:rPr>
          <w:rFonts w:ascii="Times New Roman" w:hAnsi="Times New Roman" w:cs="Times New Roman"/>
          <w:sz w:val="28"/>
          <w:szCs w:val="28"/>
        </w:rPr>
        <w:t>, що передує звітному періоду</w:t>
      </w:r>
      <w:r w:rsidR="00B66FB9" w:rsidRPr="008375A1">
        <w:rPr>
          <w:rFonts w:ascii="Times New Roman" w:hAnsi="Times New Roman" w:cs="Times New Roman"/>
          <w:sz w:val="28"/>
          <w:szCs w:val="28"/>
          <w:lang w:val="ru-RU"/>
        </w:rPr>
        <w:t>,</w:t>
      </w:r>
      <w:r w:rsidRPr="008375A1">
        <w:rPr>
          <w:rFonts w:ascii="Times New Roman" w:hAnsi="Times New Roman" w:cs="Times New Roman"/>
          <w:sz w:val="28"/>
          <w:szCs w:val="28"/>
        </w:rPr>
        <w:t xml:space="preserve"> відсутній, то перевірка не здійснюється, і повідомлення не надається.</w:t>
      </w:r>
    </w:p>
    <w:p w14:paraId="1EECD97D" w14:textId="009C50DF" w:rsidR="008F1619" w:rsidRPr="008375A1" w:rsidRDefault="00162787" w:rsidP="00350308">
      <w:pPr>
        <w:pStyle w:val="a5"/>
        <w:numPr>
          <w:ilvl w:val="0"/>
          <w:numId w:val="5"/>
        </w:numPr>
        <w:tabs>
          <w:tab w:val="left" w:pos="709"/>
        </w:tabs>
        <w:spacing w:after="120" w:line="240" w:lineRule="auto"/>
        <w:ind w:left="0" w:firstLine="0"/>
        <w:jc w:val="both"/>
        <w:rPr>
          <w:rFonts w:ascii="Times New Roman" w:hAnsi="Times New Roman" w:cs="Times New Roman"/>
          <w:sz w:val="28"/>
          <w:szCs w:val="28"/>
        </w:rPr>
      </w:pPr>
      <w:r w:rsidRPr="008375A1">
        <w:rPr>
          <w:rFonts w:ascii="Times New Roman" w:hAnsi="Times New Roman" w:cs="Times New Roman"/>
          <w:sz w:val="28"/>
          <w:szCs w:val="28"/>
        </w:rPr>
        <w:t xml:space="preserve">Перевірка правильності надання значення для показника LRF016001. Якщо різниця значення показників LRF014029, LRF015029 за метрикою T100 більше “0” (нуль), то значення показника LRF016001 за метрикою T100 повинно дорівнювати цій різниці, а значення показника LRF016002 за метрикою T100 повинно дорівнювати “0” (нуль). При недотриманні умови надається повідомлення: </w:t>
      </w:r>
      <w:r w:rsidRPr="008375A1">
        <w:rPr>
          <w:rFonts w:ascii="Times New Roman" w:hAnsi="Times New Roman" w:cs="Times New Roman"/>
          <w:b/>
          <w:sz w:val="28"/>
          <w:szCs w:val="28"/>
        </w:rPr>
        <w:t>“</w:t>
      </w:r>
      <w:r w:rsidR="008375A1" w:rsidRPr="008375A1">
        <w:rPr>
          <w:rFonts w:ascii="Times New Roman" w:hAnsi="Times New Roman" w:cs="Times New Roman"/>
          <w:b/>
          <w:sz w:val="28"/>
          <w:szCs w:val="28"/>
        </w:rPr>
        <w:t>Сума за EKP</w:t>
      </w:r>
      <w:r w:rsidR="008375A1" w:rsidRPr="008375A1">
        <w:rPr>
          <w:rFonts w:ascii="Times New Roman" w:hAnsi="Times New Roman" w:cs="Times New Roman"/>
          <w:b/>
          <w:bCs/>
          <w:sz w:val="28"/>
          <w:szCs w:val="28"/>
        </w:rPr>
        <w:t>=</w:t>
      </w:r>
      <w:r w:rsidR="008375A1" w:rsidRPr="008375A1">
        <w:rPr>
          <w:rFonts w:ascii="Times New Roman" w:hAnsi="Times New Roman" w:cs="Times New Roman"/>
          <w:b/>
          <w:bCs/>
          <w:sz w:val="28"/>
          <w:szCs w:val="28"/>
          <w:lang w:val="ru-RU"/>
        </w:rPr>
        <w:t>LRF</w:t>
      </w:r>
      <w:r w:rsidR="008375A1" w:rsidRPr="008375A1">
        <w:rPr>
          <w:rFonts w:ascii="Times New Roman" w:hAnsi="Times New Roman" w:cs="Times New Roman"/>
          <w:b/>
          <w:bCs/>
          <w:sz w:val="28"/>
          <w:szCs w:val="28"/>
        </w:rPr>
        <w:t>014029</w:t>
      </w:r>
      <w:r w:rsidR="008375A1" w:rsidRPr="008375A1">
        <w:rPr>
          <w:rFonts w:ascii="Times New Roman" w:hAnsi="Times New Roman" w:cs="Times New Roman"/>
          <w:b/>
          <w:sz w:val="28"/>
          <w:szCs w:val="28"/>
        </w:rPr>
        <w:t xml:space="preserve"> [Сума1] мінус сума за EKP=LRF015029 [Сума2] ≠ сумі EKP</w:t>
      </w:r>
      <w:r w:rsidR="008375A1" w:rsidRPr="008375A1">
        <w:rPr>
          <w:rFonts w:ascii="Times New Roman" w:hAnsi="Times New Roman" w:cs="Times New Roman"/>
          <w:b/>
          <w:bCs/>
          <w:sz w:val="28"/>
          <w:szCs w:val="28"/>
        </w:rPr>
        <w:t>=LRF016001</w:t>
      </w:r>
      <w:r w:rsidR="008375A1" w:rsidRPr="008375A1">
        <w:rPr>
          <w:rFonts w:ascii="Times New Roman" w:hAnsi="Times New Roman" w:cs="Times New Roman"/>
          <w:b/>
          <w:sz w:val="28"/>
          <w:szCs w:val="28"/>
        </w:rPr>
        <w:t xml:space="preserve"> [Сума3] або значення </w:t>
      </w:r>
      <w:r w:rsidR="008375A1" w:rsidRPr="008375A1">
        <w:rPr>
          <w:rFonts w:ascii="Times New Roman" w:hAnsi="Times New Roman" w:cs="Times New Roman"/>
          <w:b/>
          <w:sz w:val="28"/>
          <w:szCs w:val="28"/>
        </w:rPr>
        <w:lastRenderedPageBreak/>
        <w:t xml:space="preserve">показника LRF016002 </w:t>
      </w:r>
      <w:r w:rsidR="00350308" w:rsidRPr="00350308">
        <w:rPr>
          <w:rFonts w:ascii="Times New Roman" w:hAnsi="Times New Roman" w:cs="Times New Roman"/>
          <w:b/>
          <w:sz w:val="28"/>
          <w:szCs w:val="28"/>
        </w:rPr>
        <w:t>за метрикою T100</w:t>
      </w:r>
      <w:r w:rsidR="00350308">
        <w:rPr>
          <w:rFonts w:ascii="Times New Roman" w:hAnsi="Times New Roman" w:cs="Times New Roman"/>
          <w:b/>
          <w:sz w:val="28"/>
          <w:szCs w:val="28"/>
        </w:rPr>
        <w:t xml:space="preserve"> </w:t>
      </w:r>
      <w:r w:rsidR="008375A1" w:rsidRPr="008375A1">
        <w:rPr>
          <w:rFonts w:ascii="Times New Roman" w:hAnsi="Times New Roman" w:cs="Times New Roman"/>
          <w:b/>
          <w:sz w:val="28"/>
          <w:szCs w:val="28"/>
        </w:rPr>
        <w:t>не дорівнює “0” (нуль).</w:t>
      </w:r>
      <w:r w:rsidRPr="008375A1">
        <w:rPr>
          <w:rFonts w:ascii="Times New Roman" w:hAnsi="Times New Roman" w:cs="Times New Roman"/>
          <w:b/>
          <w:sz w:val="28"/>
          <w:szCs w:val="28"/>
        </w:rPr>
        <w:t xml:space="preserve">” </w:t>
      </w:r>
      <w:r w:rsidR="008F1619" w:rsidRPr="008375A1">
        <w:rPr>
          <w:rFonts w:ascii="Times New Roman" w:hAnsi="Times New Roman" w:cs="Times New Roman"/>
          <w:sz w:val="28"/>
          <w:szCs w:val="28"/>
        </w:rPr>
        <w:t>Помилка не є критичною.</w:t>
      </w:r>
    </w:p>
    <w:p w14:paraId="46FEC831" w14:textId="57E8BF7C" w:rsidR="0010273D" w:rsidRPr="00EB5770" w:rsidRDefault="0010273D" w:rsidP="00350308">
      <w:pPr>
        <w:pStyle w:val="a5"/>
        <w:numPr>
          <w:ilvl w:val="0"/>
          <w:numId w:val="5"/>
        </w:numPr>
        <w:tabs>
          <w:tab w:val="left" w:pos="709"/>
        </w:tabs>
        <w:spacing w:after="120" w:line="240" w:lineRule="auto"/>
        <w:ind w:left="0" w:firstLine="0"/>
        <w:contextualSpacing w:val="0"/>
        <w:jc w:val="both"/>
        <w:rPr>
          <w:rFonts w:ascii="Times New Roman" w:hAnsi="Times New Roman" w:cs="Times New Roman"/>
          <w:sz w:val="28"/>
          <w:szCs w:val="28"/>
        </w:rPr>
      </w:pPr>
      <w:r w:rsidRPr="008375A1">
        <w:rPr>
          <w:rFonts w:ascii="Times New Roman" w:hAnsi="Times New Roman" w:cs="Times New Roman"/>
          <w:sz w:val="28"/>
          <w:szCs w:val="28"/>
        </w:rPr>
        <w:t xml:space="preserve">Перевірка правильності надання значення показника LRF016002. Якщо різниця значення показників LRF014029, LRF015029 за метрикою T100 менше “0” (нуль), то значення показника LRF016002 за метрикою T100 повинно дорівнювати цій  різниці, а значення показника LRF016001 за метрикою T100 повинно дорівнювати “0” (нуль). При недотриманні умови надається повідомлення: </w:t>
      </w:r>
      <w:r w:rsidRPr="008375A1">
        <w:rPr>
          <w:rFonts w:ascii="Times New Roman" w:hAnsi="Times New Roman" w:cs="Times New Roman"/>
          <w:b/>
          <w:sz w:val="28"/>
          <w:szCs w:val="28"/>
        </w:rPr>
        <w:t>“</w:t>
      </w:r>
      <w:r w:rsidR="008375A1" w:rsidRPr="008375A1">
        <w:rPr>
          <w:rFonts w:ascii="Times New Roman" w:hAnsi="Times New Roman" w:cs="Times New Roman"/>
          <w:b/>
          <w:sz w:val="28"/>
          <w:szCs w:val="28"/>
        </w:rPr>
        <w:t>Сума за EKP=</w:t>
      </w:r>
      <w:r w:rsidR="008375A1" w:rsidRPr="008375A1">
        <w:rPr>
          <w:rFonts w:ascii="Times New Roman" w:hAnsi="Times New Roman" w:cs="Times New Roman"/>
          <w:b/>
          <w:bCs/>
          <w:sz w:val="28"/>
          <w:szCs w:val="28"/>
          <w:lang w:val="ru-RU"/>
        </w:rPr>
        <w:t>LRF</w:t>
      </w:r>
      <w:r w:rsidR="008375A1" w:rsidRPr="008375A1">
        <w:rPr>
          <w:rFonts w:ascii="Times New Roman" w:hAnsi="Times New Roman" w:cs="Times New Roman"/>
          <w:b/>
          <w:bCs/>
          <w:sz w:val="28"/>
          <w:szCs w:val="28"/>
        </w:rPr>
        <w:t>014029</w:t>
      </w:r>
      <w:r w:rsidR="008375A1" w:rsidRPr="008375A1">
        <w:rPr>
          <w:rFonts w:ascii="Times New Roman" w:hAnsi="Times New Roman" w:cs="Times New Roman"/>
          <w:b/>
          <w:sz w:val="28"/>
          <w:szCs w:val="28"/>
        </w:rPr>
        <w:t xml:space="preserve"> [Сума1] мінус сума за EKP=LRF015029 [Сума2] ≠ сумі EKP</w:t>
      </w:r>
      <w:r w:rsidR="008375A1" w:rsidRPr="008375A1">
        <w:rPr>
          <w:rFonts w:ascii="Times New Roman" w:hAnsi="Times New Roman" w:cs="Times New Roman"/>
          <w:b/>
          <w:bCs/>
          <w:sz w:val="28"/>
          <w:szCs w:val="28"/>
        </w:rPr>
        <w:t>=LRF016002</w:t>
      </w:r>
      <w:r w:rsidR="008375A1" w:rsidRPr="008375A1">
        <w:rPr>
          <w:rFonts w:ascii="Times New Roman" w:hAnsi="Times New Roman" w:cs="Times New Roman"/>
          <w:b/>
          <w:sz w:val="28"/>
          <w:szCs w:val="28"/>
        </w:rPr>
        <w:t xml:space="preserve"> [Сума3] або значення показника LRF016001 </w:t>
      </w:r>
      <w:r w:rsidR="00350308" w:rsidRPr="00350308">
        <w:rPr>
          <w:rFonts w:ascii="Times New Roman" w:hAnsi="Times New Roman" w:cs="Times New Roman"/>
          <w:b/>
          <w:sz w:val="28"/>
          <w:szCs w:val="28"/>
        </w:rPr>
        <w:t>за метрикою T100</w:t>
      </w:r>
      <w:r w:rsidR="00350308">
        <w:rPr>
          <w:rFonts w:ascii="Times New Roman" w:hAnsi="Times New Roman" w:cs="Times New Roman"/>
          <w:b/>
          <w:sz w:val="28"/>
          <w:szCs w:val="28"/>
        </w:rPr>
        <w:t xml:space="preserve"> </w:t>
      </w:r>
      <w:r w:rsidR="008375A1" w:rsidRPr="008375A1">
        <w:rPr>
          <w:rFonts w:ascii="Times New Roman" w:hAnsi="Times New Roman" w:cs="Times New Roman"/>
          <w:b/>
          <w:sz w:val="28"/>
          <w:szCs w:val="28"/>
        </w:rPr>
        <w:t>не дорівнює “0” (нуль).</w:t>
      </w:r>
      <w:r w:rsidRPr="008375A1">
        <w:rPr>
          <w:rFonts w:ascii="Times New Roman" w:hAnsi="Times New Roman" w:cs="Times New Roman"/>
          <w:b/>
          <w:sz w:val="28"/>
          <w:szCs w:val="28"/>
        </w:rPr>
        <w:t xml:space="preserve">” </w:t>
      </w:r>
      <w:r w:rsidRPr="008375A1">
        <w:rPr>
          <w:rFonts w:ascii="Times New Roman" w:hAnsi="Times New Roman" w:cs="Times New Roman"/>
          <w:sz w:val="28"/>
          <w:szCs w:val="28"/>
        </w:rPr>
        <w:t xml:space="preserve">Помилка </w:t>
      </w:r>
      <w:r w:rsidRPr="00EB5770">
        <w:rPr>
          <w:rFonts w:ascii="Times New Roman" w:hAnsi="Times New Roman" w:cs="Times New Roman"/>
          <w:sz w:val="28"/>
          <w:szCs w:val="28"/>
        </w:rPr>
        <w:t>не є критичною.</w:t>
      </w:r>
    </w:p>
    <w:p w14:paraId="2E01E632" w14:textId="77777777" w:rsidR="00EB5770" w:rsidRPr="00EB5770" w:rsidRDefault="00EB5770" w:rsidP="00EB5770">
      <w:pPr>
        <w:pStyle w:val="a5"/>
        <w:numPr>
          <w:ilvl w:val="0"/>
          <w:numId w:val="5"/>
        </w:numPr>
        <w:tabs>
          <w:tab w:val="left" w:pos="709"/>
        </w:tabs>
        <w:spacing w:after="120" w:line="240" w:lineRule="auto"/>
        <w:ind w:left="0" w:firstLine="0"/>
        <w:contextualSpacing w:val="0"/>
        <w:jc w:val="both"/>
        <w:rPr>
          <w:rFonts w:ascii="Times New Roman" w:hAnsi="Times New Roman" w:cs="Times New Roman"/>
          <w:sz w:val="28"/>
          <w:szCs w:val="28"/>
        </w:rPr>
      </w:pPr>
      <w:r w:rsidRPr="00EB5770">
        <w:rPr>
          <w:rFonts w:ascii="Times New Roman" w:hAnsi="Times New Roman" w:cs="Times New Roman"/>
          <w:sz w:val="28"/>
          <w:szCs w:val="28"/>
        </w:rPr>
        <w:t xml:space="preserve">Перевірка правильності надання значення показника LRF016005. Якщо сума показників LRF016001 плюс LRF016002 плюс LRF016003 за метрикою T100 більше або рівна “0” (нуль), то значення показника LRF016005 за метрикою T100 повинно дорівнювати розрахованій сумі, а значення показника LRF016006 за метрикою T100 повинно дорівнювати “0” (нуль). При недотриманні умови надається повідомлення: </w:t>
      </w:r>
      <w:r w:rsidRPr="00EB5770">
        <w:rPr>
          <w:rFonts w:ascii="Times New Roman" w:hAnsi="Times New Roman" w:cs="Times New Roman"/>
          <w:b/>
          <w:sz w:val="28"/>
          <w:szCs w:val="28"/>
        </w:rPr>
        <w:t>“Сума за EKP</w:t>
      </w:r>
      <w:r w:rsidRPr="00EB5770">
        <w:rPr>
          <w:rFonts w:ascii="Times New Roman" w:hAnsi="Times New Roman" w:cs="Times New Roman"/>
          <w:sz w:val="28"/>
          <w:szCs w:val="28"/>
        </w:rPr>
        <w:t>=</w:t>
      </w:r>
      <w:r w:rsidRPr="00EB5770">
        <w:rPr>
          <w:rFonts w:ascii="Times New Roman" w:hAnsi="Times New Roman" w:cs="Times New Roman"/>
          <w:b/>
          <w:sz w:val="28"/>
          <w:szCs w:val="28"/>
        </w:rPr>
        <w:t>LRF016001 [Сума1] плюс сума EKP=LRF016002 [Сума2] плюс сума EKP=LRF016003 [Сума3] ≠ сумі за EKP=LRF016005 [Сума4] або значення показника LRF016006 за метрикою T100 не дорівнює “0” (нуль).”</w:t>
      </w:r>
      <w:r w:rsidRPr="00EB5770">
        <w:rPr>
          <w:rFonts w:ascii="Times New Roman" w:hAnsi="Times New Roman" w:cs="Times New Roman"/>
          <w:sz w:val="28"/>
          <w:szCs w:val="28"/>
        </w:rPr>
        <w:t xml:space="preserve"> Помилка не є критичною.</w:t>
      </w:r>
    </w:p>
    <w:p w14:paraId="19E8D6CC" w14:textId="77777777" w:rsidR="00EB5770" w:rsidRPr="00EB5770" w:rsidRDefault="00EB5770" w:rsidP="00EB5770">
      <w:pPr>
        <w:pStyle w:val="a5"/>
        <w:numPr>
          <w:ilvl w:val="0"/>
          <w:numId w:val="5"/>
        </w:numPr>
        <w:tabs>
          <w:tab w:val="left" w:pos="709"/>
        </w:tabs>
        <w:spacing w:after="120" w:line="240" w:lineRule="auto"/>
        <w:ind w:left="0" w:firstLine="0"/>
        <w:contextualSpacing w:val="0"/>
        <w:jc w:val="both"/>
        <w:rPr>
          <w:rFonts w:ascii="Times New Roman" w:hAnsi="Times New Roman" w:cs="Times New Roman"/>
          <w:sz w:val="28"/>
          <w:szCs w:val="28"/>
        </w:rPr>
      </w:pPr>
      <w:r w:rsidRPr="00EB5770">
        <w:rPr>
          <w:rFonts w:ascii="Times New Roman" w:hAnsi="Times New Roman" w:cs="Times New Roman"/>
          <w:sz w:val="28"/>
          <w:szCs w:val="28"/>
        </w:rPr>
        <w:t>Перевірка правильності надання значення показника LRF016006.</w:t>
      </w:r>
      <w:r w:rsidRPr="00EB5770">
        <w:rPr>
          <w:rFonts w:ascii="Times New Roman" w:hAnsi="Times New Roman" w:cs="Times New Roman"/>
          <w:sz w:val="28"/>
          <w:szCs w:val="28"/>
          <w:lang w:val="ru-RU"/>
        </w:rPr>
        <w:t xml:space="preserve"> </w:t>
      </w:r>
      <w:r w:rsidRPr="00EB5770">
        <w:rPr>
          <w:rFonts w:ascii="Times New Roman" w:hAnsi="Times New Roman" w:cs="Times New Roman"/>
          <w:sz w:val="28"/>
          <w:szCs w:val="28"/>
        </w:rPr>
        <w:t xml:space="preserve">Якщо сума показників LRF016001 плюс LRF016002 плюс LRF016003 за метрикою T100 менше “0” (нуль), то значення показника LRF016006 за метрикою T100 повинно дорівнювати розрахованій сумі, а значення показника LRF016005 за метрикою T100 повинно дорівнювати “0” (нуль). При недотриманні умови надається повідомлення: </w:t>
      </w:r>
      <w:r w:rsidRPr="00EB5770">
        <w:rPr>
          <w:rFonts w:ascii="Times New Roman" w:hAnsi="Times New Roman" w:cs="Times New Roman"/>
          <w:b/>
          <w:sz w:val="28"/>
          <w:szCs w:val="28"/>
        </w:rPr>
        <w:t>“Сума за EKP</w:t>
      </w:r>
      <w:r w:rsidRPr="00EB5770">
        <w:rPr>
          <w:rFonts w:ascii="Times New Roman" w:hAnsi="Times New Roman" w:cs="Times New Roman"/>
          <w:sz w:val="28"/>
          <w:szCs w:val="28"/>
        </w:rPr>
        <w:t>=</w:t>
      </w:r>
      <w:r w:rsidRPr="00EB5770">
        <w:rPr>
          <w:rFonts w:ascii="Times New Roman" w:hAnsi="Times New Roman" w:cs="Times New Roman"/>
          <w:b/>
          <w:sz w:val="28"/>
          <w:szCs w:val="28"/>
        </w:rPr>
        <w:t>LRF016001 [Сума1] плюс сума за EKP=LRF016002 [Сума2] плюс сума за EKP=LRF016003 [Сума3] ≠ сумі за EKP=LRF016006 [Сума4] або значення показника LRF016005 за метрикою T100 не дорівнює “0” (нуль).”</w:t>
      </w:r>
      <w:r w:rsidRPr="00EB5770">
        <w:rPr>
          <w:rFonts w:ascii="Times New Roman" w:hAnsi="Times New Roman" w:cs="Times New Roman"/>
          <w:sz w:val="28"/>
          <w:szCs w:val="28"/>
        </w:rPr>
        <w:t xml:space="preserve"> Помилка не є критичною.</w:t>
      </w:r>
    </w:p>
    <w:p w14:paraId="41D96582" w14:textId="225803C2" w:rsidR="0036591F" w:rsidRPr="008375A1" w:rsidRDefault="00E15380" w:rsidP="007A5D87">
      <w:pPr>
        <w:pStyle w:val="a5"/>
        <w:numPr>
          <w:ilvl w:val="0"/>
          <w:numId w:val="5"/>
        </w:numPr>
        <w:tabs>
          <w:tab w:val="left" w:pos="709"/>
        </w:tabs>
        <w:spacing w:after="120" w:line="240" w:lineRule="auto"/>
        <w:ind w:left="0" w:firstLine="0"/>
        <w:contextualSpacing w:val="0"/>
        <w:jc w:val="both"/>
        <w:rPr>
          <w:rFonts w:ascii="Times New Roman" w:hAnsi="Times New Roman" w:cs="Times New Roman"/>
          <w:sz w:val="28"/>
          <w:szCs w:val="28"/>
        </w:rPr>
      </w:pPr>
      <w:r w:rsidRPr="008375A1">
        <w:rPr>
          <w:rFonts w:ascii="Times New Roman" w:hAnsi="Times New Roman" w:cs="Times New Roman"/>
          <w:sz w:val="28"/>
          <w:szCs w:val="28"/>
        </w:rPr>
        <w:t>Здійснюється перевірка надання у LRF01</w:t>
      </w:r>
      <w:r w:rsidRPr="008375A1">
        <w:rPr>
          <w:rFonts w:ascii="Times New Roman" w:hAnsi="Times New Roman" w:cs="Times New Roman"/>
        </w:rPr>
        <w:t xml:space="preserve"> </w:t>
      </w:r>
      <w:r w:rsidRPr="008375A1">
        <w:rPr>
          <w:rFonts w:ascii="Times New Roman" w:hAnsi="Times New Roman" w:cs="Times New Roman"/>
          <w:sz w:val="28"/>
          <w:szCs w:val="28"/>
        </w:rPr>
        <w:t>обов’язкових показників LRF016001, LRF016002, LRF016005, LRF016006</w:t>
      </w:r>
      <w:r w:rsidR="00480E64" w:rsidRPr="008375A1">
        <w:rPr>
          <w:rFonts w:ascii="Times New Roman" w:hAnsi="Times New Roman" w:cs="Times New Roman"/>
          <w:sz w:val="28"/>
          <w:szCs w:val="28"/>
        </w:rPr>
        <w:t>, LRF011015, LRF012018, LRF013009</w:t>
      </w:r>
      <w:r w:rsidRPr="008375A1">
        <w:rPr>
          <w:rFonts w:ascii="Times New Roman" w:hAnsi="Times New Roman" w:cs="Times New Roman"/>
          <w:sz w:val="28"/>
          <w:szCs w:val="28"/>
        </w:rPr>
        <w:t xml:space="preserve">. При недотриманні умови надається повідомлення: </w:t>
      </w:r>
      <w:r w:rsidRPr="008375A1">
        <w:rPr>
          <w:rFonts w:ascii="Times New Roman" w:hAnsi="Times New Roman" w:cs="Times New Roman"/>
          <w:b/>
          <w:sz w:val="28"/>
          <w:szCs w:val="28"/>
        </w:rPr>
        <w:t>“У файлі відсутні обов’язкові показники. Для аналізу: EKP=…”.</w:t>
      </w:r>
      <w:r w:rsidRPr="008375A1">
        <w:rPr>
          <w:rFonts w:ascii="Times New Roman" w:hAnsi="Times New Roman" w:cs="Times New Roman"/>
          <w:sz w:val="28"/>
          <w:szCs w:val="28"/>
        </w:rPr>
        <w:t xml:space="preserve"> Помилка є критичною.</w:t>
      </w:r>
    </w:p>
    <w:p w14:paraId="25950078" w14:textId="09F46ED7" w:rsidR="00096078" w:rsidRPr="008375A1" w:rsidRDefault="000F4D10" w:rsidP="007A5D87">
      <w:pPr>
        <w:pStyle w:val="a5"/>
        <w:numPr>
          <w:ilvl w:val="0"/>
          <w:numId w:val="5"/>
        </w:numPr>
        <w:tabs>
          <w:tab w:val="left" w:pos="709"/>
        </w:tabs>
        <w:spacing w:after="120" w:line="240" w:lineRule="auto"/>
        <w:ind w:left="0" w:firstLine="0"/>
        <w:contextualSpacing w:val="0"/>
        <w:jc w:val="both"/>
        <w:rPr>
          <w:rFonts w:ascii="Times New Roman" w:hAnsi="Times New Roman" w:cs="Times New Roman"/>
          <w:sz w:val="28"/>
          <w:szCs w:val="28"/>
        </w:rPr>
      </w:pPr>
      <w:r w:rsidRPr="008375A1">
        <w:rPr>
          <w:rFonts w:ascii="Times New Roman" w:hAnsi="Times New Roman" w:cs="Times New Roman"/>
          <w:sz w:val="28"/>
          <w:szCs w:val="28"/>
        </w:rPr>
        <w:t xml:space="preserve">Перевірка відповідності коду показника EKP, значення параметра R030 та метрики T100 з таблицею KOD_LRF01. Повідомлення у разі невиконання умови: </w:t>
      </w:r>
      <w:r w:rsidRPr="008375A1">
        <w:rPr>
          <w:rFonts w:ascii="Times New Roman" w:hAnsi="Times New Roman" w:cs="Times New Roman"/>
          <w:b/>
          <w:sz w:val="28"/>
          <w:szCs w:val="28"/>
        </w:rPr>
        <w:t>“За показником EKP=[</w:t>
      </w:r>
      <w:r w:rsidR="00946F98" w:rsidRPr="008375A1">
        <w:rPr>
          <w:rFonts w:ascii="Times New Roman" w:hAnsi="Times New Roman" w:cs="Times New Roman"/>
          <w:b/>
          <w:sz w:val="28"/>
          <w:szCs w:val="28"/>
        </w:rPr>
        <w:t xml:space="preserve">EKP] надано неможливі значення параметру/метрики відповідно до довідника </w:t>
      </w:r>
      <w:r w:rsidR="00946F98" w:rsidRPr="008375A1">
        <w:rPr>
          <w:rFonts w:ascii="Times New Roman" w:hAnsi="Times New Roman" w:cs="Times New Roman"/>
          <w:b/>
          <w:sz w:val="28"/>
          <w:szCs w:val="28"/>
          <w:lang w:val="en-US"/>
        </w:rPr>
        <w:t>KOD</w:t>
      </w:r>
      <w:r w:rsidR="00946F98" w:rsidRPr="008375A1">
        <w:rPr>
          <w:rFonts w:ascii="Times New Roman" w:hAnsi="Times New Roman" w:cs="Times New Roman"/>
          <w:b/>
          <w:sz w:val="28"/>
          <w:szCs w:val="28"/>
        </w:rPr>
        <w:t>_</w:t>
      </w:r>
      <w:r w:rsidR="00946F98" w:rsidRPr="008375A1">
        <w:rPr>
          <w:rFonts w:ascii="Times New Roman" w:hAnsi="Times New Roman" w:cs="Times New Roman"/>
          <w:b/>
          <w:sz w:val="28"/>
          <w:szCs w:val="28"/>
          <w:lang w:val="en-US"/>
        </w:rPr>
        <w:t>LRF</w:t>
      </w:r>
      <w:r w:rsidR="00946F98" w:rsidRPr="008375A1">
        <w:rPr>
          <w:rFonts w:ascii="Times New Roman" w:hAnsi="Times New Roman" w:cs="Times New Roman"/>
          <w:b/>
          <w:sz w:val="28"/>
          <w:szCs w:val="28"/>
        </w:rPr>
        <w:t>01</w:t>
      </w:r>
      <w:r w:rsidRPr="008375A1">
        <w:rPr>
          <w:rFonts w:ascii="Times New Roman" w:hAnsi="Times New Roman" w:cs="Times New Roman"/>
          <w:b/>
          <w:sz w:val="28"/>
          <w:szCs w:val="28"/>
        </w:rPr>
        <w:t>. Для аналізу: EKP=… R030=…</w:t>
      </w:r>
      <w:r w:rsidR="00B87A96" w:rsidRPr="008375A1">
        <w:rPr>
          <w:rFonts w:ascii="Times New Roman" w:hAnsi="Times New Roman" w:cs="Times New Roman"/>
          <w:b/>
          <w:sz w:val="28"/>
          <w:szCs w:val="28"/>
        </w:rPr>
        <w:t xml:space="preserve"> T100=[Сума]</w:t>
      </w:r>
      <w:r w:rsidRPr="008375A1">
        <w:rPr>
          <w:rFonts w:ascii="Times New Roman" w:hAnsi="Times New Roman" w:cs="Times New Roman"/>
          <w:b/>
          <w:sz w:val="28"/>
          <w:szCs w:val="28"/>
        </w:rPr>
        <w:t>”.</w:t>
      </w:r>
      <w:r w:rsidRPr="008375A1">
        <w:rPr>
          <w:rFonts w:ascii="Times New Roman" w:hAnsi="Times New Roman" w:cs="Times New Roman"/>
          <w:sz w:val="28"/>
          <w:szCs w:val="28"/>
        </w:rPr>
        <w:t xml:space="preserve"> Помилка не є критичною.</w:t>
      </w:r>
    </w:p>
    <w:p w14:paraId="3686A1C7" w14:textId="72F150BF" w:rsidR="00AA6459" w:rsidRPr="008375A1" w:rsidRDefault="00AA6459" w:rsidP="007A5D87">
      <w:pPr>
        <w:pStyle w:val="a5"/>
        <w:numPr>
          <w:ilvl w:val="0"/>
          <w:numId w:val="5"/>
        </w:numPr>
        <w:tabs>
          <w:tab w:val="left" w:pos="709"/>
        </w:tabs>
        <w:spacing w:after="120" w:line="240" w:lineRule="auto"/>
        <w:ind w:left="0" w:firstLine="0"/>
        <w:contextualSpacing w:val="0"/>
        <w:jc w:val="both"/>
        <w:rPr>
          <w:rFonts w:ascii="Times New Roman" w:hAnsi="Times New Roman" w:cs="Times New Roman"/>
          <w:sz w:val="28"/>
          <w:szCs w:val="28"/>
        </w:rPr>
      </w:pPr>
      <w:r w:rsidRPr="008375A1">
        <w:rPr>
          <w:rFonts w:ascii="Times New Roman" w:hAnsi="Times New Roman" w:cs="Times New Roman"/>
          <w:sz w:val="28"/>
          <w:szCs w:val="28"/>
        </w:rPr>
        <w:t xml:space="preserve">Контроль значень за показниками відповідно до записів у файлі </w:t>
      </w:r>
      <w:r w:rsidR="002B59A5" w:rsidRPr="008375A1">
        <w:rPr>
          <w:rFonts w:ascii="Times New Roman" w:hAnsi="Times New Roman" w:cs="Times New Roman"/>
          <w:sz w:val="28"/>
          <w:szCs w:val="28"/>
        </w:rPr>
        <w:t>KOD_VALIDATION_</w:t>
      </w:r>
      <w:r w:rsidR="002B59A5" w:rsidRPr="008375A1">
        <w:rPr>
          <w:rFonts w:ascii="Times New Roman" w:hAnsi="Times New Roman" w:cs="Times New Roman"/>
          <w:sz w:val="28"/>
          <w:szCs w:val="28"/>
          <w:lang w:val="en-US"/>
        </w:rPr>
        <w:t>LRF</w:t>
      </w:r>
      <w:r w:rsidR="002B59A5" w:rsidRPr="008375A1">
        <w:rPr>
          <w:rFonts w:ascii="Times New Roman" w:hAnsi="Times New Roman" w:cs="Times New Roman"/>
          <w:sz w:val="28"/>
          <w:szCs w:val="28"/>
        </w:rPr>
        <w:t>01</w:t>
      </w:r>
      <w:r w:rsidRPr="008375A1">
        <w:rPr>
          <w:rFonts w:ascii="Times New Roman" w:hAnsi="Times New Roman" w:cs="Times New Roman"/>
          <w:sz w:val="28"/>
          <w:szCs w:val="28"/>
        </w:rPr>
        <w:t>.</w:t>
      </w:r>
    </w:p>
    <w:p w14:paraId="228230F0" w14:textId="4DA159C8" w:rsidR="0061387A" w:rsidRPr="008375A1" w:rsidRDefault="00AA6459" w:rsidP="003D0F9D">
      <w:pPr>
        <w:tabs>
          <w:tab w:val="left" w:pos="709"/>
        </w:tabs>
        <w:spacing w:after="120" w:line="240" w:lineRule="auto"/>
        <w:jc w:val="both"/>
        <w:rPr>
          <w:rFonts w:ascii="Times New Roman" w:hAnsi="Times New Roman" w:cs="Times New Roman"/>
          <w:sz w:val="28"/>
          <w:szCs w:val="28"/>
        </w:rPr>
      </w:pPr>
      <w:r w:rsidRPr="008375A1">
        <w:rPr>
          <w:rFonts w:ascii="Times New Roman" w:hAnsi="Times New Roman" w:cs="Times New Roman"/>
          <w:sz w:val="28"/>
          <w:szCs w:val="28"/>
        </w:rPr>
        <w:t>Якщо файли для порівняння відсутні, надаються відповідні повідомлення.</w:t>
      </w:r>
    </w:p>
    <w:sectPr w:rsidR="0061387A" w:rsidRPr="008375A1" w:rsidSect="008F2308">
      <w:pgSz w:w="11906" w:h="16838"/>
      <w:pgMar w:top="850"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64A1"/>
    <w:multiLevelType w:val="multilevel"/>
    <w:tmpl w:val="0436FF52"/>
    <w:lvl w:ilvl="0">
      <w:start w:val="1"/>
      <w:numFmt w:val="decimal"/>
      <w:lvlText w:val="%1."/>
      <w:lvlJc w:val="left"/>
      <w:pPr>
        <w:ind w:left="720" w:hanging="360"/>
      </w:pPr>
      <w:rPr>
        <w:rFonts w:hint="default"/>
        <w:b w:val="0"/>
        <w:u w:val="none"/>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9C902E4"/>
    <w:multiLevelType w:val="multilevel"/>
    <w:tmpl w:val="17FA14E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AE50160"/>
    <w:multiLevelType w:val="multilevel"/>
    <w:tmpl w:val="05886C92"/>
    <w:lvl w:ilvl="0">
      <w:start w:val="3"/>
      <w:numFmt w:val="decimal"/>
      <w:lvlText w:val="%1."/>
      <w:lvlJc w:val="left"/>
      <w:pPr>
        <w:ind w:left="360" w:hanging="360"/>
      </w:pPr>
      <w:rPr>
        <w:rFonts w:hint="default"/>
        <w:b w:val="0"/>
      </w:rPr>
    </w:lvl>
    <w:lvl w:ilvl="1">
      <w:start w:val="1"/>
      <w:numFmt w:val="decimal"/>
      <w:lvlText w:val="%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E106D2"/>
    <w:multiLevelType w:val="multilevel"/>
    <w:tmpl w:val="CE60E9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CC732E"/>
    <w:multiLevelType w:val="hybridMultilevel"/>
    <w:tmpl w:val="564C3A76"/>
    <w:lvl w:ilvl="0" w:tplc="2CB8D9B2">
      <w:start w:val="1"/>
      <w:numFmt w:val="decimal"/>
      <w:lvlText w:val="%1"/>
      <w:lvlJc w:val="left"/>
      <w:pPr>
        <w:ind w:left="1069" w:hanging="360"/>
      </w:pPr>
      <w:rPr>
        <w:rFonts w:hint="default"/>
        <w:color w:val="auto"/>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2BB26AB"/>
    <w:multiLevelType w:val="multilevel"/>
    <w:tmpl w:val="CF9C4474"/>
    <w:lvl w:ilvl="0">
      <w:start w:val="1"/>
      <w:numFmt w:val="decimal"/>
      <w:lvlText w:val="%1."/>
      <w:lvlJc w:val="left"/>
      <w:pPr>
        <w:ind w:left="360" w:hanging="360"/>
      </w:pPr>
      <w:rPr>
        <w:rFonts w:hint="default"/>
        <w:b w:val="0"/>
      </w:rPr>
    </w:lvl>
    <w:lvl w:ilvl="1">
      <w:start w:val="1"/>
      <w:numFmt w:val="decimal"/>
      <w:lvlText w:val="%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931B0C"/>
    <w:multiLevelType w:val="hybridMultilevel"/>
    <w:tmpl w:val="EFA8AE2E"/>
    <w:lvl w:ilvl="0" w:tplc="0422000F">
      <w:start w:val="1"/>
      <w:numFmt w:val="decimal"/>
      <w:lvlText w:val="%1."/>
      <w:lvlJc w:val="left"/>
      <w:pPr>
        <w:ind w:left="720" w:hanging="360"/>
      </w:pPr>
      <w:rPr>
        <w:rFonts w:hint="default"/>
        <w:b w:val="0"/>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FF046A9"/>
    <w:multiLevelType w:val="multilevel"/>
    <w:tmpl w:val="03006976"/>
    <w:lvl w:ilvl="0">
      <w:start w:val="5"/>
      <w:numFmt w:val="decimal"/>
      <w:lvlText w:val="%1."/>
      <w:lvlJc w:val="left"/>
      <w:pPr>
        <w:ind w:left="360" w:hanging="360"/>
      </w:pPr>
      <w:rPr>
        <w:rFonts w:hint="default"/>
        <w:b w:val="0"/>
      </w:rPr>
    </w:lvl>
    <w:lvl w:ilvl="1">
      <w:start w:val="1"/>
      <w:numFmt w:val="decimal"/>
      <w:lvlText w:val="%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3B1491F"/>
    <w:multiLevelType w:val="hybridMultilevel"/>
    <w:tmpl w:val="E354A2F2"/>
    <w:lvl w:ilvl="0" w:tplc="1B304B8A">
      <w:start w:val="1"/>
      <w:numFmt w:val="decimal"/>
      <w:lvlText w:val="1.1.%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DF47ECB"/>
    <w:multiLevelType w:val="multilevel"/>
    <w:tmpl w:val="B460338A"/>
    <w:lvl w:ilvl="0">
      <w:start w:val="1"/>
      <w:numFmt w:val="decimal"/>
      <w:lvlText w:val="%1."/>
      <w:lvlJc w:val="left"/>
      <w:pPr>
        <w:ind w:left="2487" w:hanging="360"/>
      </w:pPr>
      <w:rPr>
        <w:rFonts w:hint="default"/>
      </w:rPr>
    </w:lvl>
    <w:lvl w:ilvl="1">
      <w:start w:val="1"/>
      <w:numFmt w:val="decimal"/>
      <w:isLgl/>
      <w:lvlText w:val="%1.%2."/>
      <w:lvlJc w:val="left"/>
      <w:pPr>
        <w:ind w:left="2847" w:hanging="720"/>
      </w:pPr>
      <w:rPr>
        <w:rFonts w:hint="default"/>
        <w:b w:val="0"/>
      </w:rPr>
    </w:lvl>
    <w:lvl w:ilvl="2">
      <w:start w:val="1"/>
      <w:numFmt w:val="decimal"/>
      <w:isLgl/>
      <w:lvlText w:val="%1.%2.%3."/>
      <w:lvlJc w:val="left"/>
      <w:pPr>
        <w:ind w:left="2847" w:hanging="720"/>
      </w:pPr>
      <w:rPr>
        <w:rFonts w:hint="default"/>
        <w:b w:val="0"/>
      </w:rPr>
    </w:lvl>
    <w:lvl w:ilvl="3">
      <w:start w:val="1"/>
      <w:numFmt w:val="decimal"/>
      <w:isLgl/>
      <w:lvlText w:val="%1.%2.%3.%4."/>
      <w:lvlJc w:val="left"/>
      <w:pPr>
        <w:ind w:left="3207" w:hanging="1080"/>
      </w:pPr>
      <w:rPr>
        <w:rFonts w:hint="default"/>
        <w:b w:val="0"/>
      </w:rPr>
    </w:lvl>
    <w:lvl w:ilvl="4">
      <w:start w:val="1"/>
      <w:numFmt w:val="decimal"/>
      <w:isLgl/>
      <w:lvlText w:val="%1.%2.%3.%4.%5."/>
      <w:lvlJc w:val="left"/>
      <w:pPr>
        <w:ind w:left="3207" w:hanging="1080"/>
      </w:pPr>
      <w:rPr>
        <w:rFonts w:hint="default"/>
        <w:b w:val="0"/>
      </w:rPr>
    </w:lvl>
    <w:lvl w:ilvl="5">
      <w:start w:val="1"/>
      <w:numFmt w:val="decimal"/>
      <w:isLgl/>
      <w:lvlText w:val="%1.%2.%3.%4.%5.%6."/>
      <w:lvlJc w:val="left"/>
      <w:pPr>
        <w:ind w:left="3567" w:hanging="1440"/>
      </w:pPr>
      <w:rPr>
        <w:rFonts w:hint="default"/>
        <w:b w:val="0"/>
      </w:rPr>
    </w:lvl>
    <w:lvl w:ilvl="6">
      <w:start w:val="1"/>
      <w:numFmt w:val="decimal"/>
      <w:isLgl/>
      <w:lvlText w:val="%1.%2.%3.%4.%5.%6.%7."/>
      <w:lvlJc w:val="left"/>
      <w:pPr>
        <w:ind w:left="3927" w:hanging="1800"/>
      </w:pPr>
      <w:rPr>
        <w:rFonts w:hint="default"/>
        <w:b w:val="0"/>
      </w:rPr>
    </w:lvl>
    <w:lvl w:ilvl="7">
      <w:start w:val="1"/>
      <w:numFmt w:val="decimal"/>
      <w:isLgl/>
      <w:lvlText w:val="%1.%2.%3.%4.%5.%6.%7.%8."/>
      <w:lvlJc w:val="left"/>
      <w:pPr>
        <w:ind w:left="3927" w:hanging="1800"/>
      </w:pPr>
      <w:rPr>
        <w:rFonts w:hint="default"/>
        <w:b w:val="0"/>
      </w:rPr>
    </w:lvl>
    <w:lvl w:ilvl="8">
      <w:start w:val="1"/>
      <w:numFmt w:val="decimal"/>
      <w:isLgl/>
      <w:lvlText w:val="%1.%2.%3.%4.%5.%6.%7.%8.%9."/>
      <w:lvlJc w:val="left"/>
      <w:pPr>
        <w:ind w:left="4287" w:hanging="2160"/>
      </w:pPr>
      <w:rPr>
        <w:rFonts w:hint="default"/>
        <w:b w:val="0"/>
      </w:rPr>
    </w:lvl>
  </w:abstractNum>
  <w:abstractNum w:abstractNumId="10" w15:restartNumberingAfterBreak="0">
    <w:nsid w:val="41547345"/>
    <w:multiLevelType w:val="hybridMultilevel"/>
    <w:tmpl w:val="09FA2F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6996189"/>
    <w:multiLevelType w:val="multilevel"/>
    <w:tmpl w:val="46162C3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AA53B93"/>
    <w:multiLevelType w:val="multilevel"/>
    <w:tmpl w:val="F81C02AE"/>
    <w:lvl w:ilvl="0">
      <w:start w:val="1"/>
      <w:numFmt w:val="decimal"/>
      <w:lvlText w:val="%1."/>
      <w:lvlJc w:val="left"/>
      <w:pPr>
        <w:ind w:left="1018" w:hanging="450"/>
      </w:pPr>
      <w:rPr>
        <w:rFonts w:hint="default"/>
        <w:b w:val="0"/>
      </w:rPr>
    </w:lvl>
    <w:lvl w:ilvl="1">
      <w:start w:val="1"/>
      <w:numFmt w:val="decimal"/>
      <w:lvlText w:val="%1.%2."/>
      <w:lvlJc w:val="left"/>
      <w:pPr>
        <w:ind w:left="1288"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008" w:hanging="1440"/>
      </w:pPr>
      <w:rPr>
        <w:rFonts w:hint="default"/>
      </w:rPr>
    </w:lvl>
    <w:lvl w:ilvl="6">
      <w:start w:val="1"/>
      <w:numFmt w:val="decimal"/>
      <w:lvlText w:val="%1.%2.%3.%4.%5.%6.%7."/>
      <w:lvlJc w:val="left"/>
      <w:pPr>
        <w:ind w:left="2368" w:hanging="1800"/>
      </w:pPr>
      <w:rPr>
        <w:rFonts w:hint="default"/>
      </w:rPr>
    </w:lvl>
    <w:lvl w:ilvl="7">
      <w:start w:val="1"/>
      <w:numFmt w:val="decimal"/>
      <w:lvlText w:val="%1.%2.%3.%4.%5.%6.%7.%8."/>
      <w:lvlJc w:val="left"/>
      <w:pPr>
        <w:ind w:left="2368" w:hanging="1800"/>
      </w:pPr>
      <w:rPr>
        <w:rFonts w:hint="default"/>
      </w:rPr>
    </w:lvl>
    <w:lvl w:ilvl="8">
      <w:start w:val="1"/>
      <w:numFmt w:val="decimal"/>
      <w:lvlText w:val="%1.%2.%3.%4.%5.%6.%7.%8.%9."/>
      <w:lvlJc w:val="left"/>
      <w:pPr>
        <w:ind w:left="2728" w:hanging="2160"/>
      </w:pPr>
      <w:rPr>
        <w:rFonts w:hint="default"/>
      </w:rPr>
    </w:lvl>
  </w:abstractNum>
  <w:abstractNum w:abstractNumId="13" w15:restartNumberingAfterBreak="0">
    <w:nsid w:val="5AEE344A"/>
    <w:multiLevelType w:val="hybridMultilevel"/>
    <w:tmpl w:val="0FFA279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D8800F0"/>
    <w:multiLevelType w:val="multilevel"/>
    <w:tmpl w:val="AC721262"/>
    <w:lvl w:ilvl="0">
      <w:start w:val="1"/>
      <w:numFmt w:val="decimal"/>
      <w:lvlText w:val="%1."/>
      <w:lvlJc w:val="left"/>
      <w:pPr>
        <w:ind w:left="735" w:hanging="375"/>
      </w:pPr>
      <w:rPr>
        <w:rFonts w:hint="default"/>
        <w:b w:val="0"/>
        <w:u w:val="none"/>
      </w:rPr>
    </w:lvl>
    <w:lvl w:ilvl="1">
      <w:start w:val="1"/>
      <w:numFmt w:val="decimal"/>
      <w:isLgl/>
      <w:lvlText w:val="%1.%2"/>
      <w:lvlJc w:val="left"/>
      <w:pPr>
        <w:ind w:left="987"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8054A87"/>
    <w:multiLevelType w:val="multilevel"/>
    <w:tmpl w:val="9F6A29D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D510902"/>
    <w:multiLevelType w:val="multilevel"/>
    <w:tmpl w:val="0BF88922"/>
    <w:lvl w:ilvl="0">
      <w:start w:val="1"/>
      <w:numFmt w:val="decimal"/>
      <w:lvlText w:val="%1."/>
      <w:lvlJc w:val="left"/>
      <w:pPr>
        <w:ind w:left="1778"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1F63DEA"/>
    <w:multiLevelType w:val="multilevel"/>
    <w:tmpl w:val="0BF88922"/>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4786F9C"/>
    <w:multiLevelType w:val="multilevel"/>
    <w:tmpl w:val="094AD84C"/>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4CA35F6"/>
    <w:multiLevelType w:val="multilevel"/>
    <w:tmpl w:val="B1022DF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9"/>
  </w:num>
  <w:num w:numId="2">
    <w:abstractNumId w:val="10"/>
  </w:num>
  <w:num w:numId="3">
    <w:abstractNumId w:val="16"/>
  </w:num>
  <w:num w:numId="4">
    <w:abstractNumId w:val="8"/>
  </w:num>
  <w:num w:numId="5">
    <w:abstractNumId w:val="5"/>
  </w:num>
  <w:num w:numId="6">
    <w:abstractNumId w:val="17"/>
  </w:num>
  <w:num w:numId="7">
    <w:abstractNumId w:val="9"/>
  </w:num>
  <w:num w:numId="8">
    <w:abstractNumId w:val="11"/>
  </w:num>
  <w:num w:numId="9">
    <w:abstractNumId w:val="18"/>
  </w:num>
  <w:num w:numId="10">
    <w:abstractNumId w:val="14"/>
  </w:num>
  <w:num w:numId="11">
    <w:abstractNumId w:val="3"/>
  </w:num>
  <w:num w:numId="12">
    <w:abstractNumId w:val="6"/>
  </w:num>
  <w:num w:numId="13">
    <w:abstractNumId w:val="0"/>
  </w:num>
  <w:num w:numId="14">
    <w:abstractNumId w:val="15"/>
  </w:num>
  <w:num w:numId="15">
    <w:abstractNumId w:val="13"/>
  </w:num>
  <w:num w:numId="16">
    <w:abstractNumId w:val="12"/>
  </w:num>
  <w:num w:numId="17">
    <w:abstractNumId w:val="1"/>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1A07"/>
    <w:rsid w:val="00005E57"/>
    <w:rsid w:val="000067E3"/>
    <w:rsid w:val="00007E36"/>
    <w:rsid w:val="0001221F"/>
    <w:rsid w:val="000150A9"/>
    <w:rsid w:val="000156F4"/>
    <w:rsid w:val="0001738C"/>
    <w:rsid w:val="00020D1C"/>
    <w:rsid w:val="00022918"/>
    <w:rsid w:val="00023510"/>
    <w:rsid w:val="00030BAB"/>
    <w:rsid w:val="000327EB"/>
    <w:rsid w:val="00034D7C"/>
    <w:rsid w:val="000358D7"/>
    <w:rsid w:val="0003594A"/>
    <w:rsid w:val="00040A09"/>
    <w:rsid w:val="000441BF"/>
    <w:rsid w:val="000442B4"/>
    <w:rsid w:val="0004469E"/>
    <w:rsid w:val="0004682E"/>
    <w:rsid w:val="00047150"/>
    <w:rsid w:val="00047DB7"/>
    <w:rsid w:val="00051D36"/>
    <w:rsid w:val="00055CE8"/>
    <w:rsid w:val="00057DB8"/>
    <w:rsid w:val="00061164"/>
    <w:rsid w:val="00061FB5"/>
    <w:rsid w:val="00063076"/>
    <w:rsid w:val="00063462"/>
    <w:rsid w:val="00064621"/>
    <w:rsid w:val="00073159"/>
    <w:rsid w:val="00074E38"/>
    <w:rsid w:val="000753D3"/>
    <w:rsid w:val="00076A34"/>
    <w:rsid w:val="00080B3F"/>
    <w:rsid w:val="000813CF"/>
    <w:rsid w:val="00082425"/>
    <w:rsid w:val="000840AD"/>
    <w:rsid w:val="00085767"/>
    <w:rsid w:val="00086475"/>
    <w:rsid w:val="00086CDD"/>
    <w:rsid w:val="000906C4"/>
    <w:rsid w:val="00093F25"/>
    <w:rsid w:val="00095ADC"/>
    <w:rsid w:val="00096078"/>
    <w:rsid w:val="000973F3"/>
    <w:rsid w:val="000A1B33"/>
    <w:rsid w:val="000A39C1"/>
    <w:rsid w:val="000A5B87"/>
    <w:rsid w:val="000B0AFA"/>
    <w:rsid w:val="000B1036"/>
    <w:rsid w:val="000B2822"/>
    <w:rsid w:val="000B3643"/>
    <w:rsid w:val="000B500C"/>
    <w:rsid w:val="000B6506"/>
    <w:rsid w:val="000B72E1"/>
    <w:rsid w:val="000B7F61"/>
    <w:rsid w:val="000C6A9B"/>
    <w:rsid w:val="000C741C"/>
    <w:rsid w:val="000D3F20"/>
    <w:rsid w:val="000D4FE3"/>
    <w:rsid w:val="000D7352"/>
    <w:rsid w:val="000E10EB"/>
    <w:rsid w:val="000E139A"/>
    <w:rsid w:val="000E359B"/>
    <w:rsid w:val="000E39E3"/>
    <w:rsid w:val="000E4210"/>
    <w:rsid w:val="000F0DAD"/>
    <w:rsid w:val="000F12EF"/>
    <w:rsid w:val="000F1BCE"/>
    <w:rsid w:val="000F1C49"/>
    <w:rsid w:val="000F4D10"/>
    <w:rsid w:val="000F52EF"/>
    <w:rsid w:val="000F58D6"/>
    <w:rsid w:val="000F663B"/>
    <w:rsid w:val="00100D57"/>
    <w:rsid w:val="00100FA0"/>
    <w:rsid w:val="001010D2"/>
    <w:rsid w:val="00101556"/>
    <w:rsid w:val="0010273D"/>
    <w:rsid w:val="001059E9"/>
    <w:rsid w:val="00107389"/>
    <w:rsid w:val="00107C6E"/>
    <w:rsid w:val="00107F6F"/>
    <w:rsid w:val="00112CAD"/>
    <w:rsid w:val="00113015"/>
    <w:rsid w:val="00113ECA"/>
    <w:rsid w:val="0011493E"/>
    <w:rsid w:val="00122B75"/>
    <w:rsid w:val="001255D4"/>
    <w:rsid w:val="001271B1"/>
    <w:rsid w:val="00127FB1"/>
    <w:rsid w:val="00130946"/>
    <w:rsid w:val="001314B3"/>
    <w:rsid w:val="001342B9"/>
    <w:rsid w:val="00134F79"/>
    <w:rsid w:val="001370CC"/>
    <w:rsid w:val="00137D87"/>
    <w:rsid w:val="0014303C"/>
    <w:rsid w:val="0014303D"/>
    <w:rsid w:val="00143EE5"/>
    <w:rsid w:val="00147A74"/>
    <w:rsid w:val="00147AC8"/>
    <w:rsid w:val="00150406"/>
    <w:rsid w:val="001510F4"/>
    <w:rsid w:val="0015211B"/>
    <w:rsid w:val="001537CC"/>
    <w:rsid w:val="00153C92"/>
    <w:rsid w:val="0015425D"/>
    <w:rsid w:val="00154FD6"/>
    <w:rsid w:val="00155657"/>
    <w:rsid w:val="00156E7D"/>
    <w:rsid w:val="00157B02"/>
    <w:rsid w:val="00157E4A"/>
    <w:rsid w:val="00162787"/>
    <w:rsid w:val="0016767A"/>
    <w:rsid w:val="00170D1A"/>
    <w:rsid w:val="00171C27"/>
    <w:rsid w:val="00171FD0"/>
    <w:rsid w:val="00172F98"/>
    <w:rsid w:val="00174A24"/>
    <w:rsid w:val="00175E36"/>
    <w:rsid w:val="00176362"/>
    <w:rsid w:val="00176C2B"/>
    <w:rsid w:val="001843F8"/>
    <w:rsid w:val="0019049D"/>
    <w:rsid w:val="00192049"/>
    <w:rsid w:val="001920FE"/>
    <w:rsid w:val="001970E7"/>
    <w:rsid w:val="001A0467"/>
    <w:rsid w:val="001A0599"/>
    <w:rsid w:val="001A2164"/>
    <w:rsid w:val="001A263E"/>
    <w:rsid w:val="001A38E6"/>
    <w:rsid w:val="001A3E6F"/>
    <w:rsid w:val="001A6055"/>
    <w:rsid w:val="001A6084"/>
    <w:rsid w:val="001A740E"/>
    <w:rsid w:val="001A7472"/>
    <w:rsid w:val="001B259B"/>
    <w:rsid w:val="001B39F6"/>
    <w:rsid w:val="001B5AE5"/>
    <w:rsid w:val="001B7D1C"/>
    <w:rsid w:val="001C0B1E"/>
    <w:rsid w:val="001C6FF3"/>
    <w:rsid w:val="001D274A"/>
    <w:rsid w:val="001D3361"/>
    <w:rsid w:val="001D35FD"/>
    <w:rsid w:val="001D3CC2"/>
    <w:rsid w:val="001D523A"/>
    <w:rsid w:val="001D6034"/>
    <w:rsid w:val="001E15E2"/>
    <w:rsid w:val="001E2503"/>
    <w:rsid w:val="001E70EF"/>
    <w:rsid w:val="001F2F56"/>
    <w:rsid w:val="001F3400"/>
    <w:rsid w:val="001F348A"/>
    <w:rsid w:val="001F3630"/>
    <w:rsid w:val="001F3EA1"/>
    <w:rsid w:val="001F4C45"/>
    <w:rsid w:val="00200FFB"/>
    <w:rsid w:val="00201922"/>
    <w:rsid w:val="00202A82"/>
    <w:rsid w:val="00210BD0"/>
    <w:rsid w:val="00213C69"/>
    <w:rsid w:val="00213D84"/>
    <w:rsid w:val="0022085F"/>
    <w:rsid w:val="002211CB"/>
    <w:rsid w:val="00223B3D"/>
    <w:rsid w:val="00225A50"/>
    <w:rsid w:val="0023021C"/>
    <w:rsid w:val="00233937"/>
    <w:rsid w:val="00234539"/>
    <w:rsid w:val="00234CEF"/>
    <w:rsid w:val="00235CFB"/>
    <w:rsid w:val="00236246"/>
    <w:rsid w:val="00241DBB"/>
    <w:rsid w:val="0024395C"/>
    <w:rsid w:val="002452A9"/>
    <w:rsid w:val="0024642F"/>
    <w:rsid w:val="00247964"/>
    <w:rsid w:val="00250920"/>
    <w:rsid w:val="00251B91"/>
    <w:rsid w:val="00251F56"/>
    <w:rsid w:val="0025316A"/>
    <w:rsid w:val="00260D60"/>
    <w:rsid w:val="0026215C"/>
    <w:rsid w:val="00262924"/>
    <w:rsid w:val="00262AAE"/>
    <w:rsid w:val="00262BFA"/>
    <w:rsid w:val="00265937"/>
    <w:rsid w:val="00265AFF"/>
    <w:rsid w:val="00265D95"/>
    <w:rsid w:val="0027083D"/>
    <w:rsid w:val="00270EDB"/>
    <w:rsid w:val="00271307"/>
    <w:rsid w:val="0027247A"/>
    <w:rsid w:val="002734D4"/>
    <w:rsid w:val="00273878"/>
    <w:rsid w:val="00275491"/>
    <w:rsid w:val="002755AC"/>
    <w:rsid w:val="002804B9"/>
    <w:rsid w:val="00284A43"/>
    <w:rsid w:val="0028690F"/>
    <w:rsid w:val="00286B11"/>
    <w:rsid w:val="00291A74"/>
    <w:rsid w:val="00292912"/>
    <w:rsid w:val="002962C1"/>
    <w:rsid w:val="002972F9"/>
    <w:rsid w:val="002A06D7"/>
    <w:rsid w:val="002A13AC"/>
    <w:rsid w:val="002A37DF"/>
    <w:rsid w:val="002A3CAB"/>
    <w:rsid w:val="002A4720"/>
    <w:rsid w:val="002A555E"/>
    <w:rsid w:val="002B59A5"/>
    <w:rsid w:val="002B77E8"/>
    <w:rsid w:val="002B7CF8"/>
    <w:rsid w:val="002C0ABE"/>
    <w:rsid w:val="002C1606"/>
    <w:rsid w:val="002C4973"/>
    <w:rsid w:val="002C6F4B"/>
    <w:rsid w:val="002D0E51"/>
    <w:rsid w:val="002D0EDA"/>
    <w:rsid w:val="002D290A"/>
    <w:rsid w:val="002D396B"/>
    <w:rsid w:val="002D3D77"/>
    <w:rsid w:val="002D4F19"/>
    <w:rsid w:val="002D777D"/>
    <w:rsid w:val="002E170D"/>
    <w:rsid w:val="002E1F8A"/>
    <w:rsid w:val="002E3A82"/>
    <w:rsid w:val="002E73D3"/>
    <w:rsid w:val="002F2A65"/>
    <w:rsid w:val="002F35CC"/>
    <w:rsid w:val="002F5136"/>
    <w:rsid w:val="002F5427"/>
    <w:rsid w:val="002F6BAE"/>
    <w:rsid w:val="00300621"/>
    <w:rsid w:val="0030241D"/>
    <w:rsid w:val="0030421A"/>
    <w:rsid w:val="00304A1C"/>
    <w:rsid w:val="00305D98"/>
    <w:rsid w:val="00306746"/>
    <w:rsid w:val="00307D30"/>
    <w:rsid w:val="00311D5B"/>
    <w:rsid w:val="00312E6D"/>
    <w:rsid w:val="0031562B"/>
    <w:rsid w:val="00315E6C"/>
    <w:rsid w:val="00317F0F"/>
    <w:rsid w:val="00322D2D"/>
    <w:rsid w:val="003235E2"/>
    <w:rsid w:val="003269AF"/>
    <w:rsid w:val="00330359"/>
    <w:rsid w:val="00332E4F"/>
    <w:rsid w:val="00333679"/>
    <w:rsid w:val="00335580"/>
    <w:rsid w:val="00335D56"/>
    <w:rsid w:val="00335FDF"/>
    <w:rsid w:val="003370C2"/>
    <w:rsid w:val="003376BE"/>
    <w:rsid w:val="00342A4E"/>
    <w:rsid w:val="00345B85"/>
    <w:rsid w:val="00345BFB"/>
    <w:rsid w:val="00347627"/>
    <w:rsid w:val="00350308"/>
    <w:rsid w:val="003518C0"/>
    <w:rsid w:val="003520E6"/>
    <w:rsid w:val="00352B85"/>
    <w:rsid w:val="00355B4B"/>
    <w:rsid w:val="00355F71"/>
    <w:rsid w:val="00361F31"/>
    <w:rsid w:val="0036591F"/>
    <w:rsid w:val="00366581"/>
    <w:rsid w:val="0037018D"/>
    <w:rsid w:val="0037124B"/>
    <w:rsid w:val="00371483"/>
    <w:rsid w:val="00371E3C"/>
    <w:rsid w:val="00372C19"/>
    <w:rsid w:val="00372E10"/>
    <w:rsid w:val="00373C9A"/>
    <w:rsid w:val="0037772C"/>
    <w:rsid w:val="00377C6C"/>
    <w:rsid w:val="00380271"/>
    <w:rsid w:val="003805AE"/>
    <w:rsid w:val="003806E0"/>
    <w:rsid w:val="0038115F"/>
    <w:rsid w:val="003826DB"/>
    <w:rsid w:val="00382C65"/>
    <w:rsid w:val="003853C9"/>
    <w:rsid w:val="00385D95"/>
    <w:rsid w:val="0039003B"/>
    <w:rsid w:val="003A11C9"/>
    <w:rsid w:val="003A200A"/>
    <w:rsid w:val="003A230E"/>
    <w:rsid w:val="003A4B1C"/>
    <w:rsid w:val="003A4FE3"/>
    <w:rsid w:val="003A669D"/>
    <w:rsid w:val="003B0BB7"/>
    <w:rsid w:val="003B1F42"/>
    <w:rsid w:val="003B206A"/>
    <w:rsid w:val="003B5168"/>
    <w:rsid w:val="003B6862"/>
    <w:rsid w:val="003B7008"/>
    <w:rsid w:val="003B74C3"/>
    <w:rsid w:val="003C24C2"/>
    <w:rsid w:val="003D0F9D"/>
    <w:rsid w:val="003D3446"/>
    <w:rsid w:val="003D3FBF"/>
    <w:rsid w:val="003D3FF8"/>
    <w:rsid w:val="003D6647"/>
    <w:rsid w:val="003E1A3B"/>
    <w:rsid w:val="003E1C98"/>
    <w:rsid w:val="003E2230"/>
    <w:rsid w:val="003E3A68"/>
    <w:rsid w:val="003E42AC"/>
    <w:rsid w:val="003E47C6"/>
    <w:rsid w:val="003F0D44"/>
    <w:rsid w:val="003F26C5"/>
    <w:rsid w:val="003F385E"/>
    <w:rsid w:val="003F7A00"/>
    <w:rsid w:val="00402063"/>
    <w:rsid w:val="00402DA1"/>
    <w:rsid w:val="00404B70"/>
    <w:rsid w:val="00406504"/>
    <w:rsid w:val="00407378"/>
    <w:rsid w:val="00407611"/>
    <w:rsid w:val="004139FA"/>
    <w:rsid w:val="0041631F"/>
    <w:rsid w:val="00417E18"/>
    <w:rsid w:val="004210C7"/>
    <w:rsid w:val="00422D3C"/>
    <w:rsid w:val="00424F27"/>
    <w:rsid w:val="00424FEE"/>
    <w:rsid w:val="00425CB9"/>
    <w:rsid w:val="00430A6F"/>
    <w:rsid w:val="00430C73"/>
    <w:rsid w:val="00430E5E"/>
    <w:rsid w:val="00433694"/>
    <w:rsid w:val="00433E85"/>
    <w:rsid w:val="004374C9"/>
    <w:rsid w:val="0043759D"/>
    <w:rsid w:val="00437CD8"/>
    <w:rsid w:val="004402ED"/>
    <w:rsid w:val="0044079A"/>
    <w:rsid w:val="0044175C"/>
    <w:rsid w:val="004431DA"/>
    <w:rsid w:val="00444253"/>
    <w:rsid w:val="004470F8"/>
    <w:rsid w:val="004478D6"/>
    <w:rsid w:val="004510F2"/>
    <w:rsid w:val="004521A9"/>
    <w:rsid w:val="00454D9C"/>
    <w:rsid w:val="00455062"/>
    <w:rsid w:val="00463E4A"/>
    <w:rsid w:val="00465F7B"/>
    <w:rsid w:val="00466B24"/>
    <w:rsid w:val="0047095F"/>
    <w:rsid w:val="00471749"/>
    <w:rsid w:val="004734A1"/>
    <w:rsid w:val="00473E27"/>
    <w:rsid w:val="00475221"/>
    <w:rsid w:val="00477136"/>
    <w:rsid w:val="004771AA"/>
    <w:rsid w:val="00480E64"/>
    <w:rsid w:val="00481087"/>
    <w:rsid w:val="004836A9"/>
    <w:rsid w:val="00484C2D"/>
    <w:rsid w:val="00485406"/>
    <w:rsid w:val="0048696C"/>
    <w:rsid w:val="00486D10"/>
    <w:rsid w:val="0048701C"/>
    <w:rsid w:val="0048772F"/>
    <w:rsid w:val="00490ED1"/>
    <w:rsid w:val="00491AFD"/>
    <w:rsid w:val="00491DF9"/>
    <w:rsid w:val="00493099"/>
    <w:rsid w:val="00495101"/>
    <w:rsid w:val="00497044"/>
    <w:rsid w:val="004A0828"/>
    <w:rsid w:val="004A24AF"/>
    <w:rsid w:val="004A3EF1"/>
    <w:rsid w:val="004A5CA1"/>
    <w:rsid w:val="004A7744"/>
    <w:rsid w:val="004B1239"/>
    <w:rsid w:val="004B2122"/>
    <w:rsid w:val="004B29C3"/>
    <w:rsid w:val="004B2FBC"/>
    <w:rsid w:val="004B411F"/>
    <w:rsid w:val="004B43F0"/>
    <w:rsid w:val="004B4B13"/>
    <w:rsid w:val="004B4DB2"/>
    <w:rsid w:val="004B5A58"/>
    <w:rsid w:val="004B7FF2"/>
    <w:rsid w:val="004C1D6E"/>
    <w:rsid w:val="004C48FE"/>
    <w:rsid w:val="004C542B"/>
    <w:rsid w:val="004D0EF9"/>
    <w:rsid w:val="004D130D"/>
    <w:rsid w:val="004D7E8C"/>
    <w:rsid w:val="004E030E"/>
    <w:rsid w:val="004E064C"/>
    <w:rsid w:val="004E0913"/>
    <w:rsid w:val="004E43F6"/>
    <w:rsid w:val="004E494E"/>
    <w:rsid w:val="004E52F3"/>
    <w:rsid w:val="004E778B"/>
    <w:rsid w:val="004E7A19"/>
    <w:rsid w:val="004F0322"/>
    <w:rsid w:val="004F5C1E"/>
    <w:rsid w:val="00500812"/>
    <w:rsid w:val="0050126C"/>
    <w:rsid w:val="0050488B"/>
    <w:rsid w:val="0050567A"/>
    <w:rsid w:val="00507E95"/>
    <w:rsid w:val="00510BC4"/>
    <w:rsid w:val="00511CDD"/>
    <w:rsid w:val="00512634"/>
    <w:rsid w:val="00512C4B"/>
    <w:rsid w:val="005236B3"/>
    <w:rsid w:val="00523AD6"/>
    <w:rsid w:val="005251CB"/>
    <w:rsid w:val="00527529"/>
    <w:rsid w:val="005309ED"/>
    <w:rsid w:val="0053168D"/>
    <w:rsid w:val="00531A4D"/>
    <w:rsid w:val="00533633"/>
    <w:rsid w:val="00534ED4"/>
    <w:rsid w:val="00534EF1"/>
    <w:rsid w:val="00535E3D"/>
    <w:rsid w:val="00542AF0"/>
    <w:rsid w:val="0054482C"/>
    <w:rsid w:val="0054523C"/>
    <w:rsid w:val="00545A57"/>
    <w:rsid w:val="005503E8"/>
    <w:rsid w:val="005518C5"/>
    <w:rsid w:val="005549FE"/>
    <w:rsid w:val="0056087B"/>
    <w:rsid w:val="00563B1C"/>
    <w:rsid w:val="005665D4"/>
    <w:rsid w:val="00566D96"/>
    <w:rsid w:val="00581D62"/>
    <w:rsid w:val="00583229"/>
    <w:rsid w:val="005912CC"/>
    <w:rsid w:val="005913DF"/>
    <w:rsid w:val="005946EC"/>
    <w:rsid w:val="00595798"/>
    <w:rsid w:val="005A1BD9"/>
    <w:rsid w:val="005A1EAD"/>
    <w:rsid w:val="005A3658"/>
    <w:rsid w:val="005A6058"/>
    <w:rsid w:val="005A7DE4"/>
    <w:rsid w:val="005B0202"/>
    <w:rsid w:val="005B4246"/>
    <w:rsid w:val="005B441F"/>
    <w:rsid w:val="005B5A1B"/>
    <w:rsid w:val="005B6443"/>
    <w:rsid w:val="005C27D6"/>
    <w:rsid w:val="005C4687"/>
    <w:rsid w:val="005C7BF1"/>
    <w:rsid w:val="005D2978"/>
    <w:rsid w:val="005D491A"/>
    <w:rsid w:val="005E0A81"/>
    <w:rsid w:val="005E0AC8"/>
    <w:rsid w:val="005E0EB5"/>
    <w:rsid w:val="005E1667"/>
    <w:rsid w:val="005E3A2E"/>
    <w:rsid w:val="005E4330"/>
    <w:rsid w:val="005E5214"/>
    <w:rsid w:val="005E7D3B"/>
    <w:rsid w:val="005F20B2"/>
    <w:rsid w:val="005F27BB"/>
    <w:rsid w:val="005F2C6D"/>
    <w:rsid w:val="005F331C"/>
    <w:rsid w:val="005F52CF"/>
    <w:rsid w:val="005F7A2C"/>
    <w:rsid w:val="00601EC4"/>
    <w:rsid w:val="00606082"/>
    <w:rsid w:val="006064DE"/>
    <w:rsid w:val="0061095C"/>
    <w:rsid w:val="0061387A"/>
    <w:rsid w:val="0061627F"/>
    <w:rsid w:val="006203A5"/>
    <w:rsid w:val="006225C8"/>
    <w:rsid w:val="0062718A"/>
    <w:rsid w:val="00630EB7"/>
    <w:rsid w:val="00631CC5"/>
    <w:rsid w:val="0063369E"/>
    <w:rsid w:val="00633B84"/>
    <w:rsid w:val="006346DA"/>
    <w:rsid w:val="00640A8C"/>
    <w:rsid w:val="00640C86"/>
    <w:rsid w:val="006423B1"/>
    <w:rsid w:val="0064422F"/>
    <w:rsid w:val="0064540B"/>
    <w:rsid w:val="0064622C"/>
    <w:rsid w:val="0064645F"/>
    <w:rsid w:val="00647417"/>
    <w:rsid w:val="006476BF"/>
    <w:rsid w:val="00647B2B"/>
    <w:rsid w:val="00652B7C"/>
    <w:rsid w:val="00653D98"/>
    <w:rsid w:val="00654255"/>
    <w:rsid w:val="006549E4"/>
    <w:rsid w:val="00660627"/>
    <w:rsid w:val="006620F2"/>
    <w:rsid w:val="0066318E"/>
    <w:rsid w:val="00663832"/>
    <w:rsid w:val="00663EF3"/>
    <w:rsid w:val="006647AA"/>
    <w:rsid w:val="00665073"/>
    <w:rsid w:val="00666A94"/>
    <w:rsid w:val="00672532"/>
    <w:rsid w:val="006746FE"/>
    <w:rsid w:val="00675418"/>
    <w:rsid w:val="00680CBA"/>
    <w:rsid w:val="00681EBE"/>
    <w:rsid w:val="00682A95"/>
    <w:rsid w:val="00682C5F"/>
    <w:rsid w:val="00687820"/>
    <w:rsid w:val="00690353"/>
    <w:rsid w:val="0069049C"/>
    <w:rsid w:val="00691409"/>
    <w:rsid w:val="00694ED9"/>
    <w:rsid w:val="00696663"/>
    <w:rsid w:val="006A1676"/>
    <w:rsid w:val="006A71FC"/>
    <w:rsid w:val="006B0F11"/>
    <w:rsid w:val="006B430E"/>
    <w:rsid w:val="006B49DB"/>
    <w:rsid w:val="006B516F"/>
    <w:rsid w:val="006B52DD"/>
    <w:rsid w:val="006B6AAC"/>
    <w:rsid w:val="006B7FDB"/>
    <w:rsid w:val="006C2B67"/>
    <w:rsid w:val="006C2F4B"/>
    <w:rsid w:val="006C789C"/>
    <w:rsid w:val="006D1C9C"/>
    <w:rsid w:val="006D551D"/>
    <w:rsid w:val="006D6499"/>
    <w:rsid w:val="006D6C2C"/>
    <w:rsid w:val="006D7BFB"/>
    <w:rsid w:val="006E0489"/>
    <w:rsid w:val="006E7291"/>
    <w:rsid w:val="006F615B"/>
    <w:rsid w:val="006F7A20"/>
    <w:rsid w:val="00700544"/>
    <w:rsid w:val="00700E62"/>
    <w:rsid w:val="00702213"/>
    <w:rsid w:val="007023C2"/>
    <w:rsid w:val="00702E97"/>
    <w:rsid w:val="00702ECE"/>
    <w:rsid w:val="0070732A"/>
    <w:rsid w:val="007101C4"/>
    <w:rsid w:val="00711588"/>
    <w:rsid w:val="00711733"/>
    <w:rsid w:val="00711B2F"/>
    <w:rsid w:val="00711B59"/>
    <w:rsid w:val="00713F6A"/>
    <w:rsid w:val="00715D8C"/>
    <w:rsid w:val="00717B65"/>
    <w:rsid w:val="00723B5F"/>
    <w:rsid w:val="007240AA"/>
    <w:rsid w:val="00724644"/>
    <w:rsid w:val="007250FF"/>
    <w:rsid w:val="00726AB6"/>
    <w:rsid w:val="00730412"/>
    <w:rsid w:val="007306EA"/>
    <w:rsid w:val="007307CA"/>
    <w:rsid w:val="007321E2"/>
    <w:rsid w:val="00732DD5"/>
    <w:rsid w:val="007342AE"/>
    <w:rsid w:val="0073564E"/>
    <w:rsid w:val="00742D08"/>
    <w:rsid w:val="0074512C"/>
    <w:rsid w:val="00745A06"/>
    <w:rsid w:val="00746A3D"/>
    <w:rsid w:val="00747C2F"/>
    <w:rsid w:val="007501D3"/>
    <w:rsid w:val="007522FF"/>
    <w:rsid w:val="0075261F"/>
    <w:rsid w:val="00754F5C"/>
    <w:rsid w:val="00755033"/>
    <w:rsid w:val="007563E2"/>
    <w:rsid w:val="00757B6E"/>
    <w:rsid w:val="00757E72"/>
    <w:rsid w:val="00760B82"/>
    <w:rsid w:val="007621F4"/>
    <w:rsid w:val="0076370F"/>
    <w:rsid w:val="00763D9E"/>
    <w:rsid w:val="00765753"/>
    <w:rsid w:val="007659B8"/>
    <w:rsid w:val="007679D0"/>
    <w:rsid w:val="00767B99"/>
    <w:rsid w:val="007709BE"/>
    <w:rsid w:val="00771593"/>
    <w:rsid w:val="0077265B"/>
    <w:rsid w:val="00772DDF"/>
    <w:rsid w:val="007753AC"/>
    <w:rsid w:val="007761F8"/>
    <w:rsid w:val="00776F3B"/>
    <w:rsid w:val="00777565"/>
    <w:rsid w:val="0078073A"/>
    <w:rsid w:val="00781475"/>
    <w:rsid w:val="007828A4"/>
    <w:rsid w:val="00782FC7"/>
    <w:rsid w:val="00786A8F"/>
    <w:rsid w:val="00786BB3"/>
    <w:rsid w:val="00790269"/>
    <w:rsid w:val="007912C6"/>
    <w:rsid w:val="00791425"/>
    <w:rsid w:val="00792AA6"/>
    <w:rsid w:val="007939C4"/>
    <w:rsid w:val="007A07E6"/>
    <w:rsid w:val="007A0AE0"/>
    <w:rsid w:val="007A1811"/>
    <w:rsid w:val="007A3496"/>
    <w:rsid w:val="007A3955"/>
    <w:rsid w:val="007A44D4"/>
    <w:rsid w:val="007A5D87"/>
    <w:rsid w:val="007A6153"/>
    <w:rsid w:val="007B0EF2"/>
    <w:rsid w:val="007B10B0"/>
    <w:rsid w:val="007B6D7B"/>
    <w:rsid w:val="007B6DFF"/>
    <w:rsid w:val="007C1D5D"/>
    <w:rsid w:val="007C1E16"/>
    <w:rsid w:val="007C1FC7"/>
    <w:rsid w:val="007C4BAA"/>
    <w:rsid w:val="007C6B47"/>
    <w:rsid w:val="007D1C61"/>
    <w:rsid w:val="007D1FBE"/>
    <w:rsid w:val="007D269E"/>
    <w:rsid w:val="007D454F"/>
    <w:rsid w:val="007D48D6"/>
    <w:rsid w:val="007D5AD1"/>
    <w:rsid w:val="007E139A"/>
    <w:rsid w:val="007E1FDC"/>
    <w:rsid w:val="007E28AD"/>
    <w:rsid w:val="007E6977"/>
    <w:rsid w:val="007E7663"/>
    <w:rsid w:val="007F09D4"/>
    <w:rsid w:val="007F2876"/>
    <w:rsid w:val="007F44E9"/>
    <w:rsid w:val="007F7D5C"/>
    <w:rsid w:val="008016B7"/>
    <w:rsid w:val="00801CE2"/>
    <w:rsid w:val="00803AD4"/>
    <w:rsid w:val="00804247"/>
    <w:rsid w:val="00805E69"/>
    <w:rsid w:val="0080716B"/>
    <w:rsid w:val="00815242"/>
    <w:rsid w:val="0081689F"/>
    <w:rsid w:val="00817A9F"/>
    <w:rsid w:val="008209B4"/>
    <w:rsid w:val="00821751"/>
    <w:rsid w:val="008262B3"/>
    <w:rsid w:val="008268DA"/>
    <w:rsid w:val="0083088C"/>
    <w:rsid w:val="00831789"/>
    <w:rsid w:val="00831F5D"/>
    <w:rsid w:val="00834658"/>
    <w:rsid w:val="008360D8"/>
    <w:rsid w:val="008375A1"/>
    <w:rsid w:val="00842FD6"/>
    <w:rsid w:val="008437FE"/>
    <w:rsid w:val="00844151"/>
    <w:rsid w:val="008454A5"/>
    <w:rsid w:val="00845ED0"/>
    <w:rsid w:val="0084603A"/>
    <w:rsid w:val="00846830"/>
    <w:rsid w:val="008468B1"/>
    <w:rsid w:val="00846CB4"/>
    <w:rsid w:val="00847C29"/>
    <w:rsid w:val="0085019D"/>
    <w:rsid w:val="00850A28"/>
    <w:rsid w:val="0085168D"/>
    <w:rsid w:val="0085242F"/>
    <w:rsid w:val="0085387A"/>
    <w:rsid w:val="00853E3C"/>
    <w:rsid w:val="0085401C"/>
    <w:rsid w:val="00856BE3"/>
    <w:rsid w:val="008577B0"/>
    <w:rsid w:val="00861513"/>
    <w:rsid w:val="00862DDB"/>
    <w:rsid w:val="00863057"/>
    <w:rsid w:val="00863868"/>
    <w:rsid w:val="00863AB1"/>
    <w:rsid w:val="0086637E"/>
    <w:rsid w:val="0086680B"/>
    <w:rsid w:val="00867573"/>
    <w:rsid w:val="00867E71"/>
    <w:rsid w:val="008708A1"/>
    <w:rsid w:val="00870AA1"/>
    <w:rsid w:val="00872127"/>
    <w:rsid w:val="008727F2"/>
    <w:rsid w:val="00872C54"/>
    <w:rsid w:val="00874B23"/>
    <w:rsid w:val="00874C7D"/>
    <w:rsid w:val="00875F87"/>
    <w:rsid w:val="008811E0"/>
    <w:rsid w:val="0088144B"/>
    <w:rsid w:val="008817F5"/>
    <w:rsid w:val="008825B0"/>
    <w:rsid w:val="00882715"/>
    <w:rsid w:val="0088407E"/>
    <w:rsid w:val="0088500A"/>
    <w:rsid w:val="008861E5"/>
    <w:rsid w:val="008916AE"/>
    <w:rsid w:val="00892B95"/>
    <w:rsid w:val="00892BC3"/>
    <w:rsid w:val="008964E7"/>
    <w:rsid w:val="00896F32"/>
    <w:rsid w:val="008A1252"/>
    <w:rsid w:val="008A391E"/>
    <w:rsid w:val="008A4AD5"/>
    <w:rsid w:val="008A6FF3"/>
    <w:rsid w:val="008B008B"/>
    <w:rsid w:val="008B14F9"/>
    <w:rsid w:val="008B177F"/>
    <w:rsid w:val="008B1C97"/>
    <w:rsid w:val="008B3367"/>
    <w:rsid w:val="008B3A42"/>
    <w:rsid w:val="008B5F68"/>
    <w:rsid w:val="008B74F4"/>
    <w:rsid w:val="008C3F86"/>
    <w:rsid w:val="008C6AC9"/>
    <w:rsid w:val="008C6B40"/>
    <w:rsid w:val="008C7122"/>
    <w:rsid w:val="008D0E6F"/>
    <w:rsid w:val="008D15B6"/>
    <w:rsid w:val="008D35D3"/>
    <w:rsid w:val="008D4489"/>
    <w:rsid w:val="008D5291"/>
    <w:rsid w:val="008D7F7F"/>
    <w:rsid w:val="008E0AF4"/>
    <w:rsid w:val="008E102A"/>
    <w:rsid w:val="008E1F55"/>
    <w:rsid w:val="008E23D5"/>
    <w:rsid w:val="008E4D9E"/>
    <w:rsid w:val="008F022E"/>
    <w:rsid w:val="008F0C27"/>
    <w:rsid w:val="008F1619"/>
    <w:rsid w:val="008F2308"/>
    <w:rsid w:val="008F2F6F"/>
    <w:rsid w:val="008F3BD6"/>
    <w:rsid w:val="008F4A0C"/>
    <w:rsid w:val="008F690A"/>
    <w:rsid w:val="009012F4"/>
    <w:rsid w:val="00901995"/>
    <w:rsid w:val="009027A0"/>
    <w:rsid w:val="00904B85"/>
    <w:rsid w:val="0090586E"/>
    <w:rsid w:val="00905983"/>
    <w:rsid w:val="009072B9"/>
    <w:rsid w:val="0090771B"/>
    <w:rsid w:val="00907B80"/>
    <w:rsid w:val="009103BC"/>
    <w:rsid w:val="00910DE2"/>
    <w:rsid w:val="0091158D"/>
    <w:rsid w:val="009134A0"/>
    <w:rsid w:val="00913D93"/>
    <w:rsid w:val="00914DF6"/>
    <w:rsid w:val="009157DE"/>
    <w:rsid w:val="00916A6D"/>
    <w:rsid w:val="00920947"/>
    <w:rsid w:val="00920EC0"/>
    <w:rsid w:val="00921D95"/>
    <w:rsid w:val="00922C7D"/>
    <w:rsid w:val="00925E53"/>
    <w:rsid w:val="00927BB3"/>
    <w:rsid w:val="00932627"/>
    <w:rsid w:val="00932C90"/>
    <w:rsid w:val="0094338B"/>
    <w:rsid w:val="00943CB2"/>
    <w:rsid w:val="009464B4"/>
    <w:rsid w:val="00946F98"/>
    <w:rsid w:val="00947B55"/>
    <w:rsid w:val="00950C7C"/>
    <w:rsid w:val="00950EEC"/>
    <w:rsid w:val="00956FF5"/>
    <w:rsid w:val="00957825"/>
    <w:rsid w:val="00960936"/>
    <w:rsid w:val="009610A4"/>
    <w:rsid w:val="00961605"/>
    <w:rsid w:val="009625A0"/>
    <w:rsid w:val="00962C21"/>
    <w:rsid w:val="00963226"/>
    <w:rsid w:val="00964119"/>
    <w:rsid w:val="0096538B"/>
    <w:rsid w:val="00970B6A"/>
    <w:rsid w:val="00972617"/>
    <w:rsid w:val="009736DF"/>
    <w:rsid w:val="00973CF2"/>
    <w:rsid w:val="0097419B"/>
    <w:rsid w:val="009742E5"/>
    <w:rsid w:val="00974E6B"/>
    <w:rsid w:val="00976704"/>
    <w:rsid w:val="009771B1"/>
    <w:rsid w:val="009775CC"/>
    <w:rsid w:val="009814BE"/>
    <w:rsid w:val="0098362E"/>
    <w:rsid w:val="00984D5D"/>
    <w:rsid w:val="00987CEA"/>
    <w:rsid w:val="009920E1"/>
    <w:rsid w:val="00993263"/>
    <w:rsid w:val="00994BB7"/>
    <w:rsid w:val="00996C35"/>
    <w:rsid w:val="00997856"/>
    <w:rsid w:val="009A01FF"/>
    <w:rsid w:val="009A10DB"/>
    <w:rsid w:val="009A17B9"/>
    <w:rsid w:val="009A69E7"/>
    <w:rsid w:val="009A7F6B"/>
    <w:rsid w:val="009B16CE"/>
    <w:rsid w:val="009B202A"/>
    <w:rsid w:val="009B2711"/>
    <w:rsid w:val="009B7564"/>
    <w:rsid w:val="009C56FD"/>
    <w:rsid w:val="009C5E11"/>
    <w:rsid w:val="009C6491"/>
    <w:rsid w:val="009D223D"/>
    <w:rsid w:val="009D2564"/>
    <w:rsid w:val="009D3A68"/>
    <w:rsid w:val="009D7DAD"/>
    <w:rsid w:val="009E0D50"/>
    <w:rsid w:val="009E1AC1"/>
    <w:rsid w:val="009E3F34"/>
    <w:rsid w:val="009E5E67"/>
    <w:rsid w:val="009E61A2"/>
    <w:rsid w:val="009E635D"/>
    <w:rsid w:val="009F0438"/>
    <w:rsid w:val="009F2327"/>
    <w:rsid w:val="009F2EB9"/>
    <w:rsid w:val="009F528D"/>
    <w:rsid w:val="009F77C6"/>
    <w:rsid w:val="00A012BA"/>
    <w:rsid w:val="00A04172"/>
    <w:rsid w:val="00A04708"/>
    <w:rsid w:val="00A10DE2"/>
    <w:rsid w:val="00A149A3"/>
    <w:rsid w:val="00A15EC6"/>
    <w:rsid w:val="00A16459"/>
    <w:rsid w:val="00A16F8A"/>
    <w:rsid w:val="00A178A7"/>
    <w:rsid w:val="00A24744"/>
    <w:rsid w:val="00A24D99"/>
    <w:rsid w:val="00A253DA"/>
    <w:rsid w:val="00A255AE"/>
    <w:rsid w:val="00A26D62"/>
    <w:rsid w:val="00A26EDD"/>
    <w:rsid w:val="00A34351"/>
    <w:rsid w:val="00A37101"/>
    <w:rsid w:val="00A37842"/>
    <w:rsid w:val="00A43031"/>
    <w:rsid w:val="00A43168"/>
    <w:rsid w:val="00A43931"/>
    <w:rsid w:val="00A45B3E"/>
    <w:rsid w:val="00A501BE"/>
    <w:rsid w:val="00A50544"/>
    <w:rsid w:val="00A53B1E"/>
    <w:rsid w:val="00A53B69"/>
    <w:rsid w:val="00A54977"/>
    <w:rsid w:val="00A54B74"/>
    <w:rsid w:val="00A56258"/>
    <w:rsid w:val="00A603E8"/>
    <w:rsid w:val="00A61269"/>
    <w:rsid w:val="00A62349"/>
    <w:rsid w:val="00A62661"/>
    <w:rsid w:val="00A63DF0"/>
    <w:rsid w:val="00A650FA"/>
    <w:rsid w:val="00A67CEC"/>
    <w:rsid w:val="00A7100A"/>
    <w:rsid w:val="00A710D1"/>
    <w:rsid w:val="00A72194"/>
    <w:rsid w:val="00A72ECC"/>
    <w:rsid w:val="00A7774A"/>
    <w:rsid w:val="00A843FF"/>
    <w:rsid w:val="00A84B02"/>
    <w:rsid w:val="00A85EDB"/>
    <w:rsid w:val="00A87B54"/>
    <w:rsid w:val="00A93D88"/>
    <w:rsid w:val="00A93F95"/>
    <w:rsid w:val="00A9420A"/>
    <w:rsid w:val="00AA2F9D"/>
    <w:rsid w:val="00AA3252"/>
    <w:rsid w:val="00AA6459"/>
    <w:rsid w:val="00AB39D7"/>
    <w:rsid w:val="00AB51ED"/>
    <w:rsid w:val="00AB74D6"/>
    <w:rsid w:val="00AC0B97"/>
    <w:rsid w:val="00AC0BFF"/>
    <w:rsid w:val="00AC4189"/>
    <w:rsid w:val="00AC6196"/>
    <w:rsid w:val="00AD10A5"/>
    <w:rsid w:val="00AD3927"/>
    <w:rsid w:val="00AD4188"/>
    <w:rsid w:val="00AD5014"/>
    <w:rsid w:val="00AD5393"/>
    <w:rsid w:val="00AD57C7"/>
    <w:rsid w:val="00AD7BAE"/>
    <w:rsid w:val="00AE1920"/>
    <w:rsid w:val="00AE1955"/>
    <w:rsid w:val="00AE5E11"/>
    <w:rsid w:val="00AE6234"/>
    <w:rsid w:val="00AE63AE"/>
    <w:rsid w:val="00AE749E"/>
    <w:rsid w:val="00AF3BED"/>
    <w:rsid w:val="00AF5E26"/>
    <w:rsid w:val="00AF6A93"/>
    <w:rsid w:val="00B001CF"/>
    <w:rsid w:val="00B0511B"/>
    <w:rsid w:val="00B054F0"/>
    <w:rsid w:val="00B05F1F"/>
    <w:rsid w:val="00B134B0"/>
    <w:rsid w:val="00B13C8C"/>
    <w:rsid w:val="00B13CC7"/>
    <w:rsid w:val="00B15273"/>
    <w:rsid w:val="00B15E39"/>
    <w:rsid w:val="00B21174"/>
    <w:rsid w:val="00B219C9"/>
    <w:rsid w:val="00B23A04"/>
    <w:rsid w:val="00B44301"/>
    <w:rsid w:val="00B45F6D"/>
    <w:rsid w:val="00B4613B"/>
    <w:rsid w:val="00B50B83"/>
    <w:rsid w:val="00B51BB0"/>
    <w:rsid w:val="00B54172"/>
    <w:rsid w:val="00B6321E"/>
    <w:rsid w:val="00B659DF"/>
    <w:rsid w:val="00B659F7"/>
    <w:rsid w:val="00B65AF9"/>
    <w:rsid w:val="00B66FB9"/>
    <w:rsid w:val="00B72ED3"/>
    <w:rsid w:val="00B74A13"/>
    <w:rsid w:val="00B769D4"/>
    <w:rsid w:val="00B76B35"/>
    <w:rsid w:val="00B77790"/>
    <w:rsid w:val="00B77C71"/>
    <w:rsid w:val="00B80461"/>
    <w:rsid w:val="00B81876"/>
    <w:rsid w:val="00B8590C"/>
    <w:rsid w:val="00B86074"/>
    <w:rsid w:val="00B87A96"/>
    <w:rsid w:val="00B9085C"/>
    <w:rsid w:val="00B94C5E"/>
    <w:rsid w:val="00BA2E5B"/>
    <w:rsid w:val="00BA34BB"/>
    <w:rsid w:val="00BA67F7"/>
    <w:rsid w:val="00BA7C07"/>
    <w:rsid w:val="00BB0C06"/>
    <w:rsid w:val="00BB2BFA"/>
    <w:rsid w:val="00BB7D63"/>
    <w:rsid w:val="00BC03CF"/>
    <w:rsid w:val="00BC18E2"/>
    <w:rsid w:val="00BC387A"/>
    <w:rsid w:val="00BC4885"/>
    <w:rsid w:val="00BC7B81"/>
    <w:rsid w:val="00BD2118"/>
    <w:rsid w:val="00BD2C6D"/>
    <w:rsid w:val="00BD3C38"/>
    <w:rsid w:val="00BD3EC8"/>
    <w:rsid w:val="00BD4FB5"/>
    <w:rsid w:val="00BD51EB"/>
    <w:rsid w:val="00BD7383"/>
    <w:rsid w:val="00BE4B09"/>
    <w:rsid w:val="00BE5F4C"/>
    <w:rsid w:val="00BE642D"/>
    <w:rsid w:val="00BE6827"/>
    <w:rsid w:val="00BF15EB"/>
    <w:rsid w:val="00BF60B2"/>
    <w:rsid w:val="00BF7303"/>
    <w:rsid w:val="00BF7F0C"/>
    <w:rsid w:val="00C010F6"/>
    <w:rsid w:val="00C053CB"/>
    <w:rsid w:val="00C07BB1"/>
    <w:rsid w:val="00C122F0"/>
    <w:rsid w:val="00C123CC"/>
    <w:rsid w:val="00C12C95"/>
    <w:rsid w:val="00C12EC0"/>
    <w:rsid w:val="00C1504B"/>
    <w:rsid w:val="00C20C8D"/>
    <w:rsid w:val="00C250D8"/>
    <w:rsid w:val="00C2529F"/>
    <w:rsid w:val="00C25A34"/>
    <w:rsid w:val="00C25D49"/>
    <w:rsid w:val="00C27F65"/>
    <w:rsid w:val="00C30C61"/>
    <w:rsid w:val="00C314E0"/>
    <w:rsid w:val="00C323A5"/>
    <w:rsid w:val="00C36E65"/>
    <w:rsid w:val="00C37775"/>
    <w:rsid w:val="00C40C1B"/>
    <w:rsid w:val="00C42F95"/>
    <w:rsid w:val="00C43B4A"/>
    <w:rsid w:val="00C4775E"/>
    <w:rsid w:val="00C50113"/>
    <w:rsid w:val="00C531FE"/>
    <w:rsid w:val="00C651D1"/>
    <w:rsid w:val="00C65452"/>
    <w:rsid w:val="00C65E99"/>
    <w:rsid w:val="00C732EF"/>
    <w:rsid w:val="00C757E2"/>
    <w:rsid w:val="00C75E28"/>
    <w:rsid w:val="00C77D16"/>
    <w:rsid w:val="00C82B9C"/>
    <w:rsid w:val="00C85022"/>
    <w:rsid w:val="00C86BAD"/>
    <w:rsid w:val="00C92FE9"/>
    <w:rsid w:val="00C93882"/>
    <w:rsid w:val="00C93FC4"/>
    <w:rsid w:val="00C966AA"/>
    <w:rsid w:val="00CA14F5"/>
    <w:rsid w:val="00CA2C6E"/>
    <w:rsid w:val="00CA2F8C"/>
    <w:rsid w:val="00CA693A"/>
    <w:rsid w:val="00CA7282"/>
    <w:rsid w:val="00CA77DB"/>
    <w:rsid w:val="00CA7D17"/>
    <w:rsid w:val="00CB0022"/>
    <w:rsid w:val="00CB22B5"/>
    <w:rsid w:val="00CB2E7B"/>
    <w:rsid w:val="00CB5A9A"/>
    <w:rsid w:val="00CC344C"/>
    <w:rsid w:val="00CC4412"/>
    <w:rsid w:val="00CC4A69"/>
    <w:rsid w:val="00CC4E51"/>
    <w:rsid w:val="00CC67AD"/>
    <w:rsid w:val="00CC756D"/>
    <w:rsid w:val="00CD02E4"/>
    <w:rsid w:val="00CD0F0D"/>
    <w:rsid w:val="00CD270A"/>
    <w:rsid w:val="00CD2AA9"/>
    <w:rsid w:val="00CD2F02"/>
    <w:rsid w:val="00CD4C1E"/>
    <w:rsid w:val="00CD5DD0"/>
    <w:rsid w:val="00CD6D00"/>
    <w:rsid w:val="00CE1DFC"/>
    <w:rsid w:val="00CE3A16"/>
    <w:rsid w:val="00CE6FF1"/>
    <w:rsid w:val="00CE72BF"/>
    <w:rsid w:val="00CE7B0F"/>
    <w:rsid w:val="00CF0AD9"/>
    <w:rsid w:val="00CF2689"/>
    <w:rsid w:val="00CF5F6F"/>
    <w:rsid w:val="00D01AD0"/>
    <w:rsid w:val="00D02878"/>
    <w:rsid w:val="00D04E6D"/>
    <w:rsid w:val="00D06B05"/>
    <w:rsid w:val="00D07661"/>
    <w:rsid w:val="00D113F2"/>
    <w:rsid w:val="00D114E7"/>
    <w:rsid w:val="00D123BD"/>
    <w:rsid w:val="00D1312D"/>
    <w:rsid w:val="00D13C34"/>
    <w:rsid w:val="00D13D48"/>
    <w:rsid w:val="00D15901"/>
    <w:rsid w:val="00D15F72"/>
    <w:rsid w:val="00D17F57"/>
    <w:rsid w:val="00D2192F"/>
    <w:rsid w:val="00D229B5"/>
    <w:rsid w:val="00D2510B"/>
    <w:rsid w:val="00D264C6"/>
    <w:rsid w:val="00D26CFE"/>
    <w:rsid w:val="00D26D1E"/>
    <w:rsid w:val="00D27499"/>
    <w:rsid w:val="00D30175"/>
    <w:rsid w:val="00D319BB"/>
    <w:rsid w:val="00D32506"/>
    <w:rsid w:val="00D4273A"/>
    <w:rsid w:val="00D43368"/>
    <w:rsid w:val="00D45EC4"/>
    <w:rsid w:val="00D51253"/>
    <w:rsid w:val="00D51E84"/>
    <w:rsid w:val="00D5499E"/>
    <w:rsid w:val="00D549F0"/>
    <w:rsid w:val="00D5630D"/>
    <w:rsid w:val="00D5780D"/>
    <w:rsid w:val="00D60262"/>
    <w:rsid w:val="00D62EF8"/>
    <w:rsid w:val="00D63949"/>
    <w:rsid w:val="00D63CD0"/>
    <w:rsid w:val="00D6755E"/>
    <w:rsid w:val="00D675DA"/>
    <w:rsid w:val="00D7337B"/>
    <w:rsid w:val="00D80324"/>
    <w:rsid w:val="00D81340"/>
    <w:rsid w:val="00D814DC"/>
    <w:rsid w:val="00D829D3"/>
    <w:rsid w:val="00D85377"/>
    <w:rsid w:val="00D855E6"/>
    <w:rsid w:val="00D85E77"/>
    <w:rsid w:val="00D870D7"/>
    <w:rsid w:val="00D921A0"/>
    <w:rsid w:val="00D931BF"/>
    <w:rsid w:val="00D93478"/>
    <w:rsid w:val="00D94747"/>
    <w:rsid w:val="00D954CC"/>
    <w:rsid w:val="00D95624"/>
    <w:rsid w:val="00D96F94"/>
    <w:rsid w:val="00DA0CDC"/>
    <w:rsid w:val="00DA0EBF"/>
    <w:rsid w:val="00DA206E"/>
    <w:rsid w:val="00DA2087"/>
    <w:rsid w:val="00DA273B"/>
    <w:rsid w:val="00DA2CE0"/>
    <w:rsid w:val="00DA538F"/>
    <w:rsid w:val="00DA674F"/>
    <w:rsid w:val="00DA786C"/>
    <w:rsid w:val="00DA7EC3"/>
    <w:rsid w:val="00DB0DA8"/>
    <w:rsid w:val="00DB17A6"/>
    <w:rsid w:val="00DB25A5"/>
    <w:rsid w:val="00DC01FB"/>
    <w:rsid w:val="00DC30F1"/>
    <w:rsid w:val="00DC51F9"/>
    <w:rsid w:val="00DD07E2"/>
    <w:rsid w:val="00DD103F"/>
    <w:rsid w:val="00DD29CB"/>
    <w:rsid w:val="00DD2FDD"/>
    <w:rsid w:val="00DD43CB"/>
    <w:rsid w:val="00DD72AD"/>
    <w:rsid w:val="00DD73BF"/>
    <w:rsid w:val="00DE21FC"/>
    <w:rsid w:val="00DE302D"/>
    <w:rsid w:val="00DE40D6"/>
    <w:rsid w:val="00DE4B00"/>
    <w:rsid w:val="00DE5D64"/>
    <w:rsid w:val="00DE65DC"/>
    <w:rsid w:val="00DE6C05"/>
    <w:rsid w:val="00DE7354"/>
    <w:rsid w:val="00DF02FF"/>
    <w:rsid w:val="00DF14EA"/>
    <w:rsid w:val="00DF227C"/>
    <w:rsid w:val="00DF2296"/>
    <w:rsid w:val="00DF3BB0"/>
    <w:rsid w:val="00DF4190"/>
    <w:rsid w:val="00DF4E9F"/>
    <w:rsid w:val="00DF4F54"/>
    <w:rsid w:val="00E00B97"/>
    <w:rsid w:val="00E01624"/>
    <w:rsid w:val="00E01D1B"/>
    <w:rsid w:val="00E01FD2"/>
    <w:rsid w:val="00E0213E"/>
    <w:rsid w:val="00E0395E"/>
    <w:rsid w:val="00E05357"/>
    <w:rsid w:val="00E0726A"/>
    <w:rsid w:val="00E073C9"/>
    <w:rsid w:val="00E0787D"/>
    <w:rsid w:val="00E1384B"/>
    <w:rsid w:val="00E13B2A"/>
    <w:rsid w:val="00E1405F"/>
    <w:rsid w:val="00E15380"/>
    <w:rsid w:val="00E1608C"/>
    <w:rsid w:val="00E20ADE"/>
    <w:rsid w:val="00E21A6B"/>
    <w:rsid w:val="00E232BF"/>
    <w:rsid w:val="00E24B7F"/>
    <w:rsid w:val="00E255FE"/>
    <w:rsid w:val="00E25BA7"/>
    <w:rsid w:val="00E25C2C"/>
    <w:rsid w:val="00E25C7C"/>
    <w:rsid w:val="00E2717C"/>
    <w:rsid w:val="00E27811"/>
    <w:rsid w:val="00E27997"/>
    <w:rsid w:val="00E3113C"/>
    <w:rsid w:val="00E31D0F"/>
    <w:rsid w:val="00E33064"/>
    <w:rsid w:val="00E378E6"/>
    <w:rsid w:val="00E41385"/>
    <w:rsid w:val="00E429A9"/>
    <w:rsid w:val="00E44875"/>
    <w:rsid w:val="00E455BE"/>
    <w:rsid w:val="00E47D9D"/>
    <w:rsid w:val="00E50260"/>
    <w:rsid w:val="00E503C0"/>
    <w:rsid w:val="00E505CE"/>
    <w:rsid w:val="00E544E5"/>
    <w:rsid w:val="00E5548D"/>
    <w:rsid w:val="00E55689"/>
    <w:rsid w:val="00E60054"/>
    <w:rsid w:val="00E71ABA"/>
    <w:rsid w:val="00E7237D"/>
    <w:rsid w:val="00E727F3"/>
    <w:rsid w:val="00E732DD"/>
    <w:rsid w:val="00E7397D"/>
    <w:rsid w:val="00E73AC5"/>
    <w:rsid w:val="00E7471C"/>
    <w:rsid w:val="00E747DE"/>
    <w:rsid w:val="00E75565"/>
    <w:rsid w:val="00E76A09"/>
    <w:rsid w:val="00E775BF"/>
    <w:rsid w:val="00E77A38"/>
    <w:rsid w:val="00E77C34"/>
    <w:rsid w:val="00E80554"/>
    <w:rsid w:val="00E80F12"/>
    <w:rsid w:val="00E84478"/>
    <w:rsid w:val="00E85101"/>
    <w:rsid w:val="00E85506"/>
    <w:rsid w:val="00E92561"/>
    <w:rsid w:val="00E92E88"/>
    <w:rsid w:val="00E93511"/>
    <w:rsid w:val="00E96173"/>
    <w:rsid w:val="00E9768E"/>
    <w:rsid w:val="00EA031F"/>
    <w:rsid w:val="00EA1331"/>
    <w:rsid w:val="00EA1A85"/>
    <w:rsid w:val="00EA34A4"/>
    <w:rsid w:val="00EA3536"/>
    <w:rsid w:val="00EA3CD3"/>
    <w:rsid w:val="00EA3E75"/>
    <w:rsid w:val="00EA57B6"/>
    <w:rsid w:val="00EA6F07"/>
    <w:rsid w:val="00EA7138"/>
    <w:rsid w:val="00EB115C"/>
    <w:rsid w:val="00EB1A8D"/>
    <w:rsid w:val="00EB54EE"/>
    <w:rsid w:val="00EB5770"/>
    <w:rsid w:val="00EB6D7A"/>
    <w:rsid w:val="00EC1926"/>
    <w:rsid w:val="00EC1E25"/>
    <w:rsid w:val="00EC43E4"/>
    <w:rsid w:val="00EC5485"/>
    <w:rsid w:val="00EC600E"/>
    <w:rsid w:val="00EC7DE7"/>
    <w:rsid w:val="00ED3240"/>
    <w:rsid w:val="00EE02BC"/>
    <w:rsid w:val="00EE0A56"/>
    <w:rsid w:val="00EE2B8E"/>
    <w:rsid w:val="00EE3153"/>
    <w:rsid w:val="00EE3F39"/>
    <w:rsid w:val="00EE59E8"/>
    <w:rsid w:val="00EE5DEA"/>
    <w:rsid w:val="00EE5F0C"/>
    <w:rsid w:val="00EF1F81"/>
    <w:rsid w:val="00EF2078"/>
    <w:rsid w:val="00EF2FA6"/>
    <w:rsid w:val="00EF35F2"/>
    <w:rsid w:val="00EF6747"/>
    <w:rsid w:val="00F0616E"/>
    <w:rsid w:val="00F116C0"/>
    <w:rsid w:val="00F14241"/>
    <w:rsid w:val="00F147D1"/>
    <w:rsid w:val="00F175F2"/>
    <w:rsid w:val="00F20F7E"/>
    <w:rsid w:val="00F21F63"/>
    <w:rsid w:val="00F2214A"/>
    <w:rsid w:val="00F22A89"/>
    <w:rsid w:val="00F23D7E"/>
    <w:rsid w:val="00F23DF9"/>
    <w:rsid w:val="00F24778"/>
    <w:rsid w:val="00F27238"/>
    <w:rsid w:val="00F34021"/>
    <w:rsid w:val="00F35E9D"/>
    <w:rsid w:val="00F40F46"/>
    <w:rsid w:val="00F4429D"/>
    <w:rsid w:val="00F4581B"/>
    <w:rsid w:val="00F45A1A"/>
    <w:rsid w:val="00F477A3"/>
    <w:rsid w:val="00F50EEA"/>
    <w:rsid w:val="00F52F98"/>
    <w:rsid w:val="00F549A0"/>
    <w:rsid w:val="00F55175"/>
    <w:rsid w:val="00F60EF1"/>
    <w:rsid w:val="00F6129A"/>
    <w:rsid w:val="00F66AD6"/>
    <w:rsid w:val="00F66D41"/>
    <w:rsid w:val="00F712FC"/>
    <w:rsid w:val="00F7221C"/>
    <w:rsid w:val="00F73750"/>
    <w:rsid w:val="00F73EA6"/>
    <w:rsid w:val="00F802C6"/>
    <w:rsid w:val="00F82378"/>
    <w:rsid w:val="00F82F58"/>
    <w:rsid w:val="00F854CC"/>
    <w:rsid w:val="00F8766A"/>
    <w:rsid w:val="00F94984"/>
    <w:rsid w:val="00F953CF"/>
    <w:rsid w:val="00F97CC5"/>
    <w:rsid w:val="00FA2615"/>
    <w:rsid w:val="00FA42CD"/>
    <w:rsid w:val="00FA4CBA"/>
    <w:rsid w:val="00FA66EC"/>
    <w:rsid w:val="00FB2495"/>
    <w:rsid w:val="00FB2504"/>
    <w:rsid w:val="00FB3CDE"/>
    <w:rsid w:val="00FC0F6B"/>
    <w:rsid w:val="00FC1499"/>
    <w:rsid w:val="00FC4215"/>
    <w:rsid w:val="00FC55C7"/>
    <w:rsid w:val="00FC5961"/>
    <w:rsid w:val="00FD0430"/>
    <w:rsid w:val="00FD0A3A"/>
    <w:rsid w:val="00FD37B4"/>
    <w:rsid w:val="00FD3A59"/>
    <w:rsid w:val="00FD4BEA"/>
    <w:rsid w:val="00FD4BFD"/>
    <w:rsid w:val="00FE2031"/>
    <w:rsid w:val="00FE5232"/>
    <w:rsid w:val="00FE77D2"/>
    <w:rsid w:val="00FF1396"/>
    <w:rsid w:val="00FF699D"/>
    <w:rsid w:val="00FF77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094F"/>
  <w15:chartTrackingRefBased/>
  <w15:docId w15:val="{1D098D34-EA59-46A4-9F5C-B30D57B1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aliases w:val="Bullets,Normal bullet 2,Heading Bullet,Number normal,Number Normal,text bullet,List Numbers,Elenco Normale,List Paragraph - sub title,Абзац списку1"/>
    <w:basedOn w:val="a"/>
    <w:link w:val="a6"/>
    <w:uiPriority w:val="34"/>
    <w:qFormat/>
    <w:rsid w:val="000B7F61"/>
    <w:pPr>
      <w:ind w:left="720"/>
      <w:contextualSpacing/>
    </w:pPr>
  </w:style>
  <w:style w:type="character" w:styleId="a7">
    <w:name w:val="annotation reference"/>
    <w:basedOn w:val="a0"/>
    <w:uiPriority w:val="99"/>
    <w:semiHidden/>
    <w:unhideWhenUsed/>
    <w:rsid w:val="00A178A7"/>
    <w:rPr>
      <w:sz w:val="16"/>
      <w:szCs w:val="16"/>
    </w:rPr>
  </w:style>
  <w:style w:type="paragraph" w:styleId="a8">
    <w:name w:val="annotation text"/>
    <w:basedOn w:val="a"/>
    <w:link w:val="a9"/>
    <w:uiPriority w:val="99"/>
    <w:semiHidden/>
    <w:unhideWhenUsed/>
    <w:rsid w:val="00A178A7"/>
    <w:pPr>
      <w:spacing w:line="240" w:lineRule="auto"/>
    </w:pPr>
    <w:rPr>
      <w:sz w:val="20"/>
      <w:szCs w:val="20"/>
    </w:rPr>
  </w:style>
  <w:style w:type="character" w:customStyle="1" w:styleId="a9">
    <w:name w:val="Текст примітки Знак"/>
    <w:basedOn w:val="a0"/>
    <w:link w:val="a8"/>
    <w:uiPriority w:val="99"/>
    <w:semiHidden/>
    <w:rsid w:val="00A178A7"/>
    <w:rPr>
      <w:sz w:val="20"/>
      <w:szCs w:val="20"/>
    </w:rPr>
  </w:style>
  <w:style w:type="paragraph" w:styleId="aa">
    <w:name w:val="annotation subject"/>
    <w:basedOn w:val="a8"/>
    <w:next w:val="a8"/>
    <w:link w:val="ab"/>
    <w:uiPriority w:val="99"/>
    <w:semiHidden/>
    <w:unhideWhenUsed/>
    <w:rsid w:val="00A178A7"/>
    <w:rPr>
      <w:b/>
      <w:bCs/>
    </w:rPr>
  </w:style>
  <w:style w:type="character" w:customStyle="1" w:styleId="ab">
    <w:name w:val="Тема примітки Знак"/>
    <w:basedOn w:val="a9"/>
    <w:link w:val="aa"/>
    <w:uiPriority w:val="99"/>
    <w:semiHidden/>
    <w:rsid w:val="00A178A7"/>
    <w:rPr>
      <w:b/>
      <w:bCs/>
      <w:sz w:val="20"/>
      <w:szCs w:val="20"/>
    </w:rPr>
  </w:style>
  <w:style w:type="paragraph" w:styleId="ac">
    <w:name w:val="Revision"/>
    <w:hidden/>
    <w:uiPriority w:val="99"/>
    <w:semiHidden/>
    <w:rsid w:val="0086680B"/>
    <w:pPr>
      <w:spacing w:after="0" w:line="240" w:lineRule="auto"/>
    </w:pPr>
  </w:style>
  <w:style w:type="character" w:customStyle="1" w:styleId="a6">
    <w:name w:val="Абзац списку Знак"/>
    <w:aliases w:val="Bullets Знак,Normal bullet 2 Знак,Heading Bullet Знак,Number normal Знак,Number Normal Знак,text bullet Знак,List Numbers Знак,Elenco Normale Знак,List Paragraph - sub title Знак,Абзац списку1 Знак"/>
    <w:link w:val="a5"/>
    <w:uiPriority w:val="34"/>
    <w:qFormat/>
    <w:locked/>
    <w:rsid w:val="003D0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8176">
      <w:bodyDiv w:val="1"/>
      <w:marLeft w:val="0"/>
      <w:marRight w:val="0"/>
      <w:marTop w:val="0"/>
      <w:marBottom w:val="0"/>
      <w:divBdr>
        <w:top w:val="none" w:sz="0" w:space="0" w:color="auto"/>
        <w:left w:val="none" w:sz="0" w:space="0" w:color="auto"/>
        <w:bottom w:val="none" w:sz="0" w:space="0" w:color="auto"/>
        <w:right w:val="none" w:sz="0" w:space="0" w:color="auto"/>
      </w:divBdr>
    </w:div>
    <w:div w:id="374239215">
      <w:bodyDiv w:val="1"/>
      <w:marLeft w:val="0"/>
      <w:marRight w:val="0"/>
      <w:marTop w:val="0"/>
      <w:marBottom w:val="0"/>
      <w:divBdr>
        <w:top w:val="none" w:sz="0" w:space="0" w:color="auto"/>
        <w:left w:val="none" w:sz="0" w:space="0" w:color="auto"/>
        <w:bottom w:val="none" w:sz="0" w:space="0" w:color="auto"/>
        <w:right w:val="none" w:sz="0" w:space="0" w:color="auto"/>
      </w:divBdr>
    </w:div>
    <w:div w:id="388498312">
      <w:bodyDiv w:val="1"/>
      <w:marLeft w:val="0"/>
      <w:marRight w:val="0"/>
      <w:marTop w:val="0"/>
      <w:marBottom w:val="0"/>
      <w:divBdr>
        <w:top w:val="none" w:sz="0" w:space="0" w:color="auto"/>
        <w:left w:val="none" w:sz="0" w:space="0" w:color="auto"/>
        <w:bottom w:val="none" w:sz="0" w:space="0" w:color="auto"/>
        <w:right w:val="none" w:sz="0" w:space="0" w:color="auto"/>
      </w:divBdr>
    </w:div>
    <w:div w:id="499735851">
      <w:bodyDiv w:val="1"/>
      <w:marLeft w:val="0"/>
      <w:marRight w:val="0"/>
      <w:marTop w:val="0"/>
      <w:marBottom w:val="0"/>
      <w:divBdr>
        <w:top w:val="none" w:sz="0" w:space="0" w:color="auto"/>
        <w:left w:val="none" w:sz="0" w:space="0" w:color="auto"/>
        <w:bottom w:val="none" w:sz="0" w:space="0" w:color="auto"/>
        <w:right w:val="none" w:sz="0" w:space="0" w:color="auto"/>
      </w:divBdr>
    </w:div>
    <w:div w:id="560679310">
      <w:bodyDiv w:val="1"/>
      <w:marLeft w:val="0"/>
      <w:marRight w:val="0"/>
      <w:marTop w:val="0"/>
      <w:marBottom w:val="0"/>
      <w:divBdr>
        <w:top w:val="none" w:sz="0" w:space="0" w:color="auto"/>
        <w:left w:val="none" w:sz="0" w:space="0" w:color="auto"/>
        <w:bottom w:val="none" w:sz="0" w:space="0" w:color="auto"/>
        <w:right w:val="none" w:sz="0" w:space="0" w:color="auto"/>
      </w:divBdr>
    </w:div>
    <w:div w:id="593829764">
      <w:bodyDiv w:val="1"/>
      <w:marLeft w:val="0"/>
      <w:marRight w:val="0"/>
      <w:marTop w:val="0"/>
      <w:marBottom w:val="0"/>
      <w:divBdr>
        <w:top w:val="none" w:sz="0" w:space="0" w:color="auto"/>
        <w:left w:val="none" w:sz="0" w:space="0" w:color="auto"/>
        <w:bottom w:val="none" w:sz="0" w:space="0" w:color="auto"/>
        <w:right w:val="none" w:sz="0" w:space="0" w:color="auto"/>
      </w:divBdr>
    </w:div>
    <w:div w:id="597834069">
      <w:bodyDiv w:val="1"/>
      <w:marLeft w:val="0"/>
      <w:marRight w:val="0"/>
      <w:marTop w:val="0"/>
      <w:marBottom w:val="0"/>
      <w:divBdr>
        <w:top w:val="none" w:sz="0" w:space="0" w:color="auto"/>
        <w:left w:val="none" w:sz="0" w:space="0" w:color="auto"/>
        <w:bottom w:val="none" w:sz="0" w:space="0" w:color="auto"/>
        <w:right w:val="none" w:sz="0" w:space="0" w:color="auto"/>
      </w:divBdr>
    </w:div>
    <w:div w:id="767391231">
      <w:bodyDiv w:val="1"/>
      <w:marLeft w:val="0"/>
      <w:marRight w:val="0"/>
      <w:marTop w:val="0"/>
      <w:marBottom w:val="0"/>
      <w:divBdr>
        <w:top w:val="none" w:sz="0" w:space="0" w:color="auto"/>
        <w:left w:val="none" w:sz="0" w:space="0" w:color="auto"/>
        <w:bottom w:val="none" w:sz="0" w:space="0" w:color="auto"/>
        <w:right w:val="none" w:sz="0" w:space="0" w:color="auto"/>
      </w:divBdr>
    </w:div>
    <w:div w:id="793601181">
      <w:bodyDiv w:val="1"/>
      <w:marLeft w:val="0"/>
      <w:marRight w:val="0"/>
      <w:marTop w:val="0"/>
      <w:marBottom w:val="0"/>
      <w:divBdr>
        <w:top w:val="none" w:sz="0" w:space="0" w:color="auto"/>
        <w:left w:val="none" w:sz="0" w:space="0" w:color="auto"/>
        <w:bottom w:val="none" w:sz="0" w:space="0" w:color="auto"/>
        <w:right w:val="none" w:sz="0" w:space="0" w:color="auto"/>
      </w:divBdr>
    </w:div>
    <w:div w:id="846090312">
      <w:bodyDiv w:val="1"/>
      <w:marLeft w:val="0"/>
      <w:marRight w:val="0"/>
      <w:marTop w:val="0"/>
      <w:marBottom w:val="0"/>
      <w:divBdr>
        <w:top w:val="none" w:sz="0" w:space="0" w:color="auto"/>
        <w:left w:val="none" w:sz="0" w:space="0" w:color="auto"/>
        <w:bottom w:val="none" w:sz="0" w:space="0" w:color="auto"/>
        <w:right w:val="none" w:sz="0" w:space="0" w:color="auto"/>
      </w:divBdr>
    </w:div>
    <w:div w:id="931159742">
      <w:bodyDiv w:val="1"/>
      <w:marLeft w:val="0"/>
      <w:marRight w:val="0"/>
      <w:marTop w:val="0"/>
      <w:marBottom w:val="0"/>
      <w:divBdr>
        <w:top w:val="none" w:sz="0" w:space="0" w:color="auto"/>
        <w:left w:val="none" w:sz="0" w:space="0" w:color="auto"/>
        <w:bottom w:val="none" w:sz="0" w:space="0" w:color="auto"/>
        <w:right w:val="none" w:sz="0" w:space="0" w:color="auto"/>
      </w:divBdr>
    </w:div>
    <w:div w:id="1371565519">
      <w:bodyDiv w:val="1"/>
      <w:marLeft w:val="0"/>
      <w:marRight w:val="0"/>
      <w:marTop w:val="0"/>
      <w:marBottom w:val="0"/>
      <w:divBdr>
        <w:top w:val="none" w:sz="0" w:space="0" w:color="auto"/>
        <w:left w:val="none" w:sz="0" w:space="0" w:color="auto"/>
        <w:bottom w:val="none" w:sz="0" w:space="0" w:color="auto"/>
        <w:right w:val="none" w:sz="0" w:space="0" w:color="auto"/>
      </w:divBdr>
    </w:div>
    <w:div w:id="1455900506">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1671058632">
      <w:bodyDiv w:val="1"/>
      <w:marLeft w:val="0"/>
      <w:marRight w:val="0"/>
      <w:marTop w:val="0"/>
      <w:marBottom w:val="0"/>
      <w:divBdr>
        <w:top w:val="none" w:sz="0" w:space="0" w:color="auto"/>
        <w:left w:val="none" w:sz="0" w:space="0" w:color="auto"/>
        <w:bottom w:val="none" w:sz="0" w:space="0" w:color="auto"/>
        <w:right w:val="none" w:sz="0" w:space="0" w:color="auto"/>
      </w:divBdr>
    </w:div>
    <w:div w:id="1962421069">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66633-FA30-4982-B8C1-CB5CC86EA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3141</Words>
  <Characters>1791</Characters>
  <Application>Microsoft Office Word</Application>
  <DocSecurity>0</DocSecurity>
  <Lines>14</Lines>
  <Paragraphs>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nbu</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Саченок Вадим Олександрович</dc:creator>
  <cp:keywords/>
  <dc:description/>
  <cp:lastModifiedBy>Гладій Марина Євгеніївна</cp:lastModifiedBy>
  <cp:revision>2</cp:revision>
  <cp:lastPrinted>2019-11-05T13:04:00Z</cp:lastPrinted>
  <dcterms:created xsi:type="dcterms:W3CDTF">2024-09-05T13:39:00Z</dcterms:created>
  <dcterms:modified xsi:type="dcterms:W3CDTF">2024-09-05T13:39:00Z</dcterms:modified>
</cp:coreProperties>
</file>