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C42648" w:rsidRDefault="00270F5D" w:rsidP="00270F5D">
      <w:pPr>
        <w:spacing w:after="0" w:line="240" w:lineRule="auto"/>
        <w:jc w:val="center"/>
        <w:rPr>
          <w:rFonts w:ascii="Times New Roman" w:eastAsia="Times New Roman" w:hAnsi="Times New Roman" w:cs="Times New Roman"/>
          <w:b/>
          <w:color w:val="000000" w:themeColor="text1"/>
          <w:sz w:val="28"/>
          <w:szCs w:val="28"/>
          <w:u w:val="single"/>
          <w:lang w:eastAsia="uk-UA"/>
        </w:rPr>
      </w:pPr>
      <w:bookmarkStart w:id="0" w:name="_GoBack"/>
      <w:bookmarkEnd w:id="0"/>
      <w:r w:rsidRPr="00C42648">
        <w:rPr>
          <w:rFonts w:ascii="Times New Roman" w:eastAsia="Times New Roman" w:hAnsi="Times New Roman" w:cs="Times New Roman"/>
          <w:b/>
          <w:color w:val="000000" w:themeColor="text1"/>
          <w:sz w:val="28"/>
          <w:szCs w:val="28"/>
          <w:u w:val="single"/>
          <w:lang w:eastAsia="uk-UA"/>
        </w:rPr>
        <w:t>Правила формування</w:t>
      </w:r>
    </w:p>
    <w:p w:rsidR="00270F5D" w:rsidRPr="00C42648" w:rsidRDefault="00270F5D" w:rsidP="00270F5D">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показника B20055 “Дані щодо обов’язкових резервів”,</w:t>
      </w:r>
    </w:p>
    <w:p w:rsidR="00270F5D" w:rsidRPr="00C42648" w:rsidRDefault="00270F5D" w:rsidP="000A2506">
      <w:pPr>
        <w:tabs>
          <w:tab w:val="left" w:pos="2694"/>
        </w:tabs>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C42648" w:rsidRDefault="00270F5D" w:rsidP="000A2506">
      <w:pPr>
        <w:tabs>
          <w:tab w:val="left" w:pos="2694"/>
        </w:tabs>
        <w:spacing w:after="0" w:line="240" w:lineRule="auto"/>
        <w:jc w:val="center"/>
        <w:rPr>
          <w:rFonts w:ascii="Times New Roman" w:eastAsia="Times New Roman" w:hAnsi="Times New Roman" w:cs="Times New Roman"/>
          <w:b/>
          <w:color w:val="000000" w:themeColor="text1"/>
          <w:sz w:val="28"/>
          <w:szCs w:val="28"/>
          <w:u w:val="single"/>
          <w:lang w:eastAsia="uk-UA"/>
        </w:rPr>
      </w:pPr>
    </w:p>
    <w:p w:rsidR="002B534A" w:rsidRPr="00C42648" w:rsidRDefault="002B534A" w:rsidP="000A2506">
      <w:pPr>
        <w:tabs>
          <w:tab w:val="left" w:pos="269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За показником надається:</w:t>
      </w:r>
    </w:p>
    <w:p w:rsidR="002B534A" w:rsidRPr="00C42648" w:rsidRDefault="002B534A" w:rsidP="000A2506">
      <w:pPr>
        <w:tabs>
          <w:tab w:val="left" w:pos="269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C42648" w:rsidRDefault="008C51F3" w:rsidP="000A2506">
      <w:pPr>
        <w:tabs>
          <w:tab w:val="left" w:pos="269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 xml:space="preserve">- дані щодо </w:t>
      </w:r>
      <w:r w:rsidR="006B6117" w:rsidRPr="00C42648">
        <w:rPr>
          <w:rFonts w:ascii="Times New Roman" w:eastAsia="Times New Roman" w:hAnsi="Times New Roman" w:cs="Times New Roman"/>
          <w:color w:val="000000" w:themeColor="text1"/>
          <w:sz w:val="28"/>
          <w:szCs w:val="28"/>
          <w:lang w:eastAsia="uk-UA"/>
        </w:rPr>
        <w:t xml:space="preserve">залишків коштів на кореспондентському рахунку банку та на рахунку умовного зберігання (ескроу)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C42648">
        <w:rPr>
          <w:rFonts w:ascii="Times New Roman" w:eastAsia="Times New Roman" w:hAnsi="Times New Roman" w:cs="Times New Roman"/>
          <w:color w:val="000000" w:themeColor="text1"/>
          <w:sz w:val="28"/>
          <w:szCs w:val="28"/>
          <w:lang w:eastAsia="uk-UA"/>
        </w:rPr>
        <w:t xml:space="preserve"> </w:t>
      </w:r>
    </w:p>
    <w:p w:rsidR="002B534A" w:rsidRDefault="002B534A" w:rsidP="002B534A">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 дані розрахунку обов’язкових резервів за період утримання.</w:t>
      </w:r>
    </w:p>
    <w:p w:rsidR="000A2506" w:rsidRDefault="000A2506" w:rsidP="002B534A">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0A2506" w:rsidRPr="00C42648" w:rsidRDefault="000A2506" w:rsidP="000A2506">
      <w:pPr>
        <w:spacing w:after="0"/>
        <w:ind w:firstLine="709"/>
        <w:jc w:val="both"/>
        <w:rPr>
          <w:rFonts w:ascii="Times New Roman" w:hAnsi="Times New Roman" w:cs="Times New Roman"/>
          <w:b/>
          <w:color w:val="000000" w:themeColor="text1"/>
          <w:sz w:val="28"/>
          <w:szCs w:val="28"/>
        </w:rPr>
      </w:pPr>
      <w:r w:rsidRPr="00C42648">
        <w:rPr>
          <w:rFonts w:ascii="Times New Roman" w:hAnsi="Times New Roman" w:cs="Times New Roman"/>
          <w:b/>
          <w:color w:val="000000" w:themeColor="text1"/>
          <w:sz w:val="28"/>
          <w:szCs w:val="28"/>
        </w:rPr>
        <w:t>Терміни, що використовуються</w:t>
      </w:r>
      <w:r w:rsidRPr="00C42648">
        <w:rPr>
          <w:rFonts w:ascii="Times New Roman" w:eastAsia="Times New Roman" w:hAnsi="Times New Roman" w:cs="Times New Roman"/>
          <w:color w:val="000000" w:themeColor="text1"/>
          <w:sz w:val="28"/>
          <w:szCs w:val="28"/>
          <w:lang w:eastAsia="uk-UA"/>
        </w:rPr>
        <w:t xml:space="preserve">: </w:t>
      </w:r>
    </w:p>
    <w:p w:rsidR="000A2506" w:rsidRPr="00764845"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764845">
        <w:rPr>
          <w:rFonts w:ascii="Times New Roman" w:eastAsia="Times New Roman" w:hAnsi="Times New Roman" w:cs="Times New Roman"/>
          <w:b/>
          <w:sz w:val="28"/>
          <w:szCs w:val="28"/>
        </w:rPr>
        <w:t>НРП</w:t>
      </w:r>
      <w:r w:rsidRPr="00764845">
        <w:rPr>
          <w:rFonts w:ascii="Times New Roman" w:eastAsia="Times New Roman" w:hAnsi="Times New Roman" w:cs="Times New Roman"/>
          <w:sz w:val="28"/>
          <w:szCs w:val="28"/>
        </w:rPr>
        <w:t xml:space="preserve"> – некласифікований реквізит показника</w:t>
      </w:r>
      <w:r>
        <w:rPr>
          <w:rFonts w:ascii="Times New Roman" w:eastAsia="Times New Roman" w:hAnsi="Times New Roman" w:cs="Times New Roman"/>
          <w:sz w:val="28"/>
          <w:szCs w:val="28"/>
        </w:rPr>
        <w:t>.</w:t>
      </w:r>
    </w:p>
    <w:p w:rsidR="000A2506" w:rsidRPr="00764845" w:rsidRDefault="000A2506" w:rsidP="000A2506">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r w:rsidRPr="00764845">
        <w:rPr>
          <w:rFonts w:ascii="Times New Roman" w:eastAsia="Times New Roman" w:hAnsi="Times New Roman" w:cs="Times New Roman"/>
          <w:b/>
          <w:color w:val="000000" w:themeColor="text1"/>
          <w:sz w:val="28"/>
          <w:szCs w:val="28"/>
        </w:rPr>
        <w:t>ОВДП</w:t>
      </w:r>
      <w:r w:rsidRPr="00764845">
        <w:rPr>
          <w:rFonts w:ascii="Times New Roman" w:eastAsia="Times New Roman" w:hAnsi="Times New Roman" w:cs="Times New Roman"/>
          <w:color w:val="000000" w:themeColor="text1"/>
          <w:sz w:val="28"/>
          <w:szCs w:val="28"/>
        </w:rPr>
        <w:t xml:space="preserve">  - облігацій внутр</w:t>
      </w:r>
      <w:r>
        <w:rPr>
          <w:rFonts w:ascii="Times New Roman" w:eastAsia="Times New Roman" w:hAnsi="Times New Roman" w:cs="Times New Roman"/>
          <w:color w:val="000000" w:themeColor="text1"/>
          <w:sz w:val="28"/>
          <w:szCs w:val="28"/>
        </w:rPr>
        <w:t>ішньої державної позики України.</w:t>
      </w:r>
    </w:p>
    <w:p w:rsidR="000A2506" w:rsidRPr="00764845" w:rsidRDefault="000A2506" w:rsidP="000A2506">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r w:rsidRPr="00764845">
        <w:rPr>
          <w:rFonts w:ascii="Times New Roman" w:eastAsia="Times New Roman" w:hAnsi="Times New Roman" w:cs="Times New Roman"/>
          <w:b/>
          <w:color w:val="000000" w:themeColor="text1"/>
          <w:sz w:val="28"/>
          <w:szCs w:val="28"/>
        </w:rPr>
        <w:t>ISIN</w:t>
      </w:r>
      <w:r w:rsidRPr="00764845">
        <w:rPr>
          <w:rFonts w:ascii="Times New Roman" w:eastAsia="Times New Roman" w:hAnsi="Times New Roman" w:cs="Times New Roman"/>
          <w:color w:val="000000" w:themeColor="text1"/>
          <w:sz w:val="28"/>
          <w:szCs w:val="28"/>
        </w:rPr>
        <w:t xml:space="preserve"> - міжнародний ідентифікаційний номер цінних паперів</w:t>
      </w:r>
      <w:r>
        <w:rPr>
          <w:rFonts w:ascii="Times New Roman" w:eastAsia="Times New Roman" w:hAnsi="Times New Roman" w:cs="Times New Roman"/>
          <w:color w:val="000000" w:themeColor="text1"/>
          <w:sz w:val="28"/>
          <w:szCs w:val="28"/>
        </w:rPr>
        <w:t>.</w:t>
      </w:r>
    </w:p>
    <w:p w:rsidR="00270F5D" w:rsidRPr="00C42648" w:rsidRDefault="00270F5D" w:rsidP="00BD5F33">
      <w:pPr>
        <w:spacing w:after="0" w:line="240" w:lineRule="auto"/>
        <w:jc w:val="center"/>
        <w:rPr>
          <w:rFonts w:ascii="Times New Roman" w:eastAsia="Times New Roman" w:hAnsi="Times New Roman" w:cs="Times New Roman"/>
          <w:b/>
          <w:color w:val="000000" w:themeColor="text1"/>
          <w:sz w:val="28"/>
          <w:szCs w:val="28"/>
          <w:u w:val="single"/>
          <w:lang w:eastAsia="uk-UA"/>
        </w:rPr>
      </w:pPr>
    </w:p>
    <w:p w:rsidR="002B534A" w:rsidRPr="00C42648" w:rsidRDefault="002B534A" w:rsidP="002B534A">
      <w:pPr>
        <w:tabs>
          <w:tab w:val="left" w:pos="2552"/>
        </w:tabs>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Особли</w:t>
      </w:r>
      <w:r w:rsidR="003D284B" w:rsidRPr="00C42648">
        <w:rPr>
          <w:rFonts w:ascii="Times New Roman" w:eastAsia="Times New Roman" w:hAnsi="Times New Roman" w:cs="Times New Roman"/>
          <w:b/>
          <w:color w:val="000000" w:themeColor="text1"/>
          <w:sz w:val="28"/>
          <w:szCs w:val="28"/>
          <w:u w:val="single"/>
          <w:lang w:eastAsia="uk-UA"/>
        </w:rPr>
        <w:t>вості формування показника B20055</w:t>
      </w:r>
    </w:p>
    <w:p w:rsidR="002B534A" w:rsidRPr="00C42648" w:rsidRDefault="002B534A" w:rsidP="002B534A">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Опис параметр</w:t>
      </w:r>
      <w:r w:rsidR="00C05A4F" w:rsidRPr="00C42648">
        <w:rPr>
          <w:rFonts w:ascii="Times New Roman" w:eastAsia="Times New Roman" w:hAnsi="Times New Roman" w:cs="Times New Roman"/>
          <w:b/>
          <w:color w:val="000000" w:themeColor="text1"/>
          <w:sz w:val="28"/>
          <w:szCs w:val="28"/>
          <w:u w:val="single"/>
          <w:lang w:eastAsia="uk-UA"/>
        </w:rPr>
        <w:t>ів</w:t>
      </w:r>
      <w:r w:rsidRPr="00C42648">
        <w:rPr>
          <w:rFonts w:ascii="Times New Roman" w:eastAsia="Times New Roman" w:hAnsi="Times New Roman" w:cs="Times New Roman"/>
          <w:b/>
          <w:color w:val="000000" w:themeColor="text1"/>
          <w:sz w:val="28"/>
          <w:szCs w:val="28"/>
          <w:u w:val="single"/>
          <w:lang w:eastAsia="uk-UA"/>
        </w:rPr>
        <w:t>, некласифікованого реквізиту показника та метрики</w:t>
      </w:r>
    </w:p>
    <w:p w:rsidR="002B534A" w:rsidRPr="00C42648" w:rsidRDefault="002B534A" w:rsidP="002B534A">
      <w:pPr>
        <w:spacing w:after="0" w:line="240" w:lineRule="auto"/>
        <w:jc w:val="center"/>
        <w:rPr>
          <w:rFonts w:ascii="Times New Roman" w:eastAsia="Times New Roman" w:hAnsi="Times New Roman" w:cs="Times New Roman"/>
          <w:color w:val="000000" w:themeColor="text1"/>
          <w:sz w:val="28"/>
          <w:szCs w:val="28"/>
          <w:lang w:eastAsia="uk-UA"/>
        </w:rPr>
      </w:pPr>
    </w:p>
    <w:p w:rsidR="00E50867" w:rsidRDefault="002B534A" w:rsidP="00667AE3">
      <w:pPr>
        <w:tabs>
          <w:tab w:val="left" w:pos="2552"/>
        </w:tabs>
        <w:spacing w:after="12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b/>
          <w:color w:val="000000" w:themeColor="text1"/>
          <w:sz w:val="28"/>
          <w:szCs w:val="28"/>
          <w:lang w:eastAsia="uk-UA"/>
        </w:rPr>
        <w:t>Параметр FOR20</w:t>
      </w:r>
      <w:r w:rsidRPr="00C42648">
        <w:rPr>
          <w:rFonts w:ascii="Times New Roman" w:eastAsia="Times New Roman" w:hAnsi="Times New Roman" w:cs="Times New Roman"/>
          <w:color w:val="000000" w:themeColor="text1"/>
          <w:sz w:val="28"/>
          <w:szCs w:val="28"/>
          <w:lang w:eastAsia="uk-UA"/>
        </w:rPr>
        <w:t xml:space="preserve"> - код </w:t>
      </w:r>
      <w:r w:rsidR="00B52A95" w:rsidRPr="00C42648">
        <w:rPr>
          <w:rFonts w:ascii="Times New Roman" w:eastAsia="Times New Roman" w:hAnsi="Times New Roman" w:cs="Times New Roman"/>
          <w:color w:val="000000" w:themeColor="text1"/>
          <w:sz w:val="28"/>
          <w:szCs w:val="28"/>
          <w:lang w:eastAsia="uk-UA"/>
        </w:rPr>
        <w:t xml:space="preserve">даних про розрахунок та дотримання </w:t>
      </w:r>
      <w:r w:rsidR="00B95919" w:rsidRPr="00C42648">
        <w:rPr>
          <w:rFonts w:ascii="Times New Roman" w:eastAsia="Times New Roman" w:hAnsi="Times New Roman" w:cs="Times New Roman"/>
          <w:color w:val="000000" w:themeColor="text1"/>
          <w:sz w:val="28"/>
          <w:szCs w:val="28"/>
          <w:lang w:eastAsia="uk-UA"/>
        </w:rPr>
        <w:t>обов’язкових</w:t>
      </w:r>
      <w:r w:rsidR="00B52A95" w:rsidRPr="00C42648">
        <w:rPr>
          <w:rFonts w:ascii="Times New Roman" w:eastAsia="Times New Roman" w:hAnsi="Times New Roman" w:cs="Times New Roman"/>
          <w:color w:val="000000" w:themeColor="text1"/>
          <w:sz w:val="28"/>
          <w:szCs w:val="28"/>
          <w:lang w:eastAsia="uk-UA"/>
        </w:rPr>
        <w:t xml:space="preserve"> резервів </w:t>
      </w:r>
      <w:r w:rsidRPr="00C42648">
        <w:rPr>
          <w:rFonts w:ascii="Times New Roman" w:eastAsia="Times New Roman" w:hAnsi="Times New Roman" w:cs="Times New Roman"/>
          <w:color w:val="000000" w:themeColor="text1"/>
          <w:sz w:val="28"/>
          <w:szCs w:val="28"/>
          <w:lang w:eastAsia="uk-UA"/>
        </w:rPr>
        <w:t xml:space="preserve">(довідник </w:t>
      </w:r>
      <w:r w:rsidR="007D2C37" w:rsidRPr="00C42648">
        <w:rPr>
          <w:rFonts w:ascii="Times New Roman" w:eastAsia="Times New Roman" w:hAnsi="Times New Roman" w:cs="Times New Roman"/>
          <w:color w:val="000000" w:themeColor="text1"/>
          <w:sz w:val="28"/>
          <w:szCs w:val="28"/>
          <w:lang w:val="en-US" w:eastAsia="uk-UA"/>
        </w:rPr>
        <w:t>FOR</w:t>
      </w:r>
      <w:r w:rsidR="007D2C37" w:rsidRPr="00C42648">
        <w:rPr>
          <w:rFonts w:ascii="Times New Roman" w:eastAsia="Times New Roman" w:hAnsi="Times New Roman" w:cs="Times New Roman"/>
          <w:color w:val="000000" w:themeColor="text1"/>
          <w:sz w:val="28"/>
          <w:szCs w:val="28"/>
          <w:lang w:val="ru-RU" w:eastAsia="uk-UA"/>
        </w:rPr>
        <w:t>20</w:t>
      </w:r>
      <w:r w:rsidRPr="00C42648">
        <w:rPr>
          <w:rFonts w:ascii="Times New Roman" w:eastAsia="Times New Roman" w:hAnsi="Times New Roman" w:cs="Times New Roman"/>
          <w:color w:val="000000" w:themeColor="text1"/>
          <w:sz w:val="28"/>
          <w:szCs w:val="28"/>
          <w:lang w:eastAsia="uk-UA"/>
        </w:rPr>
        <w:t>).</w:t>
      </w:r>
    </w:p>
    <w:p w:rsidR="009533D6"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w:t>
      </w:r>
      <w:r>
        <w:rPr>
          <w:rFonts w:ascii="Times New Roman" w:eastAsia="Times New Roman" w:hAnsi="Times New Roman" w:cs="Times New Roman"/>
          <w:sz w:val="28"/>
          <w:szCs w:val="28"/>
          <w:lang w:eastAsia="uk-UA"/>
        </w:rPr>
        <w:t>о національної/іноземної валюти</w:t>
      </w:r>
      <w:r w:rsidRPr="00EF3D7E">
        <w:rPr>
          <w:rFonts w:ascii="Times New Roman" w:eastAsia="Times New Roman" w:hAnsi="Times New Roman" w:cs="Times New Roman"/>
          <w:sz w:val="28"/>
          <w:szCs w:val="28"/>
          <w:lang w:eastAsia="uk-UA"/>
        </w:rPr>
        <w:t xml:space="preserve"> (довідник R034)</w:t>
      </w:r>
      <w:r>
        <w:rPr>
          <w:rFonts w:ascii="Times New Roman" w:eastAsia="Times New Roman" w:hAnsi="Times New Roman" w:cs="Times New Roman"/>
          <w:sz w:val="28"/>
          <w:szCs w:val="28"/>
          <w:lang w:eastAsia="uk-UA"/>
        </w:rPr>
        <w:t>.</w:t>
      </w:r>
    </w:p>
    <w:p w:rsidR="00381C67"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381C67">
        <w:rPr>
          <w:rFonts w:ascii="Times New Roman" w:eastAsia="Times New Roman" w:hAnsi="Times New Roman" w:cs="Times New Roman"/>
          <w:b/>
          <w:sz w:val="28"/>
          <w:szCs w:val="28"/>
          <w:lang w:eastAsia="uk-UA"/>
        </w:rPr>
        <w:t xml:space="preserve">НРП </w:t>
      </w:r>
      <w:r>
        <w:rPr>
          <w:rFonts w:ascii="Times New Roman" w:eastAsia="Times New Roman" w:hAnsi="Times New Roman" w:cs="Times New Roman"/>
          <w:b/>
          <w:sz w:val="28"/>
          <w:szCs w:val="28"/>
          <w:lang w:val="en-US" w:eastAsia="uk-UA"/>
        </w:rPr>
        <w:t>Q</w:t>
      </w:r>
      <w:r w:rsidRPr="002C631C">
        <w:rPr>
          <w:rFonts w:ascii="Times New Roman" w:eastAsia="Times New Roman" w:hAnsi="Times New Roman" w:cs="Times New Roman"/>
          <w:b/>
          <w:sz w:val="28"/>
          <w:szCs w:val="28"/>
          <w:lang w:eastAsia="uk-UA"/>
        </w:rPr>
        <w:t>007</w:t>
      </w:r>
      <w:r w:rsidRPr="002C631C">
        <w:rPr>
          <w:rFonts w:ascii="Times New Roman" w:eastAsia="Times New Roman" w:hAnsi="Times New Roman" w:cs="Times New Roman"/>
          <w:sz w:val="28"/>
          <w:szCs w:val="28"/>
          <w:lang w:eastAsia="uk-UA"/>
        </w:rPr>
        <w:t xml:space="preserve"> </w:t>
      </w:r>
      <w:r w:rsidR="002C631C">
        <w:rPr>
          <w:rFonts w:ascii="Times New Roman" w:eastAsia="Times New Roman" w:hAnsi="Times New Roman" w:cs="Times New Roman"/>
          <w:sz w:val="28"/>
          <w:szCs w:val="28"/>
          <w:lang w:eastAsia="uk-UA"/>
        </w:rPr>
        <w:t>-</w:t>
      </w:r>
      <w:r w:rsidRPr="002C631C">
        <w:rPr>
          <w:rFonts w:ascii="Times New Roman" w:eastAsia="Times New Roman" w:hAnsi="Times New Roman" w:cs="Times New Roman"/>
          <w:sz w:val="28"/>
          <w:szCs w:val="28"/>
          <w:lang w:eastAsia="uk-UA"/>
        </w:rPr>
        <w:t xml:space="preserve"> ка</w:t>
      </w:r>
      <w:r w:rsidR="006C77DB" w:rsidRPr="002C631C">
        <w:rPr>
          <w:rFonts w:ascii="Times New Roman" w:eastAsia="Times New Roman" w:hAnsi="Times New Roman" w:cs="Times New Roman"/>
          <w:sz w:val="28"/>
          <w:szCs w:val="28"/>
          <w:lang w:eastAsia="uk-UA"/>
        </w:rPr>
        <w:t xml:space="preserve">лендарна дата періоду </w:t>
      </w:r>
      <w:r w:rsidR="002C631C">
        <w:rPr>
          <w:rFonts w:ascii="Times New Roman" w:eastAsia="Times New Roman" w:hAnsi="Times New Roman" w:cs="Times New Roman"/>
          <w:sz w:val="28"/>
          <w:szCs w:val="28"/>
          <w:lang w:eastAsia="uk-UA"/>
        </w:rPr>
        <w:t>(</w:t>
      </w:r>
      <w:r w:rsidR="002C631C" w:rsidRPr="00EF3D7E">
        <w:rPr>
          <w:rFonts w:ascii="Times New Roman" w:eastAsia="Times New Roman" w:hAnsi="Times New Roman" w:cs="Times New Roman"/>
          <w:sz w:val="28"/>
          <w:szCs w:val="28"/>
          <w:lang w:eastAsia="uk-UA"/>
        </w:rPr>
        <w:t>DD.MM.YYYY, де DD -</w:t>
      </w:r>
      <w:r w:rsidR="002C631C">
        <w:rPr>
          <w:rFonts w:ascii="Times New Roman" w:eastAsia="Times New Roman" w:hAnsi="Times New Roman" w:cs="Times New Roman"/>
          <w:sz w:val="28"/>
          <w:szCs w:val="28"/>
          <w:lang w:eastAsia="uk-UA"/>
        </w:rPr>
        <w:t xml:space="preserve"> число; MM - місяць; YYYY - рік).</w:t>
      </w:r>
    </w:p>
    <w:p w:rsidR="002C631C" w:rsidRPr="002C631C" w:rsidRDefault="002C631C" w:rsidP="00667AE3">
      <w:pPr>
        <w:tabs>
          <w:tab w:val="left" w:pos="2552"/>
        </w:tabs>
        <w:spacing w:after="120" w:line="240" w:lineRule="auto"/>
        <w:ind w:firstLine="709"/>
        <w:jc w:val="both"/>
        <w:rPr>
          <w:rFonts w:ascii="Times New Roman" w:eastAsia="Times New Roman" w:hAnsi="Times New Roman" w:cs="Times New Roman"/>
          <w:color w:val="000000" w:themeColor="text1"/>
          <w:sz w:val="28"/>
          <w:szCs w:val="28"/>
          <w:lang w:eastAsia="uk-UA"/>
        </w:rPr>
      </w:pPr>
      <w:r w:rsidRPr="002C631C">
        <w:rPr>
          <w:rFonts w:ascii="Times New Roman" w:eastAsia="Times New Roman" w:hAnsi="Times New Roman" w:cs="Times New Roman"/>
          <w:b/>
          <w:sz w:val="28"/>
          <w:szCs w:val="28"/>
          <w:lang w:eastAsia="uk-UA"/>
        </w:rPr>
        <w:t xml:space="preserve">Метрика </w:t>
      </w:r>
      <w:r w:rsidRPr="002C631C">
        <w:rPr>
          <w:rFonts w:ascii="Times New Roman" w:eastAsia="Times New Roman" w:hAnsi="Times New Roman" w:cs="Times New Roman"/>
          <w:b/>
          <w:sz w:val="28"/>
          <w:szCs w:val="28"/>
          <w:lang w:val="en-US" w:eastAsia="uk-UA"/>
        </w:rPr>
        <w:t>T</w:t>
      </w:r>
      <w:r w:rsidRPr="006B4494">
        <w:rPr>
          <w:rFonts w:ascii="Times New Roman" w:eastAsia="Times New Roman" w:hAnsi="Times New Roman" w:cs="Times New Roman"/>
          <w:b/>
          <w:sz w:val="28"/>
          <w:szCs w:val="28"/>
          <w:lang w:eastAsia="uk-UA"/>
        </w:rPr>
        <w:t>100</w:t>
      </w:r>
      <w:r w:rsidRPr="006B4494">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сума/кількість.</w:t>
      </w:r>
    </w:p>
    <w:p w:rsidR="000A2506" w:rsidRDefault="000A2506" w:rsidP="00E50867">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p>
    <w:p w:rsidR="000A2506" w:rsidRPr="00764845" w:rsidRDefault="000A2506" w:rsidP="00E50867">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p>
    <w:p w:rsidR="00E50867" w:rsidRPr="00C42648" w:rsidRDefault="00D2482B" w:rsidP="000A2506">
      <w:pPr>
        <w:spacing w:after="120" w:line="240" w:lineRule="auto"/>
        <w:ind w:firstLine="709"/>
        <w:jc w:val="both"/>
        <w:rPr>
          <w:rFonts w:ascii="Times New Roman" w:eastAsia="Times New Roman" w:hAnsi="Times New Roman" w:cs="Times New Roman"/>
          <w:b/>
          <w:color w:val="000000" w:themeColor="text1"/>
          <w:sz w:val="28"/>
          <w:szCs w:val="28"/>
          <w:lang w:eastAsia="uk-UA"/>
        </w:rPr>
      </w:pPr>
      <w:r w:rsidRPr="00C42648">
        <w:rPr>
          <w:rFonts w:ascii="Times New Roman" w:eastAsia="Times New Roman" w:hAnsi="Times New Roman" w:cs="Times New Roman"/>
          <w:b/>
          <w:color w:val="000000" w:themeColor="text1"/>
          <w:sz w:val="28"/>
          <w:szCs w:val="28"/>
          <w:lang w:eastAsia="uk-UA"/>
        </w:rPr>
        <w:lastRenderedPageBreak/>
        <w:t>Опис кодів параметрів FOR20,</w:t>
      </w:r>
      <w:r w:rsidR="00597669" w:rsidRPr="00C42648">
        <w:rPr>
          <w:rFonts w:ascii="Times New Roman" w:eastAsia="Times New Roman" w:hAnsi="Times New Roman" w:cs="Times New Roman"/>
          <w:b/>
          <w:color w:val="000000" w:themeColor="text1"/>
          <w:sz w:val="28"/>
          <w:szCs w:val="28"/>
          <w:lang w:eastAsia="uk-UA"/>
        </w:rPr>
        <w:t xml:space="preserve"> R034, НРП Q007 та метрики T100</w:t>
      </w:r>
      <w:r w:rsidR="00E50867" w:rsidRPr="00C42648">
        <w:rPr>
          <w:rFonts w:ascii="Times New Roman" w:eastAsia="Times New Roman" w:hAnsi="Times New Roman" w:cs="Times New Roman"/>
          <w:b/>
          <w:color w:val="000000" w:themeColor="text1"/>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9533D6" w:rsidRPr="000A2506" w:rsidTr="00BC1A4D">
        <w:trPr>
          <w:cantSplit/>
          <w:tblHeader/>
        </w:trPr>
        <w:tc>
          <w:tcPr>
            <w:tcW w:w="1000" w:type="dxa"/>
            <w:vAlign w:val="center"/>
          </w:tcPr>
          <w:p w:rsidR="0050158B" w:rsidRPr="000A2506" w:rsidRDefault="0050158B"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Код</w:t>
            </w:r>
            <w:r w:rsidRPr="000A2506">
              <w:rPr>
                <w:rFonts w:ascii="Times New Roman" w:eastAsia="Times New Roman" w:hAnsi="Times New Roman" w:cs="Times New Roman"/>
                <w:b/>
                <w:color w:val="000000" w:themeColor="text1"/>
                <w:sz w:val="24"/>
                <w:szCs w:val="24"/>
                <w:lang w:val="en-US" w:eastAsia="uk-UA"/>
              </w:rPr>
              <w:t xml:space="preserve"> FOR20</w:t>
            </w:r>
          </w:p>
        </w:tc>
        <w:tc>
          <w:tcPr>
            <w:tcW w:w="2665" w:type="dxa"/>
            <w:vAlign w:val="center"/>
          </w:tcPr>
          <w:p w:rsidR="0050158B" w:rsidRPr="000A2506" w:rsidRDefault="0050158B" w:rsidP="00E50867">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Назва коду</w:t>
            </w:r>
            <w:r w:rsidR="009533D6" w:rsidRPr="000A2506">
              <w:rPr>
                <w:rFonts w:ascii="Times New Roman" w:eastAsia="Times New Roman" w:hAnsi="Times New Roman" w:cs="Times New Roman"/>
                <w:b/>
                <w:color w:val="000000" w:themeColor="text1"/>
                <w:sz w:val="24"/>
                <w:szCs w:val="24"/>
                <w:lang w:eastAsia="uk-UA"/>
              </w:rPr>
              <w:t xml:space="preserve"> параметра </w:t>
            </w:r>
            <w:r w:rsidR="009533D6" w:rsidRPr="000A2506">
              <w:rPr>
                <w:rFonts w:ascii="Times New Roman" w:eastAsia="Times New Roman" w:hAnsi="Times New Roman" w:cs="Times New Roman"/>
                <w:b/>
                <w:color w:val="000000" w:themeColor="text1"/>
                <w:sz w:val="24"/>
                <w:szCs w:val="24"/>
                <w:lang w:val="en-US" w:eastAsia="uk-UA"/>
              </w:rPr>
              <w:t>FOR20</w:t>
            </w:r>
          </w:p>
        </w:tc>
        <w:tc>
          <w:tcPr>
            <w:tcW w:w="4132" w:type="dxa"/>
            <w:vAlign w:val="center"/>
          </w:tcPr>
          <w:p w:rsidR="0050158B" w:rsidRPr="000A2506" w:rsidRDefault="0050158B"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Опис</w:t>
            </w:r>
            <w:r w:rsidRPr="000A2506">
              <w:rPr>
                <w:rFonts w:ascii="Times New Roman" w:eastAsia="Times New Roman" w:hAnsi="Times New Roman" w:cs="Times New Roman"/>
                <w:b/>
                <w:color w:val="000000" w:themeColor="text1"/>
                <w:sz w:val="24"/>
                <w:szCs w:val="24"/>
                <w:lang w:val="en-US" w:eastAsia="uk-UA"/>
              </w:rPr>
              <w:t xml:space="preserve"> </w:t>
            </w:r>
            <w:r w:rsidRPr="000A2506">
              <w:rPr>
                <w:rFonts w:ascii="Times New Roman" w:eastAsia="Times New Roman" w:hAnsi="Times New Roman" w:cs="Times New Roman"/>
                <w:b/>
                <w:color w:val="000000" w:themeColor="text1"/>
                <w:sz w:val="24"/>
                <w:szCs w:val="24"/>
                <w:lang w:eastAsia="uk-UA"/>
              </w:rPr>
              <w:t xml:space="preserve">для параметра </w:t>
            </w:r>
            <w:r w:rsidRPr="000A2506">
              <w:rPr>
                <w:rFonts w:ascii="Times New Roman" w:eastAsia="Times New Roman" w:hAnsi="Times New Roman" w:cs="Times New Roman"/>
                <w:b/>
                <w:color w:val="000000" w:themeColor="text1"/>
                <w:sz w:val="24"/>
                <w:szCs w:val="24"/>
                <w:lang w:val="en-US" w:eastAsia="uk-UA"/>
              </w:rPr>
              <w:t>FOR20</w:t>
            </w:r>
          </w:p>
        </w:tc>
        <w:tc>
          <w:tcPr>
            <w:tcW w:w="1298" w:type="dxa"/>
            <w:vAlign w:val="center"/>
          </w:tcPr>
          <w:p w:rsidR="0050158B" w:rsidRPr="000A2506" w:rsidRDefault="009533D6"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 xml:space="preserve">Параметр </w:t>
            </w:r>
            <w:r w:rsidR="0050158B" w:rsidRPr="000A2506">
              <w:rPr>
                <w:rFonts w:ascii="Times New Roman" w:eastAsia="Times New Roman" w:hAnsi="Times New Roman" w:cs="Times New Roman"/>
                <w:b/>
                <w:color w:val="000000" w:themeColor="text1"/>
                <w:sz w:val="24"/>
                <w:szCs w:val="24"/>
                <w:lang w:val="en-US" w:eastAsia="uk-UA"/>
              </w:rPr>
              <w:t>R034</w:t>
            </w:r>
          </w:p>
        </w:tc>
        <w:tc>
          <w:tcPr>
            <w:tcW w:w="1542" w:type="dxa"/>
            <w:vAlign w:val="center"/>
          </w:tcPr>
          <w:p w:rsidR="0050158B" w:rsidRPr="000A2506" w:rsidRDefault="009533D6"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 xml:space="preserve">НРП </w:t>
            </w:r>
            <w:r w:rsidR="0050158B" w:rsidRPr="000A2506">
              <w:rPr>
                <w:rFonts w:ascii="Times New Roman" w:eastAsia="Times New Roman" w:hAnsi="Times New Roman" w:cs="Times New Roman"/>
                <w:b/>
                <w:color w:val="000000" w:themeColor="text1"/>
                <w:sz w:val="24"/>
                <w:szCs w:val="24"/>
                <w:lang w:val="en-US" w:eastAsia="uk-UA"/>
              </w:rPr>
              <w:t>Q007</w:t>
            </w:r>
          </w:p>
        </w:tc>
        <w:tc>
          <w:tcPr>
            <w:tcW w:w="5098" w:type="dxa"/>
            <w:vAlign w:val="center"/>
          </w:tcPr>
          <w:p w:rsidR="0050158B" w:rsidRPr="000A2506" w:rsidRDefault="0050158B" w:rsidP="00516960">
            <w:pPr>
              <w:tabs>
                <w:tab w:val="left" w:pos="2552"/>
              </w:tabs>
              <w:jc w:val="center"/>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Метрика Т100</w:t>
            </w:r>
          </w:p>
        </w:tc>
      </w:tr>
      <w:tr w:rsidR="006B4494" w:rsidRPr="000A2506" w:rsidTr="00BC1A4D">
        <w:trPr>
          <w:cantSplit/>
        </w:trPr>
        <w:tc>
          <w:tcPr>
            <w:tcW w:w="1000" w:type="dxa"/>
          </w:tcPr>
          <w:p w:rsidR="006B4494" w:rsidRPr="006B4494" w:rsidRDefault="006B4494" w:rsidP="006B4494">
            <w:pPr>
              <w:tabs>
                <w:tab w:val="left" w:pos="2552"/>
              </w:tabs>
              <w:jc w:val="both"/>
              <w:rPr>
                <w:rFonts w:ascii="Times New Roman" w:eastAsia="Times New Roman" w:hAnsi="Times New Roman" w:cs="Times New Roman"/>
                <w:b/>
                <w:color w:val="000000" w:themeColor="text1"/>
                <w:sz w:val="24"/>
                <w:szCs w:val="24"/>
                <w:lang w:val="en-US" w:eastAsia="uk-UA"/>
              </w:rPr>
            </w:pPr>
            <w:r>
              <w:rPr>
                <w:rFonts w:ascii="Times New Roman" w:eastAsia="Times New Roman" w:hAnsi="Times New Roman" w:cs="Times New Roman"/>
                <w:b/>
                <w:color w:val="000000" w:themeColor="text1"/>
                <w:sz w:val="24"/>
                <w:szCs w:val="24"/>
                <w:lang w:val="en-US" w:eastAsia="uk-UA"/>
              </w:rPr>
              <w:t>001</w:t>
            </w:r>
          </w:p>
        </w:tc>
        <w:tc>
          <w:tcPr>
            <w:tcW w:w="2665"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E27180">
              <w:rPr>
                <w:rFonts w:ascii="Times New Roman" w:eastAsia="Times New Roman" w:hAnsi="Times New Roman" w:cs="Times New Roman"/>
                <w:color w:val="000000" w:themeColor="text1"/>
                <w:sz w:val="24"/>
                <w:szCs w:val="24"/>
              </w:rPr>
              <w:t>Строкові кошти і вклади (депозити) фізичних осіб з початковим строком погашення до 92-х календарних днів</w:t>
            </w:r>
            <w:r w:rsidRPr="00E27180">
              <w:rPr>
                <w:rFonts w:ascii="Times New Roman" w:eastAsia="Times New Roman" w:hAnsi="Times New Roman" w:cs="Times New Roman"/>
                <w:color w:val="000000" w:themeColor="text1"/>
                <w:sz w:val="24"/>
                <w:szCs w:val="24"/>
                <w:lang w:val="ru-RU"/>
              </w:rPr>
              <w:t xml:space="preserve"> (</w:t>
            </w:r>
            <w:r w:rsidRPr="00E27180">
              <w:rPr>
                <w:rFonts w:ascii="Times New Roman" w:eastAsia="Times New Roman" w:hAnsi="Times New Roman" w:cs="Times New Roman"/>
                <w:color w:val="000000" w:themeColor="text1"/>
                <w:sz w:val="24"/>
                <w:szCs w:val="24"/>
              </w:rPr>
              <w:t>включно) (у розрізі днів)</w:t>
            </w:r>
          </w:p>
        </w:tc>
        <w:tc>
          <w:tcPr>
            <w:tcW w:w="4132" w:type="dxa"/>
          </w:tcPr>
          <w:p w:rsidR="006B4494" w:rsidRPr="00E27180"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 xml:space="preserve">Зазначається сума строкових коштів і вкладів фізичних осіб з початковим строком погашення до 92-х </w:t>
            </w:r>
            <w:r w:rsidRPr="00E27180">
              <w:rPr>
                <w:rFonts w:ascii="Times New Roman" w:eastAsia="Times New Roman" w:hAnsi="Times New Roman" w:cs="Times New Roman"/>
                <w:color w:val="000000" w:themeColor="text1"/>
                <w:sz w:val="24"/>
                <w:szCs w:val="24"/>
              </w:rPr>
              <w:t>календарних</w:t>
            </w:r>
            <w:r w:rsidRPr="00E27180">
              <w:rPr>
                <w:rFonts w:ascii="Times New Roman" w:eastAsia="Times New Roman" w:hAnsi="Times New Roman" w:cs="Times New Roman"/>
                <w:color w:val="000000" w:themeColor="text1"/>
                <w:sz w:val="24"/>
                <w:szCs w:val="24"/>
                <w:lang w:eastAsia="uk-UA"/>
              </w:rPr>
              <w:t xml:space="preserve">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w:t>
            </w:r>
          </w:p>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що зазначаються у файлі C5X “Додаткові дані для розрахунку економічних нормативів” за параметром S180=2, 3, 4, 5, 6.</w:t>
            </w:r>
          </w:p>
        </w:tc>
        <w:tc>
          <w:tcPr>
            <w:tcW w:w="1298" w:type="dxa"/>
          </w:tcPr>
          <w:p w:rsidR="006B4494" w:rsidRPr="00E27180" w:rsidRDefault="006B4494" w:rsidP="006B4494">
            <w:pPr>
              <w:jc w:val="both"/>
              <w:rPr>
                <w:rFonts w:ascii="Times New Roman" w:hAnsi="Times New Roman" w:cs="Times New Roman"/>
                <w:color w:val="000000" w:themeColor="text1"/>
              </w:rPr>
            </w:pPr>
            <w:r w:rsidRPr="00E27180">
              <w:rPr>
                <w:rFonts w:ascii="Times New Roman" w:hAnsi="Times New Roman" w:cs="Times New Roman"/>
                <w:color w:val="000000" w:themeColor="text1"/>
              </w:rPr>
              <w:t>R034 (1,2)</w:t>
            </w:r>
          </w:p>
        </w:tc>
        <w:tc>
          <w:tcPr>
            <w:tcW w:w="1542"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6B4494" w:rsidRPr="006B4494" w:rsidRDefault="006B4494" w:rsidP="006B4494">
            <w:pPr>
              <w:tabs>
                <w:tab w:val="left" w:pos="2552"/>
              </w:tabs>
              <w:jc w:val="both"/>
              <w:rPr>
                <w:rFonts w:ascii="Times New Roman" w:eastAsia="Times New Roman" w:hAnsi="Times New Roman" w:cs="Times New Roman"/>
                <w:b/>
                <w:color w:val="000000" w:themeColor="text1"/>
                <w:sz w:val="24"/>
                <w:szCs w:val="24"/>
                <w:lang w:val="ru-RU" w:eastAsia="uk-UA"/>
              </w:rPr>
            </w:pPr>
            <w:r w:rsidRPr="00E27180">
              <w:rPr>
                <w:rFonts w:ascii="Times New Roman" w:eastAsia="Times New Roman" w:hAnsi="Times New Roman" w:cs="Times New Roman"/>
                <w:color w:val="000000" w:themeColor="text1"/>
                <w:sz w:val="24"/>
                <w:szCs w:val="24"/>
                <w:lang w:eastAsia="uk-UA"/>
              </w:rPr>
              <w:t xml:space="preserve">Сума залишків строкових коштів і вкладів (депозити) фізичних осіб з початковим строком погашення до 92-х </w:t>
            </w:r>
            <w:r w:rsidRPr="00E27180">
              <w:rPr>
                <w:rFonts w:ascii="Times New Roman" w:eastAsia="Times New Roman" w:hAnsi="Times New Roman" w:cs="Times New Roman"/>
                <w:color w:val="000000" w:themeColor="text1"/>
                <w:sz w:val="24"/>
                <w:szCs w:val="24"/>
              </w:rPr>
              <w:t xml:space="preserve">календарних </w:t>
            </w:r>
            <w:r w:rsidRPr="00E27180">
              <w:rPr>
                <w:rFonts w:ascii="Times New Roman" w:eastAsia="Times New Roman" w:hAnsi="Times New Roman" w:cs="Times New Roman"/>
                <w:color w:val="000000" w:themeColor="text1"/>
                <w:sz w:val="24"/>
                <w:szCs w:val="24"/>
                <w:lang w:eastAsia="uk-UA"/>
              </w:rPr>
              <w:t>днів (включно) на кожну дату періоду визначення резервної бази</w:t>
            </w:r>
            <w:r w:rsidRPr="006B4494">
              <w:rPr>
                <w:rFonts w:ascii="Times New Roman" w:eastAsia="Times New Roman" w:hAnsi="Times New Roman" w:cs="Times New Roman"/>
                <w:color w:val="000000" w:themeColor="text1"/>
                <w:sz w:val="24"/>
                <w:szCs w:val="24"/>
                <w:lang w:val="ru-RU" w:eastAsia="uk-UA"/>
              </w:rPr>
              <w:t>.</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002</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Кошти вкладів (депозитів) фізичних осіб на вимогу (у розрізі днів)</w:t>
            </w:r>
          </w:p>
        </w:tc>
        <w:tc>
          <w:tcPr>
            <w:tcW w:w="413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(1,2)</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6B4494" w:rsidRPr="000A2506" w:rsidTr="00BC1A4D">
        <w:trPr>
          <w:cantSplit/>
        </w:trPr>
        <w:tc>
          <w:tcPr>
            <w:tcW w:w="1000" w:type="dxa"/>
          </w:tcPr>
          <w:p w:rsidR="006B4494" w:rsidRPr="006B4494" w:rsidRDefault="006B4494" w:rsidP="006B4494">
            <w:pPr>
              <w:tabs>
                <w:tab w:val="left" w:pos="2552"/>
              </w:tabs>
              <w:jc w:val="both"/>
              <w:rPr>
                <w:rFonts w:ascii="Times New Roman" w:eastAsia="Times New Roman" w:hAnsi="Times New Roman" w:cs="Times New Roman"/>
                <w:b/>
                <w:color w:val="000000" w:themeColor="text1"/>
                <w:sz w:val="24"/>
                <w:szCs w:val="24"/>
                <w:lang w:val="en-US" w:eastAsia="uk-UA"/>
              </w:rPr>
            </w:pPr>
            <w:r>
              <w:rPr>
                <w:rFonts w:ascii="Times New Roman" w:eastAsia="Times New Roman" w:hAnsi="Times New Roman" w:cs="Times New Roman"/>
                <w:b/>
                <w:color w:val="000000" w:themeColor="text1"/>
                <w:sz w:val="24"/>
                <w:szCs w:val="24"/>
                <w:lang w:val="en-US" w:eastAsia="uk-UA"/>
              </w:rPr>
              <w:lastRenderedPageBreak/>
              <w:t>003</w:t>
            </w:r>
          </w:p>
        </w:tc>
        <w:tc>
          <w:tcPr>
            <w:tcW w:w="2665" w:type="dxa"/>
          </w:tcPr>
          <w:p w:rsidR="006B4494" w:rsidRPr="000A2506" w:rsidRDefault="00BF30ED" w:rsidP="006B4494">
            <w:pPr>
              <w:tabs>
                <w:tab w:val="left" w:pos="2552"/>
              </w:tabs>
              <w:jc w:val="both"/>
              <w:rPr>
                <w:rFonts w:ascii="Times New Roman" w:eastAsia="Times New Roman" w:hAnsi="Times New Roman" w:cs="Times New Roman"/>
                <w:color w:val="000000" w:themeColor="text1"/>
                <w:sz w:val="24"/>
                <w:szCs w:val="24"/>
              </w:rPr>
            </w:pPr>
            <w:r w:rsidRPr="00E27180">
              <w:rPr>
                <w:rFonts w:ascii="Times New Roman" w:eastAsia="Times New Roman" w:hAnsi="Times New Roman" w:cs="Times New Roman"/>
                <w:color w:val="000000" w:themeColor="text1"/>
                <w:sz w:val="24"/>
                <w:szCs w:val="24"/>
              </w:rPr>
              <w:t>Строкові кошти і вклади (депозити) фізичних осіб з початковим строком погашення, що становить 93 календарні дні та більше (у розрізі днів)</w:t>
            </w:r>
          </w:p>
        </w:tc>
        <w:tc>
          <w:tcPr>
            <w:tcW w:w="4132" w:type="dxa"/>
          </w:tcPr>
          <w:p w:rsidR="00BF30ED" w:rsidRPr="00E27180" w:rsidRDefault="00BF30ED" w:rsidP="00BF30ED">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Зазначається сума строкових коштів і вкладів фізичних осіб з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w:t>
            </w:r>
          </w:p>
          <w:p w:rsidR="006B4494" w:rsidRPr="000A2506" w:rsidRDefault="00BF30ED" w:rsidP="00BF30ED">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що зазначаються у файлі C5X “Додаткові дані для розрахунку економічних нормативів” за параметром S180=7, А, В, С, D, E, F, G, H.</w:t>
            </w:r>
          </w:p>
        </w:tc>
        <w:tc>
          <w:tcPr>
            <w:tcW w:w="1298" w:type="dxa"/>
          </w:tcPr>
          <w:p w:rsidR="006B4494" w:rsidRPr="000A2506" w:rsidRDefault="00BF30ED"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(1,2)</w:t>
            </w:r>
          </w:p>
        </w:tc>
        <w:tc>
          <w:tcPr>
            <w:tcW w:w="1542" w:type="dxa"/>
          </w:tcPr>
          <w:p w:rsidR="006B4494" w:rsidRPr="000A2506" w:rsidRDefault="00BF30ED"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6B4494" w:rsidRPr="00BF30ED" w:rsidRDefault="00BF30ED" w:rsidP="006B4494">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Сума залишків строкових коштів і вкладів (депозити) фізичних осіб з початковим строком погашення, що становить 93 календарні дні та більше, на кожну дату періоду визначення резервної бази</w:t>
            </w:r>
            <w:r w:rsidRPr="00BF30ED">
              <w:rPr>
                <w:rFonts w:ascii="Times New Roman" w:eastAsia="Times New Roman" w:hAnsi="Times New Roman" w:cs="Times New Roman"/>
                <w:color w:val="000000" w:themeColor="text1"/>
                <w:sz w:val="24"/>
                <w:szCs w:val="24"/>
                <w:lang w:eastAsia="uk-UA"/>
              </w:rPr>
              <w:t>.</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005</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залучених коштів (у розрізі днів)</w:t>
            </w:r>
          </w:p>
        </w:tc>
        <w:tc>
          <w:tcPr>
            <w:tcW w:w="4132" w:type="dxa"/>
          </w:tcPr>
          <w:p w:rsidR="006B4494" w:rsidRPr="000A2506" w:rsidRDefault="006B4494" w:rsidP="00057449">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0A2506">
              <w:rPr>
                <w:rFonts w:ascii="Times New Roman" w:eastAsia="Times New Roman" w:hAnsi="Times New Roman" w:cs="Times New Roman"/>
                <w:color w:val="000000" w:themeColor="text1"/>
                <w:sz w:val="24"/>
                <w:szCs w:val="24"/>
                <w:lang w:eastAsia="uk-UA"/>
              </w:rPr>
              <w:t>“00</w:t>
            </w:r>
            <w:r w:rsidR="00057449" w:rsidRPr="00057449">
              <w:rPr>
                <w:rFonts w:ascii="Times New Roman" w:eastAsia="Times New Roman" w:hAnsi="Times New Roman" w:cs="Times New Roman"/>
                <w:color w:val="000000" w:themeColor="text1"/>
                <w:sz w:val="24"/>
                <w:szCs w:val="24"/>
                <w:lang w:val="ru-RU" w:eastAsia="uk-UA"/>
              </w:rPr>
              <w:t>1</w:t>
            </w:r>
            <w:r w:rsidR="00057449" w:rsidRPr="000A2506">
              <w:rPr>
                <w:rFonts w:ascii="Times New Roman" w:eastAsia="Times New Roman" w:hAnsi="Times New Roman" w:cs="Times New Roman"/>
                <w:color w:val="000000" w:themeColor="text1"/>
                <w:sz w:val="24"/>
                <w:szCs w:val="24"/>
                <w:lang w:eastAsia="uk-UA"/>
              </w:rPr>
              <w:t>”,</w:t>
            </w:r>
            <w:r w:rsidR="00057449" w:rsidRPr="00057449">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“002”, “00</w:t>
            </w:r>
            <w:r w:rsidR="00057449" w:rsidRPr="00057449">
              <w:rPr>
                <w:rFonts w:ascii="Times New Roman" w:eastAsia="Times New Roman" w:hAnsi="Times New Roman" w:cs="Times New Roman"/>
                <w:color w:val="000000" w:themeColor="text1"/>
                <w:sz w:val="24"/>
                <w:szCs w:val="24"/>
                <w:lang w:val="ru-RU" w:eastAsia="uk-UA"/>
              </w:rPr>
              <w:t>3</w:t>
            </w:r>
            <w:r w:rsidRPr="000A2506">
              <w:rPr>
                <w:rFonts w:ascii="Times New Roman" w:eastAsia="Times New Roman" w:hAnsi="Times New Roman" w:cs="Times New Roman"/>
                <w:color w:val="000000" w:themeColor="text1"/>
                <w:sz w:val="24"/>
                <w:szCs w:val="24"/>
                <w:lang w:eastAsia="uk-UA"/>
              </w:rPr>
              <w:t>”, “044”, “045”, “046”.</w:t>
            </w:r>
          </w:p>
        </w:tc>
        <w:tc>
          <w:tcPr>
            <w:tcW w:w="12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6B4494" w:rsidRPr="00943E7A" w:rsidRDefault="00943E7A" w:rsidP="006B4494">
            <w:pPr>
              <w:tabs>
                <w:tab w:val="left" w:pos="2552"/>
              </w:tabs>
              <w:jc w:val="both"/>
              <w:rPr>
                <w:rFonts w:ascii="Times New Roman" w:eastAsia="Times New Roman" w:hAnsi="Times New Roman" w:cs="Times New Roman"/>
                <w:sz w:val="24"/>
                <w:szCs w:val="24"/>
                <w:lang w:eastAsia="uk-UA"/>
              </w:rPr>
            </w:pPr>
            <w:r w:rsidRPr="00943E7A">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006</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залучених коштів</w:t>
            </w:r>
          </w:p>
        </w:tc>
        <w:tc>
          <w:tcPr>
            <w:tcW w:w="413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залучених коштів в національній/іноземній валюті за період визначення.</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007</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обов’язкових резервів згідно з установленими нормативами (резервна база) (у розрізі днів)</w:t>
            </w:r>
          </w:p>
        </w:tc>
        <w:tc>
          <w:tcPr>
            <w:tcW w:w="413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відповідає T100 (EKP=B20055, FOR20=020) за попередній період визначення резервної бази.</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008</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6B4494" w:rsidRPr="000A2506" w:rsidRDefault="006B4494" w:rsidP="006B4494">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FOR20=007, Q007 за всі дні періоду)]/T100 (EKP=B20055, FOR20=029).</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009</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sz w:val="24"/>
                <w:szCs w:val="24"/>
                <w:lang w:eastAsia="uk-UA"/>
              </w:rPr>
              <w:t xml:space="preserve">(дебетовий залишок, параметр </w:t>
            </w:r>
            <w:r w:rsidRPr="000A2506">
              <w:rPr>
                <w:rFonts w:ascii="Times New Roman" w:eastAsia="Times New Roman" w:hAnsi="Times New Roman" w:cs="Times New Roman"/>
                <w:sz w:val="24"/>
                <w:szCs w:val="24"/>
                <w:lang w:val="en-US" w:eastAsia="uk-UA"/>
              </w:rPr>
              <w:t>T</w:t>
            </w:r>
            <w:r w:rsidRPr="000A2506">
              <w:rPr>
                <w:rFonts w:ascii="Times New Roman" w:eastAsia="Times New Roman" w:hAnsi="Times New Roman" w:cs="Times New Roman"/>
                <w:sz w:val="24"/>
                <w:szCs w:val="24"/>
                <w:lang w:val="ru-RU" w:eastAsia="uk-UA"/>
              </w:rPr>
              <w:t>020=1</w:t>
            </w:r>
            <w:r w:rsidRPr="000A2506">
              <w:rPr>
                <w:rFonts w:ascii="Times New Roman" w:eastAsia="Times New Roman" w:hAnsi="Times New Roman" w:cs="Times New Roman"/>
                <w:sz w:val="24"/>
                <w:szCs w:val="24"/>
                <w:lang w:eastAsia="uk-UA"/>
              </w:rPr>
              <w:t>)</w:t>
            </w:r>
            <w:r w:rsidRPr="000A2506">
              <w:rPr>
                <w:rFonts w:ascii="Times New Roman" w:eastAsia="Times New Roman" w:hAnsi="Times New Roman" w:cs="Times New Roman"/>
                <w:color w:val="000000" w:themeColor="text1"/>
                <w:sz w:val="24"/>
                <w:szCs w:val="24"/>
                <w:lang w:eastAsia="uk-UA"/>
              </w:rPr>
              <w:t>].</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6B4494" w:rsidRPr="000A2506" w:rsidTr="00BC1A4D">
        <w:trPr>
          <w:cantSplit/>
        </w:trPr>
        <w:tc>
          <w:tcPr>
            <w:tcW w:w="1000"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010</w:t>
            </w:r>
          </w:p>
        </w:tc>
        <w:tc>
          <w:tcPr>
            <w:tcW w:w="2665"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w:t>
            </w:r>
          </w:p>
        </w:tc>
        <w:tc>
          <w:tcPr>
            <w:tcW w:w="1542"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FOR20=009,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011</w:t>
            </w:r>
          </w:p>
        </w:tc>
        <w:tc>
          <w:tcPr>
            <w:tcW w:w="2665" w:type="dxa"/>
          </w:tcPr>
          <w:p w:rsidR="00406700" w:rsidRPr="00E27180" w:rsidRDefault="00406700" w:rsidP="00406700">
            <w:pPr>
              <w:jc w:val="both"/>
              <w:rPr>
                <w:rFonts w:ascii="Times New Roman" w:eastAsia="Times New Roman" w:hAnsi="Times New Roman" w:cs="Times New Roman"/>
                <w:color w:val="000000" w:themeColor="text1"/>
                <w:sz w:val="24"/>
                <w:szCs w:val="24"/>
              </w:rPr>
            </w:pPr>
            <w:r w:rsidRPr="00E27180">
              <w:rPr>
                <w:rFonts w:ascii="Times New Roman" w:eastAsia="Times New Roman" w:hAnsi="Times New Roman" w:cs="Times New Roman"/>
                <w:color w:val="000000" w:themeColor="text1"/>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E27180" w:rsidRDefault="00406700"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E27180" w:rsidRDefault="00406700"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hAnsi="Times New Roman" w:cs="Times New Roman"/>
                <w:color w:val="000000" w:themeColor="text1"/>
              </w:rPr>
              <w:t>R034 (1,2)</w:t>
            </w:r>
          </w:p>
        </w:tc>
        <w:tc>
          <w:tcPr>
            <w:tcW w:w="1542" w:type="dxa"/>
          </w:tcPr>
          <w:p w:rsidR="00406700" w:rsidRPr="00E27180" w:rsidRDefault="00696673"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 xml:space="preserve">Остання </w:t>
            </w:r>
            <w:r w:rsidR="00406700" w:rsidRPr="00E27180">
              <w:rPr>
                <w:rFonts w:ascii="Times New Roman" w:eastAsia="Times New Roman" w:hAnsi="Times New Roman" w:cs="Times New Roman"/>
                <w:color w:val="000000" w:themeColor="text1"/>
                <w:sz w:val="24"/>
                <w:szCs w:val="24"/>
                <w:lang w:eastAsia="uk-UA"/>
              </w:rPr>
              <w:t>кале</w:t>
            </w:r>
            <w:r>
              <w:rPr>
                <w:rFonts w:ascii="Times New Roman" w:eastAsia="Times New Roman" w:hAnsi="Times New Roman" w:cs="Times New Roman"/>
                <w:color w:val="000000" w:themeColor="text1"/>
                <w:sz w:val="24"/>
                <w:szCs w:val="24"/>
                <w:lang w:eastAsia="uk-UA"/>
              </w:rPr>
              <w:t>ндарна дата періоду.</w:t>
            </w:r>
          </w:p>
        </w:tc>
        <w:tc>
          <w:tcPr>
            <w:tcW w:w="5098" w:type="dxa"/>
          </w:tcPr>
          <w:p w:rsidR="00406700" w:rsidRPr="00E27180" w:rsidRDefault="00696673" w:rsidP="00406700">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 xml:space="preserve">Середньоарифметичне </w:t>
            </w:r>
            <w:r w:rsidR="00406700" w:rsidRPr="00E27180">
              <w:rPr>
                <w:rFonts w:ascii="Times New Roman" w:eastAsia="Times New Roman" w:hAnsi="Times New Roman" w:cs="Times New Roman"/>
                <w:color w:val="000000" w:themeColor="text1"/>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E27180" w:rsidRDefault="00406700"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Розраховується в розрізі ознаки належності до національної/іноземної валюти (R034)</w:t>
            </w:r>
            <w:r w:rsidRPr="00E27180">
              <w:rPr>
                <w:rFonts w:ascii="Times New Roman" w:eastAsia="Times New Roman" w:hAnsi="Times New Roman" w:cs="Times New Roman"/>
                <w:b/>
                <w:color w:val="000000" w:themeColor="text1"/>
                <w:sz w:val="24"/>
                <w:szCs w:val="24"/>
                <w:lang w:eastAsia="uk-UA"/>
              </w:rPr>
              <w:t xml:space="preserve"> </w:t>
            </w:r>
            <w:r w:rsidRPr="00E27180">
              <w:rPr>
                <w:rFonts w:ascii="Times New Roman" w:eastAsia="Times New Roman" w:hAnsi="Times New Roman" w:cs="Times New Roman"/>
                <w:color w:val="000000" w:themeColor="text1"/>
                <w:sz w:val="24"/>
                <w:szCs w:val="24"/>
                <w:lang w:eastAsia="uk-UA"/>
              </w:rPr>
              <w:t>за формулою: Сума [T100 (EKP=B20055, FOR20=001,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013</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обов’язкових резервів, що має зберігатися на коррахунку банку щоденно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014</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обов’язкових резервів, що мають зберігатися на коррахунку щоденно</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обов’язкових резервів, що має зберігатися на коррахунку за період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FOR20=013,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015</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для контролю за щоденними залишками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FOR20=009) – T100 (EKP=B20055, FOR20=013).</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016</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Середньоарифметичне відхилення для контролю за щоденними залишками</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FOR20=015,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017</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Випадок недорезервування коштів під час контролю за щоденними залишками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випадок недорезервування коштів під час контролю за щоденними залишками за кожну дату періоду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Випадок недорезервування коштів, набуває значення “1” або “0”.</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 T100 зазначається “1”, якщо значення показника B20055 зі значенням параметра FOR20=015 менше нуля.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 T100 зазначається “0”, якщо значення показника B20055 зі значенням параметра FOR20=015 більше або дорівнює нулю.</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018</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Кількість випадків недорезервування коштів під час контролю за щоденними залишками за період утримання</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кількість випадків недорезервування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Загальна кількість випадків недорезервування коштів за весь період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FOR20=017, Q007 за всі дні періоду).</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019</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Pr>
                <w:rFonts w:ascii="Times New Roman" w:eastAsia="Times New Roman" w:hAnsi="Times New Roman" w:cs="Times New Roman"/>
                <w:color w:val="000000" w:themeColor="text1"/>
                <w:sz w:val="24"/>
                <w:szCs w:val="24"/>
                <w:lang w:val="en-US" w:eastAsia="uk-UA"/>
              </w:rPr>
              <w:t>1</w:t>
            </w:r>
            <w:r w:rsidRPr="000A2506">
              <w:rPr>
                <w:rFonts w:ascii="Times New Roman" w:eastAsia="Times New Roman" w:hAnsi="Times New Roman" w:cs="Times New Roman"/>
                <w:color w:val="000000" w:themeColor="text1"/>
                <w:sz w:val="24"/>
                <w:szCs w:val="24"/>
                <w:lang w:eastAsia="uk-UA"/>
              </w:rPr>
              <w:t>”,</w:t>
            </w:r>
            <w:r>
              <w:rPr>
                <w:rFonts w:ascii="Times New Roman" w:eastAsia="Times New Roman" w:hAnsi="Times New Roman" w:cs="Times New Roman"/>
                <w:color w:val="000000" w:themeColor="text1"/>
                <w:sz w:val="24"/>
                <w:szCs w:val="24"/>
                <w:lang w:val="en-US" w:eastAsia="uk-UA"/>
              </w:rPr>
              <w:t xml:space="preserve"> </w:t>
            </w:r>
            <w:r w:rsidRPr="000A2506">
              <w:rPr>
                <w:rFonts w:ascii="Times New Roman" w:eastAsia="Times New Roman" w:hAnsi="Times New Roman" w:cs="Times New Roman"/>
                <w:color w:val="000000" w:themeColor="text1"/>
                <w:sz w:val="24"/>
                <w:szCs w:val="24"/>
                <w:lang w:eastAsia="uk-UA"/>
              </w:rPr>
              <w:t>“002”, “00</w:t>
            </w:r>
            <w:r>
              <w:rPr>
                <w:rFonts w:ascii="Times New Roman" w:eastAsia="Times New Roman" w:hAnsi="Times New Roman" w:cs="Times New Roman"/>
                <w:color w:val="000000" w:themeColor="text1"/>
                <w:sz w:val="24"/>
                <w:szCs w:val="24"/>
                <w:lang w:val="en-US" w:eastAsia="uk-UA"/>
              </w:rPr>
              <w:t>3</w:t>
            </w:r>
            <w:r w:rsidRPr="000A2506">
              <w:rPr>
                <w:rFonts w:ascii="Times New Roman" w:eastAsia="Times New Roman" w:hAnsi="Times New Roman" w:cs="Times New Roman"/>
                <w:color w:val="000000" w:themeColor="text1"/>
                <w:sz w:val="24"/>
                <w:szCs w:val="24"/>
                <w:lang w:eastAsia="uk-UA"/>
              </w:rPr>
              <w:t>”, “044”, “045”, “046”.</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943E7A" w:rsidRPr="00943E7A" w:rsidRDefault="00943E7A" w:rsidP="00943E7A">
            <w:pPr>
              <w:tabs>
                <w:tab w:val="left" w:pos="2552"/>
              </w:tabs>
              <w:jc w:val="both"/>
              <w:rPr>
                <w:rFonts w:ascii="Times New Roman" w:eastAsia="Times New Roman" w:hAnsi="Times New Roman" w:cs="Times New Roman"/>
                <w:sz w:val="24"/>
                <w:szCs w:val="24"/>
                <w:lang w:eastAsia="uk-UA"/>
              </w:rPr>
            </w:pPr>
            <w:r w:rsidRPr="00943E7A">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943E7A" w:rsidRDefault="00943E7A" w:rsidP="00943E7A">
            <w:pPr>
              <w:tabs>
                <w:tab w:val="left" w:pos="2552"/>
              </w:tabs>
              <w:jc w:val="both"/>
              <w:rPr>
                <w:rFonts w:ascii="Times New Roman" w:eastAsia="Times New Roman" w:hAnsi="Times New Roman" w:cs="Times New Roman"/>
                <w:sz w:val="24"/>
                <w:szCs w:val="24"/>
                <w:lang w:eastAsia="uk-UA"/>
              </w:rPr>
            </w:pPr>
            <w:r w:rsidRPr="00943E7A">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943E7A">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943E7A">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020</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FOR20=019,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029</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Кількість календарних днів діяльності банку в періоді утримання обов'язкових резервів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Кількість календарних днів діяльності банку в періоді утримання обов’язкових резервів.</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044</w:t>
            </w:r>
          </w:p>
        </w:tc>
        <w:tc>
          <w:tcPr>
            <w:tcW w:w="2665"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Кошти вкладів (депозитів) і кошти на поточних рахунках інших банків (у розрізі днів)</w:t>
            </w:r>
          </w:p>
        </w:tc>
        <w:tc>
          <w:tcPr>
            <w:tcW w:w="413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0A2506">
              <w:rPr>
                <w:rFonts w:ascii="Times New Roman" w:eastAsia="Times New Roman" w:hAnsi="Times New Roman" w:cs="Times New Roman"/>
                <w:color w:val="000000" w:themeColor="text1"/>
                <w:sz w:val="24"/>
                <w:szCs w:val="24"/>
                <w:lang w:eastAsia="uk-UA"/>
              </w:rPr>
              <w:lastRenderedPageBreak/>
              <w:t>аналітичними рахунками з обліку коштів банків-нерезидентів.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C5X “Додаткові дані для розрахунку економічних нормативів”, балансовий рахунок 2701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011=3, балансовий рахунок 2703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011=5 та балансовий рахунок 2706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011=3; 5).</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lastRenderedPageBreak/>
              <w:t>R034 (1,2)</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045</w:t>
            </w:r>
          </w:p>
        </w:tc>
        <w:tc>
          <w:tcPr>
            <w:tcW w:w="2665"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Строкові кошти вкладів (депозитів) юридичних осіб (крім інших банків) (у розрізі днів)</w:t>
            </w:r>
          </w:p>
        </w:tc>
        <w:tc>
          <w:tcPr>
            <w:tcW w:w="413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[2701 плюс 2703</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0A2506">
              <w:rPr>
                <w:rFonts w:ascii="Times New Roman" w:eastAsia="Times New Roman" w:hAnsi="Times New Roman" w:cs="Times New Roman"/>
                <w:color w:val="000000" w:themeColor="text1"/>
                <w:sz w:val="24"/>
                <w:szCs w:val="24"/>
                <w:lang w:eastAsia="uk-UA"/>
              </w:rPr>
              <w:lastRenderedPageBreak/>
              <w:t xml:space="preserve">аналітичних рахунків зазначаються у файлі C5X “Додаткові дані для розрахунку економічних нормативів”, балансовий рахунок 2601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011=5; балансовий рахунок 2602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 </w:t>
            </w:r>
            <w:r w:rsidRPr="000A2506">
              <w:rPr>
                <w:rFonts w:ascii="Times New Roman" w:eastAsia="Times New Roman" w:hAnsi="Times New Roman" w:cs="Times New Roman"/>
                <w:color w:val="000000" w:themeColor="text1"/>
                <w:sz w:val="24"/>
                <w:szCs w:val="24"/>
                <w:lang w:val="en-US" w:eastAsia="uk-UA"/>
              </w:rPr>
              <w:t>C</w:t>
            </w:r>
            <w:r w:rsidRPr="000A2506">
              <w:rPr>
                <w:rFonts w:ascii="Times New Roman" w:eastAsia="Times New Roman" w:hAnsi="Times New Roman" w:cs="Times New Roman"/>
                <w:color w:val="000000" w:themeColor="text1"/>
                <w:sz w:val="24"/>
                <w:szCs w:val="24"/>
                <w:lang w:eastAsia="uk-UA"/>
              </w:rPr>
              <w:t>).</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C5X “Додаткові дані для розрахунку економічних нормативів”: балансовий рахунок 2701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011=3, балансовий рахунок 2703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011=5 та балансовий рахунок 2706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011=3; 5).</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lastRenderedPageBreak/>
              <w:t>R034 (1,2)</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046</w:t>
            </w:r>
          </w:p>
        </w:tc>
        <w:tc>
          <w:tcPr>
            <w:tcW w:w="2665"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Кошти вкладів (депозитів) юридичних осіб (крім інших банків) на вимогу (у розрізі днів)</w:t>
            </w:r>
          </w:p>
        </w:tc>
        <w:tc>
          <w:tcPr>
            <w:tcW w:w="413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1919 мінус 1819 – (пасивне сальдо);</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 зазначаються у файлі C5X “Додаткові дані для розрахунку економічних нормативів” балансовий рахунок 2601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011=4; балансовий рахунок 2602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011= В).</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047</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Фактична сума залишків коштів на  рахунку умовного зберігання (ескроу) банку в Національному банку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Зазначається фактична сума залишків коштів на рахунку умовного зберігання (ескроу) банку в Національному банку [залишок за балансовим рахунком 1202 в грошовій одиниці України (національній валюті) </w:t>
            </w:r>
            <w:r w:rsidRPr="000A2506">
              <w:rPr>
                <w:rFonts w:ascii="Times New Roman" w:eastAsia="Times New Roman" w:hAnsi="Times New Roman" w:cs="Times New Roman"/>
                <w:sz w:val="24"/>
                <w:szCs w:val="24"/>
                <w:lang w:eastAsia="uk-UA"/>
              </w:rPr>
              <w:t xml:space="preserve">(дебетовий залишок, параметр </w:t>
            </w:r>
            <w:r w:rsidRPr="000A2506">
              <w:rPr>
                <w:rFonts w:ascii="Times New Roman" w:eastAsia="Times New Roman" w:hAnsi="Times New Roman" w:cs="Times New Roman"/>
                <w:sz w:val="24"/>
                <w:szCs w:val="24"/>
                <w:lang w:val="en-US" w:eastAsia="uk-UA"/>
              </w:rPr>
              <w:t>T</w:t>
            </w:r>
            <w:r w:rsidRPr="000A2506">
              <w:rPr>
                <w:rFonts w:ascii="Times New Roman" w:eastAsia="Times New Roman" w:hAnsi="Times New Roman" w:cs="Times New Roman"/>
                <w:sz w:val="24"/>
                <w:szCs w:val="24"/>
                <w:lang w:val="ru-RU" w:eastAsia="uk-UA"/>
              </w:rPr>
              <w:t>020=1</w:t>
            </w:r>
            <w:r w:rsidRPr="000A2506">
              <w:rPr>
                <w:rFonts w:ascii="Times New Roman" w:eastAsia="Times New Roman" w:hAnsi="Times New Roman" w:cs="Times New Roman"/>
                <w:sz w:val="24"/>
                <w:szCs w:val="24"/>
                <w:lang w:eastAsia="uk-UA"/>
              </w:rPr>
              <w:t>)</w:t>
            </w:r>
            <w:r w:rsidRPr="000A2506">
              <w:rPr>
                <w:rFonts w:ascii="Times New Roman" w:eastAsia="Times New Roman" w:hAnsi="Times New Roman" w:cs="Times New Roman"/>
                <w:color w:val="000000" w:themeColor="text1"/>
                <w:sz w:val="24"/>
                <w:szCs w:val="24"/>
                <w:lang w:eastAsia="uk-UA"/>
              </w:rPr>
              <w:t>].</w:t>
            </w:r>
          </w:p>
        </w:tc>
        <w:tc>
          <w:tcPr>
            <w:tcW w:w="1298" w:type="dxa"/>
          </w:tcPr>
          <w:p w:rsidR="00406700" w:rsidRPr="000A2506" w:rsidRDefault="00406700" w:rsidP="00406700">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залишків коштів на рахунку умовного зберігання (ескроу) банку в Національному банку України на кожну дату періоду утримання.</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048</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фактична сума залишків коштів на рахунку умовного зберігання (ескроу) банку в Національному банку</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фактична сума залишків коштів на рахунку умовного зберігання (ескроу)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фактична сума залишків коштів на рахунку умовного зберігання (ескроу) банку в Національному банку (у розрізі днів).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FOR20=047,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049</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значеннями параметра FOR20 = “009”, “047”.</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в розрізі значень НРП Q007 за формулою: T100 (EKP=B20055, FOR20=009) + T100 (EKP=B20055, FOR20=047).</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050</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FOR20=049, Q007 за всі дні періоду)]/T100 (EKP=B20055,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051</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FOR20=049) - T100 (EKP=B20055, FOR20=007).</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052</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tc>
        <w:tc>
          <w:tcPr>
            <w:tcW w:w="413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Розраховується за даними</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параметра FOR20 = “051” за весь період утримання.</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Показник розраховується за формулою: Сума [T100 (EKP=B20055, FOR20=051; Q007 за всі дні періоду)]/T100 </w:t>
            </w:r>
            <w:r w:rsidR="003B696A" w:rsidRPr="000A2506">
              <w:rPr>
                <w:rFonts w:ascii="Times New Roman" w:eastAsia="Times New Roman" w:hAnsi="Times New Roman" w:cs="Times New Roman"/>
                <w:color w:val="000000" w:themeColor="text1"/>
                <w:sz w:val="24"/>
                <w:szCs w:val="24"/>
                <w:lang w:eastAsia="uk-UA"/>
              </w:rPr>
              <w:t>(EKP=B20055</w:t>
            </w:r>
            <w:r w:rsidR="003B696A" w:rsidRPr="00D24DDF">
              <w:rPr>
                <w:rFonts w:ascii="Times New Roman" w:eastAsia="Times New Roman" w:hAnsi="Times New Roman" w:cs="Times New Roman"/>
                <w:color w:val="000000" w:themeColor="text1"/>
                <w:sz w:val="24"/>
                <w:szCs w:val="24"/>
                <w:lang w:eastAsia="uk-UA"/>
              </w:rPr>
              <w:t>,</w:t>
            </w:r>
            <w:r w:rsidR="003B696A" w:rsidRPr="000A2506">
              <w:rPr>
                <w:rFonts w:ascii="Times New Roman" w:eastAsia="Times New Roman" w:hAnsi="Times New Roman" w:cs="Times New Roman"/>
                <w:color w:val="000000" w:themeColor="text1"/>
                <w:sz w:val="24"/>
                <w:szCs w:val="24"/>
                <w:lang w:eastAsia="uk-UA"/>
              </w:rPr>
              <w:t xml:space="preserve"> FOR20=029)</w:t>
            </w:r>
            <w:r w:rsidRPr="000A2506">
              <w:rPr>
                <w:rFonts w:ascii="Times New Roman" w:eastAsia="Times New Roman" w:hAnsi="Times New Roman" w:cs="Times New Roman"/>
                <w:color w:val="000000" w:themeColor="text1"/>
                <w:sz w:val="24"/>
                <w:szCs w:val="24"/>
                <w:lang w:eastAsia="uk-UA"/>
              </w:rPr>
              <w:t>.</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05</w:t>
            </w:r>
            <w:r w:rsidRPr="000A2506">
              <w:rPr>
                <w:rFonts w:ascii="Times New Roman" w:eastAsia="Times New Roman" w:hAnsi="Times New Roman" w:cs="Times New Roman"/>
                <w:b/>
                <w:color w:val="000000" w:themeColor="text1"/>
                <w:sz w:val="24"/>
                <w:szCs w:val="24"/>
                <w:lang w:val="en-US" w:eastAsia="uk-UA"/>
              </w:rPr>
              <w:t>5</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за балансовими рахунками:</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1400 (активний залишок) плюс 1410 (активний залишок)  плюс 1420 (активний залишок)]. </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зазначаються у файлі C5X “Додаткові дані для розрахунку економічних нормативів”, за параметром R013=2).</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даними файлу C5X “Додаткові дані для розрахунку економічних нормативів” за складовою  R013 = 2.</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1400 (Т020=1, R013=2) + 1410 (Т020=1, R013=2) + 1420 (Т020=1, R013=2).</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lastRenderedPageBreak/>
              <w:t>05</w:t>
            </w:r>
            <w:r w:rsidRPr="000A2506">
              <w:rPr>
                <w:rFonts w:ascii="Times New Roman" w:eastAsia="Times New Roman" w:hAnsi="Times New Roman" w:cs="Times New Roman"/>
                <w:b/>
                <w:color w:val="000000" w:themeColor="text1"/>
                <w:sz w:val="24"/>
                <w:szCs w:val="24"/>
                <w:lang w:val="en-US" w:eastAsia="uk-UA"/>
              </w:rPr>
              <w:t>6</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0A2506">
              <w:rPr>
                <w:rFonts w:ascii="Times New Roman" w:eastAsia="Times New Roman" w:hAnsi="Times New Roman" w:cs="Times New Roman"/>
                <w:color w:val="000000" w:themeColor="text1"/>
                <w:sz w:val="24"/>
                <w:szCs w:val="24"/>
                <w:lang w:val="ru-RU" w:eastAsia="uk-UA"/>
              </w:rPr>
              <w:t>а з</w:t>
            </w:r>
            <w:r w:rsidRPr="000A2506">
              <w:rPr>
                <w:rFonts w:ascii="Times New Roman" w:eastAsia="Times New Roman" w:hAnsi="Times New Roman" w:cs="Times New Roman"/>
                <w:color w:val="000000" w:themeColor="text1"/>
                <w:sz w:val="24"/>
                <w:szCs w:val="24"/>
                <w:lang w:eastAsia="uk-UA"/>
              </w:rPr>
              <w:t>значенням параметра FOR20 = “05</w:t>
            </w:r>
            <w:r w:rsidRPr="000A2506">
              <w:rPr>
                <w:rFonts w:ascii="Times New Roman" w:eastAsia="Times New Roman" w:hAnsi="Times New Roman" w:cs="Times New Roman"/>
                <w:color w:val="000000" w:themeColor="text1"/>
                <w:sz w:val="24"/>
                <w:szCs w:val="24"/>
                <w:lang w:val="en-US" w:eastAsia="uk-UA"/>
              </w:rPr>
              <w:t>5</w:t>
            </w:r>
            <w:r w:rsidRPr="000A2506">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FOR20=055; Q007 за всі дні періоду)]/T100 (EKP=B20055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 FOR20=029).</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val="en-US" w:eastAsia="uk-UA"/>
              </w:rPr>
              <w:t>057</w:t>
            </w:r>
          </w:p>
        </w:tc>
        <w:tc>
          <w:tcPr>
            <w:tcW w:w="2665" w:type="dxa"/>
            <w:shd w:val="clear" w:color="auto" w:fill="auto"/>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0A2506" w:rsidRDefault="00406700" w:rsidP="00406700">
            <w:pPr>
              <w:tabs>
                <w:tab w:val="left" w:pos="2552"/>
              </w:tabs>
              <w:jc w:val="center"/>
              <w:rPr>
                <w:rFonts w:ascii="Times New Roman" w:hAnsi="Times New Roman" w:cs="Times New Roman"/>
                <w:color w:val="000000" w:themeColor="text1"/>
                <w:lang w:val="en-US"/>
              </w:rPr>
            </w:pPr>
            <w:r w:rsidRPr="000A2506">
              <w:rPr>
                <w:rFonts w:ascii="Times New Roman" w:hAnsi="Times New Roman" w:cs="Times New Roman"/>
                <w:color w:val="000000" w:themeColor="text1"/>
                <w:lang w:val="en-US"/>
              </w:rPr>
              <w:t>-</w:t>
            </w:r>
          </w:p>
        </w:tc>
        <w:tc>
          <w:tcPr>
            <w:tcW w:w="1542" w:type="dxa"/>
          </w:tcPr>
          <w:p w:rsidR="00406700" w:rsidRPr="000A2506" w:rsidRDefault="00406700" w:rsidP="00406700">
            <w:pPr>
              <w:tabs>
                <w:tab w:val="left" w:pos="2552"/>
              </w:tabs>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c>
          <w:tcPr>
            <w:tcW w:w="5098" w:type="dxa"/>
          </w:tcPr>
          <w:p w:rsidR="00406700" w:rsidRPr="000A2506" w:rsidRDefault="00406700" w:rsidP="00406700">
            <w:pPr>
              <w:tabs>
                <w:tab w:val="left" w:pos="2552"/>
              </w:tabs>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0</w:t>
            </w:r>
            <w:r w:rsidRPr="000A2506">
              <w:rPr>
                <w:rFonts w:ascii="Times New Roman" w:eastAsia="Times New Roman" w:hAnsi="Times New Roman" w:cs="Times New Roman"/>
                <w:b/>
                <w:color w:val="000000" w:themeColor="text1"/>
                <w:sz w:val="24"/>
                <w:szCs w:val="24"/>
                <w:lang w:val="en-US" w:eastAsia="uk-UA"/>
              </w:rPr>
              <w:t>58</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ОВДП, що зараховується у покриття обов’язкових резервів, за період утримання</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0A2506">
              <w:rPr>
                <w:rFonts w:ascii="Times New Roman" w:eastAsia="Times New Roman" w:hAnsi="Times New Roman" w:cs="Times New Roman"/>
                <w:color w:val="000000" w:themeColor="text1"/>
                <w:sz w:val="24"/>
                <w:szCs w:val="24"/>
                <w:lang w:val="ru-RU" w:eastAsia="uk-UA"/>
              </w:rPr>
              <w:t>56</w:t>
            </w:r>
            <w:r w:rsidRPr="000A2506">
              <w:rPr>
                <w:rFonts w:ascii="Times New Roman" w:eastAsia="Times New Roman" w:hAnsi="Times New Roman" w:cs="Times New Roman"/>
                <w:color w:val="000000" w:themeColor="text1"/>
                <w:sz w:val="24"/>
                <w:szCs w:val="24"/>
                <w:lang w:eastAsia="uk-UA"/>
              </w:rPr>
              <w:t>” та  FOR20 = “0</w:t>
            </w:r>
            <w:r w:rsidRPr="000A2506">
              <w:rPr>
                <w:rFonts w:ascii="Times New Roman" w:eastAsia="Times New Roman" w:hAnsi="Times New Roman" w:cs="Times New Roman"/>
                <w:color w:val="000000" w:themeColor="text1"/>
                <w:sz w:val="24"/>
                <w:szCs w:val="24"/>
                <w:lang w:val="ru-RU" w:eastAsia="uk-UA"/>
              </w:rPr>
              <w:t>61</w:t>
            </w:r>
            <w:r w:rsidRPr="000A2506">
              <w:rPr>
                <w:rFonts w:ascii="Times New Roman" w:eastAsia="Times New Roman" w:hAnsi="Times New Roman" w:cs="Times New Roman"/>
                <w:color w:val="000000" w:themeColor="text1"/>
                <w:sz w:val="24"/>
                <w:szCs w:val="24"/>
                <w:lang w:eastAsia="uk-UA"/>
              </w:rPr>
              <w:t>”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ОВДП, що зараховується у покриття обов’язкових резервів.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Показник розраховується в залежності від умови, яка застосовується за формулою: </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1. Якщо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w:t>
            </w:r>
            <w:r w:rsidRPr="00D24DDF">
              <w:rPr>
                <w:rFonts w:ascii="Times New Roman" w:eastAsia="Times New Roman" w:hAnsi="Times New Roman" w:cs="Times New Roman"/>
                <w:color w:val="000000" w:themeColor="text1"/>
                <w:sz w:val="24"/>
                <w:szCs w:val="24"/>
                <w:lang w:eastAsia="uk-UA"/>
              </w:rPr>
              <w:t>56</w:t>
            </w:r>
            <w:r w:rsidRPr="000A2506">
              <w:rPr>
                <w:rFonts w:ascii="Times New Roman" w:eastAsia="Times New Roman" w:hAnsi="Times New Roman" w:cs="Times New Roman"/>
                <w:color w:val="000000" w:themeColor="text1"/>
                <w:sz w:val="24"/>
                <w:szCs w:val="24"/>
                <w:lang w:eastAsia="uk-UA"/>
              </w:rPr>
              <w:t>) ≤ Т100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FOR20=06</w:t>
            </w:r>
            <w:r w:rsidRPr="00D24DDF">
              <w:rPr>
                <w:rFonts w:ascii="Times New Roman" w:eastAsia="Times New Roman" w:hAnsi="Times New Roman" w:cs="Times New Roman"/>
                <w:color w:val="000000" w:themeColor="text1"/>
                <w:sz w:val="24"/>
                <w:szCs w:val="24"/>
                <w:lang w:eastAsia="uk-UA"/>
              </w:rPr>
              <w:t>1</w:t>
            </w:r>
            <w:r w:rsidRPr="000A2506">
              <w:rPr>
                <w:rFonts w:ascii="Times New Roman" w:eastAsia="Times New Roman" w:hAnsi="Times New Roman" w:cs="Times New Roman"/>
                <w:color w:val="000000" w:themeColor="text1"/>
                <w:sz w:val="24"/>
                <w:szCs w:val="24"/>
                <w:lang w:eastAsia="uk-UA"/>
              </w:rPr>
              <w:t>)*50%, то Т100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20=058</w:t>
            </w:r>
            <w:r w:rsidRPr="000A2506">
              <w:rPr>
                <w:rFonts w:ascii="Times New Roman" w:eastAsia="Times New Roman" w:hAnsi="Times New Roman" w:cs="Times New Roman"/>
                <w:color w:val="000000" w:themeColor="text1"/>
                <w:sz w:val="24"/>
                <w:szCs w:val="24"/>
                <w:lang w:eastAsia="uk-UA"/>
              </w:rPr>
              <w:t>)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20=056</w:t>
            </w:r>
            <w:r w:rsidRPr="000A2506">
              <w:rPr>
                <w:rFonts w:ascii="Times New Roman" w:eastAsia="Times New Roman" w:hAnsi="Times New Roman" w:cs="Times New Roman"/>
                <w:color w:val="000000" w:themeColor="text1"/>
                <w:sz w:val="24"/>
                <w:szCs w:val="24"/>
                <w:lang w:eastAsia="uk-UA"/>
              </w:rPr>
              <w:t>);</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 Якщо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20=056</w:t>
            </w:r>
            <w:r w:rsidRPr="000A2506">
              <w:rPr>
                <w:rFonts w:ascii="Times New Roman" w:eastAsia="Times New Roman" w:hAnsi="Times New Roman" w:cs="Times New Roman"/>
                <w:color w:val="000000" w:themeColor="text1"/>
                <w:sz w:val="24"/>
                <w:szCs w:val="24"/>
                <w:lang w:eastAsia="uk-UA"/>
              </w:rPr>
              <w:t>)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20=061</w:t>
            </w:r>
            <w:r w:rsidRPr="000A2506">
              <w:rPr>
                <w:rFonts w:ascii="Times New Roman" w:eastAsia="Times New Roman" w:hAnsi="Times New Roman" w:cs="Times New Roman"/>
                <w:color w:val="000000" w:themeColor="text1"/>
                <w:sz w:val="24"/>
                <w:szCs w:val="24"/>
                <w:lang w:eastAsia="uk-UA"/>
              </w:rPr>
              <w:t>)*50%, то Т100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20=058</w:t>
            </w:r>
            <w:r w:rsidRPr="000A2506">
              <w:rPr>
                <w:rFonts w:ascii="Times New Roman" w:eastAsia="Times New Roman" w:hAnsi="Times New Roman" w:cs="Times New Roman"/>
                <w:color w:val="000000" w:themeColor="text1"/>
                <w:sz w:val="24"/>
                <w:szCs w:val="24"/>
                <w:lang w:eastAsia="uk-UA"/>
              </w:rPr>
              <w:t>)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20=061</w:t>
            </w:r>
            <w:r w:rsidRPr="000A2506">
              <w:rPr>
                <w:rFonts w:ascii="Times New Roman" w:eastAsia="Times New Roman" w:hAnsi="Times New Roman" w:cs="Times New Roman"/>
                <w:color w:val="000000" w:themeColor="text1"/>
                <w:sz w:val="24"/>
                <w:szCs w:val="24"/>
                <w:lang w:eastAsia="uk-UA"/>
              </w:rPr>
              <w:t>)*50%.</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lastRenderedPageBreak/>
              <w:t>0</w:t>
            </w:r>
            <w:r w:rsidRPr="000A2506">
              <w:rPr>
                <w:rFonts w:ascii="Times New Roman" w:eastAsia="Times New Roman" w:hAnsi="Times New Roman" w:cs="Times New Roman"/>
                <w:b/>
                <w:color w:val="000000" w:themeColor="text1"/>
                <w:sz w:val="24"/>
                <w:szCs w:val="24"/>
                <w:lang w:val="en-US" w:eastAsia="uk-UA"/>
              </w:rPr>
              <w:t>59</w:t>
            </w:r>
          </w:p>
        </w:tc>
        <w:tc>
          <w:tcPr>
            <w:tcW w:w="2665"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обовʼязкових резервів від суми обов’язкових резервів (у розрізі днів)</w:t>
            </w:r>
          </w:p>
        </w:tc>
        <w:tc>
          <w:tcPr>
            <w:tcW w:w="4132"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0A2506" w:rsidRDefault="00406700" w:rsidP="00406700">
            <w:pPr>
              <w:tabs>
                <w:tab w:val="left" w:pos="2552"/>
              </w:tabs>
              <w:jc w:val="center"/>
              <w:rPr>
                <w:rFonts w:ascii="Times New Roman" w:hAnsi="Times New Roman" w:cs="Times New Roman"/>
                <w:color w:val="000000" w:themeColor="text1"/>
                <w:lang w:val="en-US"/>
              </w:rPr>
            </w:pPr>
            <w:r w:rsidRPr="000A2506">
              <w:rPr>
                <w:rFonts w:ascii="Times New Roman" w:hAnsi="Times New Roman" w:cs="Times New Roman"/>
                <w:color w:val="000000" w:themeColor="text1"/>
                <w:lang w:val="en-US"/>
              </w:rPr>
              <w:t>-</w:t>
            </w:r>
          </w:p>
        </w:tc>
        <w:tc>
          <w:tcPr>
            <w:tcW w:w="1542" w:type="dxa"/>
          </w:tcPr>
          <w:p w:rsidR="00406700" w:rsidRPr="000A2506" w:rsidRDefault="00406700" w:rsidP="00406700">
            <w:pPr>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c>
          <w:tcPr>
            <w:tcW w:w="5098" w:type="dxa"/>
          </w:tcPr>
          <w:p w:rsidR="00406700" w:rsidRPr="000A2506" w:rsidRDefault="00406700" w:rsidP="00406700">
            <w:pPr>
              <w:tabs>
                <w:tab w:val="left" w:pos="2552"/>
              </w:tabs>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06</w:t>
            </w:r>
            <w:r w:rsidRPr="000A2506">
              <w:rPr>
                <w:rFonts w:ascii="Times New Roman" w:eastAsia="Times New Roman" w:hAnsi="Times New Roman" w:cs="Times New Roman"/>
                <w:b/>
                <w:color w:val="000000" w:themeColor="text1"/>
                <w:sz w:val="24"/>
                <w:szCs w:val="24"/>
                <w:lang w:val="en-US" w:eastAsia="uk-UA"/>
              </w:rPr>
              <w:t>0</w:t>
            </w:r>
          </w:p>
        </w:tc>
        <w:tc>
          <w:tcPr>
            <w:tcW w:w="2665"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середньоарифметичної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0A2506">
              <w:rPr>
                <w:rFonts w:ascii="Times New Roman" w:eastAsia="Times New Roman" w:hAnsi="Times New Roman" w:cs="Times New Roman"/>
                <w:color w:val="000000" w:themeColor="text1"/>
                <w:sz w:val="24"/>
                <w:szCs w:val="24"/>
                <w:lang w:val="ru-RU" w:eastAsia="uk-UA"/>
              </w:rPr>
              <w:t>58</w:t>
            </w:r>
            <w:r w:rsidRPr="000A2506">
              <w:rPr>
                <w:rFonts w:ascii="Times New Roman" w:eastAsia="Times New Roman" w:hAnsi="Times New Roman" w:cs="Times New Roman"/>
                <w:color w:val="000000" w:themeColor="text1"/>
                <w:sz w:val="24"/>
                <w:szCs w:val="24"/>
                <w:lang w:eastAsia="uk-UA"/>
              </w:rPr>
              <w:t>” та  FOR20 = “008”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ru-RU" w:eastAsia="uk-UA"/>
              </w:rPr>
              <w:t>FOR</w:t>
            </w:r>
            <w:r w:rsidRPr="000A2506">
              <w:rPr>
                <w:rFonts w:ascii="Times New Roman" w:eastAsia="Times New Roman" w:hAnsi="Times New Roman" w:cs="Times New Roman"/>
                <w:color w:val="000000" w:themeColor="text1"/>
                <w:sz w:val="24"/>
                <w:szCs w:val="24"/>
                <w:lang w:eastAsia="uk-UA"/>
              </w:rPr>
              <w:t>20=050)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FOR20=058) - T100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0A2506">
              <w:rPr>
                <w:rFonts w:ascii="Times New Roman" w:eastAsia="Times New Roman" w:hAnsi="Times New Roman" w:cs="Times New Roman"/>
                <w:color w:val="000000" w:themeColor="text1"/>
                <w:sz w:val="24"/>
                <w:szCs w:val="24"/>
                <w:lang w:eastAsia="uk-UA"/>
              </w:rPr>
              <w:t>20=008).</w:t>
            </w:r>
          </w:p>
        </w:tc>
      </w:tr>
      <w:tr w:rsidR="00406700" w:rsidRPr="000A2506"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lastRenderedPageBreak/>
              <w:t>06</w:t>
            </w:r>
            <w:r w:rsidRPr="000A2506">
              <w:rPr>
                <w:rFonts w:ascii="Times New Roman" w:eastAsia="Times New Roman" w:hAnsi="Times New Roman" w:cs="Times New Roman"/>
                <w:b/>
                <w:color w:val="000000" w:themeColor="text1"/>
                <w:sz w:val="24"/>
                <w:szCs w:val="24"/>
                <w:lang w:val="en-US" w:eastAsia="uk-UA"/>
              </w:rPr>
              <w:t>1</w:t>
            </w:r>
          </w:p>
        </w:tc>
        <w:tc>
          <w:tcPr>
            <w:tcW w:w="2665" w:type="dxa"/>
          </w:tcPr>
          <w:p w:rsidR="00406700" w:rsidRPr="000A2506" w:rsidRDefault="00406700" w:rsidP="00406700">
            <w:pPr>
              <w:jc w:val="both"/>
              <w:rPr>
                <w:rFonts w:ascii="Times New Roman" w:eastAsia="Times New Roman" w:hAnsi="Times New Roman" w:cs="Times New Roman"/>
                <w:color w:val="000000" w:themeColor="text1"/>
                <w:sz w:val="24"/>
                <w:szCs w:val="24"/>
              </w:rPr>
            </w:pPr>
            <w:r w:rsidRPr="000A2506">
              <w:rPr>
                <w:rFonts w:ascii="Times New Roman" w:eastAsia="Times New Roman" w:hAnsi="Times New Roman" w:cs="Times New Roman"/>
                <w:color w:val="000000" w:themeColor="text1"/>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406700" w:rsidRDefault="00406700" w:rsidP="00406700">
            <w:pPr>
              <w:jc w:val="both"/>
              <w:rPr>
                <w:rFonts w:ascii="Times New Roman" w:eastAsia="Times New Roman" w:hAnsi="Times New Roman" w:cs="Times New Roman"/>
                <w:sz w:val="24"/>
                <w:szCs w:val="24"/>
                <w:lang w:eastAsia="uk-UA"/>
              </w:rPr>
            </w:pPr>
            <w:r w:rsidRPr="00406700">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406700">
              <w:rPr>
                <w:rFonts w:ascii="Times New Roman" w:eastAsia="Times New Roman" w:hAnsi="Times New Roman" w:cs="Times New Roman"/>
                <w:sz w:val="24"/>
                <w:szCs w:val="24"/>
                <w:lang w:val="en-US" w:eastAsia="uk-UA"/>
              </w:rPr>
              <w:t>FOR</w:t>
            </w:r>
            <w:r w:rsidRPr="00406700">
              <w:rPr>
                <w:rFonts w:ascii="Times New Roman" w:eastAsia="Times New Roman" w:hAnsi="Times New Roman" w:cs="Times New Roman"/>
                <w:sz w:val="24"/>
                <w:szCs w:val="24"/>
                <w:lang w:val="ru-RU" w:eastAsia="uk-UA"/>
              </w:rPr>
              <w:t xml:space="preserve">20 = </w:t>
            </w:r>
            <w:r w:rsidRPr="00406700">
              <w:rPr>
                <w:rFonts w:ascii="Times New Roman" w:eastAsia="Times New Roman" w:hAnsi="Times New Roman" w:cs="Times New Roman"/>
                <w:sz w:val="24"/>
                <w:szCs w:val="24"/>
                <w:lang w:eastAsia="uk-UA"/>
              </w:rPr>
              <w:t>“06</w:t>
            </w:r>
            <w:r w:rsidRPr="00406700">
              <w:rPr>
                <w:rFonts w:ascii="Times New Roman" w:eastAsia="Times New Roman" w:hAnsi="Times New Roman" w:cs="Times New Roman"/>
                <w:sz w:val="24"/>
                <w:szCs w:val="24"/>
                <w:lang w:val="ru-RU" w:eastAsia="uk-UA"/>
              </w:rPr>
              <w:t>2</w:t>
            </w:r>
            <w:r w:rsidRPr="00406700">
              <w:rPr>
                <w:rFonts w:ascii="Times New Roman" w:eastAsia="Times New Roman" w:hAnsi="Times New Roman" w:cs="Times New Roman"/>
                <w:sz w:val="24"/>
                <w:szCs w:val="24"/>
                <w:lang w:eastAsia="uk-UA"/>
              </w:rPr>
              <w:t xml:space="preserve">”, </w:t>
            </w:r>
            <w:r w:rsidRPr="00406700">
              <w:rPr>
                <w:rFonts w:ascii="Times New Roman" w:eastAsia="Times New Roman" w:hAnsi="Times New Roman" w:cs="Times New Roman"/>
                <w:sz w:val="24"/>
                <w:szCs w:val="24"/>
                <w:lang w:val="en-US" w:eastAsia="uk-UA"/>
              </w:rPr>
              <w:t>FOR</w:t>
            </w:r>
            <w:r w:rsidRPr="00406700">
              <w:rPr>
                <w:rFonts w:ascii="Times New Roman" w:eastAsia="Times New Roman" w:hAnsi="Times New Roman" w:cs="Times New Roman"/>
                <w:sz w:val="24"/>
                <w:szCs w:val="24"/>
                <w:lang w:val="ru-RU" w:eastAsia="uk-UA"/>
              </w:rPr>
              <w:t xml:space="preserve">20 = </w:t>
            </w:r>
            <w:r w:rsidRPr="00406700">
              <w:rPr>
                <w:rFonts w:ascii="Times New Roman" w:eastAsia="Times New Roman" w:hAnsi="Times New Roman" w:cs="Times New Roman"/>
                <w:sz w:val="24"/>
                <w:szCs w:val="24"/>
                <w:lang w:eastAsia="uk-UA"/>
              </w:rPr>
              <w:t>“</w:t>
            </w:r>
            <w:r w:rsidRPr="00406700">
              <w:rPr>
                <w:rFonts w:ascii="Times New Roman" w:eastAsia="Times New Roman" w:hAnsi="Times New Roman" w:cs="Times New Roman"/>
                <w:sz w:val="24"/>
                <w:szCs w:val="24"/>
                <w:lang w:val="ru-RU" w:eastAsia="uk-UA"/>
              </w:rPr>
              <w:t>011</w:t>
            </w:r>
            <w:r w:rsidRPr="00406700">
              <w:rPr>
                <w:rFonts w:ascii="Times New Roman" w:eastAsia="Times New Roman" w:hAnsi="Times New Roman" w:cs="Times New Roman"/>
                <w:sz w:val="24"/>
                <w:szCs w:val="24"/>
                <w:lang w:eastAsia="uk-UA"/>
              </w:rPr>
              <w:t>” та</w:t>
            </w:r>
            <w:r w:rsidRPr="00406700">
              <w:rPr>
                <w:rFonts w:ascii="Times New Roman" w:eastAsia="Times New Roman" w:hAnsi="Times New Roman" w:cs="Times New Roman"/>
                <w:sz w:val="24"/>
                <w:szCs w:val="24"/>
                <w:lang w:val="ru-RU" w:eastAsia="uk-UA"/>
              </w:rPr>
              <w:t xml:space="preserve"> </w:t>
            </w:r>
            <w:r w:rsidRPr="00406700">
              <w:rPr>
                <w:rFonts w:ascii="Times New Roman" w:eastAsia="Times New Roman" w:hAnsi="Times New Roman" w:cs="Times New Roman"/>
                <w:sz w:val="24"/>
                <w:szCs w:val="24"/>
                <w:lang w:eastAsia="uk-UA"/>
              </w:rPr>
              <w:t xml:space="preserve">FOR20 = </w:t>
            </w:r>
            <w:r>
              <w:rPr>
                <w:rFonts w:ascii="Times New Roman" w:eastAsia="Times New Roman" w:hAnsi="Times New Roman" w:cs="Times New Roman"/>
                <w:sz w:val="24"/>
                <w:szCs w:val="24"/>
                <w:lang w:eastAsia="uk-UA"/>
              </w:rPr>
              <w:t>“008”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406700" w:rsidRDefault="00406700" w:rsidP="00406700">
            <w:pPr>
              <w:tabs>
                <w:tab w:val="left" w:pos="2552"/>
              </w:tabs>
              <w:jc w:val="both"/>
              <w:rPr>
                <w:rFonts w:ascii="Times New Roman" w:eastAsia="Times New Roman" w:hAnsi="Times New Roman" w:cs="Times New Roman"/>
                <w:sz w:val="24"/>
                <w:szCs w:val="24"/>
                <w:lang w:eastAsia="uk-UA"/>
              </w:rPr>
            </w:pPr>
            <w:r w:rsidRPr="00406700">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406700" w:rsidRDefault="00406700" w:rsidP="00406700">
            <w:pPr>
              <w:jc w:val="both"/>
              <w:rPr>
                <w:rFonts w:ascii="Times New Roman" w:eastAsia="Times New Roman" w:hAnsi="Times New Roman" w:cs="Times New Roman"/>
                <w:sz w:val="24"/>
                <w:szCs w:val="24"/>
                <w:lang w:eastAsia="uk-UA"/>
              </w:rPr>
            </w:pPr>
            <w:r w:rsidRPr="00406700">
              <w:rPr>
                <w:rFonts w:ascii="Times New Roman" w:eastAsia="Times New Roman" w:hAnsi="Times New Roman" w:cs="Times New Roman"/>
                <w:sz w:val="24"/>
                <w:szCs w:val="24"/>
                <w:lang w:eastAsia="uk-UA"/>
              </w:rPr>
              <w:t>Показник розраховується за формулою: T100 (EKP=B20055, FOR20=008) – Т100 (Е</w:t>
            </w:r>
            <w:r w:rsidRPr="00406700">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FOR20=062, R034=1, Е</w:t>
            </w:r>
            <w:r>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FOR20=011, R034=1)*10% – Т100 (Е</w:t>
            </w:r>
            <w:r w:rsidRPr="00406700">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FOR20=062, R034=2, Е</w:t>
            </w:r>
            <w:r>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FOR20=011, R034=2)*10%.</w:t>
            </w:r>
          </w:p>
        </w:tc>
      </w:tr>
      <w:tr w:rsidR="00406700" w:rsidRPr="00C42648" w:rsidTr="00BC1A4D">
        <w:trPr>
          <w:cantSplit/>
        </w:trPr>
        <w:tc>
          <w:tcPr>
            <w:tcW w:w="1000"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06</w:t>
            </w:r>
            <w:r w:rsidRPr="000A2506">
              <w:rPr>
                <w:rFonts w:ascii="Times New Roman" w:eastAsia="Times New Roman" w:hAnsi="Times New Roman" w:cs="Times New Roman"/>
                <w:b/>
                <w:color w:val="000000" w:themeColor="text1"/>
                <w:sz w:val="24"/>
                <w:szCs w:val="24"/>
                <w:lang w:val="en-US" w:eastAsia="uk-UA"/>
              </w:rPr>
              <w:t>2</w:t>
            </w:r>
          </w:p>
        </w:tc>
        <w:tc>
          <w:tcPr>
            <w:tcW w:w="2665" w:type="dxa"/>
          </w:tcPr>
          <w:p w:rsidR="00406700" w:rsidRPr="000A2506" w:rsidRDefault="00406700" w:rsidP="00406700">
            <w:pPr>
              <w:jc w:val="both"/>
              <w:rPr>
                <w:rFonts w:ascii="Times New Roman" w:eastAsia="Times New Roman" w:hAnsi="Times New Roman" w:cs="Times New Roman"/>
                <w:color w:val="000000" w:themeColor="text1"/>
                <w:sz w:val="24"/>
                <w:szCs w:val="24"/>
              </w:rPr>
            </w:pPr>
            <w:r w:rsidRPr="000A2506">
              <w:rPr>
                <w:rFonts w:ascii="Times New Roman" w:eastAsia="Times New Roman" w:hAnsi="Times New Roman" w:cs="Times New Roman"/>
                <w:color w:val="000000" w:themeColor="text1"/>
                <w:sz w:val="24"/>
                <w:szCs w:val="24"/>
              </w:rPr>
              <w:t xml:space="preserve">Середньоарифметична сума коштів вкладів (депозитів) фізичних осіб на вимогу </w:t>
            </w:r>
          </w:p>
        </w:tc>
        <w:tc>
          <w:tcPr>
            <w:tcW w:w="413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1542"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50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C42648"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Розраховується в розрізі ознаки належності до національної/іноземної валюти (R034)</w:t>
            </w:r>
            <w:r w:rsidRPr="000A2506">
              <w:rPr>
                <w:rFonts w:ascii="Times New Roman" w:eastAsia="Times New Roman" w:hAnsi="Times New Roman" w:cs="Times New Roman"/>
                <w:b/>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eastAsia="uk-UA"/>
              </w:rPr>
              <w:t>за формулою: Сума [T100 (EKP=B20055, FOR20=002, Q007 за всі дні періоду)]/T100 (EKP=B20055, FOR20=029).</w:t>
            </w:r>
          </w:p>
        </w:tc>
      </w:tr>
    </w:tbl>
    <w:p w:rsidR="00F0092F" w:rsidRPr="00C42648" w:rsidRDefault="00F0092F" w:rsidP="00667AE3">
      <w:pPr>
        <w:tabs>
          <w:tab w:val="left" w:pos="2552"/>
        </w:tabs>
        <w:spacing w:before="120" w:after="120" w:line="240" w:lineRule="auto"/>
        <w:ind w:firstLine="709"/>
        <w:jc w:val="both"/>
        <w:rPr>
          <w:rFonts w:ascii="Times New Roman" w:eastAsia="Times New Roman" w:hAnsi="Times New Roman" w:cs="Times New Roman"/>
          <w:b/>
          <w:color w:val="000000" w:themeColor="text1"/>
          <w:sz w:val="28"/>
          <w:szCs w:val="28"/>
          <w:lang w:eastAsia="uk-UA"/>
        </w:rPr>
      </w:pPr>
    </w:p>
    <w:p w:rsidR="004F6F8D" w:rsidRDefault="004F6F8D" w:rsidP="004F6F8D">
      <w:pPr>
        <w:tabs>
          <w:tab w:val="left" w:pos="2552"/>
        </w:tabs>
        <w:spacing w:after="0" w:line="240" w:lineRule="auto"/>
        <w:ind w:firstLine="709"/>
        <w:jc w:val="both"/>
        <w:rPr>
          <w:rFonts w:ascii="Times New Roman" w:eastAsia="Times New Roman" w:hAnsi="Times New Roman" w:cs="Times New Roman"/>
          <w:b/>
          <w:color w:val="000000" w:themeColor="text1"/>
          <w:sz w:val="28"/>
          <w:szCs w:val="24"/>
          <w:lang w:eastAsia="uk-UA"/>
        </w:rPr>
      </w:pPr>
      <w:r w:rsidRPr="00EB2EC9">
        <w:rPr>
          <w:rFonts w:ascii="Times New Roman" w:eastAsia="Times New Roman" w:hAnsi="Times New Roman" w:cs="Times New Roman"/>
          <w:b/>
          <w:color w:val="000000" w:themeColor="text1"/>
          <w:sz w:val="28"/>
          <w:szCs w:val="24"/>
          <w:lang w:eastAsia="uk-UA"/>
        </w:rPr>
        <w:t>Визначення метрики Т100 за вихідні/святкові дні.</w:t>
      </w:r>
    </w:p>
    <w:p w:rsidR="004F6F8D" w:rsidRPr="00EB2EC9" w:rsidRDefault="004F6F8D" w:rsidP="004F6F8D">
      <w:pPr>
        <w:tabs>
          <w:tab w:val="left" w:pos="2552"/>
        </w:tabs>
        <w:spacing w:after="0" w:line="240" w:lineRule="auto"/>
        <w:ind w:firstLine="709"/>
        <w:jc w:val="both"/>
        <w:rPr>
          <w:rFonts w:ascii="Times New Roman" w:eastAsia="Times New Roman" w:hAnsi="Times New Roman" w:cs="Times New Roman"/>
          <w:b/>
          <w:color w:val="000000" w:themeColor="text1"/>
          <w:sz w:val="28"/>
          <w:szCs w:val="24"/>
          <w:lang w:eastAsia="uk-UA"/>
        </w:rPr>
      </w:pPr>
    </w:p>
    <w:p w:rsidR="004F6F8D" w:rsidRPr="004F6F8D"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(ескроу), а також номінальної вартості ОВДП за вихідні й святкові дні за умови, що останній календарний день місяця:</w:t>
      </w:r>
    </w:p>
    <w:p w:rsidR="004F6F8D" w:rsidRPr="004F6F8D"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4F6F8D"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4F6F8D" w:rsidRDefault="004F6F8D" w:rsidP="004F6F8D">
      <w:pPr>
        <w:tabs>
          <w:tab w:val="left" w:pos="2552"/>
        </w:tabs>
        <w:ind w:firstLine="595"/>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4F6F8D">
        <w:rPr>
          <w:rFonts w:ascii="Times New Roman" w:eastAsia="Times New Roman" w:hAnsi="Times New Roman" w:cs="Times New Roman"/>
          <w:i/>
          <w:sz w:val="28"/>
          <w:szCs w:val="24"/>
          <w:lang w:eastAsia="uk-UA"/>
        </w:rPr>
        <w:t>(не включаючи останній календарний день місяця)</w:t>
      </w:r>
      <w:r w:rsidRPr="004F6F8D">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4F6F8D"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4F6F8D">
        <w:rPr>
          <w:rFonts w:ascii="Times New Roman" w:eastAsia="Times New Roman" w:hAnsi="Times New Roman" w:cs="Times New Roman"/>
          <w:sz w:val="28"/>
          <w:szCs w:val="24"/>
          <w:lang w:eastAsia="uk-UA"/>
        </w:rPr>
        <w:lastRenderedPageBreak/>
        <w:t xml:space="preserve">на кінець останнього календарного дня місяця, якщо вихідні й святкові дні були після останнього календарного дня місяця </w:t>
      </w:r>
      <w:r w:rsidRPr="004F6F8D">
        <w:rPr>
          <w:rFonts w:ascii="Times New Roman" w:eastAsia="Times New Roman" w:hAnsi="Times New Roman" w:cs="Times New Roman"/>
          <w:i/>
          <w:sz w:val="28"/>
          <w:szCs w:val="24"/>
          <w:lang w:eastAsia="uk-UA"/>
        </w:rPr>
        <w:t>(включаючи останній календарний день місяця)</w:t>
      </w:r>
      <w:r w:rsidRPr="004F6F8D">
        <w:rPr>
          <w:rFonts w:ascii="Times New Roman" w:eastAsia="Times New Roman" w:hAnsi="Times New Roman" w:cs="Times New Roman"/>
          <w:sz w:val="28"/>
          <w:szCs w:val="24"/>
          <w:lang w:eastAsia="uk-UA"/>
        </w:rPr>
        <w:t>.</w:t>
      </w:r>
    </w:p>
    <w:p w:rsidR="00B8410D" w:rsidRPr="004F6F8D"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C42648" w:rsidRDefault="00B52A95" w:rsidP="00B52A95">
      <w:pPr>
        <w:tabs>
          <w:tab w:val="left" w:pos="2552"/>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C42648" w:rsidRDefault="00B52A95" w:rsidP="00B52A95">
      <w:pPr>
        <w:spacing w:after="0" w:line="240" w:lineRule="auto"/>
        <w:ind w:firstLine="709"/>
        <w:jc w:val="both"/>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color w:val="000000" w:themeColor="text1"/>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C42648" w:rsidRDefault="00270F5D" w:rsidP="00BD5F33">
      <w:pPr>
        <w:spacing w:after="0" w:line="240" w:lineRule="auto"/>
        <w:jc w:val="center"/>
        <w:rPr>
          <w:rFonts w:ascii="Times New Roman" w:eastAsia="Times New Roman" w:hAnsi="Times New Roman" w:cs="Times New Roman"/>
          <w:b/>
          <w:color w:val="000000" w:themeColor="text1"/>
          <w:sz w:val="28"/>
          <w:szCs w:val="28"/>
          <w:u w:val="single"/>
          <w:lang w:eastAsia="uk-UA"/>
        </w:rPr>
      </w:pPr>
    </w:p>
    <w:p w:rsidR="004B3952" w:rsidRPr="00C42648" w:rsidRDefault="004B3952" w:rsidP="004B3952">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Загальні особливості формування показників файла 20X</w:t>
      </w:r>
    </w:p>
    <w:p w:rsidR="004B3952" w:rsidRPr="00C42648" w:rsidRDefault="004B3952" w:rsidP="004B3952">
      <w:pPr>
        <w:spacing w:after="0" w:line="240" w:lineRule="auto"/>
        <w:jc w:val="center"/>
        <w:rPr>
          <w:rFonts w:ascii="Times New Roman" w:eastAsia="Times New Roman" w:hAnsi="Times New Roman" w:cs="Times New Roman"/>
          <w:b/>
          <w:color w:val="000000" w:themeColor="text1"/>
          <w:sz w:val="28"/>
          <w:szCs w:val="28"/>
          <w:u w:val="single"/>
          <w:lang w:eastAsia="uk-UA"/>
        </w:rPr>
      </w:pPr>
    </w:p>
    <w:p w:rsidR="0016402B" w:rsidRPr="004F6F8D" w:rsidRDefault="004B3952" w:rsidP="004F6F8D">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4F6F8D"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9AB" w:rsidRDefault="003809AB" w:rsidP="00C42648">
      <w:pPr>
        <w:spacing w:after="0" w:line="240" w:lineRule="auto"/>
      </w:pPr>
      <w:r>
        <w:separator/>
      </w:r>
    </w:p>
  </w:endnote>
  <w:endnote w:type="continuationSeparator" w:id="0">
    <w:p w:rsidR="003809AB" w:rsidRDefault="003809AB"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0F55B2">
          <w:rPr>
            <w:noProof/>
          </w:rPr>
          <w:t>2</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9AB" w:rsidRDefault="003809AB" w:rsidP="00C42648">
      <w:pPr>
        <w:spacing w:after="0" w:line="240" w:lineRule="auto"/>
      </w:pPr>
      <w:r>
        <w:separator/>
      </w:r>
    </w:p>
  </w:footnote>
  <w:footnote w:type="continuationSeparator" w:id="0">
    <w:p w:rsidR="003809AB" w:rsidRDefault="003809AB"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21887"/>
    <w:rsid w:val="000321FD"/>
    <w:rsid w:val="00032D20"/>
    <w:rsid w:val="00041E71"/>
    <w:rsid w:val="000423A3"/>
    <w:rsid w:val="00047FE8"/>
    <w:rsid w:val="00057449"/>
    <w:rsid w:val="0006101A"/>
    <w:rsid w:val="00062258"/>
    <w:rsid w:val="0007756B"/>
    <w:rsid w:val="0008231F"/>
    <w:rsid w:val="00095FDD"/>
    <w:rsid w:val="000A1515"/>
    <w:rsid w:val="000A2506"/>
    <w:rsid w:val="000B052C"/>
    <w:rsid w:val="000B1AE0"/>
    <w:rsid w:val="000B7162"/>
    <w:rsid w:val="000B7D8B"/>
    <w:rsid w:val="000C00AE"/>
    <w:rsid w:val="000C083D"/>
    <w:rsid w:val="000C2043"/>
    <w:rsid w:val="000C3A17"/>
    <w:rsid w:val="000C5C03"/>
    <w:rsid w:val="000E11D4"/>
    <w:rsid w:val="000E149D"/>
    <w:rsid w:val="000E3DF7"/>
    <w:rsid w:val="000F4428"/>
    <w:rsid w:val="000F55B2"/>
    <w:rsid w:val="00103529"/>
    <w:rsid w:val="001037B2"/>
    <w:rsid w:val="001054EF"/>
    <w:rsid w:val="00111A58"/>
    <w:rsid w:val="00121A5E"/>
    <w:rsid w:val="001246E5"/>
    <w:rsid w:val="00126B2D"/>
    <w:rsid w:val="00134DC8"/>
    <w:rsid w:val="00134F33"/>
    <w:rsid w:val="001422A7"/>
    <w:rsid w:val="00146580"/>
    <w:rsid w:val="00146F79"/>
    <w:rsid w:val="001544F6"/>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4150"/>
    <w:rsid w:val="00377920"/>
    <w:rsid w:val="003809AB"/>
    <w:rsid w:val="00381C67"/>
    <w:rsid w:val="00387754"/>
    <w:rsid w:val="003904B8"/>
    <w:rsid w:val="00394B1E"/>
    <w:rsid w:val="003963E2"/>
    <w:rsid w:val="0039773D"/>
    <w:rsid w:val="003A25F8"/>
    <w:rsid w:val="003B04F2"/>
    <w:rsid w:val="003B3DEF"/>
    <w:rsid w:val="003B696A"/>
    <w:rsid w:val="003C0D3E"/>
    <w:rsid w:val="003C16BF"/>
    <w:rsid w:val="003D284B"/>
    <w:rsid w:val="003D29F4"/>
    <w:rsid w:val="003D4C96"/>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449"/>
    <w:rsid w:val="004F60D2"/>
    <w:rsid w:val="004F6F8D"/>
    <w:rsid w:val="004F7F06"/>
    <w:rsid w:val="0050158B"/>
    <w:rsid w:val="005028FD"/>
    <w:rsid w:val="005070A3"/>
    <w:rsid w:val="005074AB"/>
    <w:rsid w:val="00511DA9"/>
    <w:rsid w:val="00512B3C"/>
    <w:rsid w:val="00514396"/>
    <w:rsid w:val="00514947"/>
    <w:rsid w:val="00516960"/>
    <w:rsid w:val="00516FA5"/>
    <w:rsid w:val="005403BA"/>
    <w:rsid w:val="00543C9F"/>
    <w:rsid w:val="005454EC"/>
    <w:rsid w:val="00560464"/>
    <w:rsid w:val="00560FC6"/>
    <w:rsid w:val="00563162"/>
    <w:rsid w:val="00564500"/>
    <w:rsid w:val="00567F06"/>
    <w:rsid w:val="00570FD5"/>
    <w:rsid w:val="0057147D"/>
    <w:rsid w:val="00572D9C"/>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4467C"/>
    <w:rsid w:val="00653BD9"/>
    <w:rsid w:val="006542FF"/>
    <w:rsid w:val="00665A3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3758"/>
    <w:rsid w:val="0085166D"/>
    <w:rsid w:val="0085355E"/>
    <w:rsid w:val="00862849"/>
    <w:rsid w:val="00881CE6"/>
    <w:rsid w:val="00890FD9"/>
    <w:rsid w:val="00892AB8"/>
    <w:rsid w:val="008937AB"/>
    <w:rsid w:val="008A0B37"/>
    <w:rsid w:val="008A1EC2"/>
    <w:rsid w:val="008A2151"/>
    <w:rsid w:val="008A69C6"/>
    <w:rsid w:val="008A716A"/>
    <w:rsid w:val="008A7FE4"/>
    <w:rsid w:val="008B4B23"/>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5E50"/>
    <w:rsid w:val="00AD1D04"/>
    <w:rsid w:val="00AD2E96"/>
    <w:rsid w:val="00AD71DB"/>
    <w:rsid w:val="00AF0C90"/>
    <w:rsid w:val="00AF2635"/>
    <w:rsid w:val="00AF2A6D"/>
    <w:rsid w:val="00AF4809"/>
    <w:rsid w:val="00AF5081"/>
    <w:rsid w:val="00AF6343"/>
    <w:rsid w:val="00B02E8C"/>
    <w:rsid w:val="00B044FC"/>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817B7"/>
    <w:rsid w:val="00C846AF"/>
    <w:rsid w:val="00CA1532"/>
    <w:rsid w:val="00CA4B96"/>
    <w:rsid w:val="00CB14BE"/>
    <w:rsid w:val="00CC1E6E"/>
    <w:rsid w:val="00CC6D31"/>
    <w:rsid w:val="00CD67D9"/>
    <w:rsid w:val="00CE0D20"/>
    <w:rsid w:val="00CE5E3D"/>
    <w:rsid w:val="00CE6AC0"/>
    <w:rsid w:val="00CE6FC8"/>
    <w:rsid w:val="00CE7E15"/>
    <w:rsid w:val="00D0046D"/>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128A"/>
    <w:rsid w:val="00F62DA6"/>
    <w:rsid w:val="00F64CF2"/>
    <w:rsid w:val="00F70B13"/>
    <w:rsid w:val="00F71B17"/>
    <w:rsid w:val="00F73F0E"/>
    <w:rsid w:val="00F80226"/>
    <w:rsid w:val="00F82A5A"/>
    <w:rsid w:val="00F83742"/>
    <w:rsid w:val="00F8661F"/>
    <w:rsid w:val="00F92B44"/>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E697-D52F-4076-AA08-0A95D995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23375</Words>
  <Characters>13324</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2023-10-10T16:44:00Z</dcterms:created>
  <dcterms:modified xsi:type="dcterms:W3CDTF">2023-10-10T16:44:00Z</dcterms:modified>
</cp:coreProperties>
</file>