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7FA00595" w:rsidR="002047AC" w:rsidRPr="00522E8F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,</w:t>
      </w:r>
    </w:p>
    <w:p w14:paraId="11061578" w14:textId="5B9DEFD0" w:rsidR="002047AC" w:rsidRPr="00522E8F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є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21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D22C7D" w:rsidRPr="00D22C7D">
        <w:t xml:space="preserve"> </w:t>
      </w:r>
      <w:r w:rsidR="00D22C7D" w:rsidRP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для розрахунку обсягу обов’язкових резервів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” (далі – файл 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X)</w:t>
      </w:r>
    </w:p>
    <w:p w14:paraId="0A3CEB4B" w14:textId="77777777" w:rsidR="002047AC" w:rsidRPr="00522E8F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3371D336" w:rsidR="00933977" w:rsidRPr="00522E8F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522E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</w:t>
      </w:r>
      <w:r w:rsidR="00983CB5">
        <w:rPr>
          <w:rFonts w:ascii="Times New Roman" w:hAnsi="Times New Roman"/>
          <w:sz w:val="28"/>
          <w:szCs w:val="28"/>
          <w:lang w:eastAsia="uk-UA"/>
        </w:rPr>
        <w:t>а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6EB52C74" w:rsidR="00BC73F7" w:rsidRPr="00522E8F" w:rsidRDefault="00BC73F7" w:rsidP="00D22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файла 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5041EE7B" w:rsidR="00400159" w:rsidRPr="00522E8F" w:rsidRDefault="00BC73F7" w:rsidP="00D2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4FA5F1F" w14:textId="74200A31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7ED3FA9" w14:textId="6F140E19" w:rsidR="002E6887" w:rsidRDefault="002E688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140F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012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41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розрізу за </w:t>
      </w:r>
      <w:r w:rsidR="00741C9B" w:rsidRPr="00741C9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резидентністю розташування підрозділів банку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012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8D8A87B" w14:textId="1E2260EE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CDAD839" w14:textId="605B4929" w:rsidR="00D22C7D" w:rsidRPr="00140F37" w:rsidRDefault="00D22C7D" w:rsidP="00D22C7D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R011 параметра аналітичного обліку R110 </w:t>
      </w:r>
      <w:r w:rsidR="006F47D6"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R110)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рахунку R020.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для рахунку відсутнє значення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R011,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за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5562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R011 надається значення “0”</w:t>
      </w:r>
      <w:r w:rsidR="00B55626"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12A5B8F5" w14:textId="4AA9252C" w:rsidR="00D22C7D" w:rsidRPr="00140F37" w:rsidRDefault="00D22C7D" w:rsidP="00D22C7D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R013 параметра аналітичного обліку R110 </w:t>
      </w:r>
      <w:r w:rsidR="0094283A"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R110)</w:t>
      </w:r>
      <w:r w:rsidR="0094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рахунку R020.</w:t>
      </w:r>
      <w:r w:rsidR="00B55626"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для рахунку відсутнє значення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за параметр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R01</w:t>
      </w:r>
      <w:r w:rsidR="006F47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F47D6" w:rsidRPr="00B55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значення “0”</w:t>
      </w:r>
      <w:r w:rsidR="006F47D6"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751BDB56" w14:textId="77777777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1EB24422" w14:textId="77777777" w:rsidR="007327AC" w:rsidRPr="00522E8F" w:rsidRDefault="007327AC" w:rsidP="0073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D22C7D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D22C7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3123A6E" w14:textId="20E37D63" w:rsidR="00BC73F7" w:rsidRPr="00D22C7D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0C33AD71" w14:textId="685DBC77" w:rsidR="00093F9B" w:rsidRPr="00D22C7D" w:rsidRDefault="00093F9B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22C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140F3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групування коштів за окремими ознаками (довідник </w:t>
      </w:r>
      <w:r w:rsidRPr="00D22C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D5893B6" w14:textId="4F3A574B" w:rsidR="00BC73F7" w:rsidRPr="00140F37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S170 -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мінімально можливого строку погашення (довідник S170).</w:t>
      </w:r>
    </w:p>
    <w:p w14:paraId="0C33E327" w14:textId="20D06031" w:rsidR="00400159" w:rsidRPr="00D22C7D" w:rsidRDefault="00BC73F7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22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S180 - </w:t>
      </w:r>
      <w:r w:rsidRP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початкового строку погашення (довідник S180).</w:t>
      </w:r>
    </w:p>
    <w:p w14:paraId="74172BBF" w14:textId="50334CE9" w:rsidR="00400159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5C96AD20" w:rsidR="00400159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</w:t>
      </w:r>
      <w:r w:rsidR="00D22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</w:t>
      </w:r>
    </w:p>
    <w:p w14:paraId="559DA779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8B4C8D" w:rsidRPr="00522E8F" w14:paraId="0294D1C6" w14:textId="77777777" w:rsidTr="00D22C7D">
        <w:tc>
          <w:tcPr>
            <w:tcW w:w="562" w:type="dxa"/>
          </w:tcPr>
          <w:p w14:paraId="74BA6A8B" w14:textId="2FD537F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437" w:type="dxa"/>
          </w:tcPr>
          <w:p w14:paraId="2E965DD1" w14:textId="338CC70A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8B4C8D" w:rsidRPr="00522E8F" w14:paraId="4EE43C82" w14:textId="77777777" w:rsidTr="00D22C7D">
        <w:tc>
          <w:tcPr>
            <w:tcW w:w="562" w:type="dxa"/>
          </w:tcPr>
          <w:p w14:paraId="22405C24" w14:textId="539EA46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37" w:type="dxa"/>
          </w:tcPr>
          <w:p w14:paraId="1A1BA84D" w14:textId="195C003D" w:rsidR="008B4C8D" w:rsidRPr="00522E8F" w:rsidRDefault="008B4C8D" w:rsidP="00997E2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</w:t>
            </w:r>
            <w:r w:rsidR="00997E2F">
              <w:rPr>
                <w:rFonts w:ascii="Times New Roman" w:hAnsi="Times New Roman"/>
                <w:sz w:val="28"/>
                <w:szCs w:val="28"/>
                <w:lang w:eastAsia="uk-UA"/>
              </w:rPr>
              <w:t>21001</w:t>
            </w:r>
          </w:p>
        </w:tc>
        <w:tc>
          <w:tcPr>
            <w:tcW w:w="7630" w:type="dxa"/>
          </w:tcPr>
          <w:p w14:paraId="11D27C58" w14:textId="0250E3A8" w:rsidR="008B4C8D" w:rsidRPr="00522E8F" w:rsidRDefault="00D22C7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22C7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Дані для розрахунку обов’язкових резервів</w:t>
            </w:r>
          </w:p>
          <w:p w14:paraId="32144693" w14:textId="5D14D628" w:rsidR="008B4C8D" w:rsidRPr="00522E8F" w:rsidRDefault="008B4C8D" w:rsidP="00D22C7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залиш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 на балансових рахунках (R020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):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1400, 1410, 1420, 1500, 1502, 1510, 1513, 1516, 1521, 1522, 1524, 1526, 1532, 1533, 1536, 1542, 1543,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1546, 1600, 1602, 1610, 1613, 1616, 1621, 1622, 1623, 1626, 1819, 1832, 1919, 1932, 2512, 2513, 2520,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2523, 2525, 2526, 2530, 2531, 2533, 2541, 2542, 2544, 2545, 2546, 2550, 2551, 2552, 2553, 2554, 2555,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2556, 2560, 2561, 2562, 2565, 2570, 2571, 2572, 2600, 2601, 2602, 2603, 2604, 2606, 2610, 2611, 2616,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2620, 2621, 2622, 2624, 2630, 2631, 2636, 2640, 2641, 2642, 2643, 2644, 2645, 2650, 2651, 2652, 2654,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2656, 2701, 2703, 2706, 2800, 2801, 2807, 2809, 2900, 2901, 2902, 2903, 2904, 2907, 2909, 2920,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2924,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2932, 2942, 2952, 3300, 3301, 3302, 3303, 3305, 3306, 3310, 3312, 3313, 3314, 3316, 3320, 3326, 3330,</w:t>
            </w:r>
            <w:r w:rsid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22C7D" w:rsidRPr="00D22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3336, 3631, 3705, 3706, 3710, 3720, 3739.</w:t>
            </w:r>
          </w:p>
        </w:tc>
      </w:tr>
    </w:tbl>
    <w:p w14:paraId="5890285B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3DCA0268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файла </w:t>
      </w:r>
      <w:r w:rsidR="00D22C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1CDF644C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5173FEF" w14:textId="013848D5" w:rsidR="00400159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окремо у межах України та за її межами</w:t>
      </w:r>
      <w:r w:rsidR="00AE6E4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[A012 (1,2)]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C3FA40" w14:textId="1D175424" w:rsidR="002625BB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балансови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рахунка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1613, 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2525, 2546, 2601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011=5)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2602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011=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2610, 2611, 2616,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2630, 2631, 2636, 2651, 2656, 2701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011=3)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2703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011=5)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2706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D3E4C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011=3,5)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3300, 3301, 3302, 3303, 3305, 3306, 3310, 3312, 3313, 3314, 3316, 3320, 3326, 3330, 3336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E2237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причому значення S170=#</w:t>
      </w:r>
      <w:r w:rsidR="00CE2237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E2237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>180=#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“Розріз відсутній” є недопустимим. Дані за іншими рахунками, крім зазначених, надаються без розрізу за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E2237"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тобто допустимим є тільки значення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S170=#,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E2237" w:rsidRPr="00140F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180=#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“Розріз відсутній”.</w:t>
      </w:r>
    </w:p>
    <w:p w14:paraId="6A598CA4" w14:textId="39BA8589" w:rsidR="00E72038" w:rsidRPr="00522E8F" w:rsidRDefault="00E33C14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параметра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72038" w:rsidRPr="00140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180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фінансовим інструментом визначається виходячи з умов договору – як різниця між датою погашення і датою виникнення фінансового інструменту</w:t>
      </w:r>
      <w:r w:rsidR="0089637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бухгалтерському обліку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E5907" w14:textId="2303A9F8" w:rsidR="000424DF" w:rsidRPr="00522E8F" w:rsidRDefault="00E33C14" w:rsidP="007F2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параметром S170 відображаються мінімально можливий строк фінансового інструменту</w:t>
      </w:r>
      <w:r w:rsidR="00D22C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якого кредитор немає змоги достроково повернути свої кошти.</w:t>
      </w:r>
    </w:p>
    <w:p w14:paraId="6A7B167A" w14:textId="56F44EAB" w:rsidR="00400159" w:rsidRPr="00522E8F" w:rsidRDefault="00E33C14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5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Значення параметра S170 застосовується у файлі </w:t>
      </w:r>
      <w:r w:rsidR="00D22C7D">
        <w:rPr>
          <w:rFonts w:ascii="Times New Roman" w:hAnsi="Times New Roman"/>
          <w:sz w:val="28"/>
          <w:szCs w:val="28"/>
          <w:lang w:eastAsia="uk-UA"/>
        </w:rPr>
        <w:t>21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X </w:t>
      </w:r>
      <w:r w:rsidR="0059682A" w:rsidRPr="00522E8F">
        <w:rPr>
          <w:rFonts w:ascii="Times New Roman" w:hAnsi="Times New Roman"/>
          <w:sz w:val="28"/>
          <w:szCs w:val="28"/>
          <w:lang w:eastAsia="uk-UA"/>
        </w:rPr>
        <w:t xml:space="preserve">на звітну дату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>таким чином:</w:t>
      </w:r>
    </w:p>
    <w:p w14:paraId="1C15B953" w14:textId="4F12DF5D" w:rsidR="001D1689" w:rsidRPr="00140F37" w:rsidRDefault="001D1689" w:rsidP="001D1689">
      <w:pPr>
        <w:pStyle w:val="a3"/>
        <w:numPr>
          <w:ilvl w:val="0"/>
          <w:numId w:val="39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суми коштів, які банк має повернути клієнту в строк, визначений договором, без можливості їх дострокового повернення</w:t>
      </w:r>
      <w:r w:rsidRPr="00522E8F">
        <w:rPr>
          <w:rFonts w:ascii="Times New Roman" w:hAnsi="Times New Roman"/>
          <w:b/>
          <w:bCs/>
          <w:sz w:val="28"/>
          <w:szCs w:val="28"/>
          <w:lang w:eastAsia="uk-UA"/>
        </w:rPr>
        <w:t>,</w:t>
      </w:r>
      <w:r w:rsidRPr="00522E8F">
        <w:rPr>
          <w:rFonts w:ascii="Times New Roman" w:hAnsi="Times New Roman"/>
          <w:sz w:val="28"/>
          <w:szCs w:val="28"/>
          <w:lang w:eastAsia="uk-UA"/>
        </w:rPr>
        <w:t xml:space="preserve"> відображаються із значенням параметра S170 </w:t>
      </w:r>
      <w:r w:rsidRPr="00140F37">
        <w:rPr>
          <w:rFonts w:ascii="Times New Roman" w:hAnsi="Times New Roman"/>
          <w:sz w:val="28"/>
          <w:szCs w:val="28"/>
          <w:lang w:val="ru-RU" w:eastAsia="uk-UA"/>
        </w:rPr>
        <w:t>“</w:t>
      </w:r>
      <w:r w:rsidRPr="00522E8F">
        <w:rPr>
          <w:rFonts w:ascii="Times New Roman" w:hAnsi="Times New Roman"/>
          <w:sz w:val="28"/>
          <w:szCs w:val="28"/>
          <w:lang w:eastAsia="uk-UA"/>
        </w:rPr>
        <w:t>1 - Без права дострокового погашення</w:t>
      </w:r>
      <w:r w:rsidRPr="00140F37">
        <w:rPr>
          <w:rFonts w:ascii="Times New Roman" w:hAnsi="Times New Roman"/>
          <w:sz w:val="28"/>
          <w:szCs w:val="28"/>
          <w:lang w:val="ru-RU" w:eastAsia="uk-UA"/>
        </w:rPr>
        <w:t>”;</w:t>
      </w:r>
    </w:p>
    <w:p w14:paraId="51CD70ED" w14:textId="1E434829" w:rsidR="005D3E4C" w:rsidRPr="00522E8F" w:rsidRDefault="005D3E4C" w:rsidP="005D3E4C">
      <w:pPr>
        <w:pStyle w:val="a3"/>
        <w:numPr>
          <w:ilvl w:val="0"/>
          <w:numId w:val="3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суми коштів, які відповідно до умов договору, банк зобов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язаний повернути клієнту на його вимогу до настання встановленого договором строку, відображаються:</w:t>
      </w:r>
    </w:p>
    <w:p w14:paraId="517227F0" w14:textId="77777777" w:rsidR="005D3E4C" w:rsidRPr="00522E8F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до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протягом якого неможливе повернення коштів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– із значенням параметра S170, що відповідає строку протягом якого неможливе повернення коштів;</w:t>
      </w:r>
    </w:p>
    <w:p w14:paraId="17BD5A38" w14:textId="63C1BAA6" w:rsidR="001D1689" w:rsidRPr="00140F37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після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, протягом якого неможливе повернення коштів − із значенням параметра S170, що відповідає мінімальному терміну, протягом якого банк повинен достроково повернути кошти після звернення клієнта, або якщо такий мінімальний термін відповідно до умов договору не визначений - із зазначенням параметра 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170 = 2 “Овернайт або на 1 день”.</w:t>
      </w:r>
    </w:p>
    <w:sectPr w:rsidR="001D1689" w:rsidRPr="00140F3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83B61" w14:textId="77777777" w:rsidR="00CB4160" w:rsidRDefault="00CB4160" w:rsidP="0044591B">
      <w:pPr>
        <w:spacing w:after="0" w:line="240" w:lineRule="auto"/>
      </w:pPr>
      <w:r>
        <w:separator/>
      </w:r>
    </w:p>
  </w:endnote>
  <w:endnote w:type="continuationSeparator" w:id="0">
    <w:p w14:paraId="63923E2B" w14:textId="77777777" w:rsidR="00CB4160" w:rsidRDefault="00CB4160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64AD" w14:textId="77777777" w:rsidR="00CB4160" w:rsidRDefault="00CB4160" w:rsidP="0044591B">
      <w:pPr>
        <w:spacing w:after="0" w:line="240" w:lineRule="auto"/>
      </w:pPr>
      <w:r>
        <w:separator/>
      </w:r>
    </w:p>
  </w:footnote>
  <w:footnote w:type="continuationSeparator" w:id="0">
    <w:p w14:paraId="60143D03" w14:textId="77777777" w:rsidR="00CB4160" w:rsidRDefault="00CB4160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3F9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0F37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3E02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16E2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E6887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98C"/>
    <w:rsid w:val="006E0DEA"/>
    <w:rsid w:val="006E0E71"/>
    <w:rsid w:val="006E3E4A"/>
    <w:rsid w:val="006E5138"/>
    <w:rsid w:val="006E5405"/>
    <w:rsid w:val="006E7A8F"/>
    <w:rsid w:val="006F2053"/>
    <w:rsid w:val="006F475D"/>
    <w:rsid w:val="006F47D6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27AC"/>
    <w:rsid w:val="00735A75"/>
    <w:rsid w:val="00741269"/>
    <w:rsid w:val="00741C9B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3A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3CB5"/>
    <w:rsid w:val="0098720E"/>
    <w:rsid w:val="00987DEF"/>
    <w:rsid w:val="00990804"/>
    <w:rsid w:val="00990CD2"/>
    <w:rsid w:val="00991CE4"/>
    <w:rsid w:val="00992F16"/>
    <w:rsid w:val="00994D04"/>
    <w:rsid w:val="00997E2F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5666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3741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5626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160"/>
    <w:rsid w:val="00CB4866"/>
    <w:rsid w:val="00CC1E6E"/>
    <w:rsid w:val="00CC4911"/>
    <w:rsid w:val="00CC6D31"/>
    <w:rsid w:val="00CC73CF"/>
    <w:rsid w:val="00CD0676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2C7D"/>
    <w:rsid w:val="00D23265"/>
    <w:rsid w:val="00D32182"/>
    <w:rsid w:val="00D331EF"/>
    <w:rsid w:val="00D339BC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07D2E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0697-B34B-4F01-B925-90100E1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2025-10-28T07:25:00Z</dcterms:created>
  <dcterms:modified xsi:type="dcterms:W3CDTF">2025-10-28T07:25:00Z</dcterms:modified>
</cp:coreProperties>
</file>