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дотримання граничних строків розрахунків суб’єктів зовнішньоекономічної діяльності”.</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структурних підрозділів банку (параметр B040, </w:t>
      </w:r>
      <w:r w:rsidR="00D362D5" w:rsidRPr="003F275D">
        <w:rPr>
          <w:rFonts w:ascii="Times New Roman" w:hAnsi="Times New Roman" w:cs="Times New Roman"/>
          <w:sz w:val="28"/>
          <w:szCs w:val="28"/>
        </w:rPr>
        <w:t>Довідник DPTLIST поле DEPCODE</w:t>
      </w:r>
      <w:r w:rsidR="00D362D5" w:rsidRPr="003F275D">
        <w:rPr>
          <w:rFonts w:ascii="Times New Roman" w:eastAsia="Times New Roman" w:hAnsi="Times New Roman" w:cs="Times New Roman"/>
          <w:sz w:val="28"/>
          <w:szCs w:val="28"/>
          <w:lang w:eastAsia="uk-UA"/>
        </w:rPr>
        <w:t>)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 розрахунки суб’єктів зовнішньоекономічної діяльності</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 розрахунки суб’єктів зовнішньоекономічної діяльності</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 суб’єктів зовнішньоекономічної діяльності,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за даними клієнтів банку резидентів – суб’єктів зовнішньоекономічної діяльнос</w:t>
      </w:r>
      <w:r w:rsidR="00A77AFF" w:rsidRPr="003F275D">
        <w:rPr>
          <w:rFonts w:ascii="Times New Roman" w:eastAsia="Times New Roman" w:hAnsi="Times New Roman" w:cs="Times New Roman"/>
          <w:sz w:val="28"/>
          <w:szCs w:val="28"/>
          <w:lang w:eastAsia="uk-UA"/>
        </w:rPr>
        <w:t xml:space="preserve">ті, які не перевищили граничні </w:t>
      </w:r>
      <w:r w:rsidRPr="003F275D">
        <w:rPr>
          <w:rFonts w:ascii="Times New Roman" w:eastAsia="Times New Roman" w:hAnsi="Times New Roman" w:cs="Times New Roman"/>
          <w:sz w:val="28"/>
          <w:szCs w:val="28"/>
          <w:lang w:eastAsia="uk-UA"/>
        </w:rPr>
        <w:t xml:space="preserve">строки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 суб’єктів зовнішньоекономічної діяльності,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D572E" w:rsidRPr="003F275D" w:rsidRDefault="00DD572E" w:rsidP="00D362D5">
      <w:pPr>
        <w:pStyle w:val="a3"/>
        <w:tabs>
          <w:tab w:val="left" w:pos="851"/>
        </w:tabs>
        <w:spacing w:after="0" w:line="240" w:lineRule="auto"/>
        <w:ind w:left="0" w:firstLine="709"/>
        <w:jc w:val="both"/>
        <w:rPr>
          <w:rFonts w:ascii="Times New Roman" w:hAnsi="Times New Roman" w:cs="Times New Roman"/>
          <w:sz w:val="28"/>
          <w:szCs w:val="28"/>
        </w:rPr>
      </w:pP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lastRenderedPageBreak/>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5. </w:t>
      </w:r>
      <w:r w:rsidR="00D362D5" w:rsidRPr="003F275D">
        <w:rPr>
          <w:rFonts w:ascii="Times New Roman" w:eastAsia="Times New Roman" w:hAnsi="Times New Roman" w:cs="Times New Roman"/>
          <w:sz w:val="28"/>
          <w:szCs w:val="28"/>
          <w:lang w:eastAsia="uk-UA"/>
        </w:rPr>
        <w:t>Інформація про операції суб’єктів зовнішньоекономічної діяльнос</w:t>
      </w:r>
      <w:r w:rsidR="00A77AFF" w:rsidRPr="003F275D">
        <w:rPr>
          <w:rFonts w:ascii="Times New Roman" w:eastAsia="Times New Roman" w:hAnsi="Times New Roman" w:cs="Times New Roman"/>
          <w:sz w:val="28"/>
          <w:szCs w:val="28"/>
          <w:lang w:eastAsia="uk-UA"/>
        </w:rPr>
        <w:t xml:space="preserve">ті, які не перевищили граничні </w:t>
      </w:r>
      <w:r w:rsidR="00D362D5" w:rsidRPr="003F275D">
        <w:rPr>
          <w:rFonts w:ascii="Times New Roman" w:eastAsia="Times New Roman" w:hAnsi="Times New Roman" w:cs="Times New Roman"/>
          <w:sz w:val="28"/>
          <w:szCs w:val="28"/>
          <w:lang w:eastAsia="uk-UA"/>
        </w:rPr>
        <w:t xml:space="preserve">строки, та/або не є клієнтами банку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7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4002BB">
      <w:pPr>
        <w:spacing w:after="0" w:line="240" w:lineRule="auto"/>
        <w:ind w:firstLine="709"/>
        <w:jc w:val="both"/>
        <w:rPr>
          <w:rFonts w:ascii="Times New Roman" w:hAnsi="Times New Roman" w:cs="Times New Roman"/>
          <w:b/>
          <w:sz w:val="28"/>
          <w:szCs w:val="28"/>
        </w:rPr>
      </w:pP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розрахунків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розрахунків і завершено здійснення валютного нагляду, із зазначенням фактичної дати </w:t>
      </w:r>
      <w:r w:rsidRPr="003F275D">
        <w:rPr>
          <w:rFonts w:ascii="Times New Roman" w:hAnsi="Times New Roman" w:cs="Times New Roman"/>
          <w:sz w:val="28"/>
          <w:szCs w:val="28"/>
        </w:rPr>
        <w:lastRenderedPageBreak/>
        <w:t>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4002BB" w:rsidRPr="003F275D" w:rsidRDefault="004002BB" w:rsidP="00454602">
      <w:pPr>
        <w:spacing w:after="0" w:line="240" w:lineRule="auto"/>
        <w:jc w:val="center"/>
        <w:rPr>
          <w:rFonts w:ascii="Times New Roman" w:hAnsi="Times New Roman" w:cs="Times New Roman"/>
          <w:sz w:val="28"/>
          <w:szCs w:val="28"/>
        </w:rPr>
      </w:pP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банком граничний строк розрахунків суб’єктів зовнішньоекономічної діяльності</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432A51"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D362D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резидент перевищив установлений </w:t>
      </w:r>
      <w:r w:rsidRPr="00302EB3">
        <w:rPr>
          <w:rFonts w:ascii="Times New Roman" w:eastAsia="Times New Roman" w:hAnsi="Times New Roman" w:cs="Times New Roman"/>
          <w:sz w:val="28"/>
          <w:szCs w:val="28"/>
          <w:lang w:eastAsia="uk-UA"/>
        </w:rPr>
        <w:t>Національним банком</w:t>
      </w:r>
      <w:r w:rsidRPr="00302EB3">
        <w:rPr>
          <w:rFonts w:ascii="Times New Roman" w:hAnsi="Times New Roman" w:cs="Times New Roman"/>
          <w:sz w:val="28"/>
          <w:szCs w:val="28"/>
        </w:rPr>
        <w:t xml:space="preserve"> України граничний строк розрахунків.</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зовнішньоекономічної операції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зовнішньоекономічної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зовнішньоекономічної операції (Довідник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зовнішньоекономічної операції.</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розрахунків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розрахунків </w:t>
      </w:r>
      <w:r w:rsidRPr="003F275D">
        <w:rPr>
          <w:rFonts w:ascii="Times New Roman" w:hAnsi="Times New Roman" w:cs="Times New Roman"/>
          <w:sz w:val="28"/>
          <w:szCs w:val="28"/>
        </w:rPr>
        <w:t xml:space="preserve">резидентом, який перевищив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Pr="003F275D">
        <w:rPr>
          <w:rFonts w:ascii="Times New Roman" w:eastAsia="Times New Roman" w:hAnsi="Times New Roman" w:cs="Times New Roman"/>
          <w:sz w:val="28"/>
          <w:szCs w:val="28"/>
          <w:lang w:eastAsia="uk-UA"/>
        </w:rPr>
        <w:t xml:space="preserve"> Т071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резидента, який перевищив граничний строк.</w:t>
      </w:r>
    </w:p>
    <w:p w:rsidR="009516B5" w:rsidRDefault="009516B5" w:rsidP="00D362D5">
      <w:pPr>
        <w:spacing w:after="0" w:line="240" w:lineRule="auto"/>
        <w:ind w:firstLine="709"/>
        <w:jc w:val="both"/>
        <w:rPr>
          <w:rFonts w:ascii="Times New Roman" w:hAnsi="Times New Roman" w:cs="Times New Roman"/>
          <w:b/>
          <w:sz w:val="28"/>
          <w:szCs w:val="28"/>
        </w:rPr>
      </w:pPr>
    </w:p>
    <w:p w:rsidR="009516B5" w:rsidRDefault="009516B5" w:rsidP="00D362D5">
      <w:pPr>
        <w:spacing w:after="0" w:line="240" w:lineRule="auto"/>
        <w:ind w:firstLine="709"/>
        <w:jc w:val="both"/>
        <w:rPr>
          <w:rFonts w:ascii="Times New Roman" w:hAnsi="Times New Roman" w:cs="Times New Roman"/>
          <w:b/>
          <w:sz w:val="28"/>
          <w:szCs w:val="28"/>
        </w:rPr>
      </w:pP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у розрахунках з яким резидент перевищив граничний строк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Зазначається місцезнаходження резидента, який перевищив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резидент перевищив граничний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 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першого дня перевищення резидентом граничного строку.</w:t>
      </w:r>
    </w:p>
    <w:p w:rsidR="009516B5" w:rsidRDefault="009516B5" w:rsidP="00D362D5">
      <w:pPr>
        <w:spacing w:after="0" w:line="240" w:lineRule="auto"/>
        <w:ind w:firstLine="709"/>
        <w:jc w:val="both"/>
        <w:rPr>
          <w:rFonts w:ascii="Times New Roman" w:hAnsi="Times New Roman" w:cs="Times New Roman"/>
          <w:b/>
          <w:sz w:val="28"/>
          <w:szCs w:val="28"/>
        </w:rPr>
      </w:pP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який перевищив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 згідно з Довідником структурних підрозділів банку (Довідник DPTLIST поле DEPCODE).</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резидента за ЄДРПОУ (ЄДР для ФОП), який перевищив граничний строк.</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який перевищив граничний строк.</w:t>
      </w:r>
      <w:r w:rsidRPr="003F275D">
        <w:rPr>
          <w:rFonts w:ascii="Times New Roman" w:eastAsia="Times New Roman" w:hAnsi="Times New Roman" w:cs="Times New Roman"/>
          <w:sz w:val="28"/>
          <w:szCs w:val="28"/>
          <w:lang w:eastAsia="uk-UA"/>
        </w:rPr>
        <w:t xml:space="preserve"> </w:t>
      </w:r>
    </w:p>
    <w:p w:rsidR="00656CE4" w:rsidRPr="001074CD"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2, 3, 6,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xml:space="preserve">). Для імпорту – сума перерахованих на користь нерезидента коштів (частина суми, на яку </w:t>
      </w:r>
      <w:proofErr w:type="spellStart"/>
      <w:r w:rsidRPr="003F275D">
        <w:rPr>
          <w:rFonts w:ascii="Times New Roman" w:hAnsi="Times New Roman" w:cs="Times New Roman"/>
          <w:sz w:val="28"/>
          <w:szCs w:val="28"/>
        </w:rPr>
        <w:t>недопоставлено</w:t>
      </w:r>
      <w:proofErr w:type="spellEnd"/>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 суб’єкта зовнішньоекономічної діяльності,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Pr="003F275D">
        <w:rPr>
          <w:rFonts w:ascii="Times New Roman" w:hAnsi="Times New Roman" w:cs="Times New Roman"/>
          <w:sz w:val="28"/>
          <w:szCs w:val="28"/>
        </w:rPr>
        <w:t xml:space="preserve">зовнішньоекономічної операцією 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 суб’єкт зовнішньоекономічної діяльності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w:t>
      </w:r>
      <w:r w:rsidRPr="003F275D">
        <w:rPr>
          <w:rFonts w:ascii="Times New Roman" w:hAnsi="Times New Roman" w:cs="Times New Roman"/>
          <w:sz w:val="28"/>
          <w:szCs w:val="28"/>
        </w:rPr>
        <w:lastRenderedPageBreak/>
        <w:t>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 xml:space="preserve">факт виникнення порушення граничного строку розрахунків </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розрахунків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 – суб’єктами зовнішньоекономічної діяльності.</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суб’єктів зовнішньоекономічної діяльності,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підпунктів 2 – 7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D157F9" w:rsidRDefault="00D157F9" w:rsidP="001B12B7">
      <w:pPr>
        <w:spacing w:after="120"/>
        <w:ind w:firstLine="709"/>
        <w:jc w:val="both"/>
        <w:rPr>
          <w:rFonts w:ascii="Times New Roman" w:eastAsia="Calibri" w:hAnsi="Times New Roman" w:cs="Times New Roman"/>
          <w:b/>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зовнішньоекономічної операції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зовнішньоекономічної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зовнішньоекономічної операції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зовнішньоекономічної операції.</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розрахунків,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який перевищив 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розрахунків</w:t>
      </w:r>
      <w:r w:rsidR="00CB74C7"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5F2EBA" w:rsidRDefault="005F2EBA" w:rsidP="00D362D5">
      <w:pPr>
        <w:spacing w:after="0" w:line="240" w:lineRule="auto"/>
        <w:ind w:firstLine="709"/>
        <w:jc w:val="both"/>
        <w:rPr>
          <w:rFonts w:ascii="Times New Roman" w:hAnsi="Times New Roman" w:cs="Times New Roman"/>
          <w:b/>
          <w:sz w:val="28"/>
          <w:szCs w:val="28"/>
        </w:rPr>
      </w:pPr>
    </w:p>
    <w:p w:rsidR="005F2EBA" w:rsidRDefault="005F2EBA" w:rsidP="00D362D5">
      <w:pPr>
        <w:spacing w:after="0" w:line="240" w:lineRule="auto"/>
        <w:ind w:firstLine="709"/>
        <w:jc w:val="both"/>
        <w:rPr>
          <w:rFonts w:ascii="Times New Roman" w:hAnsi="Times New Roman" w:cs="Times New Roman"/>
          <w:b/>
          <w:sz w:val="28"/>
          <w:szCs w:val="28"/>
        </w:rPr>
      </w:pP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зовнішньоекономічною операцією 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w:t>
      </w:r>
    </w:p>
    <w:p w:rsidR="00D362D5" w:rsidRPr="003F275D" w:rsidRDefault="00D362D5" w:rsidP="00D362D5">
      <w:pPr>
        <w:spacing w:after="0" w:line="240" w:lineRule="auto"/>
        <w:jc w:val="both"/>
        <w:rPr>
          <w:rFonts w:ascii="Times New Roman" w:hAnsi="Times New Roman" w:cs="Times New Roman"/>
          <w:sz w:val="28"/>
          <w:szCs w:val="28"/>
        </w:rPr>
      </w:pPr>
      <w:r w:rsidRPr="003F275D">
        <w:rPr>
          <w:rFonts w:ascii="Times New Roman" w:hAnsi="Times New Roman" w:cs="Times New Roman"/>
          <w:sz w:val="28"/>
          <w:szCs w:val="28"/>
        </w:rPr>
        <w:t xml:space="preserve">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 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першого дня перевищення граничного строку розрахунків</w:t>
      </w:r>
      <w:r w:rsidRPr="003F275D" w:rsidDel="00D5406E">
        <w:rPr>
          <w:rFonts w:ascii="Times New Roman" w:hAnsi="Times New Roman" w:cs="Times New Roman"/>
          <w:sz w:val="28"/>
          <w:szCs w:val="28"/>
        </w:rPr>
        <w:t xml:space="preserve"> </w:t>
      </w:r>
      <w:r w:rsidRPr="003F275D">
        <w:rPr>
          <w:rFonts w:ascii="Times New Roman" w:hAnsi="Times New Roman" w:cs="Times New Roman"/>
          <w:sz w:val="28"/>
          <w:szCs w:val="28"/>
        </w:rPr>
        <w:t xml:space="preserve">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w:t>
      </w:r>
      <w:r w:rsidR="00EF1536" w:rsidRPr="003F275D">
        <w:rPr>
          <w:rFonts w:ascii="Times New Roman" w:hAnsi="Times New Roman" w:cs="Times New Roman"/>
          <w:sz w:val="28"/>
          <w:szCs w:val="28"/>
        </w:rPr>
        <w:lastRenderedPageBreak/>
        <w:t xml:space="preserve">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Дата внесення змін до інформації (яка вже була надана раніше) про резидента, який перевищив 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 згідно з Довідником структурних підрозділів банку (Довідник DPTLIST поле DEPCODE).</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розрахунків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2, 3, 6,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Показнику зазначається</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 xml:space="preserve">ля експорту – вартість експортованого товару відповідно до митної декларації, акту виконаних робіт або іншого документа, що </w:t>
      </w:r>
      <w:r w:rsidR="00036802" w:rsidRPr="003F275D">
        <w:rPr>
          <w:rFonts w:ascii="Times New Roman" w:hAnsi="Times New Roman" w:cs="Times New Roman"/>
          <w:sz w:val="28"/>
          <w:szCs w:val="28"/>
        </w:rPr>
        <w:lastRenderedPageBreak/>
        <w:t>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розрахунків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7FF" w:rsidRDefault="004847FF" w:rsidP="00743743">
      <w:pPr>
        <w:spacing w:after="0" w:line="240" w:lineRule="auto"/>
      </w:pPr>
      <w:r>
        <w:separator/>
      </w:r>
    </w:p>
    <w:p w:rsidR="004847FF" w:rsidRDefault="004847FF"/>
  </w:endnote>
  <w:endnote w:type="continuationSeparator" w:id="0">
    <w:p w:rsidR="004847FF" w:rsidRDefault="004847FF" w:rsidP="00743743">
      <w:pPr>
        <w:spacing w:after="0" w:line="240" w:lineRule="auto"/>
      </w:pPr>
      <w:r>
        <w:continuationSeparator/>
      </w:r>
    </w:p>
    <w:p w:rsidR="004847FF" w:rsidRDefault="00484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7FF" w:rsidRDefault="004847FF" w:rsidP="00743743">
      <w:pPr>
        <w:spacing w:after="0" w:line="240" w:lineRule="auto"/>
      </w:pPr>
      <w:r>
        <w:separator/>
      </w:r>
    </w:p>
    <w:p w:rsidR="004847FF" w:rsidRDefault="004847FF"/>
  </w:footnote>
  <w:footnote w:type="continuationSeparator" w:id="0">
    <w:p w:rsidR="004847FF" w:rsidRDefault="004847FF" w:rsidP="00743743">
      <w:pPr>
        <w:spacing w:after="0" w:line="240" w:lineRule="auto"/>
      </w:pPr>
      <w:r>
        <w:continuationSeparator/>
      </w:r>
    </w:p>
    <w:p w:rsidR="004847FF" w:rsidRDefault="004847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4A4304">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31DC6"/>
    <w:rsid w:val="00036802"/>
    <w:rsid w:val="000466BF"/>
    <w:rsid w:val="00046CCA"/>
    <w:rsid w:val="000802C6"/>
    <w:rsid w:val="00080D64"/>
    <w:rsid w:val="0008100D"/>
    <w:rsid w:val="00091453"/>
    <w:rsid w:val="00093E49"/>
    <w:rsid w:val="000B22A8"/>
    <w:rsid w:val="0010685B"/>
    <w:rsid w:val="001074CD"/>
    <w:rsid w:val="00112BA4"/>
    <w:rsid w:val="001212EA"/>
    <w:rsid w:val="00124FDC"/>
    <w:rsid w:val="00126461"/>
    <w:rsid w:val="00137383"/>
    <w:rsid w:val="00143196"/>
    <w:rsid w:val="00153325"/>
    <w:rsid w:val="001643B8"/>
    <w:rsid w:val="00177B3A"/>
    <w:rsid w:val="001835E9"/>
    <w:rsid w:val="001A3671"/>
    <w:rsid w:val="001A39BA"/>
    <w:rsid w:val="001A761F"/>
    <w:rsid w:val="001B12B7"/>
    <w:rsid w:val="001B27AB"/>
    <w:rsid w:val="001B4EDC"/>
    <w:rsid w:val="001C2270"/>
    <w:rsid w:val="001F6F5B"/>
    <w:rsid w:val="00201B52"/>
    <w:rsid w:val="00205730"/>
    <w:rsid w:val="002138FB"/>
    <w:rsid w:val="00225FDE"/>
    <w:rsid w:val="0022700F"/>
    <w:rsid w:val="00231ABB"/>
    <w:rsid w:val="00234185"/>
    <w:rsid w:val="00234D50"/>
    <w:rsid w:val="002465E6"/>
    <w:rsid w:val="00251AEC"/>
    <w:rsid w:val="00254AD3"/>
    <w:rsid w:val="00266BF7"/>
    <w:rsid w:val="002726E1"/>
    <w:rsid w:val="00276B8D"/>
    <w:rsid w:val="002911F2"/>
    <w:rsid w:val="002A3061"/>
    <w:rsid w:val="002A4DBF"/>
    <w:rsid w:val="002B7E14"/>
    <w:rsid w:val="002C170C"/>
    <w:rsid w:val="002C1A50"/>
    <w:rsid w:val="002C78F4"/>
    <w:rsid w:val="002D3B61"/>
    <w:rsid w:val="002D6535"/>
    <w:rsid w:val="002D6B21"/>
    <w:rsid w:val="002E1B54"/>
    <w:rsid w:val="002E7B4A"/>
    <w:rsid w:val="002F117F"/>
    <w:rsid w:val="00302EB3"/>
    <w:rsid w:val="003043A5"/>
    <w:rsid w:val="00326546"/>
    <w:rsid w:val="00337700"/>
    <w:rsid w:val="00337887"/>
    <w:rsid w:val="00355BEC"/>
    <w:rsid w:val="00357B88"/>
    <w:rsid w:val="00365F97"/>
    <w:rsid w:val="003C52C8"/>
    <w:rsid w:val="003F275D"/>
    <w:rsid w:val="003F3297"/>
    <w:rsid w:val="003F7643"/>
    <w:rsid w:val="004002BB"/>
    <w:rsid w:val="0043098D"/>
    <w:rsid w:val="00432A51"/>
    <w:rsid w:val="004337B8"/>
    <w:rsid w:val="00436DC3"/>
    <w:rsid w:val="0044317E"/>
    <w:rsid w:val="00451070"/>
    <w:rsid w:val="00454602"/>
    <w:rsid w:val="0045524A"/>
    <w:rsid w:val="004632BC"/>
    <w:rsid w:val="00465796"/>
    <w:rsid w:val="0047294B"/>
    <w:rsid w:val="00480830"/>
    <w:rsid w:val="004847FF"/>
    <w:rsid w:val="004A079D"/>
    <w:rsid w:val="004A4304"/>
    <w:rsid w:val="004C10D5"/>
    <w:rsid w:val="004E100B"/>
    <w:rsid w:val="004E41CC"/>
    <w:rsid w:val="004E70DD"/>
    <w:rsid w:val="0052057F"/>
    <w:rsid w:val="00523117"/>
    <w:rsid w:val="00531DD4"/>
    <w:rsid w:val="00542234"/>
    <w:rsid w:val="00553892"/>
    <w:rsid w:val="005574D6"/>
    <w:rsid w:val="005605EA"/>
    <w:rsid w:val="00560F97"/>
    <w:rsid w:val="00575EC2"/>
    <w:rsid w:val="00580AF7"/>
    <w:rsid w:val="00584F24"/>
    <w:rsid w:val="005864FB"/>
    <w:rsid w:val="005A07AD"/>
    <w:rsid w:val="005B6FEE"/>
    <w:rsid w:val="005C4F07"/>
    <w:rsid w:val="005C5392"/>
    <w:rsid w:val="005F2EBA"/>
    <w:rsid w:val="005F7305"/>
    <w:rsid w:val="006117E4"/>
    <w:rsid w:val="006265AA"/>
    <w:rsid w:val="0064042B"/>
    <w:rsid w:val="00641393"/>
    <w:rsid w:val="00641E44"/>
    <w:rsid w:val="0065694A"/>
    <w:rsid w:val="00656CE4"/>
    <w:rsid w:val="00666E94"/>
    <w:rsid w:val="00677382"/>
    <w:rsid w:val="006D0596"/>
    <w:rsid w:val="006D558A"/>
    <w:rsid w:val="006E3D11"/>
    <w:rsid w:val="007203DB"/>
    <w:rsid w:val="0073074E"/>
    <w:rsid w:val="00731A62"/>
    <w:rsid w:val="00743743"/>
    <w:rsid w:val="00771114"/>
    <w:rsid w:val="007813F3"/>
    <w:rsid w:val="00783E48"/>
    <w:rsid w:val="00786176"/>
    <w:rsid w:val="0079006F"/>
    <w:rsid w:val="007A288A"/>
    <w:rsid w:val="007B7E38"/>
    <w:rsid w:val="007C126E"/>
    <w:rsid w:val="007D58A5"/>
    <w:rsid w:val="007E2BC0"/>
    <w:rsid w:val="007F2E42"/>
    <w:rsid w:val="008150D6"/>
    <w:rsid w:val="008316DE"/>
    <w:rsid w:val="00831CE5"/>
    <w:rsid w:val="0084500B"/>
    <w:rsid w:val="008829B0"/>
    <w:rsid w:val="0089154B"/>
    <w:rsid w:val="0089248E"/>
    <w:rsid w:val="008A53A8"/>
    <w:rsid w:val="008D5A50"/>
    <w:rsid w:val="008E507E"/>
    <w:rsid w:val="008F5E32"/>
    <w:rsid w:val="008F7695"/>
    <w:rsid w:val="00926DC2"/>
    <w:rsid w:val="00932C1E"/>
    <w:rsid w:val="0093332A"/>
    <w:rsid w:val="0094616D"/>
    <w:rsid w:val="009516B5"/>
    <w:rsid w:val="0096226E"/>
    <w:rsid w:val="00967698"/>
    <w:rsid w:val="0098356E"/>
    <w:rsid w:val="009858D9"/>
    <w:rsid w:val="0099257A"/>
    <w:rsid w:val="00997250"/>
    <w:rsid w:val="009C5EA2"/>
    <w:rsid w:val="009D13F6"/>
    <w:rsid w:val="009E28AE"/>
    <w:rsid w:val="009F1192"/>
    <w:rsid w:val="00A008C0"/>
    <w:rsid w:val="00A053A2"/>
    <w:rsid w:val="00A213F5"/>
    <w:rsid w:val="00A22CFF"/>
    <w:rsid w:val="00A22D01"/>
    <w:rsid w:val="00A30BFC"/>
    <w:rsid w:val="00A422B2"/>
    <w:rsid w:val="00A4727E"/>
    <w:rsid w:val="00A77AFF"/>
    <w:rsid w:val="00A90BAE"/>
    <w:rsid w:val="00A91DCB"/>
    <w:rsid w:val="00AA2E32"/>
    <w:rsid w:val="00AA46A5"/>
    <w:rsid w:val="00AB43F4"/>
    <w:rsid w:val="00AE5539"/>
    <w:rsid w:val="00AF0DD1"/>
    <w:rsid w:val="00AF5659"/>
    <w:rsid w:val="00B02996"/>
    <w:rsid w:val="00B0751E"/>
    <w:rsid w:val="00B1703E"/>
    <w:rsid w:val="00B50942"/>
    <w:rsid w:val="00B75628"/>
    <w:rsid w:val="00B91EE5"/>
    <w:rsid w:val="00B94047"/>
    <w:rsid w:val="00BB7CCE"/>
    <w:rsid w:val="00BD030D"/>
    <w:rsid w:val="00BE0097"/>
    <w:rsid w:val="00BE5B23"/>
    <w:rsid w:val="00BE6C9C"/>
    <w:rsid w:val="00C01C82"/>
    <w:rsid w:val="00C167C3"/>
    <w:rsid w:val="00C2006B"/>
    <w:rsid w:val="00C33AF3"/>
    <w:rsid w:val="00C34E91"/>
    <w:rsid w:val="00C34F7A"/>
    <w:rsid w:val="00C42309"/>
    <w:rsid w:val="00C44945"/>
    <w:rsid w:val="00C47542"/>
    <w:rsid w:val="00C602F4"/>
    <w:rsid w:val="00C66462"/>
    <w:rsid w:val="00CB74C7"/>
    <w:rsid w:val="00CC229F"/>
    <w:rsid w:val="00CE76E0"/>
    <w:rsid w:val="00CF5D6D"/>
    <w:rsid w:val="00CF6588"/>
    <w:rsid w:val="00D157F9"/>
    <w:rsid w:val="00D15CF9"/>
    <w:rsid w:val="00D362D5"/>
    <w:rsid w:val="00D449A0"/>
    <w:rsid w:val="00D9248A"/>
    <w:rsid w:val="00DA2639"/>
    <w:rsid w:val="00DC513C"/>
    <w:rsid w:val="00DD572E"/>
    <w:rsid w:val="00DE6603"/>
    <w:rsid w:val="00DE7A44"/>
    <w:rsid w:val="00E05B8E"/>
    <w:rsid w:val="00E20EF1"/>
    <w:rsid w:val="00E2400F"/>
    <w:rsid w:val="00E73A31"/>
    <w:rsid w:val="00EA40FF"/>
    <w:rsid w:val="00EA5A04"/>
    <w:rsid w:val="00EA6A32"/>
    <w:rsid w:val="00ED2233"/>
    <w:rsid w:val="00EE0839"/>
    <w:rsid w:val="00EE6BC8"/>
    <w:rsid w:val="00EF1536"/>
    <w:rsid w:val="00F035E6"/>
    <w:rsid w:val="00F368A4"/>
    <w:rsid w:val="00F51335"/>
    <w:rsid w:val="00F6503F"/>
    <w:rsid w:val="00F66DE4"/>
    <w:rsid w:val="00F84ACB"/>
    <w:rsid w:val="00FA09EB"/>
    <w:rsid w:val="00FB0667"/>
    <w:rsid w:val="00FB2CA4"/>
    <w:rsid w:val="00FB3BC8"/>
    <w:rsid w:val="00FB5DA2"/>
    <w:rsid w:val="00FD0391"/>
    <w:rsid w:val="00FD7587"/>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53B7E-3CD0-41C6-909C-0858D837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FD690-8718-4A4C-9366-8B8C2840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16742</Words>
  <Characters>9543</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Хорошун Ірина Євгенівна</cp:lastModifiedBy>
  <cp:revision>2</cp:revision>
  <cp:lastPrinted>2019-01-24T15:00:00Z</cp:lastPrinted>
  <dcterms:created xsi:type="dcterms:W3CDTF">2021-01-28T15:38:00Z</dcterms:created>
  <dcterms:modified xsi:type="dcterms:W3CDTF">2021-01-28T15:38:00Z</dcterms:modified>
</cp:coreProperties>
</file>