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структурних підрозділів банку (параметр B040, </w:t>
      </w:r>
      <w:r w:rsidR="00D362D5" w:rsidRPr="003F275D">
        <w:rPr>
          <w:rFonts w:ascii="Times New Roman" w:hAnsi="Times New Roman" w:cs="Times New Roman"/>
          <w:sz w:val="28"/>
          <w:szCs w:val="28"/>
        </w:rPr>
        <w:t>Довідник DPTLIST поле DEPCODE</w:t>
      </w:r>
      <w:r w:rsidR="00D362D5" w:rsidRPr="003F275D">
        <w:rPr>
          <w:rFonts w:ascii="Times New Roman" w:eastAsia="Times New Roman" w:hAnsi="Times New Roman" w:cs="Times New Roman"/>
          <w:sz w:val="28"/>
          <w:szCs w:val="28"/>
          <w:lang w:eastAsia="uk-UA"/>
        </w:rPr>
        <w:t>)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D572E" w:rsidRPr="003F275D" w:rsidRDefault="00DD572E" w:rsidP="00D362D5">
      <w:pPr>
        <w:pStyle w:val="a3"/>
        <w:tabs>
          <w:tab w:val="left" w:pos="851"/>
        </w:tabs>
        <w:spacing w:after="0" w:line="240" w:lineRule="auto"/>
        <w:ind w:left="0" w:firstLine="709"/>
        <w:jc w:val="both"/>
        <w:rPr>
          <w:rFonts w:ascii="Times New Roman" w:hAnsi="Times New Roman" w:cs="Times New Roman"/>
          <w:sz w:val="28"/>
          <w:szCs w:val="28"/>
        </w:rPr>
      </w:pP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7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4002BB">
      <w:pPr>
        <w:spacing w:after="0" w:line="240" w:lineRule="auto"/>
        <w:ind w:firstLine="709"/>
        <w:jc w:val="both"/>
        <w:rPr>
          <w:rFonts w:ascii="Times New Roman" w:hAnsi="Times New Roman" w:cs="Times New Roman"/>
          <w:b/>
          <w:sz w:val="28"/>
          <w:szCs w:val="28"/>
        </w:rPr>
      </w:pP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Першим днем перевищення граничного строку є перший день після закінчення граничного строку, встановленого Національним банком України  чи </w:t>
      </w:r>
      <w:r w:rsidRPr="003F275D">
        <w:rPr>
          <w:rFonts w:ascii="Times New Roman" w:hAnsi="Times New Roman" w:cs="Times New Roman"/>
          <w:sz w:val="28"/>
          <w:szCs w:val="28"/>
        </w:rPr>
        <w:lastRenderedPageBreak/>
        <w:t>висновком центрального органу виконавчої влади, що забезпечує формування та реалізує державну політику у сфері економічного розвитку.</w:t>
      </w:r>
    </w:p>
    <w:p w:rsidR="004002BB" w:rsidRPr="003F275D" w:rsidRDefault="004002BB" w:rsidP="00454602">
      <w:pPr>
        <w:spacing w:after="0" w:line="240" w:lineRule="auto"/>
        <w:jc w:val="center"/>
        <w:rPr>
          <w:rFonts w:ascii="Times New Roman" w:hAnsi="Times New Roman" w:cs="Times New Roman"/>
          <w:sz w:val="28"/>
          <w:szCs w:val="28"/>
        </w:rPr>
      </w:pP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432A51"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 згідно з Довідником структурних підрозділів банку (Довідник DPTLIST поле DEPCODE).</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2, 3, 6,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w:t>
      </w:r>
      <w:r w:rsidR="006D558A" w:rsidRPr="003F275D">
        <w:rPr>
          <w:rFonts w:ascii="Times New Roman" w:hAnsi="Times New Roman" w:cs="Times New Roman"/>
          <w:sz w:val="28"/>
          <w:szCs w:val="28"/>
        </w:rPr>
        <w:lastRenderedPageBreak/>
        <w:t>товару</w:t>
      </w:r>
      <w:r w:rsidRPr="003F275D">
        <w:rPr>
          <w:rFonts w:ascii="Times New Roman" w:hAnsi="Times New Roman" w:cs="Times New Roman"/>
          <w:sz w:val="28"/>
          <w:szCs w:val="28"/>
        </w:rPr>
        <w:t xml:space="preserve">). Для імпорту – сума перерахованих на користь нерезидента коштів (частина суми, на яку </w:t>
      </w:r>
      <w:proofErr w:type="spellStart"/>
      <w:r w:rsidRPr="003F275D">
        <w:rPr>
          <w:rFonts w:ascii="Times New Roman" w:hAnsi="Times New Roman" w:cs="Times New Roman"/>
          <w:sz w:val="28"/>
          <w:szCs w:val="28"/>
        </w:rPr>
        <w:t>недопоставлено</w:t>
      </w:r>
      <w:proofErr w:type="spellEnd"/>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підпунктів 2 – 7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D157F9" w:rsidRDefault="00D157F9" w:rsidP="001B12B7">
      <w:pPr>
        <w:spacing w:after="120"/>
        <w:ind w:firstLine="709"/>
        <w:jc w:val="both"/>
        <w:rPr>
          <w:rFonts w:ascii="Times New Roman" w:eastAsia="Calibri" w:hAnsi="Times New Roman" w:cs="Times New Roman"/>
          <w:b/>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w:t>
      </w:r>
      <w:r w:rsidR="00560F97" w:rsidRPr="003F275D">
        <w:rPr>
          <w:rFonts w:ascii="Times New Roman" w:hAnsi="Times New Roman" w:cs="Times New Roman"/>
          <w:sz w:val="28"/>
          <w:szCs w:val="28"/>
        </w:rPr>
        <w:lastRenderedPageBreak/>
        <w:t xml:space="preserve">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w:t>
      </w:r>
      <w:r w:rsidRPr="003F275D">
        <w:rPr>
          <w:rFonts w:ascii="Times New Roman" w:hAnsi="Times New Roman" w:cs="Times New Roman"/>
          <w:sz w:val="28"/>
          <w:szCs w:val="28"/>
        </w:rPr>
        <w:lastRenderedPageBreak/>
        <w:t>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 згідно з Довідником структурних підрозділів банку (Довідник DPTLIST поле DEPCODE).</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2, 3, 6,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lastRenderedPageBreak/>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E0" w:rsidRDefault="00BF6FE0" w:rsidP="00743743">
      <w:pPr>
        <w:spacing w:after="0" w:line="240" w:lineRule="auto"/>
      </w:pPr>
      <w:r>
        <w:separator/>
      </w:r>
    </w:p>
    <w:p w:rsidR="00BF6FE0" w:rsidRDefault="00BF6FE0"/>
  </w:endnote>
  <w:endnote w:type="continuationSeparator" w:id="0">
    <w:p w:rsidR="00BF6FE0" w:rsidRDefault="00BF6FE0" w:rsidP="00743743">
      <w:pPr>
        <w:spacing w:after="0" w:line="240" w:lineRule="auto"/>
      </w:pPr>
      <w:r>
        <w:continuationSeparator/>
      </w:r>
    </w:p>
    <w:p w:rsidR="00BF6FE0" w:rsidRDefault="00BF6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E0" w:rsidRDefault="00BF6FE0" w:rsidP="00743743">
      <w:pPr>
        <w:spacing w:after="0" w:line="240" w:lineRule="auto"/>
      </w:pPr>
      <w:r>
        <w:separator/>
      </w:r>
    </w:p>
    <w:p w:rsidR="00BF6FE0" w:rsidRDefault="00BF6FE0"/>
  </w:footnote>
  <w:footnote w:type="continuationSeparator" w:id="0">
    <w:p w:rsidR="00BF6FE0" w:rsidRDefault="00BF6FE0" w:rsidP="00743743">
      <w:pPr>
        <w:spacing w:after="0" w:line="240" w:lineRule="auto"/>
      </w:pPr>
      <w:r>
        <w:continuationSeparator/>
      </w:r>
    </w:p>
    <w:p w:rsidR="00BF6FE0" w:rsidRDefault="00BF6F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0C39C3">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66BF"/>
    <w:rsid w:val="00046CCA"/>
    <w:rsid w:val="00056835"/>
    <w:rsid w:val="00061682"/>
    <w:rsid w:val="00076665"/>
    <w:rsid w:val="000802C6"/>
    <w:rsid w:val="00080D64"/>
    <w:rsid w:val="0008100D"/>
    <w:rsid w:val="00087164"/>
    <w:rsid w:val="00091453"/>
    <w:rsid w:val="00093E49"/>
    <w:rsid w:val="000B22A8"/>
    <w:rsid w:val="000C2E25"/>
    <w:rsid w:val="000C39C3"/>
    <w:rsid w:val="000D740A"/>
    <w:rsid w:val="001053F5"/>
    <w:rsid w:val="0010685B"/>
    <w:rsid w:val="001074CD"/>
    <w:rsid w:val="00112BA4"/>
    <w:rsid w:val="001212EA"/>
    <w:rsid w:val="00124FDC"/>
    <w:rsid w:val="00126461"/>
    <w:rsid w:val="00137383"/>
    <w:rsid w:val="00143196"/>
    <w:rsid w:val="00153325"/>
    <w:rsid w:val="00153435"/>
    <w:rsid w:val="001643B8"/>
    <w:rsid w:val="00177B3A"/>
    <w:rsid w:val="001835E9"/>
    <w:rsid w:val="001A3671"/>
    <w:rsid w:val="001A39BA"/>
    <w:rsid w:val="001A761F"/>
    <w:rsid w:val="001B12B7"/>
    <w:rsid w:val="001B27AB"/>
    <w:rsid w:val="001B4EDC"/>
    <w:rsid w:val="001C2270"/>
    <w:rsid w:val="001E7008"/>
    <w:rsid w:val="001E79EB"/>
    <w:rsid w:val="001F6F5B"/>
    <w:rsid w:val="00201B52"/>
    <w:rsid w:val="00205730"/>
    <w:rsid w:val="002138FB"/>
    <w:rsid w:val="00223DAC"/>
    <w:rsid w:val="00225FDE"/>
    <w:rsid w:val="0022700F"/>
    <w:rsid w:val="0023163B"/>
    <w:rsid w:val="00231ABB"/>
    <w:rsid w:val="00234185"/>
    <w:rsid w:val="00234D50"/>
    <w:rsid w:val="00245BD8"/>
    <w:rsid w:val="002465E6"/>
    <w:rsid w:val="00251AEC"/>
    <w:rsid w:val="00254AD3"/>
    <w:rsid w:val="00266BF7"/>
    <w:rsid w:val="002726E1"/>
    <w:rsid w:val="00276B8D"/>
    <w:rsid w:val="002911F2"/>
    <w:rsid w:val="002977F5"/>
    <w:rsid w:val="002A3061"/>
    <w:rsid w:val="002A4DBF"/>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F275D"/>
    <w:rsid w:val="003F3297"/>
    <w:rsid w:val="003F3955"/>
    <w:rsid w:val="003F7643"/>
    <w:rsid w:val="004002BB"/>
    <w:rsid w:val="00424912"/>
    <w:rsid w:val="0043098D"/>
    <w:rsid w:val="00432910"/>
    <w:rsid w:val="00432A51"/>
    <w:rsid w:val="004337B8"/>
    <w:rsid w:val="00436DC3"/>
    <w:rsid w:val="0044317E"/>
    <w:rsid w:val="0044548F"/>
    <w:rsid w:val="00451070"/>
    <w:rsid w:val="00454602"/>
    <w:rsid w:val="0045524A"/>
    <w:rsid w:val="004632BC"/>
    <w:rsid w:val="00465796"/>
    <w:rsid w:val="0047294B"/>
    <w:rsid w:val="00480830"/>
    <w:rsid w:val="00494F55"/>
    <w:rsid w:val="00496C84"/>
    <w:rsid w:val="004A079D"/>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1DD4"/>
    <w:rsid w:val="00542234"/>
    <w:rsid w:val="00553892"/>
    <w:rsid w:val="005574D6"/>
    <w:rsid w:val="005605EA"/>
    <w:rsid w:val="00560F97"/>
    <w:rsid w:val="005745F6"/>
    <w:rsid w:val="00575EC2"/>
    <w:rsid w:val="00580129"/>
    <w:rsid w:val="00580AF7"/>
    <w:rsid w:val="00582791"/>
    <w:rsid w:val="00583489"/>
    <w:rsid w:val="00584F24"/>
    <w:rsid w:val="005864FB"/>
    <w:rsid w:val="005A07AD"/>
    <w:rsid w:val="005A44C3"/>
    <w:rsid w:val="005B5C58"/>
    <w:rsid w:val="005B6FEE"/>
    <w:rsid w:val="005C4F07"/>
    <w:rsid w:val="005C5392"/>
    <w:rsid w:val="005C67F1"/>
    <w:rsid w:val="005F2EBA"/>
    <w:rsid w:val="005F7305"/>
    <w:rsid w:val="006117E4"/>
    <w:rsid w:val="006137AA"/>
    <w:rsid w:val="0061530E"/>
    <w:rsid w:val="006265AA"/>
    <w:rsid w:val="00636207"/>
    <w:rsid w:val="0064042B"/>
    <w:rsid w:val="00641393"/>
    <w:rsid w:val="00641E44"/>
    <w:rsid w:val="0065694A"/>
    <w:rsid w:val="00656CE4"/>
    <w:rsid w:val="00663469"/>
    <w:rsid w:val="00665116"/>
    <w:rsid w:val="00666E94"/>
    <w:rsid w:val="00677382"/>
    <w:rsid w:val="006D0596"/>
    <w:rsid w:val="006D558A"/>
    <w:rsid w:val="006E3D11"/>
    <w:rsid w:val="007203DB"/>
    <w:rsid w:val="0073074E"/>
    <w:rsid w:val="00733A8B"/>
    <w:rsid w:val="00742911"/>
    <w:rsid w:val="00743743"/>
    <w:rsid w:val="00744801"/>
    <w:rsid w:val="00771114"/>
    <w:rsid w:val="00772FCA"/>
    <w:rsid w:val="007813F3"/>
    <w:rsid w:val="00783E48"/>
    <w:rsid w:val="00786176"/>
    <w:rsid w:val="00786AC6"/>
    <w:rsid w:val="0079006F"/>
    <w:rsid w:val="007A288A"/>
    <w:rsid w:val="007B7E38"/>
    <w:rsid w:val="007C126E"/>
    <w:rsid w:val="007D58A5"/>
    <w:rsid w:val="007E2BC0"/>
    <w:rsid w:val="007F2E42"/>
    <w:rsid w:val="008150D6"/>
    <w:rsid w:val="00820DA8"/>
    <w:rsid w:val="00820FDD"/>
    <w:rsid w:val="00827704"/>
    <w:rsid w:val="0083050B"/>
    <w:rsid w:val="008316DE"/>
    <w:rsid w:val="00831CE5"/>
    <w:rsid w:val="0084500B"/>
    <w:rsid w:val="008610C6"/>
    <w:rsid w:val="008829B0"/>
    <w:rsid w:val="008830DC"/>
    <w:rsid w:val="0089154B"/>
    <w:rsid w:val="0089248E"/>
    <w:rsid w:val="008A53A8"/>
    <w:rsid w:val="008B6FF3"/>
    <w:rsid w:val="008B780F"/>
    <w:rsid w:val="008D5A50"/>
    <w:rsid w:val="008E507E"/>
    <w:rsid w:val="008F2389"/>
    <w:rsid w:val="008F5E32"/>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C61"/>
    <w:rsid w:val="009C5EA2"/>
    <w:rsid w:val="009D13F6"/>
    <w:rsid w:val="009D3A8A"/>
    <w:rsid w:val="009E28AE"/>
    <w:rsid w:val="009F1192"/>
    <w:rsid w:val="00A008C0"/>
    <w:rsid w:val="00A053A2"/>
    <w:rsid w:val="00A05903"/>
    <w:rsid w:val="00A12BCC"/>
    <w:rsid w:val="00A12D7E"/>
    <w:rsid w:val="00A213F5"/>
    <w:rsid w:val="00A22CFF"/>
    <w:rsid w:val="00A22D01"/>
    <w:rsid w:val="00A30BFC"/>
    <w:rsid w:val="00A422B2"/>
    <w:rsid w:val="00A4727E"/>
    <w:rsid w:val="00A474AE"/>
    <w:rsid w:val="00A520F1"/>
    <w:rsid w:val="00A619CB"/>
    <w:rsid w:val="00A713C9"/>
    <w:rsid w:val="00A77AFF"/>
    <w:rsid w:val="00A90BAE"/>
    <w:rsid w:val="00A91DCB"/>
    <w:rsid w:val="00AA2E32"/>
    <w:rsid w:val="00AA46A5"/>
    <w:rsid w:val="00AA5E16"/>
    <w:rsid w:val="00AB43F4"/>
    <w:rsid w:val="00AE5539"/>
    <w:rsid w:val="00AF0DD1"/>
    <w:rsid w:val="00AF55DA"/>
    <w:rsid w:val="00AF5659"/>
    <w:rsid w:val="00B02996"/>
    <w:rsid w:val="00B0751E"/>
    <w:rsid w:val="00B150B2"/>
    <w:rsid w:val="00B1703E"/>
    <w:rsid w:val="00B226D6"/>
    <w:rsid w:val="00B502F5"/>
    <w:rsid w:val="00B50942"/>
    <w:rsid w:val="00B75628"/>
    <w:rsid w:val="00B817D6"/>
    <w:rsid w:val="00B87572"/>
    <w:rsid w:val="00B91EE5"/>
    <w:rsid w:val="00B94047"/>
    <w:rsid w:val="00BA62AC"/>
    <w:rsid w:val="00BB7CCE"/>
    <w:rsid w:val="00BD030D"/>
    <w:rsid w:val="00BE0097"/>
    <w:rsid w:val="00BE5B23"/>
    <w:rsid w:val="00BE6C9C"/>
    <w:rsid w:val="00BF6FE0"/>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250E"/>
    <w:rsid w:val="00C746B3"/>
    <w:rsid w:val="00C87E3F"/>
    <w:rsid w:val="00CB74C7"/>
    <w:rsid w:val="00CC229F"/>
    <w:rsid w:val="00CD17EC"/>
    <w:rsid w:val="00CE76E0"/>
    <w:rsid w:val="00CF5D6D"/>
    <w:rsid w:val="00CF6588"/>
    <w:rsid w:val="00CF7C1C"/>
    <w:rsid w:val="00D157F9"/>
    <w:rsid w:val="00D15CF9"/>
    <w:rsid w:val="00D21999"/>
    <w:rsid w:val="00D362D5"/>
    <w:rsid w:val="00D449A0"/>
    <w:rsid w:val="00D9248A"/>
    <w:rsid w:val="00DA2639"/>
    <w:rsid w:val="00DC513C"/>
    <w:rsid w:val="00DD572E"/>
    <w:rsid w:val="00DE6603"/>
    <w:rsid w:val="00DE7A44"/>
    <w:rsid w:val="00DF33F5"/>
    <w:rsid w:val="00E03A65"/>
    <w:rsid w:val="00E05B8E"/>
    <w:rsid w:val="00E078DE"/>
    <w:rsid w:val="00E12949"/>
    <w:rsid w:val="00E20EF1"/>
    <w:rsid w:val="00E213EB"/>
    <w:rsid w:val="00E2400F"/>
    <w:rsid w:val="00E26A6C"/>
    <w:rsid w:val="00E45855"/>
    <w:rsid w:val="00E47A3A"/>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270DC"/>
    <w:rsid w:val="00F368A4"/>
    <w:rsid w:val="00F51335"/>
    <w:rsid w:val="00F6503F"/>
    <w:rsid w:val="00F66DE4"/>
    <w:rsid w:val="00F77DED"/>
    <w:rsid w:val="00F84ACB"/>
    <w:rsid w:val="00F871C1"/>
    <w:rsid w:val="00F900B4"/>
    <w:rsid w:val="00FA09EB"/>
    <w:rsid w:val="00FA6302"/>
    <w:rsid w:val="00FB0667"/>
    <w:rsid w:val="00FB2CA4"/>
    <w:rsid w:val="00FB3BC8"/>
    <w:rsid w:val="00FB5927"/>
    <w:rsid w:val="00FB5DA2"/>
    <w:rsid w:val="00FD0391"/>
    <w:rsid w:val="00FD7587"/>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1AB9-46D2-42DE-9CFA-3DF093C5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16461</Words>
  <Characters>9384</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2021-10-26T13:28:00Z</dcterms:created>
  <dcterms:modified xsi:type="dcterms:W3CDTF">2021-10-26T13:28:00Z</dcterms:modified>
</cp:coreProperties>
</file>