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D97C" w14:textId="77777777" w:rsidR="00C271E7" w:rsidRPr="002769E8" w:rsidRDefault="00C271E7" w:rsidP="00C271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EF212E3" w14:textId="77777777" w:rsidR="00C271E7" w:rsidRPr="002769E8" w:rsidRDefault="00C271E7" w:rsidP="00633E8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FX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кредитові та дебетові перекази”</w:t>
      </w:r>
    </w:p>
    <w:p w14:paraId="77CB41B6" w14:textId="77777777" w:rsidR="00C271E7" w:rsidRPr="002769E8" w:rsidRDefault="00C271E7" w:rsidP="00276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9E8">
        <w:rPr>
          <w:rFonts w:ascii="Times New Roman" w:hAnsi="Times New Roman" w:cs="Times New Roman"/>
          <w:sz w:val="28"/>
          <w:szCs w:val="28"/>
        </w:rPr>
        <w:t>Файл подають банки та небанківські надавачі платіжних послуг, авторизовані для надання послуги з виконання кредитового та/або дебетового переказу.</w:t>
      </w:r>
    </w:p>
    <w:p w14:paraId="4BA4EC9C" w14:textId="77777777" w:rsidR="00C271E7" w:rsidRPr="002769E8" w:rsidRDefault="00C271E7" w:rsidP="00276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9E8">
        <w:rPr>
          <w:rFonts w:ascii="Times New Roman" w:hAnsi="Times New Roman" w:cs="Times New Roman"/>
          <w:sz w:val="28"/>
          <w:szCs w:val="28"/>
        </w:rPr>
        <w:t>У файлі відображається інформація про кредитові та дебетові перекази, виконані:</w:t>
      </w:r>
    </w:p>
    <w:p w14:paraId="11160281" w14:textId="77777777" w:rsidR="00C271E7" w:rsidRPr="002769E8" w:rsidRDefault="00C271E7" w:rsidP="00C27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69E8">
        <w:rPr>
          <w:rFonts w:ascii="Times New Roman" w:hAnsi="Times New Roman" w:cs="Times New Roman"/>
          <w:sz w:val="28"/>
          <w:szCs w:val="28"/>
        </w:rPr>
        <w:t>банками за:</w:t>
      </w:r>
    </w:p>
    <w:p w14:paraId="146ABC93" w14:textId="77777777" w:rsidR="00C271E7" w:rsidRPr="002769E8" w:rsidRDefault="00C271E7" w:rsidP="00C271E7">
      <w:pPr>
        <w:spacing w:after="0" w:line="240" w:lineRule="auto"/>
        <w:ind w:left="708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69E8">
        <w:rPr>
          <w:rFonts w:ascii="Times New Roman" w:hAnsi="Times New Roman" w:cs="Times New Roman"/>
          <w:sz w:val="28"/>
          <w:szCs w:val="28"/>
        </w:rPr>
        <w:t>поточними рахунками;</w:t>
      </w:r>
    </w:p>
    <w:p w14:paraId="5DD0FF3C" w14:textId="77777777" w:rsidR="00C271E7" w:rsidRPr="002769E8" w:rsidRDefault="00C271E7" w:rsidP="00C271E7">
      <w:pPr>
        <w:spacing w:after="0" w:line="240" w:lineRule="auto"/>
        <w:ind w:left="708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69E8">
        <w:rPr>
          <w:rFonts w:ascii="Times New Roman" w:hAnsi="Times New Roman" w:cs="Times New Roman"/>
          <w:sz w:val="28"/>
          <w:szCs w:val="28"/>
        </w:rPr>
        <w:t>вкладними (депозитними) рахунками;</w:t>
      </w:r>
    </w:p>
    <w:p w14:paraId="35DC849A" w14:textId="77777777" w:rsidR="00C271E7" w:rsidRPr="002769E8" w:rsidRDefault="00C271E7" w:rsidP="00C271E7">
      <w:pPr>
        <w:spacing w:after="0" w:line="240" w:lineRule="auto"/>
        <w:ind w:left="708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769E8">
        <w:rPr>
          <w:rFonts w:ascii="Times New Roman" w:hAnsi="Times New Roman" w:cs="Times New Roman"/>
          <w:sz w:val="28"/>
          <w:szCs w:val="28"/>
        </w:rPr>
        <w:t>рахунками умовного зберігання (</w:t>
      </w:r>
      <w:proofErr w:type="spellStart"/>
      <w:r w:rsidRPr="002769E8">
        <w:rPr>
          <w:rFonts w:ascii="Times New Roman" w:hAnsi="Times New Roman" w:cs="Times New Roman"/>
          <w:sz w:val="28"/>
          <w:szCs w:val="28"/>
        </w:rPr>
        <w:t>ескроу</w:t>
      </w:r>
      <w:proofErr w:type="spellEnd"/>
      <w:r w:rsidRPr="002769E8">
        <w:rPr>
          <w:rFonts w:ascii="Times New Roman" w:hAnsi="Times New Roman" w:cs="Times New Roman"/>
          <w:sz w:val="28"/>
          <w:szCs w:val="28"/>
        </w:rPr>
        <w:t>);</w:t>
      </w:r>
    </w:p>
    <w:p w14:paraId="67D7DFAF" w14:textId="77777777" w:rsidR="00C271E7" w:rsidRPr="002769E8" w:rsidRDefault="00C271E7" w:rsidP="00C27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69E8">
        <w:rPr>
          <w:rFonts w:ascii="Times New Roman" w:hAnsi="Times New Roman" w:cs="Times New Roman"/>
          <w:sz w:val="28"/>
          <w:szCs w:val="28"/>
        </w:rPr>
        <w:t>небанківськими надавачами платіжних послуг за платіжними рахунками.</w:t>
      </w:r>
    </w:p>
    <w:p w14:paraId="5FAD3150" w14:textId="77777777" w:rsidR="00C271E7" w:rsidRPr="002769E8" w:rsidRDefault="00C271E7" w:rsidP="00276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9E8">
        <w:rPr>
          <w:rFonts w:ascii="Times New Roman" w:hAnsi="Times New Roman" w:cs="Times New Roman"/>
          <w:sz w:val="28"/>
          <w:szCs w:val="28"/>
        </w:rPr>
        <w:t>Якщо під час ініціювання платіжної операції платіжна картка використовується виключно для автентифікації/верифікації платника, визначення номеру рахунку платника, з якого буде здійснена платіжна операція (без авторизації платіжної картки), та у платіжній операції зазначені реквізити рахунку платника у форматі IBAN, такі операції мають бути включені до файлу.</w:t>
      </w:r>
    </w:p>
    <w:p w14:paraId="1249A3C1" w14:textId="77777777" w:rsidR="00C271E7" w:rsidRPr="002769E8" w:rsidRDefault="00C271E7" w:rsidP="00276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9E8">
        <w:rPr>
          <w:rFonts w:ascii="Times New Roman" w:hAnsi="Times New Roman" w:cs="Times New Roman"/>
          <w:sz w:val="28"/>
          <w:szCs w:val="28"/>
        </w:rPr>
        <w:t>У файлі зазначається сума кредитових та дебетових переказів у сотих частках одиниць валюти без урахування суми комісійних.</w:t>
      </w:r>
    </w:p>
    <w:p w14:paraId="2E1BE6DA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файлу не включаються дані про перекази:</w:t>
      </w:r>
    </w:p>
    <w:p w14:paraId="7F73F476" w14:textId="77777777" w:rsidR="00C271E7" w:rsidRPr="002769E8" w:rsidRDefault="00C271E7" w:rsidP="00C271E7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готівковими коштами;</w:t>
      </w:r>
    </w:p>
    <w:p w14:paraId="1E7646B5" w14:textId="77777777" w:rsidR="00C271E7" w:rsidRPr="002769E8" w:rsidRDefault="00C271E7" w:rsidP="00C271E7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рахунки банку або небанківського надавача платіжних послуг, який подає звітність (сплата комісій, погашення кредитів та відсотків за ними тощо);</w:t>
      </w:r>
    </w:p>
    <w:p w14:paraId="3A8360B3" w14:textId="77777777" w:rsidR="00C271E7" w:rsidRPr="002769E8" w:rsidRDefault="00C271E7" w:rsidP="00C271E7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 з використанням електронних платіжних засобів або їх реквізитів у рамках карткових платіжних систем (здійснені із зазначенням номеру електронного платіжного засобу платника при авторизації та в платіжних операціях);</w:t>
      </w:r>
    </w:p>
    <w:p w14:paraId="5D218FCA" w14:textId="77777777" w:rsidR="00C271E7" w:rsidRPr="002769E8" w:rsidRDefault="00C271E7" w:rsidP="00C271E7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 у платіжних системах, крім СЕП НБУ.</w:t>
      </w:r>
    </w:p>
    <w:p w14:paraId="6B960D46" w14:textId="77777777" w:rsidR="00C271E7" w:rsidRPr="002769E8" w:rsidRDefault="00C271E7" w:rsidP="00C27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6882EE9" w14:textId="77777777" w:rsidR="00C271E7" w:rsidRPr="002769E8" w:rsidRDefault="00C271E7" w:rsidP="00ED63C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17CA3D8" w14:textId="77777777" w:rsidR="00C271E7" w:rsidRPr="002769E8" w:rsidRDefault="00C271E7" w:rsidP="00ED63C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“Кредитові перекази в межах України”</w:t>
      </w:r>
    </w:p>
    <w:p w14:paraId="05A67169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5977C0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кредитового переказу.</w:t>
      </w:r>
    </w:p>
    <w:p w14:paraId="4C53D9D7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кредитові перекази (сума та їх кількість), що ініційовані в межах України в національній та іноземній валюті (виконані платіжні інструкції користувачів). </w:t>
      </w:r>
    </w:p>
    <w:p w14:paraId="47D8E5D2" w14:textId="77777777" w:rsidR="00C271E7" w:rsidRPr="002769E8" w:rsidRDefault="00C271E7" w:rsidP="00C27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6F58586" w14:textId="77777777" w:rsidR="00C271E7" w:rsidRPr="002769E8" w:rsidRDefault="00C271E7" w:rsidP="00C271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4105685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001). Набуває значення:</w:t>
      </w:r>
    </w:p>
    <w:p w14:paraId="31D41B49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в межах одного надавача платіжних послуг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001=3);</w:t>
      </w:r>
    </w:p>
    <w:p w14:paraId="312799CF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57446F51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код ініціювання переказу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значення: </w:t>
      </w:r>
    </w:p>
    <w:p w14:paraId="776F5D73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паперовій формі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141=1) – кредитовий переказ, ініційований платником на паперовому носії або шляхом надання вказівки персоналу банки чи небанківського надавача платіжних послуг напряму ініціювати кредитовий переказ, а  також будь-який інший кредитовий переказ, що вимагає ручної обробки з боку банка чи небанківського надавача платіжних послуг (для виконання платіжної операції реквізити платіжної інструкції до облікових систем вносить працівник банку або небанківського надавача платіжних послуг);</w:t>
      </w:r>
    </w:p>
    <w:p w14:paraId="0660FB9E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електронній формі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141=2) – кредитовий переказ, який платник ініціює не на паперовому носії, тобто в електронному вигляді (для виконання платіжної операції реквізити платіжної інструкції до облікових систем вносяться автоматично під час виконання регламентних процедур);</w:t>
      </w:r>
    </w:p>
    <w:p w14:paraId="51A1932C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інше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141=9).</w:t>
      </w:r>
    </w:p>
    <w:p w14:paraId="3E97D05B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значення:</w:t>
      </w:r>
    </w:p>
    <w:p w14:paraId="612116F0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ініційований файлом/пакетом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142=1) – кредитовий переказ, який ініційований в електронному вигляді та є частиною групи кредитових переказів, спільно ініційованих платником. До переказів, ініційований файлом/пакетом, також відносяться перекази, ініційовані шляхом надання зведеної платіжної інструкції;</w:t>
      </w:r>
    </w:p>
    <w:p w14:paraId="4D79D3E5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ініційований одним переказом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=2) – кредитовий переказ, ініційований в електронному вигляді та не залежить від інших кредитових переказів, тобто не є частиною групи спільно ініційованих платником кредитових переказів.</w:t>
      </w:r>
    </w:p>
    <w:p w14:paraId="55C2E8CF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“#” у разі ініціювання кредитового переказу на паперовому носії.</w:t>
      </w:r>
    </w:p>
    <w:p w14:paraId="316A2744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50711BEA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1E48D366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6AE2BF67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17D5B9F9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7D4C3A21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705EF86D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066D51EE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2AECD355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040). Набуває значення “804” (Україна).</w:t>
      </w:r>
    </w:p>
    <w:p w14:paraId="5A741C60" w14:textId="77777777" w:rsidR="00C271E7" w:rsidRPr="002769E8" w:rsidRDefault="00C271E7" w:rsidP="00C2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платника, з якого ініційовано кредитовий переказ (довідник KODTER поле KU).</w:t>
      </w:r>
    </w:p>
    <w:p w14:paraId="33716711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208BC900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кредитовий переказ. Зазначається для кредитових переказів, ініційованих одним переказом (значення довідника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=2). Набуває значення:</w:t>
      </w:r>
    </w:p>
    <w:p w14:paraId="2DAAC5F7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банкомат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270=1);</w:t>
      </w:r>
    </w:p>
    <w:p w14:paraId="0B795AB8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ПТКС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270=5);</w:t>
      </w:r>
    </w:p>
    <w:p w14:paraId="4999EAFB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платіжний термінал надавача платіжних послуг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270=7);</w:t>
      </w:r>
    </w:p>
    <w:p w14:paraId="30D88A7B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засіб дистанційної комунікації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270=В).</w:t>
      </w:r>
    </w:p>
    <w:p w14:paraId="7E456EB7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кредитових переказів, ініційованих у звітному періоді. Кожен кредитовий переказ, що включається до файлу/пакету, зазначається як окремий кредитовий переказ.</w:t>
      </w:r>
    </w:p>
    <w:p w14:paraId="48B5611C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кредитових переказів, ініційованих у звітному періоді у валюті переказу.</w:t>
      </w:r>
    </w:p>
    <w:p w14:paraId="715B481C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EA4B50" w14:textId="77777777" w:rsidR="00C271E7" w:rsidRPr="002769E8" w:rsidRDefault="00C271E7" w:rsidP="00ED63C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5820B2" w14:textId="77777777" w:rsidR="00C271E7" w:rsidRPr="002769E8" w:rsidRDefault="00C271E7" w:rsidP="00ED63C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“Транскордонні кредитові перекази, отримані в Україні”</w:t>
      </w:r>
    </w:p>
    <w:p w14:paraId="07EAFDF8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1DDA80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кредитового переказу.</w:t>
      </w:r>
    </w:p>
    <w:p w14:paraId="5D543E4F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кредитові перекази (сума та їх кількість), що отримані в Україні в іноземній валюті (зарахування коштів за платіжною операцією на рахунки отримувачів).  </w:t>
      </w:r>
    </w:p>
    <w:p w14:paraId="03E7466D" w14:textId="77777777" w:rsidR="00C271E7" w:rsidRPr="002769E8" w:rsidRDefault="00C271E7" w:rsidP="00C27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A858263" w14:textId="77777777" w:rsidR="00C271E7" w:rsidRPr="002769E8" w:rsidRDefault="00C271E7" w:rsidP="00C271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EE7F20C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001). Набуває значення: </w:t>
      </w:r>
    </w:p>
    <w:p w14:paraId="333D8748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5A7BB596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код ініціювання переказу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56F232ED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24989C78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0DB7706D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09D93AD9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6DB35CBD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14F9AA8F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4910F901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2B2D7906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0A88B6F8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відправлення переказу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040). </w:t>
      </w:r>
    </w:p>
    <w:p w14:paraId="39E00F20" w14:textId="77777777" w:rsidR="00C271E7" w:rsidRPr="002769E8" w:rsidRDefault="00C271E7" w:rsidP="00C2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отримувача, на який здійснено кредитовий переказ (довідник KODTER поле KU).</w:t>
      </w:r>
    </w:p>
    <w:p w14:paraId="63B11FF4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1D23D1F9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кредитовий переказ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270)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023AFA61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кредитових переказів, зарахованих на рахунки отримувачів у звітному періоді. </w:t>
      </w:r>
    </w:p>
    <w:p w14:paraId="2BA40234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кредитових переказів, зарахованих на рахунки отримувачів у звітному періоді у валюті переказу.</w:t>
      </w:r>
    </w:p>
    <w:p w14:paraId="4DF549C0" w14:textId="77777777" w:rsidR="00C271E7" w:rsidRPr="002769E8" w:rsidRDefault="00C271E7" w:rsidP="00C271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561B38D2" w14:textId="77777777" w:rsidR="00C271E7" w:rsidRPr="002769E8" w:rsidRDefault="00C271E7" w:rsidP="00ED63C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D5FA39B" w14:textId="77777777" w:rsidR="00C271E7" w:rsidRPr="002769E8" w:rsidRDefault="00C271E7" w:rsidP="00ED63C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 “Транскордонні кредитові перекази, відправлені з України”</w:t>
      </w:r>
    </w:p>
    <w:p w14:paraId="091470EA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3C815E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кредитового переказу.</w:t>
      </w:r>
    </w:p>
    <w:p w14:paraId="5C3BF479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кредитові перекази (сума та їх кількість), що ініційовані за межі України в іноземній валюті (виконані платіжні інструкції користувачів). </w:t>
      </w:r>
    </w:p>
    <w:p w14:paraId="031EB395" w14:textId="77777777" w:rsidR="00C271E7" w:rsidRPr="002769E8" w:rsidRDefault="00C271E7" w:rsidP="00C27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DC04A4" w14:textId="77777777" w:rsidR="00C271E7" w:rsidRPr="002769E8" w:rsidRDefault="00C271E7" w:rsidP="00C271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2AAD32F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001). Набуває значення:</w:t>
      </w:r>
    </w:p>
    <w:p w14:paraId="7E74871D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577069F5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код ініціювання переказу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значення: </w:t>
      </w:r>
    </w:p>
    <w:p w14:paraId="0E9DB0C0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паперовій формі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141=1) – кредитовий переказ, ініційований платником на паперовому носії або шляхом надання вказівки персоналу банку або небанківського надавача платіжних послуг напряму ініціювати кредитовий переказ, а також будь-який інший кредитовий переказ, що вимагає ручної обробки з боку банку або небанківського надавача платіжних послуг (для виконання платіжної операції реквізити платіжної інструкції до облікових систем вносить працівник банку або небанківського надавача платіжних послуг);</w:t>
      </w:r>
    </w:p>
    <w:p w14:paraId="529279EF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електронній формі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141=2) – кредитовий переказ, який платник ініціює не на паперовому носії, тобто в електронному вигляді (для виконання платіжної операції реквізити платіжної інструкції до облікових систем вносяться автоматично під час виконання регламентних процедур);</w:t>
      </w:r>
    </w:p>
    <w:p w14:paraId="585CAAE7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інше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141=9).</w:t>
      </w:r>
    </w:p>
    <w:p w14:paraId="76153B07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значення:</w:t>
      </w:r>
    </w:p>
    <w:p w14:paraId="278676F4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ініційований файлом/пакетом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142=1) – кредитовий переказ, який ініційований в електронному вигляді та є частиною групи кредитових переказів, спільно ініційованих платником. До переказів, ініційований файлом/пакетом, також відносяться перекази, ініційовані шляхом надання зведеної платіжної інструкції;</w:t>
      </w:r>
    </w:p>
    <w:p w14:paraId="6C8E2868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ініційований одним переказом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=2) – кредитовий переказ, ініційований в електронному вигляді та не залежить від інших кредитових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переказів, тобто не є частиною групи спільно ініційованих платником кредитових переказів.</w:t>
      </w:r>
    </w:p>
    <w:p w14:paraId="24B11FB5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“#” у разі ініціювання кредитового переказу на паперовому носії.</w:t>
      </w:r>
    </w:p>
    <w:p w14:paraId="3A1A3B65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1B6566F6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1C2BB9F8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548A2753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531378E3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2D117F39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29CF3F1B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0EB4C342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отримання переказу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040).</w:t>
      </w:r>
    </w:p>
    <w:p w14:paraId="47B3634A" w14:textId="77777777" w:rsidR="00C271E7" w:rsidRPr="002769E8" w:rsidRDefault="00C271E7" w:rsidP="00C2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платника, з якого ініційовано кредитовий переказ (довідник KODTER поле KU).</w:t>
      </w:r>
    </w:p>
    <w:p w14:paraId="47F4DD15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17D2483F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кредитовий переказ. Зазначається для кредитових переказів, ініційованих одним переказом (значення довідника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=2). Набуває значення:</w:t>
      </w:r>
    </w:p>
    <w:p w14:paraId="792A55A7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засіб дистанційної комунікації</w:t>
      </w:r>
      <w:r w:rsidRPr="002769E8" w:rsidDel="00410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270=В).</w:t>
      </w:r>
    </w:p>
    <w:p w14:paraId="6824CD6B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кредитових переказів, ініційованих у звітному періоді. Кожен кредитовий переказ, що включається до файлу/пакету, зазначається як окремий кредитовий переказ.</w:t>
      </w:r>
    </w:p>
    <w:p w14:paraId="66E9757C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кредитових переказів, ініційованих у звітному періоді у валюті переказу.</w:t>
      </w:r>
    </w:p>
    <w:p w14:paraId="254CFA4E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2B372A" w14:textId="77777777" w:rsidR="00C271E7" w:rsidRPr="002769E8" w:rsidRDefault="00C271E7" w:rsidP="00ED63C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5EFFBE8" w14:textId="77777777" w:rsidR="00C271E7" w:rsidRPr="002769E8" w:rsidRDefault="00C271E7" w:rsidP="00ED63C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 “Дебетові перекази”</w:t>
      </w:r>
    </w:p>
    <w:p w14:paraId="529FCF38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DD6C50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дебетового переказу.</w:t>
      </w:r>
    </w:p>
    <w:p w14:paraId="64911226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дебетові перекази (сума та їх кількість) з рахунку платника за його згодою (</w:t>
      </w:r>
      <w:proofErr w:type="spellStart"/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дебетування</w:t>
      </w:r>
      <w:proofErr w:type="spellEnd"/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рахунку) або без його згоди (примусове списання (стягнення) коштів). </w:t>
      </w:r>
    </w:p>
    <w:p w14:paraId="2C723AE2" w14:textId="77777777" w:rsidR="00C271E7" w:rsidRPr="002769E8" w:rsidRDefault="00C271E7" w:rsidP="00C27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49CC57" w14:textId="77777777" w:rsidR="00C271E7" w:rsidRPr="002769E8" w:rsidRDefault="00C271E7" w:rsidP="00C271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B30F015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001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001). Набуває значення:</w:t>
      </w:r>
    </w:p>
    <w:p w14:paraId="4F774499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в межах одного надавача платіжних послуг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001=3);</w:t>
      </w:r>
    </w:p>
    <w:p w14:paraId="2D8F7BDF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001=4).</w:t>
      </w:r>
    </w:p>
    <w:p w14:paraId="748FEF21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141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код ініціювання переказу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141)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значення: </w:t>
      </w:r>
    </w:p>
    <w:p w14:paraId="50D5AC04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без згоди платника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141=3);</w:t>
      </w:r>
    </w:p>
    <w:p w14:paraId="3034E601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за згодою платника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141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=4).</w:t>
      </w:r>
    </w:p>
    <w:p w14:paraId="786871F4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142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142)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59E88351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014_1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здійснюється дебетовий переказ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4802A6FF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28CD660C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6AD092EE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5EA1939E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014_2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014). Набуває значення:</w:t>
      </w:r>
    </w:p>
    <w:p w14:paraId="77A9089C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014=1); </w:t>
      </w:r>
    </w:p>
    <w:p w14:paraId="2ABC3E50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014=2). До значення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включаються користувачі, які здійснюють незалежну професійну діяльність;</w:t>
      </w:r>
    </w:p>
    <w:p w14:paraId="12AF3D6F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014=3).</w:t>
      </w:r>
    </w:p>
    <w:p w14:paraId="67D491E8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040). Набуває значення “804” (Україна).</w:t>
      </w:r>
    </w:p>
    <w:p w14:paraId="60EE4F2A" w14:textId="77777777" w:rsidR="00C271E7" w:rsidRPr="002769E8" w:rsidRDefault="00C271E7" w:rsidP="00C2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платника, з якого здійснено дебетовий переказ (довідник KODTER поле KU).</w:t>
      </w:r>
    </w:p>
    <w:p w14:paraId="315FEEF4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30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14:paraId="485EC14F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270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платіжного пристрою, де ініційовано дебетовий переказ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276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270)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 “#”.</w:t>
      </w:r>
    </w:p>
    <w:p w14:paraId="762AD627" w14:textId="77777777" w:rsidR="00C271E7" w:rsidRPr="002769E8" w:rsidRDefault="00C271E7" w:rsidP="00C2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дебетових переказів, ініційованих у звітному періоді. </w:t>
      </w:r>
    </w:p>
    <w:p w14:paraId="4A6B1089" w14:textId="646689EE" w:rsidR="000E2C99" w:rsidRPr="002769E8" w:rsidRDefault="00C271E7" w:rsidP="002769E8">
      <w:pPr>
        <w:spacing w:after="0" w:line="240" w:lineRule="auto"/>
        <w:ind w:firstLine="709"/>
        <w:jc w:val="both"/>
      </w:pP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276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Pr="00276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дебетових переказів, ініційованих у звітному періоді у валюті переказу.</w:t>
      </w:r>
    </w:p>
    <w:sectPr w:rsidR="000E2C99" w:rsidRPr="00276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128500B"/>
    <w:multiLevelType w:val="hybridMultilevel"/>
    <w:tmpl w:val="03B218E0"/>
    <w:lvl w:ilvl="0" w:tplc="222E90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90AA4"/>
    <w:rsid w:val="000C6589"/>
    <w:rsid w:val="000D6C8C"/>
    <w:rsid w:val="000E2C99"/>
    <w:rsid w:val="00111BD2"/>
    <w:rsid w:val="001154EC"/>
    <w:rsid w:val="0013335B"/>
    <w:rsid w:val="00135A43"/>
    <w:rsid w:val="001370A7"/>
    <w:rsid w:val="00150E0F"/>
    <w:rsid w:val="00150E3E"/>
    <w:rsid w:val="00166CB3"/>
    <w:rsid w:val="00177C30"/>
    <w:rsid w:val="001828FF"/>
    <w:rsid w:val="00182BDF"/>
    <w:rsid w:val="001920EA"/>
    <w:rsid w:val="001B2881"/>
    <w:rsid w:val="001B79B3"/>
    <w:rsid w:val="001C7A02"/>
    <w:rsid w:val="001D2976"/>
    <w:rsid w:val="001F54AE"/>
    <w:rsid w:val="001F7F2D"/>
    <w:rsid w:val="00227251"/>
    <w:rsid w:val="002401A9"/>
    <w:rsid w:val="00242912"/>
    <w:rsid w:val="00245C08"/>
    <w:rsid w:val="00252112"/>
    <w:rsid w:val="00254692"/>
    <w:rsid w:val="0026578D"/>
    <w:rsid w:val="00266018"/>
    <w:rsid w:val="002769E8"/>
    <w:rsid w:val="00282D8C"/>
    <w:rsid w:val="0028384F"/>
    <w:rsid w:val="0028472B"/>
    <w:rsid w:val="002A01EC"/>
    <w:rsid w:val="002A6D79"/>
    <w:rsid w:val="002C3E0A"/>
    <w:rsid w:val="00303BFC"/>
    <w:rsid w:val="003221C8"/>
    <w:rsid w:val="00325453"/>
    <w:rsid w:val="003340D6"/>
    <w:rsid w:val="00371069"/>
    <w:rsid w:val="00374B8C"/>
    <w:rsid w:val="00375409"/>
    <w:rsid w:val="00380EFF"/>
    <w:rsid w:val="003840A2"/>
    <w:rsid w:val="00385418"/>
    <w:rsid w:val="003862BC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87071"/>
    <w:rsid w:val="00492FB7"/>
    <w:rsid w:val="0049420A"/>
    <w:rsid w:val="004A0E3A"/>
    <w:rsid w:val="004C1239"/>
    <w:rsid w:val="004F1D26"/>
    <w:rsid w:val="005109FF"/>
    <w:rsid w:val="00512D94"/>
    <w:rsid w:val="005149B9"/>
    <w:rsid w:val="00526430"/>
    <w:rsid w:val="00575264"/>
    <w:rsid w:val="0058079B"/>
    <w:rsid w:val="0058359F"/>
    <w:rsid w:val="005A4334"/>
    <w:rsid w:val="005C725A"/>
    <w:rsid w:val="005D7B25"/>
    <w:rsid w:val="00603EEB"/>
    <w:rsid w:val="006211E5"/>
    <w:rsid w:val="006238F0"/>
    <w:rsid w:val="00633E82"/>
    <w:rsid w:val="0067024E"/>
    <w:rsid w:val="00670478"/>
    <w:rsid w:val="006726FB"/>
    <w:rsid w:val="00681141"/>
    <w:rsid w:val="00685492"/>
    <w:rsid w:val="0068557A"/>
    <w:rsid w:val="006A14CB"/>
    <w:rsid w:val="006B63A3"/>
    <w:rsid w:val="006C3877"/>
    <w:rsid w:val="006C4DE6"/>
    <w:rsid w:val="006D4925"/>
    <w:rsid w:val="006E575A"/>
    <w:rsid w:val="006F31A3"/>
    <w:rsid w:val="006F3FF0"/>
    <w:rsid w:val="006F6BB4"/>
    <w:rsid w:val="00702BC9"/>
    <w:rsid w:val="00707006"/>
    <w:rsid w:val="00712CCC"/>
    <w:rsid w:val="0073281B"/>
    <w:rsid w:val="007403B9"/>
    <w:rsid w:val="007437FD"/>
    <w:rsid w:val="007449D5"/>
    <w:rsid w:val="00750F0E"/>
    <w:rsid w:val="007520BD"/>
    <w:rsid w:val="00761DA4"/>
    <w:rsid w:val="00787F38"/>
    <w:rsid w:val="007B37E2"/>
    <w:rsid w:val="007B447E"/>
    <w:rsid w:val="007C496C"/>
    <w:rsid w:val="007C4FE9"/>
    <w:rsid w:val="007C7679"/>
    <w:rsid w:val="007D3D50"/>
    <w:rsid w:val="007F2EBD"/>
    <w:rsid w:val="00813AE5"/>
    <w:rsid w:val="008205E6"/>
    <w:rsid w:val="00835538"/>
    <w:rsid w:val="0084524D"/>
    <w:rsid w:val="00872B8B"/>
    <w:rsid w:val="00876D30"/>
    <w:rsid w:val="008A4A89"/>
    <w:rsid w:val="008E3993"/>
    <w:rsid w:val="00904DA7"/>
    <w:rsid w:val="00923B23"/>
    <w:rsid w:val="0093150A"/>
    <w:rsid w:val="00945BDC"/>
    <w:rsid w:val="00961A14"/>
    <w:rsid w:val="00963A91"/>
    <w:rsid w:val="009709CB"/>
    <w:rsid w:val="00972134"/>
    <w:rsid w:val="0097729B"/>
    <w:rsid w:val="00990961"/>
    <w:rsid w:val="00994256"/>
    <w:rsid w:val="009B404D"/>
    <w:rsid w:val="009C30DB"/>
    <w:rsid w:val="009D2CE6"/>
    <w:rsid w:val="009D4AAD"/>
    <w:rsid w:val="009D6819"/>
    <w:rsid w:val="009E720C"/>
    <w:rsid w:val="009F44E9"/>
    <w:rsid w:val="00A0740B"/>
    <w:rsid w:val="00A109D2"/>
    <w:rsid w:val="00A17DCB"/>
    <w:rsid w:val="00A50164"/>
    <w:rsid w:val="00A57C07"/>
    <w:rsid w:val="00A67C04"/>
    <w:rsid w:val="00A76D76"/>
    <w:rsid w:val="00A9325C"/>
    <w:rsid w:val="00AC2476"/>
    <w:rsid w:val="00AC353B"/>
    <w:rsid w:val="00AD0712"/>
    <w:rsid w:val="00AD168E"/>
    <w:rsid w:val="00AF02E4"/>
    <w:rsid w:val="00B05F58"/>
    <w:rsid w:val="00B1636F"/>
    <w:rsid w:val="00B20A06"/>
    <w:rsid w:val="00B362EF"/>
    <w:rsid w:val="00B36BF8"/>
    <w:rsid w:val="00B5221D"/>
    <w:rsid w:val="00B52CBC"/>
    <w:rsid w:val="00B56F3A"/>
    <w:rsid w:val="00BA1280"/>
    <w:rsid w:val="00BA1994"/>
    <w:rsid w:val="00BA2923"/>
    <w:rsid w:val="00BA5F1D"/>
    <w:rsid w:val="00BB2B95"/>
    <w:rsid w:val="00BF7748"/>
    <w:rsid w:val="00C008C4"/>
    <w:rsid w:val="00C00CBF"/>
    <w:rsid w:val="00C059EF"/>
    <w:rsid w:val="00C22E49"/>
    <w:rsid w:val="00C271E7"/>
    <w:rsid w:val="00C30AAB"/>
    <w:rsid w:val="00C30B2F"/>
    <w:rsid w:val="00C33BA5"/>
    <w:rsid w:val="00C554BE"/>
    <w:rsid w:val="00C55835"/>
    <w:rsid w:val="00C71381"/>
    <w:rsid w:val="00C82962"/>
    <w:rsid w:val="00C831F8"/>
    <w:rsid w:val="00C851BB"/>
    <w:rsid w:val="00C94805"/>
    <w:rsid w:val="00C962DC"/>
    <w:rsid w:val="00CC1738"/>
    <w:rsid w:val="00CC3A25"/>
    <w:rsid w:val="00CC46E2"/>
    <w:rsid w:val="00D243FB"/>
    <w:rsid w:val="00D4170C"/>
    <w:rsid w:val="00D45579"/>
    <w:rsid w:val="00D4627A"/>
    <w:rsid w:val="00D472B3"/>
    <w:rsid w:val="00D52986"/>
    <w:rsid w:val="00D60EA9"/>
    <w:rsid w:val="00D64595"/>
    <w:rsid w:val="00D944B2"/>
    <w:rsid w:val="00DB4824"/>
    <w:rsid w:val="00DB4874"/>
    <w:rsid w:val="00DC3A81"/>
    <w:rsid w:val="00DC41AE"/>
    <w:rsid w:val="00DD2962"/>
    <w:rsid w:val="00DE393D"/>
    <w:rsid w:val="00DE7194"/>
    <w:rsid w:val="00DE740A"/>
    <w:rsid w:val="00E01412"/>
    <w:rsid w:val="00E021B4"/>
    <w:rsid w:val="00E10A95"/>
    <w:rsid w:val="00E5612E"/>
    <w:rsid w:val="00E83B88"/>
    <w:rsid w:val="00EA2590"/>
    <w:rsid w:val="00EC3774"/>
    <w:rsid w:val="00ED22CF"/>
    <w:rsid w:val="00ED504E"/>
    <w:rsid w:val="00ED63C6"/>
    <w:rsid w:val="00ED723F"/>
    <w:rsid w:val="00EE3FCC"/>
    <w:rsid w:val="00F060B9"/>
    <w:rsid w:val="00F177F1"/>
    <w:rsid w:val="00F17DA9"/>
    <w:rsid w:val="00F23726"/>
    <w:rsid w:val="00F26213"/>
    <w:rsid w:val="00F302AF"/>
    <w:rsid w:val="00F4141F"/>
    <w:rsid w:val="00F50B2F"/>
    <w:rsid w:val="00F77CBD"/>
    <w:rsid w:val="00F8571B"/>
    <w:rsid w:val="00FA1F5D"/>
    <w:rsid w:val="00FA4B15"/>
    <w:rsid w:val="00FB355B"/>
    <w:rsid w:val="00FB6EB8"/>
    <w:rsid w:val="00FB7CE9"/>
    <w:rsid w:val="00FC4ACD"/>
    <w:rsid w:val="00FE3509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264E4-8FDA-4541-82FD-41CA29B3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7964</Words>
  <Characters>4540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Коваленко Сергій Миколайович</cp:lastModifiedBy>
  <cp:revision>2</cp:revision>
  <dcterms:created xsi:type="dcterms:W3CDTF">2023-05-16T11:28:00Z</dcterms:created>
  <dcterms:modified xsi:type="dcterms:W3CDTF">2023-05-16T11:28:00Z</dcterms:modified>
</cp:coreProperties>
</file>