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EB568C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08127141" w:rsidR="00C22E49" w:rsidRPr="00EB568C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A01F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A01F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GX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комісію </w:t>
      </w:r>
      <w:proofErr w:type="spellStart"/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інтерчейндж</w:t>
      </w:r>
      <w:proofErr w:type="spellEnd"/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плату за еквайринг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C0D65FB" w14:textId="77777777" w:rsidR="002A3F8A" w:rsidRPr="00EB568C" w:rsidRDefault="002A3F8A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63F93FB1" w:rsidR="00AC2476" w:rsidRPr="00EB568C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0D724E09" w:rsidR="00AC2476" w:rsidRPr="00EB568C" w:rsidRDefault="00A01FCE" w:rsidP="004738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01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AC2476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розмір комісії </w:t>
      </w:r>
      <w:proofErr w:type="spellStart"/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інтерчейндж</w:t>
      </w:r>
      <w:proofErr w:type="spellEnd"/>
      <w:r w:rsidR="00AC2476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A69D12" w14:textId="75E23A85" w:rsidR="00252112" w:rsidRPr="00EB568C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(резидент </w:t>
      </w:r>
      <w:r w:rsidR="00D010B2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нерезидент)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</w:t>
      </w:r>
      <w:proofErr w:type="spellStart"/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електронні платіжні засоби та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віднесена Національним банком України до категорії системно важливих або важливих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CE15E7" w14:textId="02EBE613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у торговельно-сервісних підприємствах на території України з використанням електронних платіжних засобів</w:t>
      </w:r>
      <w:r w:rsidR="00AF5D7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їх </w:t>
      </w:r>
      <w:r w:rsidR="00AF5D7D" w:rsidRPr="00EB568C">
        <w:rPr>
          <w:rFonts w:ascii="Times New Roman" w:hAnsi="Times New Roman" w:cs="Times New Roman"/>
          <w:sz w:val="28"/>
          <w:szCs w:val="28"/>
        </w:rPr>
        <w:t>реквізит</w:t>
      </w:r>
      <w:r w:rsidR="001D2066" w:rsidRPr="00EB568C">
        <w:rPr>
          <w:rFonts w:ascii="Times New Roman" w:hAnsi="Times New Roman" w:cs="Times New Roman"/>
          <w:sz w:val="28"/>
          <w:szCs w:val="28"/>
        </w:rPr>
        <w:t>ів</w:t>
      </w:r>
      <w:r w:rsidR="00AF5D7D" w:rsidRPr="00EB568C">
        <w:rPr>
          <w:rFonts w:ascii="Times New Roman" w:hAnsi="Times New Roman" w:cs="Times New Roman"/>
          <w:sz w:val="28"/>
          <w:szCs w:val="28"/>
        </w:rPr>
        <w:t xml:space="preserve"> та/або </w:t>
      </w:r>
      <w:proofErr w:type="spellStart"/>
      <w:r w:rsidR="00AF5D7D" w:rsidRPr="00EB568C">
        <w:rPr>
          <w:rFonts w:ascii="Times New Roman" w:hAnsi="Times New Roman" w:cs="Times New Roman"/>
          <w:sz w:val="28"/>
          <w:szCs w:val="28"/>
        </w:rPr>
        <w:t>токенізован</w:t>
      </w:r>
      <w:r w:rsidR="001D2066" w:rsidRPr="00EB568C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1D2066" w:rsidRPr="00EB568C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F5D7D" w:rsidRPr="00EB568C">
        <w:rPr>
          <w:rFonts w:ascii="Times New Roman" w:hAnsi="Times New Roman" w:cs="Times New Roman"/>
          <w:sz w:val="28"/>
          <w:szCs w:val="28"/>
        </w:rPr>
        <w:t>)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емітованих учасниками платіжної системи - резидентами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(сума та їх кількість),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сума доходів, отриманих емітентами у вигляді 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proofErr w:type="spellStart"/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AE3D49" w14:textId="77777777" w:rsidR="003221C8" w:rsidRPr="00EB568C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14F2C51" w:rsidR="007B37E2" w:rsidRPr="00EB568C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65687071" w14:textId="45D9DB94" w:rsidR="00E71C59" w:rsidRPr="00EB568C" w:rsidRDefault="00E71C59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FD716F" w14:textId="7AFD1B00" w:rsidR="004E594E" w:rsidRPr="00EB568C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A01F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143)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коду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визначається відповідно до коду категорії отримувача коштів (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Merchant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category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code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скорочено MCC), наведеному у колонці </w:t>
      </w:r>
      <w:r w:rsidRPr="0047385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МСС, які включаються в групу</w:t>
      </w:r>
      <w:r w:rsidRPr="004738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sz w:val="28"/>
          <w:szCs w:val="28"/>
          <w:lang w:eastAsia="uk-UA"/>
        </w:rPr>
        <w:t>143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2A041F" w14:textId="36DDA850" w:rsidR="00166CB3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="00ED7C87"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166CB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використанням електронн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AA68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272)</w:t>
      </w:r>
      <w:r w:rsidR="00166CB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0DAFE7D1" w14:textId="5EBB6757" w:rsidR="00166CB3" w:rsidRPr="00EB568C" w:rsidRDefault="00ED7C87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EB56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568C">
        <w:rPr>
          <w:rFonts w:ascii="Times New Roman" w:hAnsi="Times New Roman" w:cs="Times New Roman"/>
          <w:sz w:val="28"/>
          <w:szCs w:val="28"/>
        </w:rPr>
        <w:t>) –</w:t>
      </w:r>
      <w:r w:rsidR="00EB568C" w:rsidRPr="00EB568C">
        <w:rPr>
          <w:rFonts w:ascii="Times New Roman" w:hAnsi="Times New Roman" w:cs="Times New Roman"/>
          <w:sz w:val="28"/>
          <w:szCs w:val="28"/>
        </w:rPr>
        <w:t xml:space="preserve"> </w:t>
      </w:r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оплати товарів та послуг, здійснені з використанням електронного платіжного засобу через платіжний термінал, який наданий </w:t>
      </w:r>
      <w:proofErr w:type="spellStart"/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7C6A0F" w:rsidRPr="007C6A0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</w:t>
      </w:r>
      <w:proofErr w:type="spellEnd"/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88BC0B" w14:textId="5B00A5DB" w:rsidR="00ED7C87" w:rsidRPr="00B72313" w:rsidRDefault="00ED7C87" w:rsidP="00ED7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</w:t>
      </w:r>
      <w:proofErr w:type="spellStart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</w:t>
      </w:r>
      <w:r w:rsidR="00EB568C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 та послуг, здійснені з використанням електронного платіжного засобу через віртуальний платіжний термінал в мережі Інтернет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5EAEC" w14:textId="53BC47A8" w:rsidR="00484782" w:rsidRDefault="00484782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hAnsi="Times New Roman" w:cs="Times New Roman"/>
          <w:b/>
          <w:sz w:val="28"/>
          <w:szCs w:val="28"/>
        </w:rPr>
        <w:t>НРП Q001</w:t>
      </w:r>
      <w:r w:rsidRPr="00EB568C">
        <w:rPr>
          <w:rFonts w:ascii="Times New Roman" w:hAnsi="Times New Roman" w:cs="Times New Roman"/>
          <w:sz w:val="28"/>
          <w:szCs w:val="28"/>
        </w:rPr>
        <w:t xml:space="preserve"> – назва </w:t>
      </w:r>
      <w:r w:rsidR="000A0B27" w:rsidRPr="00EB568C">
        <w:rPr>
          <w:rFonts w:ascii="Times New Roman" w:hAnsi="Times New Roman" w:cs="Times New Roman"/>
          <w:sz w:val="28"/>
          <w:szCs w:val="28"/>
        </w:rPr>
        <w:t xml:space="preserve">карткового продукту </w:t>
      </w:r>
      <w:r w:rsidR="004E594E">
        <w:rPr>
          <w:rFonts w:ascii="Times New Roman" w:hAnsi="Times New Roman" w:cs="Times New Roman"/>
          <w:sz w:val="28"/>
          <w:szCs w:val="28"/>
        </w:rPr>
        <w:t>у</w:t>
      </w:r>
      <w:r w:rsidRPr="00EB568C">
        <w:rPr>
          <w:rFonts w:ascii="Times New Roman" w:hAnsi="Times New Roman" w:cs="Times New Roman"/>
          <w:sz w:val="28"/>
          <w:szCs w:val="28"/>
        </w:rPr>
        <w:t xml:space="preserve"> відповідній платіжній системі (мовою оригіналу).</w:t>
      </w:r>
    </w:p>
    <w:p w14:paraId="666BEF1C" w14:textId="4ED7EECA" w:rsidR="00D07604" w:rsidRPr="00D07604" w:rsidRDefault="00D07604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C09B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C09BB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133AF0" w:rsidRPr="000C0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 внутрішнє кодування карткового продукту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присвоюється респондентом (постачальником статистичної звітності) самостійно для кожного унікального значення НРП Q001</w:t>
      </w:r>
      <w:r w:rsidR="009B7602" w:rsidRPr="009B76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B760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 форматі –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символи</w:t>
      </w:r>
      <w:r w:rsidR="009B7602" w:rsidRPr="009B76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2AF243" w14:textId="63639820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</w:t>
      </w:r>
      <w:r w:rsidR="000A0B27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B27"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</w:t>
      </w:r>
      <w:proofErr w:type="spellStart"/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</w:t>
      </w:r>
      <w:r w:rsidR="00AF5D7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0030" w14:textId="77777777" w:rsidR="000A0B27" w:rsidRPr="00EB568C" w:rsidRDefault="000A0B27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доходів, отриманих у звітному періоді емітентами у вигляді комісії 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національній валюті </w:t>
      </w:r>
    </w:p>
    <w:p w14:paraId="23A67D7E" w14:textId="57FC95FF" w:rsidR="000A0B27" w:rsidRPr="00EB568C" w:rsidRDefault="000A0B27" w:rsidP="000A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="00473855">
        <w:rPr>
          <w:rFonts w:ascii="Times New Roman" w:hAnsi="Times New Roman" w:cs="Times New Roman"/>
          <w:sz w:val="28"/>
          <w:szCs w:val="28"/>
        </w:rPr>
        <w:t xml:space="preserve">набуває значення </w:t>
      </w:r>
      <w:r w:rsidR="00473855" w:rsidRPr="00B15C07">
        <w:rPr>
          <w:rFonts w:ascii="Times New Roman" w:hAnsi="Times New Roman" w:cs="Times New Roman"/>
          <w:sz w:val="28"/>
          <w:szCs w:val="28"/>
        </w:rPr>
        <w:t>“0”</w:t>
      </w:r>
      <w:r w:rsidRPr="00EB568C">
        <w:rPr>
          <w:rFonts w:ascii="Times New Roman" w:hAnsi="Times New Roman" w:cs="Times New Roman"/>
          <w:sz w:val="28"/>
          <w:szCs w:val="28"/>
        </w:rPr>
        <w:t>.</w:t>
      </w:r>
    </w:p>
    <w:p w14:paraId="3E369F5F" w14:textId="77777777" w:rsidR="004E594E" w:rsidRPr="00EB568C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у звітному періоді з використанням електронних платіжних засобів та за які нараховується комісія 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E1E686" w14:textId="7ECFE76D" w:rsidR="000A0B27" w:rsidRPr="00EB568C" w:rsidRDefault="000A0B27" w:rsidP="00DF092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комісії </w:t>
      </w:r>
      <w:proofErr w:type="spellStart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відсотках. Розраховується як 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доходів, отриманих у звітному періоді емітентами у вигляді комісії </w:t>
      </w:r>
      <w:proofErr w:type="spellStart"/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суми видаткових операцій, здійснених 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</w:t>
      </w:r>
      <w:proofErr w:type="spellStart"/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=Т070_2/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Т070_1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*100%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8001311" w14:textId="77777777" w:rsidR="001A7C90" w:rsidRPr="00EB568C" w:rsidRDefault="001A7C90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60C14" w14:textId="77777777" w:rsidR="003221C8" w:rsidRPr="00EB568C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81B21D" w:rsidR="003221C8" w:rsidRPr="00EB568C" w:rsidRDefault="00A01FCE" w:rsidP="001B6F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221C8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5B4641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плати за еквайринг</w:t>
      </w:r>
      <w:r w:rsidR="003221C8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5D3012" w14:textId="77777777" w:rsidR="003221C8" w:rsidRPr="00EB568C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480D9" w14:textId="2F191760" w:rsidR="00252112" w:rsidRPr="00EB568C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EB568C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надавач платіжних послуг, який є членом/ учасником (прямим або непрямим) платіжної системи та 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авторизований для 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 з еквайрингу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7142EF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 w:rsidR="005C17C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їх </w:t>
      </w:r>
      <w:r w:rsidR="005C17CD" w:rsidRPr="00EB568C">
        <w:rPr>
          <w:rFonts w:ascii="Times New Roman" w:hAnsi="Times New Roman" w:cs="Times New Roman"/>
          <w:sz w:val="28"/>
          <w:szCs w:val="28"/>
        </w:rPr>
        <w:t xml:space="preserve">реквізитів та/або </w:t>
      </w:r>
      <w:proofErr w:type="spellStart"/>
      <w:r w:rsidR="005C17CD" w:rsidRPr="00EB568C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5C17CD" w:rsidRPr="00EB568C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емітованих у цій платіжній системі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D9814C" w14:textId="1EF71614" w:rsidR="003221C8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(сума та їх кількість)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здійснені у торговельно-сервісних підприємствах на території України з використанням електронних платіжних засобів, 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 у звітному періоді нарахована 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сума доходів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послуг 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еквайрингу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нарахованих у звітному періоді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A215293" w14:textId="23897CBA" w:rsidR="00A918C3" w:rsidRPr="00EB568C" w:rsidRDefault="00B7691A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не включається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та сума операції з видачі готівки (</w:t>
      </w:r>
      <w:proofErr w:type="spellStart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Retail</w:t>
      </w:r>
      <w:proofErr w:type="spellEnd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Cashback</w:t>
      </w:r>
      <w:proofErr w:type="spellEnd"/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), повернення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держателю коштів за повернутий товар (ненадану послугу)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тощо, здійснені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платіжних пристроях, розташованих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в то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говельно-сервісних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підприємствах.</w:t>
      </w:r>
    </w:p>
    <w:p w14:paraId="5BA20A7A" w14:textId="77777777" w:rsidR="00A918C3" w:rsidRPr="00EB568C" w:rsidRDefault="00A918C3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BCB0A" w14:textId="5F180ABE" w:rsidR="005B4641" w:rsidRPr="00EB568C" w:rsidRDefault="005B4641" w:rsidP="005B46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433855BD" w14:textId="0A60A999" w:rsidR="00E71C59" w:rsidRPr="00A45672" w:rsidRDefault="00E71C59" w:rsidP="00E7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6EE8" w:rsidRPr="00EB568C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68EBDD23" w14:textId="77777777" w:rsidR="00B15C07" w:rsidRPr="00EB568C" w:rsidRDefault="00B15C07" w:rsidP="00B1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A68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EB568C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1C91388" w14:textId="77777777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операції з використанням електронних платіжних засобів. Набуває значення:</w:t>
      </w:r>
    </w:p>
    <w:p w14:paraId="266ED6D0" w14:textId="084FF268" w:rsidR="00B72313" w:rsidRPr="00EB568C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EB56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568C">
        <w:rPr>
          <w:rFonts w:ascii="Times New Roman" w:hAnsi="Times New Roman" w:cs="Times New Roman"/>
          <w:sz w:val="28"/>
          <w:szCs w:val="28"/>
        </w:rPr>
        <w:t xml:space="preserve">) – 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оплати товарів та послуг, здійснені з використанням електронного платіжного засобу через платіжний термінал, який наданий </w:t>
      </w:r>
      <w:proofErr w:type="spellStart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2D609F" w:rsidRPr="002D60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</w:t>
      </w:r>
      <w:proofErr w:type="spellEnd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господарювання;</w:t>
      </w:r>
    </w:p>
    <w:p w14:paraId="0533A343" w14:textId="77777777" w:rsidR="00B72313" w:rsidRPr="00B72313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</w:t>
      </w:r>
      <w:proofErr w:type="spellStart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 операції з оплати товарі та послуг, здійснені з використанням електронного платіжного засобу через віртуальний платіжний термінал в мережі Інтернет.</w:t>
      </w:r>
    </w:p>
    <w:p w14:paraId="7C827247" w14:textId="52486FD9" w:rsidR="005B4641" w:rsidRDefault="005B4641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hAnsi="Times New Roman" w:cs="Times New Roman"/>
          <w:b/>
          <w:sz w:val="28"/>
          <w:szCs w:val="28"/>
        </w:rPr>
        <w:t>НРП Q001</w:t>
      </w:r>
      <w:r w:rsidRPr="00EB568C">
        <w:rPr>
          <w:rFonts w:ascii="Times New Roman" w:hAnsi="Times New Roman" w:cs="Times New Roman"/>
          <w:sz w:val="28"/>
          <w:szCs w:val="28"/>
        </w:rPr>
        <w:t xml:space="preserve"> – </w:t>
      </w:r>
      <w:r w:rsidR="006F2126" w:rsidRPr="00EB568C">
        <w:rPr>
          <w:rFonts w:ascii="Times New Roman" w:hAnsi="Times New Roman" w:cs="Times New Roman"/>
          <w:sz w:val="28"/>
          <w:szCs w:val="28"/>
        </w:rPr>
        <w:t>не заповнюється</w:t>
      </w:r>
      <w:r w:rsidRPr="00EB568C">
        <w:rPr>
          <w:rFonts w:ascii="Times New Roman" w:hAnsi="Times New Roman" w:cs="Times New Roman"/>
          <w:sz w:val="28"/>
          <w:szCs w:val="28"/>
        </w:rPr>
        <w:t>.</w:t>
      </w:r>
    </w:p>
    <w:p w14:paraId="3FF7B1AC" w14:textId="46E3E2FF" w:rsidR="007D0894" w:rsidRPr="00EB568C" w:rsidRDefault="007D0894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C09B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C09BB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Pr="000C0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 внутрішнє кодування карткового продукту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A4G002 набуває значення завжди 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66F8F1" w14:textId="0DBA0803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нараховується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6905CD" w14:textId="1C589788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Т070_1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періоді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нараховується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</w:t>
      </w:r>
    </w:p>
    <w:p w14:paraId="4058072C" w14:textId="77777777" w:rsidR="00942158" w:rsidRPr="00942158" w:rsidRDefault="00942158" w:rsidP="00942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від надання послуг з еквайрингу, фактично </w:t>
      </w:r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у звітному періоді як відсоток від суми операцій в національній валюті. Сума валових доходів, включених до показника, не має бути зменшена на</w:t>
      </w:r>
      <w:bookmarkStart w:id="0" w:name="_GoBack"/>
      <w:bookmarkEnd w:id="0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суму супутніх витрат, </w:t>
      </w:r>
      <w:proofErr w:type="spellStart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9421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</w:t>
      </w:r>
      <w:proofErr w:type="spellEnd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наданням послуги з еквайрингу.</w:t>
      </w:r>
    </w:p>
    <w:p w14:paraId="6658374A" w14:textId="77777777" w:rsidR="00942158" w:rsidRPr="00942158" w:rsidRDefault="00942158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21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2158">
        <w:rPr>
          <w:rFonts w:ascii="Times New Roman" w:hAnsi="Times New Roman" w:cs="Times New Roman"/>
          <w:sz w:val="28"/>
          <w:szCs w:val="28"/>
        </w:rPr>
        <w:t xml:space="preserve">– </w:t>
      </w:r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від надання послуг з еквайрингу, фактично нарахованих у звітному періоді у вигляді фіксованої суми (річні збори, плата за термінали, плата за оренду терміналів, щомісячні внески, плата за приєднання тощо) в національній валюті. Сума валових доходів, включених до показника, не має бути зменшена на суму супутніх витрат, </w:t>
      </w:r>
      <w:proofErr w:type="spellStart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9421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</w:t>
      </w:r>
      <w:proofErr w:type="spellEnd"/>
      <w:r w:rsidRPr="0094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наданням послуги з еквайрингу.</w:t>
      </w:r>
    </w:p>
    <w:p w14:paraId="653EAE16" w14:textId="0F1CFE66" w:rsidR="007B37E2" w:rsidRPr="002D609F" w:rsidRDefault="005B4641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плати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відсотках. Розраховується як співвідношення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сукупної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доходів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надання послуг еквайрингу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суми операцій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нараховується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Т070_2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+Т070_3)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/Т070_1*100%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B37E2" w:rsidRPr="002D6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7345F"/>
    <w:rsid w:val="00090AA4"/>
    <w:rsid w:val="000A0B27"/>
    <w:rsid w:val="000C09BB"/>
    <w:rsid w:val="000C6589"/>
    <w:rsid w:val="000D6C8C"/>
    <w:rsid w:val="000E2C99"/>
    <w:rsid w:val="00111BD2"/>
    <w:rsid w:val="001154EC"/>
    <w:rsid w:val="00122A28"/>
    <w:rsid w:val="0013335B"/>
    <w:rsid w:val="00133AF0"/>
    <w:rsid w:val="001357B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A0DA3"/>
    <w:rsid w:val="001A7C90"/>
    <w:rsid w:val="001B2881"/>
    <w:rsid w:val="001B6F0F"/>
    <w:rsid w:val="001B79B3"/>
    <w:rsid w:val="001C7A02"/>
    <w:rsid w:val="001D2066"/>
    <w:rsid w:val="001D2976"/>
    <w:rsid w:val="001E6EE8"/>
    <w:rsid w:val="001F54AE"/>
    <w:rsid w:val="001F652B"/>
    <w:rsid w:val="001F7F2D"/>
    <w:rsid w:val="00227251"/>
    <w:rsid w:val="002401A9"/>
    <w:rsid w:val="00242912"/>
    <w:rsid w:val="00245C08"/>
    <w:rsid w:val="00252112"/>
    <w:rsid w:val="00254692"/>
    <w:rsid w:val="00266018"/>
    <w:rsid w:val="00282D8C"/>
    <w:rsid w:val="0028384F"/>
    <w:rsid w:val="0028472B"/>
    <w:rsid w:val="002A01EC"/>
    <w:rsid w:val="002A3F8A"/>
    <w:rsid w:val="002A6D79"/>
    <w:rsid w:val="002C3E0A"/>
    <w:rsid w:val="002D609F"/>
    <w:rsid w:val="00303BFC"/>
    <w:rsid w:val="003221C8"/>
    <w:rsid w:val="003340D6"/>
    <w:rsid w:val="00371069"/>
    <w:rsid w:val="00374B8C"/>
    <w:rsid w:val="00380EFF"/>
    <w:rsid w:val="003840A2"/>
    <w:rsid w:val="00385418"/>
    <w:rsid w:val="003A481F"/>
    <w:rsid w:val="003B2B71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50DED"/>
    <w:rsid w:val="00473855"/>
    <w:rsid w:val="00484782"/>
    <w:rsid w:val="00487071"/>
    <w:rsid w:val="0049420A"/>
    <w:rsid w:val="004A0E3A"/>
    <w:rsid w:val="004C1239"/>
    <w:rsid w:val="004E594E"/>
    <w:rsid w:val="004F1D26"/>
    <w:rsid w:val="005109FF"/>
    <w:rsid w:val="00512D94"/>
    <w:rsid w:val="00526430"/>
    <w:rsid w:val="00575264"/>
    <w:rsid w:val="0058359F"/>
    <w:rsid w:val="005A4334"/>
    <w:rsid w:val="005B4641"/>
    <w:rsid w:val="005C17CD"/>
    <w:rsid w:val="005C725A"/>
    <w:rsid w:val="005D7B25"/>
    <w:rsid w:val="006211E5"/>
    <w:rsid w:val="006238F0"/>
    <w:rsid w:val="0064602E"/>
    <w:rsid w:val="00661928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2126"/>
    <w:rsid w:val="006F31A3"/>
    <w:rsid w:val="006F6BB4"/>
    <w:rsid w:val="00702BC9"/>
    <w:rsid w:val="00707006"/>
    <w:rsid w:val="00712CCC"/>
    <w:rsid w:val="007142EF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6A0F"/>
    <w:rsid w:val="007C7679"/>
    <w:rsid w:val="007D0894"/>
    <w:rsid w:val="007D3D50"/>
    <w:rsid w:val="007F2EBD"/>
    <w:rsid w:val="008205E6"/>
    <w:rsid w:val="00835538"/>
    <w:rsid w:val="00872B8B"/>
    <w:rsid w:val="008778CF"/>
    <w:rsid w:val="00883316"/>
    <w:rsid w:val="008A4A89"/>
    <w:rsid w:val="008B74A9"/>
    <w:rsid w:val="008E3993"/>
    <w:rsid w:val="00904DA7"/>
    <w:rsid w:val="00923B23"/>
    <w:rsid w:val="0093150A"/>
    <w:rsid w:val="00942158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B7602"/>
    <w:rsid w:val="009C30DB"/>
    <w:rsid w:val="009D2CE6"/>
    <w:rsid w:val="009D4AAD"/>
    <w:rsid w:val="009D6819"/>
    <w:rsid w:val="009E720C"/>
    <w:rsid w:val="009F44E9"/>
    <w:rsid w:val="00A01FCE"/>
    <w:rsid w:val="00A0740B"/>
    <w:rsid w:val="00A109D2"/>
    <w:rsid w:val="00A17DCB"/>
    <w:rsid w:val="00A45672"/>
    <w:rsid w:val="00A50164"/>
    <w:rsid w:val="00A57C07"/>
    <w:rsid w:val="00A67C04"/>
    <w:rsid w:val="00A76D76"/>
    <w:rsid w:val="00A918C3"/>
    <w:rsid w:val="00A9325C"/>
    <w:rsid w:val="00AA68AA"/>
    <w:rsid w:val="00AC2476"/>
    <w:rsid w:val="00AC353B"/>
    <w:rsid w:val="00AD0712"/>
    <w:rsid w:val="00AD168E"/>
    <w:rsid w:val="00AF02E4"/>
    <w:rsid w:val="00AF5D7D"/>
    <w:rsid w:val="00B05F58"/>
    <w:rsid w:val="00B15C07"/>
    <w:rsid w:val="00B1636F"/>
    <w:rsid w:val="00B20A06"/>
    <w:rsid w:val="00B362EF"/>
    <w:rsid w:val="00B36BF8"/>
    <w:rsid w:val="00B5221D"/>
    <w:rsid w:val="00B52CBC"/>
    <w:rsid w:val="00B56F3A"/>
    <w:rsid w:val="00B72313"/>
    <w:rsid w:val="00B7691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CD45B0"/>
    <w:rsid w:val="00D010B2"/>
    <w:rsid w:val="00D07604"/>
    <w:rsid w:val="00D4170C"/>
    <w:rsid w:val="00D45579"/>
    <w:rsid w:val="00D472B3"/>
    <w:rsid w:val="00D52986"/>
    <w:rsid w:val="00D60EA9"/>
    <w:rsid w:val="00D64595"/>
    <w:rsid w:val="00D944B2"/>
    <w:rsid w:val="00DB4824"/>
    <w:rsid w:val="00DB4874"/>
    <w:rsid w:val="00DC036B"/>
    <w:rsid w:val="00DC3A81"/>
    <w:rsid w:val="00DC41AE"/>
    <w:rsid w:val="00DD2962"/>
    <w:rsid w:val="00DE393D"/>
    <w:rsid w:val="00DE740A"/>
    <w:rsid w:val="00DF0926"/>
    <w:rsid w:val="00E01412"/>
    <w:rsid w:val="00E021B4"/>
    <w:rsid w:val="00E10A95"/>
    <w:rsid w:val="00E5612E"/>
    <w:rsid w:val="00E71C59"/>
    <w:rsid w:val="00E83B88"/>
    <w:rsid w:val="00EA2590"/>
    <w:rsid w:val="00EB568C"/>
    <w:rsid w:val="00EC3774"/>
    <w:rsid w:val="00ED22CF"/>
    <w:rsid w:val="00ED504E"/>
    <w:rsid w:val="00ED723F"/>
    <w:rsid w:val="00ED7C87"/>
    <w:rsid w:val="00EE3FCC"/>
    <w:rsid w:val="00F011B6"/>
    <w:rsid w:val="00F060B9"/>
    <w:rsid w:val="00F17DA9"/>
    <w:rsid w:val="00F23726"/>
    <w:rsid w:val="00F26213"/>
    <w:rsid w:val="00F302AF"/>
    <w:rsid w:val="00F4141F"/>
    <w:rsid w:val="00F50B2F"/>
    <w:rsid w:val="00F656C4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06BC-4949-4F44-AAC6-A492ACE4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3</cp:revision>
  <dcterms:created xsi:type="dcterms:W3CDTF">2023-03-30T12:27:00Z</dcterms:created>
  <dcterms:modified xsi:type="dcterms:W3CDTF">2023-03-30T12:50:00Z</dcterms:modified>
</cp:coreProperties>
</file>