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А6Е126, А6Е127, А6Е129, А6Е130, А6Е132, А6Е135, А6Е136, А6Е138, А6Е139,  А6Е141, А6Е142, А6Е144, А6Е146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застосовувався при розрахунку файлу 6КХ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5. Для показників A6E081, A6E085, A6E089, A6E095, A6E099, A6E103 та A6E109 під </w:t>
      </w:r>
      <w:proofErr w:type="spellStart"/>
      <w:r w:rsidRPr="00C76D67">
        <w:rPr>
          <w:rFonts w:ascii="Times New Roman" w:eastAsia="Times New Roman" w:hAnsi="Times New Roman" w:cs="Times New Roman"/>
          <w:sz w:val="28"/>
          <w:szCs w:val="28"/>
          <w:lang w:eastAsia="uk-UA"/>
        </w:rPr>
        <w:t>роловером</w:t>
      </w:r>
      <w:proofErr w:type="spellEnd"/>
      <w:r w:rsidRPr="00C76D67">
        <w:rPr>
          <w:rFonts w:ascii="Times New Roman" w:eastAsia="Times New Roman" w:hAnsi="Times New Roman" w:cs="Times New Roman"/>
          <w:sz w:val="28"/>
          <w:szCs w:val="28"/>
          <w:lang w:eastAsia="uk-UA"/>
        </w:rPr>
        <w:t xml:space="preserve">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6. Для показників A6E082, A6E086, A6E090, A6E096, A6E100, A6E104 та A6E110 під </w:t>
      </w:r>
      <w:proofErr w:type="spellStart"/>
      <w:r w:rsidRPr="00A36E69">
        <w:rPr>
          <w:rFonts w:ascii="Times New Roman" w:eastAsia="Times New Roman" w:hAnsi="Times New Roman" w:cs="Times New Roman"/>
          <w:sz w:val="28"/>
          <w:szCs w:val="28"/>
          <w:lang w:eastAsia="uk-UA"/>
        </w:rPr>
        <w:t>лонгацією</w:t>
      </w:r>
      <w:proofErr w:type="spellEnd"/>
      <w:r w:rsidRPr="00A36E69">
        <w:rPr>
          <w:rFonts w:ascii="Times New Roman" w:eastAsia="Times New Roman" w:hAnsi="Times New Roman" w:cs="Times New Roman"/>
          <w:sz w:val="28"/>
          <w:szCs w:val="28"/>
          <w:lang w:eastAsia="uk-UA"/>
        </w:rPr>
        <w:t xml:space="preserve">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6КХ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8. Для показників A6E154, A6E158 та А6Е177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А6Е178, А6Е181 під новими депозитними договорами вважаються договори, відмінні від тих, які використовувались для формування відповідних показників файлу 6КХ станом </w:t>
      </w:r>
      <w:r w:rsidRPr="00A36E69">
        <w:rPr>
          <w:rFonts w:ascii="Times New Roman" w:eastAsia="Times New Roman" w:hAnsi="Times New Roman" w:cs="Times New Roman"/>
          <w:sz w:val="28"/>
          <w:szCs w:val="28"/>
          <w:lang w:eastAsia="uk-UA"/>
        </w:rPr>
        <w:lastRenderedPageBreak/>
        <w:t>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А6Е177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10. Сума за показниками фактичних контрактних надходжень грошових коштів, фактична сума </w:t>
      </w:r>
      <w:proofErr w:type="spellStart"/>
      <w:r w:rsidRPr="00A36E69">
        <w:rPr>
          <w:rFonts w:ascii="Times New Roman" w:eastAsia="Times New Roman" w:hAnsi="Times New Roman" w:cs="Times New Roman"/>
          <w:sz w:val="28"/>
          <w:szCs w:val="28"/>
          <w:lang w:eastAsia="uk-UA"/>
        </w:rPr>
        <w:t>роловера</w:t>
      </w:r>
      <w:proofErr w:type="spellEnd"/>
      <w:r w:rsidRPr="00A36E69">
        <w:rPr>
          <w:rFonts w:ascii="Times New Roman" w:eastAsia="Times New Roman" w:hAnsi="Times New Roman" w:cs="Times New Roman"/>
          <w:sz w:val="28"/>
          <w:szCs w:val="28"/>
          <w:lang w:eastAsia="uk-UA"/>
        </w:rPr>
        <w:t xml:space="preserve"> та фактична сума </w:t>
      </w:r>
      <w:proofErr w:type="spellStart"/>
      <w:r w:rsidRPr="00A36E69">
        <w:rPr>
          <w:rFonts w:ascii="Times New Roman" w:eastAsia="Times New Roman" w:hAnsi="Times New Roman" w:cs="Times New Roman"/>
          <w:sz w:val="28"/>
          <w:szCs w:val="28"/>
          <w:lang w:eastAsia="uk-UA"/>
        </w:rPr>
        <w:t>лонгацій</w:t>
      </w:r>
      <w:proofErr w:type="spellEnd"/>
      <w:r w:rsidRPr="00A36E69">
        <w:rPr>
          <w:rFonts w:ascii="Times New Roman" w:eastAsia="Times New Roman" w:hAnsi="Times New Roman" w:cs="Times New Roman"/>
          <w:sz w:val="28"/>
          <w:szCs w:val="28"/>
          <w:lang w:eastAsia="uk-UA"/>
        </w:rPr>
        <w:t xml:space="preserve"> (A6E080, A6E081, A6E082, A6E084, A6E085, A6E086, A6E088, A6E089, A6E090, A6E092, A6E093, A6E094, A6E095, A6E096, A6E098, A6E099, A6E100, A6E102, A6E103, A6E104, A6E106, A6E107, A6E108, A6E109, A6E110, A6E112, A6E113, A6E114, A6E115, A6E116, A6E117, A6E118, A6E119, A6E120, A6E121, A6E122, A6E123, A6E124, A6E192) не може перевищувати суму за відповідними показниками очікуваних надходжень грошових коштів.</w:t>
      </w:r>
    </w:p>
    <w:p w:rsidR="00A36E69" w:rsidRPr="00C76D67"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 може перевищувати суму за відповідними показниками очікуваних відпливів грошових коштів.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000708AD" w:rsidRPr="000708AD">
        <w:rPr>
          <w:rFonts w:ascii="Times New Roman" w:eastAsia="Times New Roman" w:hAnsi="Times New Roman" w:cs="Times New Roman"/>
          <w:sz w:val="28"/>
          <w:szCs w:val="28"/>
          <w:lang w:eastAsia="uk-UA"/>
        </w:rPr>
        <w:t>лонгацій</w:t>
      </w:r>
      <w:proofErr w:type="spellEnd"/>
      <w:r w:rsidR="000708AD"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з урахуванням R020(2203)/T020(1), R020(2403)/T020(1), R020(2450)/T020(1).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з урахуванням R020(2203)/T020(1), R020(2403)/T020(1), R020(2450)/T020(1).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з урахуванням R020(2203)/T020(1), R020(2403)/T020(1), R020(2450)/T020(1).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 з урахуванням R020(2203)/T020(1), R020(2403)/T020(1), R020(2450)/T020(1).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 R020(2418)/T020(1)/R110(R011=1), R020(2428)/T020(1)/R110(R011=1), R020(2438)/T020(1)/R110(R011=4,5,6),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 з урахуванням R020(2060)/T020(1), R020(2063)/T020(1), R020(2303)/T020(1), R020(2390)/T020(1).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 з урахуванням R020(2060)/T020(1), R020(2063)/T020(1), R020(2303)/T020(1), R020(2390)/T020(1).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 з урахуванням R020(2060)/T020(1), R020(2063)/T020(1), R020(2303)/T020(1), R020(2390)/T020(1).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 та не були очікуваними в межах контрактних надходжень протягом 30 днів з урахуванням R020(2060)/T020(1), R020(2063)/T020(1), R020(2303)/T020(1), R020(2390)/T020(1).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w:t>
      </w:r>
      <w:r w:rsidRPr="00427984">
        <w:rPr>
          <w:rFonts w:ascii="Times New Roman" w:eastAsia="Times New Roman" w:hAnsi="Times New Roman" w:cs="Times New Roman"/>
          <w:sz w:val="28"/>
          <w:szCs w:val="28"/>
          <w:lang w:eastAsia="uk-UA"/>
        </w:rPr>
        <w:lastRenderedPageBreak/>
        <w:t xml:space="preserve">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F64E74" w:rsidRDefault="00F64E7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 xml:space="preserve">ся протягом 30 днів за </w:t>
      </w:r>
      <w:r w:rsidRPr="00427984">
        <w:rPr>
          <w:rFonts w:ascii="Times New Roman" w:eastAsia="Times New Roman" w:hAnsi="Times New Roman" w:cs="Times New Roman"/>
          <w:sz w:val="28"/>
          <w:szCs w:val="28"/>
          <w:lang w:eastAsia="uk-UA"/>
        </w:rPr>
        <w:lastRenderedPageBreak/>
        <w:t>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A6K059 та 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Фактична сума </w:t>
      </w:r>
      <w:proofErr w:type="spellStart"/>
      <w:r w:rsidR="009271D1" w:rsidRPr="009271D1">
        <w:rPr>
          <w:rFonts w:ascii="Times New Roman" w:eastAsia="Times New Roman" w:hAnsi="Times New Roman" w:cs="Times New Roman"/>
          <w:b/>
          <w:sz w:val="28"/>
          <w:szCs w:val="28"/>
          <w:u w:val="single"/>
          <w:lang w:eastAsia="uk-UA"/>
        </w:rPr>
        <w:t>лонгацій</w:t>
      </w:r>
      <w:proofErr w:type="spellEnd"/>
      <w:r w:rsidR="009271D1" w:rsidRPr="009271D1">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Pr="009271D1"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 xml:space="preserve">наданням </w:t>
      </w:r>
      <w:r w:rsidRPr="00454C65">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R020(1524)/T020(1), R020(1533)/T020(1), R020(1543)/T020(1).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xml:space="preserve">, що надані (розміщені) на умовах </w:t>
      </w:r>
      <w:proofErr w:type="spellStart"/>
      <w:r w:rsidRPr="00454C65">
        <w:rPr>
          <w:rFonts w:ascii="Times New Roman" w:eastAsia="Times New Roman" w:hAnsi="Times New Roman" w:cs="Times New Roman"/>
          <w:b/>
          <w:sz w:val="28"/>
          <w:szCs w:val="28"/>
          <w:u w:val="single"/>
          <w:lang w:eastAsia="uk-UA"/>
        </w:rPr>
        <w:t>субординованого</w:t>
      </w:r>
      <w:proofErr w:type="spellEnd"/>
      <w:r w:rsidRPr="00454C65">
        <w:rPr>
          <w:rFonts w:ascii="Times New Roman" w:eastAsia="Times New Roman" w:hAnsi="Times New Roman" w:cs="Times New Roman"/>
          <w:b/>
          <w:sz w:val="28"/>
          <w:szCs w:val="28"/>
          <w:u w:val="single"/>
          <w:lang w:eastAsia="uk-UA"/>
        </w:rPr>
        <w:t xml:space="preserve">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що надані (розміщені) на умовах </w:t>
      </w:r>
      <w:proofErr w:type="spellStart"/>
      <w:r w:rsidRPr="00454C65">
        <w:rPr>
          <w:rFonts w:ascii="Times New Roman" w:eastAsia="Times New Roman" w:hAnsi="Times New Roman" w:cs="Times New Roman"/>
          <w:sz w:val="28"/>
          <w:szCs w:val="28"/>
          <w:lang w:eastAsia="uk-UA"/>
        </w:rPr>
        <w:t>субординованого</w:t>
      </w:r>
      <w:proofErr w:type="spellEnd"/>
      <w:r w:rsidRPr="00454C65">
        <w:rPr>
          <w:rFonts w:ascii="Times New Roman" w:eastAsia="Times New Roman" w:hAnsi="Times New Roman" w:cs="Times New Roman"/>
          <w:sz w:val="28"/>
          <w:szCs w:val="28"/>
          <w:lang w:eastAsia="uk-UA"/>
        </w:rPr>
        <w:t xml:space="preserve">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 xml:space="preserve">наданням нових траншів/кредитів протягом звітного періоду) за договорами та клієнтами </w:t>
      </w:r>
      <w:r w:rsidRPr="00192CF8">
        <w:rPr>
          <w:rFonts w:ascii="Times New Roman" w:eastAsia="Times New Roman" w:hAnsi="Times New Roman" w:cs="Times New Roman"/>
          <w:sz w:val="28"/>
          <w:szCs w:val="28"/>
          <w:lang w:eastAsia="uk-UA"/>
        </w:rPr>
        <w:lastRenderedPageBreak/>
        <w:t>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та нарахованими доходами за ними (за винятком активів, що включені в показники A6K015, 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w:t>
      </w:r>
      <w:r w:rsidRPr="00192CF8">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4),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R020(1218)/T020(1)/R110(R011=1), R020(1522)/T020(1), R020(1532)/T020(1), </w:t>
      </w:r>
      <w:r w:rsidRPr="00192CF8">
        <w:rPr>
          <w:rFonts w:ascii="Times New Roman" w:eastAsia="Times New Roman" w:hAnsi="Times New Roman" w:cs="Times New Roman"/>
          <w:sz w:val="28"/>
          <w:szCs w:val="28"/>
          <w:lang w:eastAsia="uk-UA"/>
        </w:rPr>
        <w:lastRenderedPageBreak/>
        <w:t>R020(1542)/T020(1), R020(2010)/T020(1), R020(2018)/T020(1), R020(2310)/T020(1), R020(2318)/T020(1)/R110(R011=2), R020(2391)/T020(1), R020(2398)/T020(1)/R110(R011=4),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4),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з 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R020(2318)/T020(1)/R110(R011=1), R020(2391)/T020(1), R020(2398)/T020(1)/R110(R011=3),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Pr="00C610A6">
        <w:rPr>
          <w:rFonts w:ascii="Times New Roman" w:eastAsia="Times New Roman" w:hAnsi="Times New Roman" w:cs="Times New Roman"/>
          <w:sz w:val="28"/>
          <w:szCs w:val="28"/>
          <w:lang w:eastAsia="uk-UA"/>
        </w:rPr>
        <w:t>ям R020(2622)/T020(2)/R110 (R011=4; R013=2).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R020(2622)/T020(2)/R110 (R011=4; R013=2).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відпливів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R020(2602)/T020(2)/R110 (R011=6,7; R013=2).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залишку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 з урахуванням</w:t>
      </w:r>
      <w:r w:rsidRPr="00C610A6">
        <w:rPr>
          <w:rFonts w:ascii="Times New Roman" w:eastAsia="Times New Roman" w:hAnsi="Times New Roman" w:cs="Times New Roman"/>
          <w:sz w:val="28"/>
          <w:szCs w:val="28"/>
          <w:lang w:eastAsia="uk-UA"/>
        </w:rPr>
        <w:t xml:space="preserve"> R020(2602)/T020(2) /R110 (R011=6,7; R013=2).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A6K029.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R020(2701)/T020(2)/R110(R011=2,3), 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(депозитними)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(депозитними)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R020(3301)/T020(2), R020(3303)/T020(2), R020(3305)/T020(2), R020(3310)/T020(2), 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w:t>
      </w:r>
      <w:proofErr w:type="spellStart"/>
      <w:r w:rsidRPr="002431C4">
        <w:rPr>
          <w:rFonts w:ascii="Times New Roman" w:eastAsia="Times New Roman" w:hAnsi="Times New Roman" w:cs="Times New Roman"/>
          <w:b/>
          <w:sz w:val="28"/>
          <w:szCs w:val="28"/>
          <w:u w:val="single"/>
          <w:lang w:eastAsia="uk-UA"/>
        </w:rPr>
        <w:t>субординованим</w:t>
      </w:r>
      <w:proofErr w:type="spellEnd"/>
      <w:r w:rsidRPr="002431C4">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w:t>
      </w:r>
      <w:r w:rsidRPr="002431C4">
        <w:rPr>
          <w:rFonts w:ascii="Times New Roman" w:eastAsia="Times New Roman" w:hAnsi="Times New Roman" w:cs="Times New Roman"/>
          <w:sz w:val="28"/>
          <w:szCs w:val="28"/>
          <w:lang w:eastAsia="uk-UA"/>
        </w:rPr>
        <w:lastRenderedPageBreak/>
        <w:t>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 xml:space="preserve">06)/T020(2), R020(2909)/T020(2), R020(2904)/T020(2), R020(2907)/T020(2), R020(2908)/T020(2), R020(3641)/T020(2), </w:t>
      </w:r>
      <w:r w:rsidRPr="002431C4">
        <w:rPr>
          <w:rFonts w:ascii="Times New Roman" w:eastAsia="Times New Roman" w:hAnsi="Times New Roman" w:cs="Times New Roman"/>
          <w:sz w:val="28"/>
          <w:szCs w:val="28"/>
          <w:lang w:eastAsia="uk-UA"/>
        </w:rPr>
        <w:lastRenderedPageBreak/>
        <w:t>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b/>
          <w:sz w:val="28"/>
          <w:szCs w:val="28"/>
          <w:u w:val="single"/>
          <w:lang w:eastAsia="uk-UA"/>
        </w:rPr>
        <w:t>репо</w:t>
      </w:r>
      <w:proofErr w:type="spellEnd"/>
      <w:r w:rsidRPr="008C14E2">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sz w:val="28"/>
          <w:szCs w:val="28"/>
          <w:lang w:eastAsia="uk-UA"/>
        </w:rPr>
        <w:t>репо</w:t>
      </w:r>
      <w:proofErr w:type="spellEnd"/>
      <w:r w:rsidRPr="008C14E2">
        <w:rPr>
          <w:rFonts w:ascii="Times New Roman" w:eastAsia="Times New Roman" w:hAnsi="Times New Roman" w:cs="Times New Roman"/>
          <w:sz w:val="28"/>
          <w:szCs w:val="28"/>
          <w:lang w:eastAsia="uk-UA"/>
        </w:rPr>
        <w:t xml:space="preserve"> 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та повторно укладеними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2D3EFC" w:rsidRPr="002D3EFC">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за новими договорами/контрактами укладеними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2D3EFC" w:rsidRPr="002D3EFC">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00EB7A5B" w:rsidRPr="00EB7A5B">
        <w:rPr>
          <w:rFonts w:ascii="Times New Roman" w:eastAsia="Times New Roman" w:hAnsi="Times New Roman" w:cs="Times New Roman"/>
          <w:sz w:val="28"/>
          <w:szCs w:val="28"/>
          <w:lang w:eastAsia="uk-UA"/>
        </w:rPr>
        <w:t>репо</w:t>
      </w:r>
      <w:proofErr w:type="spellEnd"/>
      <w:r w:rsidR="00EB7A5B" w:rsidRPr="00EB7A5B">
        <w:rPr>
          <w:rFonts w:ascii="Times New Roman" w:eastAsia="Times New Roman" w:hAnsi="Times New Roman" w:cs="Times New Roman"/>
          <w:sz w:val="28"/>
          <w:szCs w:val="28"/>
          <w:lang w:eastAsia="uk-UA"/>
        </w:rPr>
        <w:t xml:space="preserve"> 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00D532C2" w:rsidRPr="00D532C2">
        <w:rPr>
          <w:rFonts w:ascii="Times New Roman" w:eastAsia="Times New Roman" w:hAnsi="Times New Roman" w:cs="Times New Roman"/>
          <w:b/>
          <w:sz w:val="28"/>
          <w:szCs w:val="28"/>
          <w:u w:val="single"/>
          <w:lang w:eastAsia="uk-UA"/>
        </w:rPr>
        <w:t>репо</w:t>
      </w:r>
      <w:proofErr w:type="spellEnd"/>
      <w:r w:rsidR="00D532C2" w:rsidRPr="00D532C2">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EB7A5B">
        <w:rPr>
          <w:rFonts w:ascii="Times New Roman" w:eastAsia="Times New Roman" w:hAnsi="Times New Roman" w:cs="Times New Roman"/>
          <w:sz w:val="28"/>
          <w:szCs w:val="28"/>
          <w:lang w:eastAsia="uk-UA"/>
        </w:rPr>
        <w:t>репо</w:t>
      </w:r>
      <w:proofErr w:type="spellEnd"/>
      <w:r w:rsidRPr="00EB7A5B">
        <w:rPr>
          <w:rFonts w:ascii="Times New Roman" w:eastAsia="Times New Roman" w:hAnsi="Times New Roman" w:cs="Times New Roman"/>
          <w:sz w:val="28"/>
          <w:szCs w:val="28"/>
          <w:lang w:eastAsia="uk-UA"/>
        </w:rPr>
        <w:t xml:space="preserve"> 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R020(1912)/T020(2),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 xml:space="preserve">з </w:t>
      </w:r>
      <w:r w:rsidRPr="00204EB0">
        <w:rPr>
          <w:rFonts w:ascii="Times New Roman" w:eastAsia="Times New Roman" w:hAnsi="Times New Roman" w:cs="Times New Roman"/>
          <w:sz w:val="28"/>
          <w:szCs w:val="28"/>
          <w:lang w:eastAsia="uk-UA"/>
        </w:rPr>
        <w:lastRenderedPageBreak/>
        <w:t>урахуванням R020(2658)/T020(2), 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кредитами від міжнародних банків розвитку та інших фінансових </w:t>
      </w:r>
      <w:r w:rsidRPr="00204EB0">
        <w:rPr>
          <w:rFonts w:ascii="Times New Roman" w:eastAsia="Times New Roman" w:hAnsi="Times New Roman" w:cs="Times New Roman"/>
          <w:b/>
          <w:sz w:val="28"/>
          <w:szCs w:val="28"/>
          <w:u w:val="single"/>
          <w:lang w:eastAsia="uk-UA"/>
        </w:rPr>
        <w:t>організацій</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банків розвитку та інших фінансових організацій, </w:t>
      </w:r>
      <w:r w:rsidRPr="00204EB0">
        <w:rPr>
          <w:rFonts w:ascii="Times New Roman" w:eastAsia="Times New Roman" w:hAnsi="Times New Roman" w:cs="Times New Roman"/>
          <w:sz w:val="28"/>
          <w:szCs w:val="28"/>
          <w:lang w:eastAsia="uk-UA"/>
        </w:rPr>
        <w:t>з урахуванням R020(2708)/T020(2), за договорами, які 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 xml:space="preserve">за </w:t>
      </w:r>
      <w:proofErr w:type="spellStart"/>
      <w:r w:rsidRPr="00EB7A5B">
        <w:rPr>
          <w:rFonts w:ascii="Times New Roman" w:eastAsia="Times New Roman" w:hAnsi="Times New Roman" w:cs="Times New Roman"/>
          <w:b/>
          <w:sz w:val="28"/>
          <w:szCs w:val="28"/>
          <w:u w:val="single"/>
          <w:lang w:eastAsia="uk-UA"/>
        </w:rPr>
        <w:t>субординованим</w:t>
      </w:r>
      <w:proofErr w:type="spellEnd"/>
      <w:r w:rsidRPr="00EB7A5B">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 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 xml:space="preserve">за нарахованими витратами за кредитами Національного банку України та коштами, отриманими за операціями </w:t>
      </w:r>
      <w:proofErr w:type="spellStart"/>
      <w:r w:rsidRPr="00EB7A5B">
        <w:rPr>
          <w:rFonts w:ascii="Times New Roman" w:eastAsia="Times New Roman" w:hAnsi="Times New Roman" w:cs="Times New Roman"/>
          <w:b/>
          <w:sz w:val="28"/>
          <w:szCs w:val="28"/>
          <w:u w:val="single"/>
          <w:lang w:eastAsia="uk-UA"/>
        </w:rPr>
        <w:t>репо</w:t>
      </w:r>
      <w:proofErr w:type="spellEnd"/>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України та коштами, отриманими за операціями </w:t>
      </w:r>
      <w:proofErr w:type="spellStart"/>
      <w:r w:rsidR="00204EB0" w:rsidRPr="00204EB0">
        <w:rPr>
          <w:rFonts w:ascii="Times New Roman" w:eastAsia="Times New Roman" w:hAnsi="Times New Roman" w:cs="Times New Roman"/>
          <w:sz w:val="28"/>
          <w:szCs w:val="28"/>
          <w:lang w:eastAsia="uk-UA"/>
        </w:rPr>
        <w:t>репо</w:t>
      </w:r>
      <w:proofErr w:type="spellEnd"/>
      <w:r w:rsidR="00204EB0" w:rsidRPr="00204EB0">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з урахуванням R020(1318)/T020(2), R020(1328)/T020(2), R020(1628)/T020(2)/R110(R011=2), </w:t>
      </w:r>
      <w:r w:rsidRPr="00204EB0">
        <w:rPr>
          <w:rFonts w:ascii="Times New Roman" w:eastAsia="Times New Roman" w:hAnsi="Times New Roman" w:cs="Times New Roman"/>
          <w:sz w:val="28"/>
          <w:szCs w:val="28"/>
          <w:lang w:eastAsia="uk-UA"/>
        </w:rPr>
        <w:lastRenderedPageBreak/>
        <w:t>R020(1618)/T020(2)/R110(R011=2), R020(2618)/T020(2)/R110(R011=2),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R020(2607)/T020(1), R020(2627)/T020(1), R020(2657)/T020(1).</w:t>
      </w:r>
    </w:p>
    <w:sectPr w:rsidR="00EB7A5B"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E1C20"/>
    <w:rsid w:val="000E4103"/>
    <w:rsid w:val="000F0EAA"/>
    <w:rsid w:val="000F6780"/>
    <w:rsid w:val="000F7563"/>
    <w:rsid w:val="00111B0A"/>
    <w:rsid w:val="00113ED0"/>
    <w:rsid w:val="00123298"/>
    <w:rsid w:val="00123EAD"/>
    <w:rsid w:val="001267B5"/>
    <w:rsid w:val="00136BC7"/>
    <w:rsid w:val="001465D9"/>
    <w:rsid w:val="00151B3E"/>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92CC9"/>
    <w:rsid w:val="00192CF8"/>
    <w:rsid w:val="001944B0"/>
    <w:rsid w:val="001962F3"/>
    <w:rsid w:val="0019685B"/>
    <w:rsid w:val="00197C93"/>
    <w:rsid w:val="001A6BCD"/>
    <w:rsid w:val="001A6DBE"/>
    <w:rsid w:val="001B31F3"/>
    <w:rsid w:val="001B64C8"/>
    <w:rsid w:val="001B7CF4"/>
    <w:rsid w:val="001C290C"/>
    <w:rsid w:val="001C61D8"/>
    <w:rsid w:val="001D595A"/>
    <w:rsid w:val="001E0CB7"/>
    <w:rsid w:val="001E2070"/>
    <w:rsid w:val="001F13B0"/>
    <w:rsid w:val="001F1B80"/>
    <w:rsid w:val="002032AA"/>
    <w:rsid w:val="0020381D"/>
    <w:rsid w:val="00203DD1"/>
    <w:rsid w:val="00204EB0"/>
    <w:rsid w:val="002068D3"/>
    <w:rsid w:val="00211B4E"/>
    <w:rsid w:val="00215519"/>
    <w:rsid w:val="0021780B"/>
    <w:rsid w:val="00223F7A"/>
    <w:rsid w:val="00225159"/>
    <w:rsid w:val="0022797B"/>
    <w:rsid w:val="002310A3"/>
    <w:rsid w:val="00231A64"/>
    <w:rsid w:val="00231C54"/>
    <w:rsid w:val="00232E1A"/>
    <w:rsid w:val="00234366"/>
    <w:rsid w:val="002365E4"/>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3D62"/>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6BBE"/>
    <w:rsid w:val="00506E31"/>
    <w:rsid w:val="00507BF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5D01"/>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61910"/>
    <w:rsid w:val="006649B5"/>
    <w:rsid w:val="006657F0"/>
    <w:rsid w:val="006666B7"/>
    <w:rsid w:val="0067017A"/>
    <w:rsid w:val="0067035D"/>
    <w:rsid w:val="00675497"/>
    <w:rsid w:val="00675C4A"/>
    <w:rsid w:val="00675E9D"/>
    <w:rsid w:val="0067754B"/>
    <w:rsid w:val="00677BD2"/>
    <w:rsid w:val="00683DEF"/>
    <w:rsid w:val="00684A58"/>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68DD"/>
    <w:rsid w:val="008773E6"/>
    <w:rsid w:val="00877BBA"/>
    <w:rsid w:val="008802C3"/>
    <w:rsid w:val="0088213B"/>
    <w:rsid w:val="008821B5"/>
    <w:rsid w:val="00882929"/>
    <w:rsid w:val="00885CF4"/>
    <w:rsid w:val="0088742D"/>
    <w:rsid w:val="00890C34"/>
    <w:rsid w:val="0089527B"/>
    <w:rsid w:val="008A2660"/>
    <w:rsid w:val="008A7BF1"/>
    <w:rsid w:val="008C14E2"/>
    <w:rsid w:val="008C3577"/>
    <w:rsid w:val="008C6817"/>
    <w:rsid w:val="008E25FA"/>
    <w:rsid w:val="008F0A9C"/>
    <w:rsid w:val="008F257B"/>
    <w:rsid w:val="00900790"/>
    <w:rsid w:val="00901C19"/>
    <w:rsid w:val="0091794F"/>
    <w:rsid w:val="009214FA"/>
    <w:rsid w:val="009220D2"/>
    <w:rsid w:val="00923695"/>
    <w:rsid w:val="009271D1"/>
    <w:rsid w:val="00927DAE"/>
    <w:rsid w:val="009332D0"/>
    <w:rsid w:val="00934373"/>
    <w:rsid w:val="00934498"/>
    <w:rsid w:val="00937D99"/>
    <w:rsid w:val="00940E8C"/>
    <w:rsid w:val="009454A1"/>
    <w:rsid w:val="00946980"/>
    <w:rsid w:val="009508C4"/>
    <w:rsid w:val="00951486"/>
    <w:rsid w:val="009534FD"/>
    <w:rsid w:val="009542D2"/>
    <w:rsid w:val="00960C53"/>
    <w:rsid w:val="00965760"/>
    <w:rsid w:val="00971196"/>
    <w:rsid w:val="0097400E"/>
    <w:rsid w:val="00976060"/>
    <w:rsid w:val="00983535"/>
    <w:rsid w:val="00986F13"/>
    <w:rsid w:val="009927B9"/>
    <w:rsid w:val="0099457D"/>
    <w:rsid w:val="009A3CD8"/>
    <w:rsid w:val="009B5CF3"/>
    <w:rsid w:val="009C3AC4"/>
    <w:rsid w:val="009D0019"/>
    <w:rsid w:val="009D148E"/>
    <w:rsid w:val="009D3453"/>
    <w:rsid w:val="009D581C"/>
    <w:rsid w:val="009D6170"/>
    <w:rsid w:val="009E3567"/>
    <w:rsid w:val="009F103E"/>
    <w:rsid w:val="009F61E8"/>
    <w:rsid w:val="009F6748"/>
    <w:rsid w:val="00A0324C"/>
    <w:rsid w:val="00A11B0D"/>
    <w:rsid w:val="00A12DAA"/>
    <w:rsid w:val="00A13369"/>
    <w:rsid w:val="00A13D12"/>
    <w:rsid w:val="00A228F2"/>
    <w:rsid w:val="00A22B7E"/>
    <w:rsid w:val="00A31072"/>
    <w:rsid w:val="00A32139"/>
    <w:rsid w:val="00A34460"/>
    <w:rsid w:val="00A36E69"/>
    <w:rsid w:val="00A44686"/>
    <w:rsid w:val="00A4794F"/>
    <w:rsid w:val="00A54827"/>
    <w:rsid w:val="00A557AF"/>
    <w:rsid w:val="00A55FA0"/>
    <w:rsid w:val="00A56590"/>
    <w:rsid w:val="00A56C62"/>
    <w:rsid w:val="00A627A8"/>
    <w:rsid w:val="00A64BE4"/>
    <w:rsid w:val="00A672CC"/>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3090"/>
    <w:rsid w:val="00AF6817"/>
    <w:rsid w:val="00B07495"/>
    <w:rsid w:val="00B10766"/>
    <w:rsid w:val="00B1199A"/>
    <w:rsid w:val="00B12912"/>
    <w:rsid w:val="00B12FE1"/>
    <w:rsid w:val="00B14B71"/>
    <w:rsid w:val="00B206C2"/>
    <w:rsid w:val="00B207C0"/>
    <w:rsid w:val="00B25279"/>
    <w:rsid w:val="00B26BE5"/>
    <w:rsid w:val="00B316C5"/>
    <w:rsid w:val="00B37FD8"/>
    <w:rsid w:val="00B4109B"/>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976B1"/>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32C2"/>
    <w:rsid w:val="00D54653"/>
    <w:rsid w:val="00D62434"/>
    <w:rsid w:val="00D645EA"/>
    <w:rsid w:val="00D66DC0"/>
    <w:rsid w:val="00D75BE1"/>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B536-F8AD-467A-9474-93CBAAB7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36954</Words>
  <Characters>21065</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2020-02-03T09:45:00Z</dcterms:created>
  <dcterms:modified xsi:type="dcterms:W3CDTF">2020-02-03T09:45:00Z</dcterms:modified>
</cp:coreProperties>
</file>