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w:t>
      </w:r>
      <w:r w:rsidR="000765D6" w:rsidRPr="000765D6">
        <w:rPr>
          <w:rFonts w:ascii="Times New Roman" w:eastAsia="Times New Roman" w:hAnsi="Times New Roman" w:cs="Times New Roman"/>
          <w:sz w:val="28"/>
          <w:szCs w:val="28"/>
          <w:lang w:val="ru-RU" w:eastAsia="uk-UA"/>
        </w:rPr>
        <w:t xml:space="preserve">2244 </w:t>
      </w:r>
      <w:r w:rsidR="000765D6">
        <w:rPr>
          <w:rFonts w:ascii="Times New Roman" w:eastAsia="Times New Roman" w:hAnsi="Times New Roman" w:cs="Times New Roman"/>
          <w:sz w:val="28"/>
          <w:szCs w:val="28"/>
          <w:lang w:eastAsia="uk-UA"/>
        </w:rPr>
        <w:t xml:space="preserve">А, </w:t>
      </w:r>
      <w:r w:rsidRPr="00311748">
        <w:rPr>
          <w:rFonts w:ascii="Times New Roman" w:eastAsia="Times New Roman" w:hAnsi="Times New Roman" w:cs="Times New Roman"/>
          <w:sz w:val="28"/>
          <w:szCs w:val="28"/>
          <w:lang w:eastAsia="uk-UA"/>
        </w:rPr>
        <w:t xml:space="preserve">2246 АП, 2248 А, 2249 АП, </w:t>
      </w:r>
      <w:r w:rsidR="000765D6">
        <w:rPr>
          <w:rFonts w:ascii="Times New Roman" w:eastAsia="Times New Roman" w:hAnsi="Times New Roman" w:cs="Times New Roman"/>
          <w:sz w:val="28"/>
          <w:szCs w:val="28"/>
          <w:lang w:eastAsia="uk-UA"/>
        </w:rPr>
        <w:t xml:space="preserve">2260 А, 2266 АП, 2268 А, 2269 КА, </w:t>
      </w:r>
      <w:r w:rsidRPr="00311748">
        <w:rPr>
          <w:rFonts w:ascii="Times New Roman" w:eastAsia="Times New Roman" w:hAnsi="Times New Roman" w:cs="Times New Roman"/>
          <w:sz w:val="28"/>
          <w:szCs w:val="28"/>
          <w:lang w:eastAsia="uk-UA"/>
        </w:rPr>
        <w:t xml:space="preserve">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w:t>
      </w:r>
      <w:r w:rsidR="000765D6">
        <w:rPr>
          <w:rFonts w:ascii="Times New Roman" w:eastAsia="Times New Roman" w:hAnsi="Times New Roman" w:cs="Times New Roman"/>
          <w:sz w:val="28"/>
          <w:szCs w:val="28"/>
          <w:lang w:eastAsia="uk-UA"/>
        </w:rPr>
        <w:t xml:space="preserve">2440 А, 2441 А, 2446 АП, 2447 АП, 2448 А, 2449 АП,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B74336">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Умови, за яких контрагенти банку об'єднуються в групу контрагентів, визначені Інструкцією </w:t>
      </w:r>
      <w:r w:rsidR="00B74336" w:rsidRPr="00B74336">
        <w:rPr>
          <w:rFonts w:ascii="Times New Roman" w:eastAsia="Times New Roman" w:hAnsi="Times New Roman" w:cs="Times New Roman"/>
          <w:sz w:val="28"/>
          <w:szCs w:val="28"/>
          <w:lang w:eastAsia="uk-UA"/>
        </w:rPr>
        <w:t>про порядок регулювання діяльності банків в Україні, затвердженою</w:t>
      </w:r>
      <w:r w:rsidR="00B74336">
        <w:rPr>
          <w:rFonts w:ascii="Times New Roman" w:eastAsia="Times New Roman" w:hAnsi="Times New Roman" w:cs="Times New Roman"/>
          <w:sz w:val="28"/>
          <w:szCs w:val="28"/>
          <w:lang w:eastAsia="uk-UA"/>
        </w:rPr>
        <w:t xml:space="preserve"> </w:t>
      </w:r>
      <w:r w:rsidR="00B74336" w:rsidRPr="00B74336">
        <w:rPr>
          <w:rFonts w:ascii="Times New Roman" w:eastAsia="Times New Roman" w:hAnsi="Times New Roman" w:cs="Times New Roman"/>
          <w:sz w:val="28"/>
          <w:szCs w:val="28"/>
          <w:lang w:eastAsia="uk-UA"/>
        </w:rPr>
        <w:t>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 (далі  – Інструкція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 xml:space="preserve">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w:t>
      </w:r>
      <w:r w:rsidR="000765D6">
        <w:rPr>
          <w:rFonts w:ascii="Times New Roman" w:eastAsia="Times New Roman" w:hAnsi="Times New Roman" w:cs="Times New Roman"/>
          <w:sz w:val="28"/>
          <w:szCs w:val="28"/>
          <w:lang w:eastAsia="uk-UA"/>
        </w:rPr>
        <w:t xml:space="preserve">2244 А, </w:t>
      </w:r>
      <w:r w:rsidRPr="00311748">
        <w:rPr>
          <w:rFonts w:ascii="Times New Roman" w:eastAsia="Times New Roman" w:hAnsi="Times New Roman" w:cs="Times New Roman"/>
          <w:sz w:val="28"/>
          <w:szCs w:val="28"/>
          <w:lang w:eastAsia="uk-UA"/>
        </w:rPr>
        <w:t xml:space="preserve">2248 А, </w:t>
      </w:r>
      <w:r w:rsidR="000765D6">
        <w:rPr>
          <w:rFonts w:ascii="Times New Roman" w:eastAsia="Times New Roman" w:hAnsi="Times New Roman" w:cs="Times New Roman"/>
          <w:sz w:val="28"/>
          <w:szCs w:val="28"/>
          <w:lang w:eastAsia="uk-UA"/>
        </w:rPr>
        <w:t xml:space="preserve">2260 А, 2268 А, </w:t>
      </w:r>
      <w:r w:rsidRPr="00311748">
        <w:rPr>
          <w:rFonts w:ascii="Times New Roman" w:eastAsia="Times New Roman" w:hAnsi="Times New Roman" w:cs="Times New Roman"/>
          <w:sz w:val="28"/>
          <w:szCs w:val="28"/>
          <w:lang w:eastAsia="uk-UA"/>
        </w:rPr>
        <w:t xml:space="preserve">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w:t>
      </w:r>
      <w:r w:rsidR="000765D6">
        <w:rPr>
          <w:rFonts w:ascii="Times New Roman" w:eastAsia="Times New Roman" w:hAnsi="Times New Roman" w:cs="Times New Roman"/>
          <w:sz w:val="28"/>
          <w:szCs w:val="28"/>
          <w:lang w:eastAsia="uk-UA"/>
        </w:rPr>
        <w:t xml:space="preserve">2440 А, 2441 А, 2448 А,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w:t>
      </w:r>
      <w:r w:rsidRPr="00311748">
        <w:rPr>
          <w:rFonts w:ascii="Times New Roman" w:eastAsia="Times New Roman" w:hAnsi="Times New Roman" w:cs="Times New Roman"/>
          <w:sz w:val="28"/>
          <w:szCs w:val="28"/>
          <w:lang w:eastAsia="uk-UA"/>
        </w:rPr>
        <w:lastRenderedPageBreak/>
        <w:t xml:space="preserve">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пов'язана з банком особа, яка має непогашену заборгованість, перестає бути пов'язаною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xml:space="preserve">- договори </w:t>
      </w:r>
      <w:r w:rsidR="00443851">
        <w:rPr>
          <w:rFonts w:ascii="Times New Roman" w:hAnsi="Times New Roman" w:cs="Times New Roman"/>
          <w:sz w:val="28"/>
          <w:szCs w:val="28"/>
          <w:lang w:eastAsia="uk-UA"/>
        </w:rPr>
        <w:t xml:space="preserve">як з фізичною особою, так і з </w:t>
      </w:r>
      <w:r w:rsidRPr="0070698A">
        <w:rPr>
          <w:rFonts w:ascii="Times New Roman" w:hAnsi="Times New Roman" w:cs="Times New Roman"/>
          <w:sz w:val="28"/>
          <w:szCs w:val="28"/>
          <w:lang w:eastAsia="uk-UA"/>
        </w:rPr>
        <w:t>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цифровий код країни контрагента/пов'язаної з банком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w:t>
      </w:r>
      <w:r w:rsidR="00873AAE" w:rsidRPr="00873AAE">
        <w:rPr>
          <w:rFonts w:ascii="Times New Roman" w:eastAsia="Times New Roman" w:hAnsi="Times New Roman" w:cs="Times New Roman"/>
          <w:sz w:val="28"/>
          <w:szCs w:val="28"/>
          <w:lang w:eastAsia="uk-UA"/>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 351 (зі змінами) (далі –Положення</w:t>
      </w:r>
      <w:r w:rsidRPr="009D4B50">
        <w:rPr>
          <w:rFonts w:ascii="Times New Roman" w:eastAsia="Times New Roman" w:hAnsi="Times New Roman" w:cs="Times New Roman"/>
          <w:sz w:val="28"/>
          <w:szCs w:val="28"/>
          <w:lang w:eastAsia="uk-UA"/>
        </w:rPr>
        <w:t xml:space="preserve"> № 351</w:t>
      </w:r>
      <w:r w:rsidR="004E54F1" w:rsidRPr="004E54F1">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(довідник </w:t>
      </w:r>
      <w:r w:rsidR="000878E0" w:rsidRPr="00873AAE">
        <w:rPr>
          <w:rFonts w:ascii="Times New Roman" w:eastAsia="Times New Roman" w:hAnsi="Times New Roman" w:cs="Times New Roman"/>
          <w:sz w:val="28"/>
          <w:szCs w:val="28"/>
          <w:lang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w:t>
      </w:r>
      <w:proofErr w:type="spellStart"/>
      <w:r w:rsidR="00B704EE" w:rsidRPr="00B704EE">
        <w:rPr>
          <w:rFonts w:ascii="Times New Roman" w:eastAsia="Times New Roman" w:hAnsi="Times New Roman" w:cs="Times New Roman"/>
          <w:sz w:val="28"/>
          <w:szCs w:val="28"/>
          <w:lang w:eastAsia="uk-UA"/>
        </w:rPr>
        <w:t>файл</w:t>
      </w:r>
      <w:r w:rsidR="00B704EE">
        <w:rPr>
          <w:rFonts w:ascii="Times New Roman" w:eastAsia="Times New Roman" w:hAnsi="Times New Roman" w:cs="Times New Roman"/>
          <w:sz w:val="28"/>
          <w:szCs w:val="28"/>
          <w:lang w:eastAsia="uk-UA"/>
        </w:rPr>
        <w:t>а</w:t>
      </w:r>
      <w:proofErr w:type="spellEnd"/>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 xml:space="preserve">Код/номер зазначається якщо цей код/номер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неможливо визначити номер договору (наприклад, за операціями з цінними паперами, дебіторською заборгованістю), то зазначається ідентифікатор </w:t>
      </w:r>
      <w:r w:rsidRPr="00580FC9">
        <w:rPr>
          <w:rFonts w:ascii="Times New Roman" w:eastAsia="Times New Roman" w:hAnsi="Times New Roman" w:cs="Times New Roman"/>
          <w:sz w:val="28"/>
          <w:szCs w:val="28"/>
          <w:lang w:eastAsia="uk-UA"/>
        </w:rPr>
        <w:lastRenderedPageBreak/>
        <w:t>(номер),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CC20D9" w:rsidRDefault="00CC20D9" w:rsidP="00BD46CE">
      <w:pPr>
        <w:spacing w:after="0" w:line="240" w:lineRule="auto"/>
        <w:ind w:firstLine="709"/>
        <w:contextualSpacing/>
        <w:jc w:val="both"/>
        <w:rPr>
          <w:rFonts w:ascii="Times New Roman" w:eastAsia="Times New Roman" w:hAnsi="Times New Roman" w:cs="Times New Roman"/>
          <w:sz w:val="28"/>
          <w:szCs w:val="28"/>
          <w:lang w:eastAsia="uk-UA"/>
        </w:rPr>
      </w:pPr>
    </w:p>
    <w:p w:rsidR="00CC20D9" w:rsidRPr="00526641" w:rsidRDefault="00CC20D9" w:rsidP="00CC20D9">
      <w:pPr>
        <w:pStyle w:val="a3"/>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FST</w:t>
      </w:r>
      <w:r>
        <w:rPr>
          <w:rFonts w:ascii="Times New Roman" w:eastAsia="Times New Roman" w:hAnsi="Times New Roman" w:cs="Times New Roman"/>
          <w:sz w:val="28"/>
          <w:szCs w:val="28"/>
          <w:lang w:eastAsia="uk-UA"/>
        </w:rPr>
        <w:t xml:space="preserve"> − код зміни стадії знецінення, визнаної за міжнародним стандартом фінансової звітності 9 "Фінансові інструменти" (довідник F</w:t>
      </w:r>
      <w:r>
        <w:rPr>
          <w:rFonts w:ascii="Times New Roman" w:eastAsia="Times New Roman" w:hAnsi="Times New Roman" w:cs="Times New Roman"/>
          <w:sz w:val="28"/>
          <w:szCs w:val="28"/>
          <w:lang w:val="en-US" w:eastAsia="uk-UA"/>
        </w:rPr>
        <w:t>ST</w:t>
      </w:r>
      <w:r>
        <w:rPr>
          <w:rFonts w:ascii="Times New Roman" w:eastAsia="Times New Roman" w:hAnsi="Times New Roman" w:cs="Times New Roman"/>
          <w:sz w:val="28"/>
          <w:szCs w:val="28"/>
          <w:lang w:eastAsia="uk-UA"/>
        </w:rPr>
        <w:t>).</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код фактору щодо наявності ознаки, яка відповідно до Положення № 351 та Правил роботи банків у зв`язку з введенням в Україні воєнного стану, затверджених постановою Правління Національного банку України від 25 лютого 2022 року № 23 (зі змінами) (далі – Правила № 23),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Default="00AE11AA"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AE11AA" w:rsidRPr="00AE11AA" w:rsidRDefault="005D08C2" w:rsidP="00AE11AA">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контрагента/пов'язаної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4578F3">
      <w:pPr>
        <w:spacing w:after="0" w:line="240" w:lineRule="auto"/>
        <w:ind w:firstLine="709"/>
        <w:contextualSpacing/>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 xml:space="preserve">гента/пов’язаної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AE11AA">
      <w:pPr>
        <w:spacing w:after="0" w:line="240" w:lineRule="auto"/>
        <w:ind w:firstLine="709"/>
        <w:contextualSpacing/>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 xml:space="preserve">НРП </w:t>
      </w:r>
      <w:r w:rsidR="00BD46CE" w:rsidRPr="00BD46CE">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A22B7E">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66CCB" w:rsidRPr="00466CCB" w:rsidRDefault="00466CCB" w:rsidP="00466CCB">
      <w:pPr>
        <w:spacing w:after="0" w:line="240" w:lineRule="auto"/>
        <w:ind w:firstLine="709"/>
        <w:contextualSpacing/>
        <w:jc w:val="both"/>
        <w:rPr>
          <w:rFonts w:ascii="Times New Roman" w:eastAsia="Times New Roman" w:hAnsi="Times New Roman" w:cs="Times New Roman"/>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LGD знаходиться в межах від 0 до 1 (не більше двох цифр після коми). За активними банківськими операціями, за якими </w:t>
      </w:r>
      <w:r w:rsidRPr="00A22B7E">
        <w:rPr>
          <w:rFonts w:ascii="Times New Roman" w:eastAsia="Times New Roman" w:hAnsi="Times New Roman" w:cs="Times New Roman"/>
          <w:sz w:val="28"/>
          <w:szCs w:val="28"/>
          <w:lang w:eastAsia="uk-UA"/>
        </w:rPr>
        <w:lastRenderedPageBreak/>
        <w:t>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proofErr w:type="spellStart"/>
      <w:r>
        <w:rPr>
          <w:rFonts w:ascii="Times New Roman" w:eastAsia="Times New Roman" w:hAnsi="Times New Roman" w:cs="Times New Roman"/>
          <w:sz w:val="28"/>
          <w:szCs w:val="28"/>
          <w:lang w:eastAsia="uk-UA"/>
        </w:rPr>
        <w:t>зобов</w:t>
      </w:r>
      <w:proofErr w:type="spellEnd"/>
      <w:r w:rsidRPr="00655B09">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язаннями</w:t>
      </w:r>
      <w:proofErr w:type="spellEnd"/>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765D6">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765D6">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765D6">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AF3090">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AF3090">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AF3090">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 xml:space="preserve">2809А, 3002А, 3003А, 3005А, 3010А, 3011А, 3012А, 3013А, 3014А, 3040А, 3041А, 3042А, 3043А, 3044А, 3049А, 3102А, 3103А, 3105А, 3110А, 3111А, 3112А, 3113А, 3114А, 3140А, 3141А, 3142А, 3143А, 3144А, 3210А, 3211А, 3212А, 3213А, 3214А, 3412А, 3413А, </w:t>
      </w:r>
      <w:r w:rsidRPr="00AF3090">
        <w:rPr>
          <w:rFonts w:ascii="Times New Roman" w:eastAsia="Times New Roman" w:hAnsi="Times New Roman" w:cs="Times New Roman"/>
          <w:sz w:val="28"/>
          <w:szCs w:val="28"/>
          <w:lang w:eastAsia="uk-UA"/>
        </w:rPr>
        <w:lastRenderedPageBreak/>
        <w:t>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w:t>
      </w:r>
      <w:r w:rsidR="000A6B55">
        <w:rPr>
          <w:rFonts w:ascii="Times New Roman" w:eastAsia="Times New Roman" w:hAnsi="Times New Roman" w:cs="Times New Roman"/>
          <w:sz w:val="28"/>
          <w:szCs w:val="28"/>
          <w:lang w:eastAsia="uk-UA"/>
        </w:rPr>
        <w:t xml:space="preserve"> 2268А,</w:t>
      </w:r>
      <w:r w:rsidRPr="00AF3090">
        <w:rPr>
          <w:rFonts w:ascii="Times New Roman" w:eastAsia="Times New Roman" w:hAnsi="Times New Roman" w:cs="Times New Roman"/>
          <w:sz w:val="28"/>
          <w:szCs w:val="28"/>
          <w:lang w:eastAsia="uk-UA"/>
        </w:rPr>
        <w:t xml:space="preserve"> 2308А, 2318А, 2328А, 2338А, 2348А, 2358А, 2368А, 2378А, 2388А, 2398А, 2408А, 2418А, 2428А, 2438А, </w:t>
      </w:r>
      <w:r w:rsidR="000A6B55">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1546/R013(5) АП, 2016/R013(5) АП, 2026/R013(5) АП, 2036/R013(5) АП, 2046/R013(5) АП, 2066/R013(5) АП, 2076/R013(5) АП, 2086/R013(5) АП, 2106/R013(5) АП, 2116/R013(5) АП, 2126/R013(5) АП, 2136/R013(5) АП, 2146/R013(5) АП, 2206/R013(5) АП, 2216/R013(5) АП, 2226/R013(5) АП, 2236/R013(5) АП, 2246/R013(5) АП, </w:t>
      </w:r>
      <w:r w:rsidR="00914DEA">
        <w:rPr>
          <w:rFonts w:ascii="Times New Roman" w:eastAsia="Times New Roman" w:hAnsi="Times New Roman" w:cs="Times New Roman"/>
          <w:sz w:val="28"/>
          <w:szCs w:val="28"/>
          <w:lang w:eastAsia="uk-UA"/>
        </w:rPr>
        <w:t>226</w:t>
      </w:r>
      <w:r w:rsidR="00914DEA" w:rsidRPr="00AF3090">
        <w:rPr>
          <w:rFonts w:ascii="Times New Roman" w:eastAsia="Times New Roman" w:hAnsi="Times New Roman" w:cs="Times New Roman"/>
          <w:sz w:val="28"/>
          <w:szCs w:val="28"/>
          <w:lang w:eastAsia="uk-UA"/>
        </w:rPr>
        <w:t xml:space="preserve">6/R013(5) АП, </w:t>
      </w:r>
      <w:r w:rsidRPr="00AF3090">
        <w:rPr>
          <w:rFonts w:ascii="Times New Roman" w:eastAsia="Times New Roman" w:hAnsi="Times New Roman" w:cs="Times New Roman"/>
          <w:sz w:val="28"/>
          <w:szCs w:val="28"/>
          <w:lang w:eastAsia="uk-UA"/>
        </w:rPr>
        <w:t>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2406/R013(5) АП, 2416/R013(5) АП, 2426/R013(5) АП, 2436/R013(5) АП, </w:t>
      </w:r>
      <w:r w:rsidR="00914DEA">
        <w:rPr>
          <w:rFonts w:ascii="Times New Roman" w:eastAsia="Times New Roman" w:hAnsi="Times New Roman" w:cs="Times New Roman"/>
          <w:sz w:val="28"/>
          <w:szCs w:val="28"/>
          <w:lang w:eastAsia="uk-UA"/>
        </w:rPr>
        <w:t>24</w:t>
      </w:r>
      <w:r w:rsidR="00914DEA" w:rsidRPr="00AF3090">
        <w:rPr>
          <w:rFonts w:ascii="Times New Roman" w:eastAsia="Times New Roman" w:hAnsi="Times New Roman" w:cs="Times New Roman"/>
          <w:sz w:val="28"/>
          <w:szCs w:val="28"/>
          <w:lang w:eastAsia="uk-UA"/>
        </w:rPr>
        <w:t xml:space="preserve">46/R013(5) АП, </w:t>
      </w:r>
      <w:r w:rsidRPr="00AF3090">
        <w:rPr>
          <w:rFonts w:ascii="Times New Roman" w:eastAsia="Times New Roman" w:hAnsi="Times New Roman" w:cs="Times New Roman"/>
          <w:sz w:val="28"/>
          <w:szCs w:val="28"/>
          <w:lang w:eastAsia="uk-UA"/>
        </w:rPr>
        <w:t>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w:t>
      </w:r>
      <w:r w:rsidR="00914DEA">
        <w:rPr>
          <w:rFonts w:ascii="Times New Roman" w:eastAsia="Times New Roman" w:hAnsi="Times New Roman" w:cs="Times New Roman"/>
          <w:sz w:val="28"/>
          <w:szCs w:val="28"/>
          <w:lang w:eastAsia="uk-UA"/>
        </w:rPr>
        <w:t xml:space="preserve">2447АП, </w:t>
      </w:r>
      <w:r w:rsidRPr="00640D8C">
        <w:rPr>
          <w:rFonts w:ascii="Times New Roman" w:eastAsia="Times New Roman" w:hAnsi="Times New Roman" w:cs="Times New Roman"/>
          <w:sz w:val="28"/>
          <w:szCs w:val="28"/>
          <w:lang w:eastAsia="uk-UA"/>
        </w:rPr>
        <w:t>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w:t>
      </w:r>
      <w:r w:rsidR="004B017A">
        <w:rPr>
          <w:rFonts w:ascii="Times New Roman" w:eastAsia="Times New Roman" w:hAnsi="Times New Roman" w:cs="Times New Roman"/>
          <w:sz w:val="28"/>
          <w:szCs w:val="28"/>
          <w:lang w:eastAsia="uk-UA"/>
        </w:rPr>
        <w:t>2266/R013(2,3,4)П, 226</w:t>
      </w:r>
      <w:r w:rsidR="004B017A" w:rsidRPr="009201A2">
        <w:rPr>
          <w:rFonts w:ascii="Times New Roman" w:eastAsia="Times New Roman" w:hAnsi="Times New Roman" w:cs="Times New Roman"/>
          <w:sz w:val="28"/>
          <w:szCs w:val="28"/>
          <w:lang w:eastAsia="uk-UA"/>
        </w:rPr>
        <w:t xml:space="preserve">9 АП, </w:t>
      </w:r>
      <w:r w:rsidRPr="009201A2">
        <w:rPr>
          <w:rFonts w:ascii="Times New Roman" w:eastAsia="Times New Roman" w:hAnsi="Times New Roman" w:cs="Times New Roman"/>
          <w:sz w:val="28"/>
          <w:szCs w:val="28"/>
          <w:lang w:eastAsia="uk-UA"/>
        </w:rPr>
        <w:t xml:space="preserve">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w:t>
      </w:r>
      <w:r w:rsidRPr="009201A2">
        <w:rPr>
          <w:rFonts w:ascii="Times New Roman" w:eastAsia="Times New Roman" w:hAnsi="Times New Roman" w:cs="Times New Roman"/>
          <w:sz w:val="28"/>
          <w:szCs w:val="28"/>
          <w:lang w:eastAsia="uk-UA"/>
        </w:rPr>
        <w:lastRenderedPageBreak/>
        <w:t xml:space="preserve">2439 АП, </w:t>
      </w:r>
      <w:r w:rsidR="004B017A">
        <w:rPr>
          <w:rFonts w:ascii="Times New Roman" w:eastAsia="Times New Roman" w:hAnsi="Times New Roman" w:cs="Times New Roman"/>
          <w:sz w:val="28"/>
          <w:szCs w:val="28"/>
          <w:lang w:eastAsia="uk-UA"/>
        </w:rPr>
        <w:t>2446/R013(2,3,4)П, 24</w:t>
      </w:r>
      <w:r w:rsidR="004B017A" w:rsidRPr="009201A2">
        <w:rPr>
          <w:rFonts w:ascii="Times New Roman" w:eastAsia="Times New Roman" w:hAnsi="Times New Roman" w:cs="Times New Roman"/>
          <w:sz w:val="28"/>
          <w:szCs w:val="28"/>
          <w:lang w:eastAsia="uk-UA"/>
        </w:rPr>
        <w:t xml:space="preserve">49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Pr="001F6E30"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сума справедливої вартості прийнятного згідно з вимогами Положення № 351 забезпечення (CV), відображена банком в бухгалтерському обліку.</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lastRenderedPageBreak/>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lastRenderedPageBreak/>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1F6E30" w:rsidRPr="001F6E30" w:rsidRDefault="00640D8C" w:rsidP="001F6E3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 xml:space="preserve">сума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T070 на відповідний коефіцієнт ліквідності (k), визначений згідно з Положенням № 351. </w:t>
      </w:r>
      <w:r w:rsidR="001F6E30" w:rsidRPr="001F6E30">
        <w:rPr>
          <w:rFonts w:ascii="Times New Roman" w:hAnsi="Times New Roman" w:cs="Times New Roman"/>
          <w:color w:val="000000" w:themeColor="text1"/>
          <w:sz w:val="28"/>
          <w:szCs w:val="28"/>
          <w:lang w:eastAsia="uk-UA"/>
        </w:rPr>
        <w:t>Банк при відображенні суми за показником</w:t>
      </w:r>
      <w:r w:rsidR="00D9579D">
        <w:rPr>
          <w:rFonts w:ascii="Times New Roman" w:hAnsi="Times New Roman" w:cs="Times New Roman"/>
          <w:color w:val="000000" w:themeColor="text1"/>
          <w:sz w:val="28"/>
          <w:szCs w:val="28"/>
          <w:lang w:eastAsia="uk-UA"/>
        </w:rPr>
        <w:t xml:space="preserve"> з метрикою</w:t>
      </w:r>
      <w:r w:rsidR="001F6E30" w:rsidRPr="001F6E30">
        <w:rPr>
          <w:rFonts w:ascii="Times New Roman" w:hAnsi="Times New Roman" w:cs="Times New Roman"/>
          <w:color w:val="000000" w:themeColor="text1"/>
          <w:sz w:val="28"/>
          <w:szCs w:val="28"/>
          <w:lang w:eastAsia="uk-UA"/>
        </w:rPr>
        <w:t xml:space="preserve"> </w:t>
      </w:r>
      <w:r w:rsidR="001F6E30" w:rsidRPr="001F6E30">
        <w:rPr>
          <w:rFonts w:ascii="Times New Roman" w:hAnsi="Times New Roman" w:cs="Times New Roman"/>
          <w:color w:val="000000" w:themeColor="text1"/>
          <w:sz w:val="28"/>
          <w:szCs w:val="28"/>
          <w:lang w:val="en-US" w:eastAsia="uk-UA"/>
        </w:rPr>
        <w:t>T</w:t>
      </w:r>
      <w:r w:rsidR="001F6E30" w:rsidRPr="001F6E30">
        <w:rPr>
          <w:rFonts w:ascii="Times New Roman" w:hAnsi="Times New Roman" w:cs="Times New Roman"/>
          <w:color w:val="000000" w:themeColor="text1"/>
          <w:sz w:val="28"/>
          <w:szCs w:val="28"/>
          <w:lang w:val="ru-RU" w:eastAsia="uk-UA"/>
        </w:rPr>
        <w:t>070</w:t>
      </w:r>
      <w:r w:rsidR="001F6E30" w:rsidRPr="001F6E30">
        <w:rPr>
          <w:rFonts w:ascii="Times New Roman" w:hAnsi="Times New Roman" w:cs="Times New Roman"/>
          <w:color w:val="000000" w:themeColor="text1"/>
          <w:sz w:val="28"/>
          <w:szCs w:val="28"/>
          <w:lang w:eastAsia="uk-UA"/>
        </w:rPr>
        <w:t xml:space="preserve"> має дотримуватись умови</w:t>
      </w:r>
      <w:r w:rsidR="001F6E30" w:rsidRPr="001F6E30">
        <w:rPr>
          <w:rFonts w:ascii="Times New Roman" w:hAnsi="Times New Roman" w:cs="Times New Roman"/>
          <w:color w:val="000000" w:themeColor="text1"/>
          <w:sz w:val="28"/>
          <w:szCs w:val="28"/>
          <w:lang w:val="ru-RU" w:eastAsia="uk-UA"/>
        </w:rPr>
        <w:t>:</w:t>
      </w:r>
      <w:r w:rsidR="001F6E30" w:rsidRPr="001F6E30">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1F6E30" w:rsidRPr="001F6E30">
        <w:rPr>
          <w:rFonts w:ascii="Times New Roman" w:hAnsi="Times New Roman" w:cs="Times New Roman"/>
          <w:color w:val="000000" w:themeColor="text1"/>
          <w:sz w:val="28"/>
          <w:szCs w:val="28"/>
        </w:rPr>
        <w:t>.</w:t>
      </w:r>
    </w:p>
    <w:p w:rsidR="00640D8C" w:rsidRDefault="001F6E30" w:rsidP="001F6E30">
      <w:pPr>
        <w:spacing w:after="0" w:line="240" w:lineRule="auto"/>
        <w:ind w:firstLine="709"/>
        <w:jc w:val="both"/>
        <w:rPr>
          <w:rFonts w:ascii="Times New Roman" w:eastAsia="Times New Roman" w:hAnsi="Times New Roman" w:cs="Times New Roman"/>
          <w:sz w:val="28"/>
          <w:szCs w:val="28"/>
          <w:lang w:eastAsia="uk-UA"/>
        </w:rPr>
      </w:pPr>
      <w:r w:rsidRPr="001F6E30">
        <w:rPr>
          <w:rFonts w:ascii="Times New Roman" w:eastAsia="Times New Roman" w:hAnsi="Times New Roman" w:cs="Times New Roman" w:hint="eastAsia"/>
          <w:sz w:val="28"/>
          <w:szCs w:val="28"/>
          <w:lang w:eastAsia="uk-UA"/>
        </w:rPr>
        <w:t>Якщо</w:t>
      </w:r>
      <w:r w:rsidRPr="001F6E30">
        <w:rPr>
          <w:rFonts w:ascii="Times New Roman" w:eastAsia="Times New Roman" w:hAnsi="Times New Roman" w:cs="Times New Roman"/>
          <w:sz w:val="28"/>
          <w:szCs w:val="28"/>
          <w:lang w:eastAsia="uk-UA"/>
        </w:rPr>
        <w:t xml:space="preserve">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801C92">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w:t>
      </w:r>
      <w:proofErr w:type="spellStart"/>
      <w:r w:rsidR="009C32E2">
        <w:rPr>
          <w:rFonts w:ascii="Times New Roman" w:eastAsia="Times New Roman" w:hAnsi="Times New Roman" w:cs="Times New Roman"/>
          <w:sz w:val="28"/>
          <w:szCs w:val="28"/>
          <w:lang w:eastAsia="uk-UA"/>
        </w:rPr>
        <w:t>файла</w:t>
      </w:r>
      <w:proofErr w:type="spellEnd"/>
      <w:r w:rsidR="009C32E2">
        <w:rPr>
          <w:rFonts w:ascii="Times New Roman" w:eastAsia="Times New Roman" w:hAnsi="Times New Roman" w:cs="Times New Roman"/>
          <w:sz w:val="28"/>
          <w:szCs w:val="28"/>
          <w:lang w:eastAsia="uk-UA"/>
        </w:rPr>
        <w:t xml:space="preserve">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765D6"/>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A6B55"/>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1F6E3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3F28EE"/>
    <w:rsid w:val="00403386"/>
    <w:rsid w:val="004036FD"/>
    <w:rsid w:val="004117AE"/>
    <w:rsid w:val="0041287A"/>
    <w:rsid w:val="00424647"/>
    <w:rsid w:val="00431CAE"/>
    <w:rsid w:val="00443851"/>
    <w:rsid w:val="00444BC6"/>
    <w:rsid w:val="0044516C"/>
    <w:rsid w:val="004568B1"/>
    <w:rsid w:val="004578F3"/>
    <w:rsid w:val="00465256"/>
    <w:rsid w:val="0046553F"/>
    <w:rsid w:val="00466CCB"/>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17A"/>
    <w:rsid w:val="004B06C0"/>
    <w:rsid w:val="004B33F1"/>
    <w:rsid w:val="004B66DF"/>
    <w:rsid w:val="004C1BD2"/>
    <w:rsid w:val="004D1CE0"/>
    <w:rsid w:val="004D6717"/>
    <w:rsid w:val="004E149A"/>
    <w:rsid w:val="004E2E62"/>
    <w:rsid w:val="004E308A"/>
    <w:rsid w:val="004E54F1"/>
    <w:rsid w:val="004E60F6"/>
    <w:rsid w:val="004E704C"/>
    <w:rsid w:val="004E7696"/>
    <w:rsid w:val="004F0611"/>
    <w:rsid w:val="004F12D3"/>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D08C2"/>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B09"/>
    <w:rsid w:val="00655EF8"/>
    <w:rsid w:val="00656DBC"/>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45075"/>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6DB8"/>
    <w:rsid w:val="00831344"/>
    <w:rsid w:val="00834337"/>
    <w:rsid w:val="00841164"/>
    <w:rsid w:val="00851755"/>
    <w:rsid w:val="00851A99"/>
    <w:rsid w:val="00852C87"/>
    <w:rsid w:val="00861A2C"/>
    <w:rsid w:val="00862872"/>
    <w:rsid w:val="00864020"/>
    <w:rsid w:val="00867DC2"/>
    <w:rsid w:val="00873AAE"/>
    <w:rsid w:val="008768DD"/>
    <w:rsid w:val="00877BBA"/>
    <w:rsid w:val="008802C3"/>
    <w:rsid w:val="0088213B"/>
    <w:rsid w:val="008821B5"/>
    <w:rsid w:val="00882929"/>
    <w:rsid w:val="00885CF4"/>
    <w:rsid w:val="0088742D"/>
    <w:rsid w:val="0089527B"/>
    <w:rsid w:val="008A2660"/>
    <w:rsid w:val="008A7BF1"/>
    <w:rsid w:val="008C3577"/>
    <w:rsid w:val="008C6817"/>
    <w:rsid w:val="008E1CBC"/>
    <w:rsid w:val="008F257B"/>
    <w:rsid w:val="00900790"/>
    <w:rsid w:val="00901C19"/>
    <w:rsid w:val="00914DEA"/>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15DF4"/>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04EE"/>
    <w:rsid w:val="00B74336"/>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20D9"/>
    <w:rsid w:val="00CC3FB2"/>
    <w:rsid w:val="00CD61E1"/>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9579D"/>
    <w:rsid w:val="00DA1668"/>
    <w:rsid w:val="00DA2330"/>
    <w:rsid w:val="00DA5E9F"/>
    <w:rsid w:val="00DB0DB8"/>
    <w:rsid w:val="00DB112F"/>
    <w:rsid w:val="00DB2D1A"/>
    <w:rsid w:val="00DB6649"/>
    <w:rsid w:val="00DC6BE8"/>
    <w:rsid w:val="00DC7120"/>
    <w:rsid w:val="00DC732C"/>
    <w:rsid w:val="00DD46B2"/>
    <w:rsid w:val="00DD75AC"/>
    <w:rsid w:val="00DE0EE0"/>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5601559">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C070-0D86-4496-9B10-F3346FAC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43640</Words>
  <Characters>24876</Characters>
  <Application>Microsoft Office Word</Application>
  <DocSecurity>0</DocSecurity>
  <Lines>207</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2024-04-02T12:58:00Z</dcterms:created>
  <dcterms:modified xsi:type="dcterms:W3CDTF">2024-04-02T12:58:00Z</dcterms:modified>
</cp:coreProperties>
</file>